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98" w:rsidRPr="00715361" w:rsidRDefault="009A2C98" w:rsidP="009A2C98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715361"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61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 РОЗПОРЯДЖЕННЯ</w:t>
      </w:r>
    </w:p>
    <w:p w:rsidR="009A2C98" w:rsidRPr="00715361" w:rsidRDefault="009A2C98" w:rsidP="009A2C98">
      <w:pPr>
        <w:jc w:val="center"/>
        <w:rPr>
          <w:color w:val="000000" w:themeColor="text1"/>
          <w:sz w:val="28"/>
          <w:szCs w:val="28"/>
          <w:lang w:val="uk-UA"/>
        </w:rPr>
      </w:pPr>
      <w:r w:rsidRPr="00715361">
        <w:rPr>
          <w:color w:val="000000" w:themeColor="text1"/>
          <w:sz w:val="28"/>
          <w:szCs w:val="28"/>
          <w:lang w:val="uk-UA"/>
        </w:rPr>
        <w:t>МІСЬКОГО ГОЛОВИ</w:t>
      </w:r>
    </w:p>
    <w:p w:rsidR="009A2C98" w:rsidRPr="00715361" w:rsidRDefault="009A2C98" w:rsidP="009A2C98">
      <w:pPr>
        <w:jc w:val="center"/>
        <w:rPr>
          <w:color w:val="000000" w:themeColor="text1"/>
          <w:sz w:val="28"/>
          <w:szCs w:val="28"/>
          <w:lang w:val="uk-UA"/>
        </w:rPr>
      </w:pPr>
      <w:r w:rsidRPr="00715361">
        <w:rPr>
          <w:color w:val="000000" w:themeColor="text1"/>
          <w:sz w:val="28"/>
          <w:szCs w:val="28"/>
          <w:lang w:val="uk-UA"/>
        </w:rPr>
        <w:t>м. Суми</w:t>
      </w:r>
    </w:p>
    <w:p w:rsidR="009A2C98" w:rsidRPr="00715361" w:rsidRDefault="009A2C98" w:rsidP="009A2C98">
      <w:pPr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715361" w:rsidRPr="009A3822" w:rsidTr="004D1912">
        <w:tc>
          <w:tcPr>
            <w:tcW w:w="4968" w:type="dxa"/>
          </w:tcPr>
          <w:p w:rsidR="009A2C98" w:rsidRPr="00715361" w:rsidRDefault="009A3822" w:rsidP="00E0589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 15.05.2025</w:t>
            </w:r>
            <w:r w:rsidR="00DA0C19"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№ 177-Р</w:t>
            </w:r>
          </w:p>
        </w:tc>
      </w:tr>
      <w:tr w:rsidR="009A2C98" w:rsidRPr="009A3822" w:rsidTr="004D1912">
        <w:tc>
          <w:tcPr>
            <w:tcW w:w="4968" w:type="dxa"/>
          </w:tcPr>
          <w:p w:rsidR="009A2C98" w:rsidRPr="00715361" w:rsidRDefault="009A2C98" w:rsidP="004D191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9A2C98" w:rsidRPr="00715361" w:rsidRDefault="009A2C98" w:rsidP="009A2C98">
      <w:pPr>
        <w:rPr>
          <w:vanish/>
          <w:color w:val="000000" w:themeColor="text1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715361" w:rsidRPr="009A3822" w:rsidTr="00E0589E">
        <w:trPr>
          <w:trHeight w:val="932"/>
        </w:trPr>
        <w:tc>
          <w:tcPr>
            <w:tcW w:w="4253" w:type="dxa"/>
            <w:shd w:val="clear" w:color="auto" w:fill="auto"/>
          </w:tcPr>
          <w:p w:rsidR="00E0589E" w:rsidRPr="00715361" w:rsidRDefault="00646A23" w:rsidP="00E0589E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bCs/>
                <w:color w:val="000000" w:themeColor="text1"/>
                <w:lang w:val="uk-UA"/>
              </w:rPr>
            </w:pPr>
            <w:r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проведення заходу </w:t>
            </w:r>
            <w:r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>«Дні с</w:t>
            </w:r>
            <w:r w:rsidR="00E0589E"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>талої енергії»</w:t>
            </w:r>
            <w:r w:rsidR="00E0589E" w:rsidRPr="00715361">
              <w:rPr>
                <w:color w:val="000000" w:themeColor="text1"/>
                <w:lang w:val="uk-UA"/>
              </w:rPr>
              <w:t xml:space="preserve"> </w:t>
            </w:r>
            <w:r w:rsidR="00E0589E"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  <w:r w:rsidR="00E0589E" w:rsidRPr="00715361">
              <w:rPr>
                <w:color w:val="000000" w:themeColor="text1"/>
                <w:lang w:val="uk-UA"/>
              </w:rPr>
              <w:t xml:space="preserve"> </w:t>
            </w:r>
            <w:r w:rsidR="00E0589E"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>Сумській міській територіальній громаді</w:t>
            </w:r>
          </w:p>
        </w:tc>
      </w:tr>
    </w:tbl>
    <w:p w:rsidR="009A2C98" w:rsidRPr="00715361" w:rsidRDefault="009A2C98" w:rsidP="009A2C98">
      <w:pPr>
        <w:jc w:val="both"/>
        <w:rPr>
          <w:color w:val="000000" w:themeColor="text1"/>
          <w:sz w:val="28"/>
          <w:szCs w:val="28"/>
          <w:lang w:val="uk-UA"/>
        </w:rPr>
      </w:pPr>
      <w:r w:rsidRPr="00715361">
        <w:rPr>
          <w:color w:val="000000" w:themeColor="text1"/>
          <w:sz w:val="28"/>
          <w:szCs w:val="28"/>
          <w:lang w:val="uk-UA"/>
        </w:rPr>
        <w:tab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715361" w:rsidRPr="00715361" w:rsidTr="00E0589E">
        <w:trPr>
          <w:trHeight w:val="342"/>
        </w:trPr>
        <w:tc>
          <w:tcPr>
            <w:tcW w:w="9747" w:type="dxa"/>
          </w:tcPr>
          <w:p w:rsidR="009A2C98" w:rsidRPr="00715361" w:rsidRDefault="00E0589E" w:rsidP="00440648">
            <w:pPr>
              <w:ind w:right="-79" w:firstLine="74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З метою </w:t>
            </w:r>
            <w:r w:rsidR="006A436C"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підвищення рівня поінформованості мешканців Сумської міської територіальної громади щодо актуальних викликів у сфері енергоефективності, впровадження відновлюваних джерел енергії, зміни клімату, стану навколишнього </w:t>
            </w:r>
            <w:r w:rsidR="000357CE">
              <w:rPr>
                <w:color w:val="000000" w:themeColor="text1"/>
                <w:sz w:val="28"/>
                <w:szCs w:val="28"/>
                <w:lang w:val="uk-UA"/>
              </w:rPr>
              <w:t xml:space="preserve">природного </w:t>
            </w:r>
            <w:r w:rsidR="006A436C"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середовища та сталого використання природних ресурсів, 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>з нагоди відзначе</w:t>
            </w:r>
            <w:r w:rsidR="00646A23" w:rsidRPr="00715361">
              <w:rPr>
                <w:color w:val="000000" w:themeColor="text1"/>
                <w:sz w:val="28"/>
                <w:szCs w:val="28"/>
                <w:lang w:val="uk-UA"/>
              </w:rPr>
              <w:t>ння Європейського тижня с</w:t>
            </w:r>
            <w:r w:rsidR="007C0304" w:rsidRPr="00715361">
              <w:rPr>
                <w:color w:val="000000" w:themeColor="text1"/>
                <w:sz w:val="28"/>
                <w:szCs w:val="28"/>
                <w:lang w:val="uk-UA"/>
              </w:rPr>
              <w:t>талої е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>нергії, на виконання зобов’язань перед Європейським Союзом, передбачених рішенням Сумської міської ради від 25 січня 2023 року № 3409 – МР «Про приєднання до Європейської ініціативи «Угода мерів щодо Клімату та Енергії», керуючись пунктом 20 частини четвертої статті 42 Закону України «Про місцеве самоврядування в Україні»:</w:t>
            </w:r>
          </w:p>
          <w:p w:rsidR="00E0589E" w:rsidRPr="00715361" w:rsidRDefault="00E0589E" w:rsidP="00E0589E">
            <w:pPr>
              <w:ind w:right="-79" w:firstLine="74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0589E" w:rsidRPr="00715361" w:rsidRDefault="00E0589E" w:rsidP="007C0304">
            <w:pPr>
              <w:pStyle w:val="a6"/>
              <w:numPr>
                <w:ilvl w:val="0"/>
                <w:numId w:val="1"/>
              </w:numPr>
              <w:ind w:left="29" w:right="-79" w:firstLine="67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Провести </w:t>
            </w:r>
            <w:r w:rsidR="009128D9" w:rsidRPr="00715361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C97357">
              <w:rPr>
                <w:color w:val="000000" w:themeColor="text1"/>
                <w:sz w:val="28"/>
                <w:szCs w:val="28"/>
                <w:lang w:val="uk-UA"/>
              </w:rPr>
              <w:t> - </w:t>
            </w:r>
            <w:r w:rsidR="009128D9" w:rsidRPr="00715361"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634B" w:rsidRPr="00715361">
              <w:rPr>
                <w:color w:val="000000" w:themeColor="text1"/>
                <w:sz w:val="28"/>
                <w:szCs w:val="28"/>
                <w:lang w:val="uk-UA"/>
              </w:rPr>
              <w:t>червня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9128D9" w:rsidRPr="00715361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року </w:t>
            </w:r>
            <w:r w:rsidR="0026634B" w:rsidRPr="00715361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Сумській міській тер</w:t>
            </w:r>
            <w:r w:rsidR="00646A23" w:rsidRPr="00715361">
              <w:rPr>
                <w:color w:val="000000" w:themeColor="text1"/>
                <w:sz w:val="28"/>
                <w:szCs w:val="28"/>
                <w:lang w:val="uk-UA"/>
              </w:rPr>
              <w:t>иторіальній громаді захід «Дні с</w:t>
            </w:r>
            <w:r w:rsidR="00F54E01">
              <w:rPr>
                <w:color w:val="000000" w:themeColor="text1"/>
                <w:sz w:val="28"/>
                <w:szCs w:val="28"/>
                <w:lang w:val="uk-UA"/>
              </w:rPr>
              <w:t>талої енергії» (далі – Захід)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відповідно до Програми </w:t>
            </w:r>
            <w:r w:rsidR="007C0304"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проведення заходу </w:t>
            </w:r>
            <w:r w:rsidR="00646A23" w:rsidRPr="00715361">
              <w:rPr>
                <w:color w:val="000000" w:themeColor="text1"/>
                <w:sz w:val="28"/>
                <w:szCs w:val="28"/>
                <w:lang w:val="uk-UA"/>
              </w:rPr>
              <w:t>«Дні с</w:t>
            </w:r>
            <w:r w:rsidR="007C0304"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талої енергії» (далі – Програма) 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>згідно з додатком до цього розпорядження.</w:t>
            </w:r>
          </w:p>
          <w:p w:rsidR="00E0589E" w:rsidRPr="00715361" w:rsidRDefault="00E0589E" w:rsidP="00E0589E">
            <w:pPr>
              <w:ind w:right="-7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0589E" w:rsidRPr="00715361" w:rsidRDefault="00E0589E" w:rsidP="00437937">
            <w:pPr>
              <w:pStyle w:val="a6"/>
              <w:numPr>
                <w:ilvl w:val="0"/>
                <w:numId w:val="1"/>
              </w:numPr>
              <w:ind w:left="0" w:firstLine="708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Департаменту фінансів, економіки та інвестицій Сумської міської ради (Липова С.А.), Управлінню освіти і науки Сумської міської ради </w:t>
            </w:r>
            <w:r w:rsidR="00437937" w:rsidRPr="00715361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(Вербицька Н.В.), Відділу культури Сумської </w:t>
            </w:r>
            <w:r w:rsidR="00480F50"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міської ради (Цибульська Н.О.) 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>забезпечити проведення зазначених у Програмі заходів з дотриманням вимог безпеки під час воєнного стан</w:t>
            </w:r>
            <w:r w:rsidR="007C0304" w:rsidRPr="00715361">
              <w:rPr>
                <w:color w:val="000000" w:themeColor="text1"/>
                <w:sz w:val="28"/>
                <w:szCs w:val="28"/>
                <w:lang w:val="uk-UA"/>
              </w:rPr>
              <w:t>у в Україні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A67AF" w:rsidRPr="00715361" w:rsidRDefault="007A67AF" w:rsidP="007A67AF">
            <w:pPr>
              <w:pStyle w:val="a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0589E" w:rsidRPr="00715361" w:rsidRDefault="00E0589E" w:rsidP="00E0589E">
            <w:pPr>
              <w:pStyle w:val="a6"/>
              <w:numPr>
                <w:ilvl w:val="0"/>
                <w:numId w:val="1"/>
              </w:numPr>
              <w:ind w:left="37" w:firstLine="67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>Управлінню суспільних комунікацій Сумської міської ради                 (</w:t>
            </w:r>
            <w:r w:rsidR="000357CE">
              <w:rPr>
                <w:color w:val="000000" w:themeColor="text1"/>
                <w:sz w:val="28"/>
                <w:szCs w:val="28"/>
                <w:lang w:val="uk-UA"/>
              </w:rPr>
              <w:t>Дригус Л.О</w:t>
            </w:r>
            <w:r w:rsidR="00F803D2" w:rsidRPr="00715361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) забезпечити висвітлення інформації про Захід у медіа, </w:t>
            </w:r>
            <w:r w:rsidR="00173A56" w:rsidRPr="00715361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>на інформаційному порталі Сумської міської ради та офіційній сторінці Сумської міської ради у Facebook.</w:t>
            </w:r>
          </w:p>
          <w:p w:rsidR="00E0589E" w:rsidRPr="00715361" w:rsidRDefault="00E0589E" w:rsidP="00E0589E">
            <w:pPr>
              <w:pStyle w:val="a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0589E" w:rsidRPr="00715361" w:rsidRDefault="005C1021" w:rsidP="00E0589E">
            <w:pPr>
              <w:pStyle w:val="a6"/>
              <w:numPr>
                <w:ilvl w:val="0"/>
                <w:numId w:val="1"/>
              </w:numPr>
              <w:ind w:left="0" w:firstLine="708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5361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Координаці</w:t>
            </w:r>
            <w:r w:rsidR="0079636F" w:rsidRPr="00715361">
              <w:rPr>
                <w:color w:val="000000" w:themeColor="text1"/>
                <w:sz w:val="28"/>
                <w:szCs w:val="28"/>
                <w:lang w:val="uk-UA"/>
              </w:rPr>
              <w:t>ю щодо проведення Заходу</w:t>
            </w:r>
            <w:r w:rsidR="00E0589E"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покласти на Департамент фінансів, економіки та інвестицій Сумської міської ради (Липова С.А.).</w:t>
            </w:r>
          </w:p>
          <w:p w:rsidR="00E0589E" w:rsidRPr="00715361" w:rsidRDefault="00E0589E" w:rsidP="00E0589E">
            <w:pPr>
              <w:pStyle w:val="a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0589E" w:rsidRPr="00715361" w:rsidRDefault="005C1021" w:rsidP="005C1021">
            <w:pPr>
              <w:pStyle w:val="a6"/>
              <w:numPr>
                <w:ilvl w:val="0"/>
                <w:numId w:val="1"/>
              </w:numPr>
              <w:ind w:left="0" w:firstLine="708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даного розпорядження покласти на першого заступника міського голови з питань діяльності виконавчих органів ради</w:t>
            </w:r>
            <w:r w:rsidR="00E0589E"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46A23" w:rsidRPr="00715361">
              <w:rPr>
                <w:color w:val="000000" w:themeColor="text1"/>
                <w:sz w:val="28"/>
                <w:szCs w:val="28"/>
                <w:lang w:val="uk-UA"/>
              </w:rPr>
              <w:t>Кузнецов</w:t>
            </w:r>
            <w:r w:rsidR="00C11177" w:rsidRPr="00715361">
              <w:rPr>
                <w:color w:val="000000" w:themeColor="text1"/>
                <w:sz w:val="28"/>
                <w:szCs w:val="28"/>
                <w:lang w:val="uk-UA"/>
              </w:rPr>
              <w:t>а А.Ю.</w:t>
            </w:r>
            <w:r w:rsidRPr="0071536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E0589E" w:rsidRPr="00715361" w:rsidRDefault="00E0589E" w:rsidP="00E0589E">
            <w:pPr>
              <w:pStyle w:val="a6"/>
              <w:ind w:left="1368" w:right="-7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A3EEB" w:rsidRPr="00715361" w:rsidRDefault="00CA3EEB" w:rsidP="00CA3EE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56"/>
              <w:ind w:firstLine="70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A3EEB" w:rsidRPr="00715361" w:rsidRDefault="00CA3EEB" w:rsidP="00CA3EE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5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0589E" w:rsidRPr="00715361" w:rsidRDefault="00E0589E" w:rsidP="00CA3EE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5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E4E34" w:rsidRPr="00715361" w:rsidRDefault="007E2CFE" w:rsidP="001E4E34">
            <w:pPr>
              <w:ind w:right="-2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>Секретар Сумської міської ради</w:t>
            </w:r>
            <w:r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  <w:r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  <w:r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  <w:r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  <w:r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  <w:t xml:space="preserve">      </w:t>
            </w:r>
            <w:r w:rsidR="00646A23"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84373D"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>ртем</w:t>
            </w:r>
            <w:r w:rsidRPr="0071536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КОБЗАР</w:t>
            </w:r>
          </w:p>
          <w:p w:rsidR="001E4E34" w:rsidRPr="00715361" w:rsidRDefault="001E4E34" w:rsidP="001E4E34">
            <w:pPr>
              <w:ind w:right="-2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1E4E34" w:rsidRPr="00715361" w:rsidRDefault="001E4E34" w:rsidP="001E4E34">
            <w:pPr>
              <w:ind w:right="-2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9A2C98" w:rsidRPr="00715361" w:rsidRDefault="00BF181F" w:rsidP="00EA60A7">
            <w:pPr>
              <w:pBdr>
                <w:bottom w:val="single" w:sz="12" w:space="1" w:color="auto"/>
              </w:pBd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Скиртач</w:t>
            </w:r>
            <w:r w:rsidR="00E0589E" w:rsidRPr="00715361">
              <w:rPr>
                <w:color w:val="000000" w:themeColor="text1"/>
                <w:sz w:val="22"/>
                <w:szCs w:val="22"/>
                <w:lang w:val="uk-UA"/>
              </w:rPr>
              <w:t xml:space="preserve"> 700-391</w:t>
            </w:r>
          </w:p>
          <w:p w:rsidR="00BD0B98" w:rsidRPr="00715361" w:rsidRDefault="00E0589E" w:rsidP="00E0589E">
            <w:pPr>
              <w:ind w:left="-105" w:firstLine="105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5361">
              <w:rPr>
                <w:color w:val="000000" w:themeColor="text1"/>
                <w:sz w:val="22"/>
                <w:szCs w:val="22"/>
                <w:lang w:val="uk-UA"/>
              </w:rPr>
              <w:t>Розіслати: згідно зі списком розсилки</w:t>
            </w:r>
          </w:p>
        </w:tc>
      </w:tr>
      <w:tr w:rsidR="00E0589E" w:rsidRPr="00715361" w:rsidTr="00E0589E">
        <w:trPr>
          <w:trHeight w:val="342"/>
        </w:trPr>
        <w:tc>
          <w:tcPr>
            <w:tcW w:w="9747" w:type="dxa"/>
          </w:tcPr>
          <w:p w:rsidR="00E0589E" w:rsidRPr="00715361" w:rsidRDefault="00E0589E" w:rsidP="004D1912">
            <w:pPr>
              <w:ind w:right="-8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EE56FA" w:rsidRPr="00715361" w:rsidRDefault="00EE56FA" w:rsidP="00EE56FA">
      <w:pPr>
        <w:rPr>
          <w:color w:val="000000" w:themeColor="text1"/>
          <w:sz w:val="27"/>
          <w:szCs w:val="27"/>
          <w:lang w:val="uk-UA"/>
        </w:rPr>
      </w:pPr>
    </w:p>
    <w:p w:rsidR="001E4E34" w:rsidRPr="00715361" w:rsidRDefault="001E4E34" w:rsidP="00EE56FA">
      <w:pPr>
        <w:rPr>
          <w:color w:val="000000" w:themeColor="text1"/>
          <w:sz w:val="27"/>
          <w:szCs w:val="27"/>
          <w:lang w:val="uk-UA"/>
        </w:rPr>
      </w:pPr>
    </w:p>
    <w:p w:rsidR="001E4E34" w:rsidRPr="00715361" w:rsidRDefault="001E4E34" w:rsidP="00EE56FA">
      <w:pPr>
        <w:rPr>
          <w:color w:val="000000" w:themeColor="text1"/>
          <w:sz w:val="27"/>
          <w:szCs w:val="27"/>
          <w:lang w:val="uk-UA"/>
        </w:rPr>
      </w:pPr>
    </w:p>
    <w:p w:rsidR="00E0589E" w:rsidRPr="00715361" w:rsidRDefault="00E0589E">
      <w:pPr>
        <w:spacing w:after="200" w:line="276" w:lineRule="auto"/>
        <w:rPr>
          <w:color w:val="000000" w:themeColor="text1"/>
          <w:sz w:val="27"/>
          <w:szCs w:val="27"/>
          <w:lang w:val="uk-UA"/>
        </w:rPr>
      </w:pPr>
      <w:r w:rsidRPr="00715361">
        <w:rPr>
          <w:color w:val="000000" w:themeColor="text1"/>
          <w:sz w:val="27"/>
          <w:szCs w:val="27"/>
          <w:lang w:val="uk-UA"/>
        </w:rPr>
        <w:br w:type="page"/>
      </w:r>
    </w:p>
    <w:p w:rsidR="00897140" w:rsidRPr="00715361" w:rsidRDefault="00897140" w:rsidP="00897140">
      <w:pPr>
        <w:ind w:right="1700"/>
        <w:jc w:val="right"/>
        <w:rPr>
          <w:rFonts w:eastAsia="Calibri"/>
          <w:bCs/>
          <w:color w:val="000000" w:themeColor="text1"/>
          <w:sz w:val="28"/>
          <w:szCs w:val="28"/>
          <w:lang w:val="uk-UA"/>
        </w:rPr>
      </w:pPr>
      <w:r w:rsidRPr="00715361">
        <w:rPr>
          <w:rFonts w:eastAsia="Calibri"/>
          <w:bCs/>
          <w:color w:val="000000" w:themeColor="text1"/>
          <w:sz w:val="28"/>
          <w:szCs w:val="28"/>
          <w:lang w:val="uk-UA"/>
        </w:rPr>
        <w:lastRenderedPageBreak/>
        <w:t xml:space="preserve">Додаток </w:t>
      </w:r>
    </w:p>
    <w:p w:rsidR="00897140" w:rsidRPr="00715361" w:rsidRDefault="00897140" w:rsidP="00897140">
      <w:pPr>
        <w:ind w:right="140"/>
        <w:jc w:val="right"/>
        <w:rPr>
          <w:rFonts w:eastAsia="Calibri"/>
          <w:bCs/>
          <w:color w:val="000000" w:themeColor="text1"/>
          <w:sz w:val="28"/>
          <w:szCs w:val="28"/>
          <w:lang w:val="uk-UA"/>
        </w:rPr>
      </w:pPr>
      <w:r w:rsidRPr="00715361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до розпорядження міського голови </w:t>
      </w:r>
    </w:p>
    <w:p w:rsidR="00897140" w:rsidRPr="00715361" w:rsidRDefault="00897140" w:rsidP="00897140">
      <w:pPr>
        <w:jc w:val="center"/>
        <w:rPr>
          <w:rFonts w:eastAsia="Calibri"/>
          <w:bCs/>
          <w:color w:val="000000" w:themeColor="text1"/>
          <w:sz w:val="28"/>
          <w:szCs w:val="28"/>
          <w:lang w:val="uk-UA"/>
        </w:rPr>
      </w:pPr>
      <w:r w:rsidRPr="00715361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                                         </w:t>
      </w:r>
      <w:r w:rsidR="009A3822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9A3822">
        <w:rPr>
          <w:rFonts w:eastAsia="Calibri"/>
          <w:bCs/>
          <w:color w:val="000000" w:themeColor="text1"/>
          <w:sz w:val="28"/>
          <w:szCs w:val="28"/>
          <w:lang w:val="uk-UA"/>
        </w:rPr>
        <w:t>від 15.05.2025</w:t>
      </w:r>
      <w:r w:rsidRPr="00715361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 № </w:t>
      </w:r>
      <w:r w:rsidR="009A3822">
        <w:rPr>
          <w:rFonts w:eastAsia="Calibri"/>
          <w:bCs/>
          <w:color w:val="000000" w:themeColor="text1"/>
          <w:sz w:val="28"/>
          <w:szCs w:val="28"/>
          <w:lang w:val="uk-UA"/>
        </w:rPr>
        <w:t>177-Р</w:t>
      </w:r>
    </w:p>
    <w:p w:rsidR="00897140" w:rsidRPr="00715361" w:rsidRDefault="00897140" w:rsidP="00897140">
      <w:pPr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897140" w:rsidRPr="00715361" w:rsidRDefault="00897140" w:rsidP="00897140">
      <w:pPr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897140" w:rsidRPr="00715361" w:rsidRDefault="00897140" w:rsidP="00897140">
      <w:pPr>
        <w:jc w:val="center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 w:rsidRPr="00715361">
        <w:rPr>
          <w:rFonts w:eastAsia="Calibri"/>
          <w:b/>
          <w:color w:val="000000" w:themeColor="text1"/>
          <w:sz w:val="28"/>
          <w:szCs w:val="28"/>
          <w:lang w:val="uk-UA" w:eastAsia="en-US"/>
        </w:rPr>
        <w:t>Програма проведення заходу</w:t>
      </w:r>
    </w:p>
    <w:p w:rsidR="00897140" w:rsidRPr="00715361" w:rsidRDefault="00897140" w:rsidP="00897140">
      <w:pPr>
        <w:jc w:val="center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 w:rsidRPr="00715361">
        <w:rPr>
          <w:rFonts w:eastAsia="Calibri"/>
          <w:b/>
          <w:color w:val="000000" w:themeColor="text1"/>
          <w:sz w:val="28"/>
          <w:szCs w:val="28"/>
          <w:lang w:val="uk-UA" w:eastAsia="en-US"/>
        </w:rPr>
        <w:t>«</w:t>
      </w:r>
      <w:r w:rsidR="00C11177" w:rsidRPr="00715361">
        <w:rPr>
          <w:rFonts w:eastAsia="Calibri"/>
          <w:b/>
          <w:color w:val="000000" w:themeColor="text1"/>
          <w:sz w:val="28"/>
          <w:szCs w:val="28"/>
          <w:lang w:val="uk-UA" w:eastAsia="en-US"/>
        </w:rPr>
        <w:t>Дні с</w:t>
      </w:r>
      <w:r w:rsidRPr="00715361">
        <w:rPr>
          <w:rFonts w:eastAsia="Calibri"/>
          <w:b/>
          <w:color w:val="000000" w:themeColor="text1"/>
          <w:sz w:val="28"/>
          <w:szCs w:val="28"/>
          <w:lang w:val="uk-UA" w:eastAsia="en-US"/>
        </w:rPr>
        <w:t>талої енергії»</w:t>
      </w:r>
    </w:p>
    <w:p w:rsidR="00897140" w:rsidRPr="00715361" w:rsidRDefault="00897140" w:rsidP="00897140">
      <w:pPr>
        <w:jc w:val="center"/>
        <w:rPr>
          <w:rFonts w:eastAsia="Calibri"/>
          <w:i/>
          <w:color w:val="000000" w:themeColor="text1"/>
          <w:lang w:val="uk-UA" w:eastAsia="en-US"/>
        </w:rPr>
      </w:pPr>
    </w:p>
    <w:tbl>
      <w:tblPr>
        <w:tblpPr w:leftFromText="180" w:rightFromText="180" w:vertAnchor="text" w:tblpXSpec="righ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4020"/>
        <w:gridCol w:w="2487"/>
        <w:gridCol w:w="2663"/>
      </w:tblGrid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7A67AF" w:rsidRPr="00715361" w:rsidRDefault="007A67AF" w:rsidP="007E2A51">
            <w:pPr>
              <w:jc w:val="center"/>
              <w:rPr>
                <w:b/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b/>
                <w:color w:val="000000" w:themeColor="text1"/>
                <w:shd w:val="clear" w:color="auto" w:fill="FFFFFF"/>
                <w:lang w:val="uk-UA"/>
              </w:rPr>
              <w:t>№</w:t>
            </w:r>
          </w:p>
        </w:tc>
        <w:tc>
          <w:tcPr>
            <w:tcW w:w="4026" w:type="dxa"/>
            <w:shd w:val="clear" w:color="auto" w:fill="FFFFFF"/>
            <w:vAlign w:val="center"/>
          </w:tcPr>
          <w:p w:rsidR="007A67AF" w:rsidRPr="00715361" w:rsidRDefault="007A67AF" w:rsidP="007E2A51">
            <w:pPr>
              <w:jc w:val="center"/>
              <w:rPr>
                <w:b/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b/>
                <w:color w:val="000000" w:themeColor="text1"/>
                <w:shd w:val="clear" w:color="auto" w:fill="FFFFFF"/>
                <w:lang w:val="uk-UA"/>
              </w:rPr>
              <w:t>Назва заходу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7A67AF" w:rsidRPr="00715361" w:rsidRDefault="007A67AF" w:rsidP="007E2A51">
            <w:pPr>
              <w:jc w:val="center"/>
              <w:rPr>
                <w:b/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b/>
                <w:color w:val="000000" w:themeColor="text1"/>
                <w:shd w:val="clear" w:color="auto" w:fill="FFFFFF"/>
                <w:lang w:val="uk-UA"/>
              </w:rPr>
              <w:t>Місце проведення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7A67AF" w:rsidRPr="00715361" w:rsidRDefault="007A67AF" w:rsidP="007E2A51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Виконавці</w:t>
            </w:r>
          </w:p>
        </w:tc>
      </w:tr>
      <w:tr w:rsidR="00715361" w:rsidRPr="00715361" w:rsidTr="007E2A51">
        <w:tc>
          <w:tcPr>
            <w:tcW w:w="9628" w:type="dxa"/>
            <w:gridSpan w:val="4"/>
            <w:shd w:val="clear" w:color="auto" w:fill="FFFFFF"/>
            <w:vAlign w:val="center"/>
          </w:tcPr>
          <w:p w:rsidR="00F4280A" w:rsidRPr="00715361" w:rsidRDefault="00955E70" w:rsidP="007E2A51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10</w:t>
            </w:r>
            <w:r w:rsidR="00F4280A"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.06.202</w:t>
            </w:r>
            <w:r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5</w:t>
            </w:r>
          </w:p>
        </w:tc>
      </w:tr>
      <w:tr w:rsidR="00715361" w:rsidRPr="00715361" w:rsidTr="007E2A51">
        <w:trPr>
          <w:trHeight w:val="993"/>
        </w:trPr>
        <w:tc>
          <w:tcPr>
            <w:tcW w:w="448" w:type="dxa"/>
            <w:shd w:val="clear" w:color="auto" w:fill="FFFFFF"/>
            <w:vAlign w:val="center"/>
          </w:tcPr>
          <w:p w:rsidR="007A67AF" w:rsidRPr="00715361" w:rsidRDefault="007A67A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7A67AF" w:rsidRPr="00715361" w:rsidRDefault="00955E7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Міський конкурс «Еко-форсайт «Відновлювана енергія наповнює життя»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7A67AF" w:rsidRPr="00715361" w:rsidRDefault="00955E7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Онлайн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55E70" w:rsidRPr="00715361" w:rsidRDefault="00955E70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ЦЕНТУМ СМР</w:t>
            </w:r>
          </w:p>
          <w:p w:rsidR="007A67AF" w:rsidRPr="00715361" w:rsidRDefault="00955E70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(Бур’ян О.М.)</w:t>
            </w:r>
          </w:p>
        </w:tc>
      </w:tr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7A67AF" w:rsidRPr="00715361" w:rsidRDefault="007A67A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7A67AF" w:rsidRPr="00715361" w:rsidRDefault="00CC5769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 xml:space="preserve">Лего-майстерка «Екобудинки </w:t>
            </w:r>
            <w:r w:rsidR="00915D42" w:rsidRPr="00715361">
              <w:rPr>
                <w:color w:val="000000" w:themeColor="text1"/>
                <w:shd w:val="clear" w:color="auto" w:fill="FFFFFF"/>
                <w:lang w:val="uk-UA"/>
              </w:rPr>
              <w:t>майбутнього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7A67AF" w:rsidRPr="00715361" w:rsidRDefault="00715361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Буде повідомлено учасникам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CC5769" w:rsidRPr="00715361" w:rsidRDefault="00CC5769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ЦЕНТУМ СМР</w:t>
            </w:r>
          </w:p>
          <w:p w:rsidR="00CC5769" w:rsidRPr="00715361" w:rsidRDefault="00CC5769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(Нікуліна В.І.,</w:t>
            </w:r>
          </w:p>
          <w:p w:rsidR="007A67AF" w:rsidRPr="00715361" w:rsidRDefault="00CC5769" w:rsidP="007E2A51">
            <w:pPr>
              <w:rPr>
                <w:rFonts w:eastAsia="Calibri"/>
                <w:color w:val="000000" w:themeColor="text1"/>
                <w:highlight w:val="yellow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Бондар О.В.)</w:t>
            </w:r>
          </w:p>
        </w:tc>
      </w:tr>
      <w:tr w:rsidR="00715361" w:rsidRPr="00715361" w:rsidTr="007E2A51">
        <w:trPr>
          <w:trHeight w:val="378"/>
        </w:trPr>
        <w:tc>
          <w:tcPr>
            <w:tcW w:w="448" w:type="dxa"/>
            <w:shd w:val="clear" w:color="auto" w:fill="FFFFFF"/>
            <w:vAlign w:val="center"/>
          </w:tcPr>
          <w:p w:rsidR="007A67AF" w:rsidRPr="00715361" w:rsidRDefault="007A67A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7A67AF" w:rsidRPr="00715361" w:rsidRDefault="00CC5769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Майстер-клас з виготовлення вітряків «Створи вітер сам»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7A67AF" w:rsidRPr="00715361" w:rsidRDefault="00CC5769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Онлайн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CC5769" w:rsidRPr="00715361" w:rsidRDefault="00CC5769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ЦЕНТУМ СМР</w:t>
            </w:r>
          </w:p>
          <w:p w:rsidR="007A67AF" w:rsidRPr="00715361" w:rsidRDefault="00CC5769" w:rsidP="007E2A51">
            <w:pPr>
              <w:rPr>
                <w:rFonts w:eastAsia="Calibri"/>
                <w:color w:val="000000" w:themeColor="text1"/>
                <w:highlight w:val="yellow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(Гиренко Н.М.)</w:t>
            </w:r>
          </w:p>
        </w:tc>
      </w:tr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Корисні поради «Енергозбереження в побуті»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7</w:t>
            </w:r>
          </w:p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Інфостоп «Енергозбереження. Почни з себе»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4 (Медіатека)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Бесіда «Твоя енергія – твоя відповідальність»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Молодіжна бібліотека-філія № 8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Інформіна «Раціональність</w:t>
            </w:r>
          </w:p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споживання енергії»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 xml:space="preserve">Бібліотека-філія 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br/>
              <w:t>№ 10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Інформаційний мікс «Споживай енергію розумно»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9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Акція «Енергозбереження – крок до майбутнього»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Дитяча бібліотека-філія № 3 ім. О.</w:t>
            </w:r>
            <w:r w:rsidR="00D923E7" w:rsidRPr="00715361">
              <w:rPr>
                <w:color w:val="000000" w:themeColor="text1"/>
                <w:shd w:val="clear" w:color="auto" w:fill="FFFFFF"/>
                <w:lang w:val="uk-UA"/>
              </w:rPr>
              <w:t> 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Столбіна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Урок-роздум «Знає кожна сім’я – економія енергії важлива!»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Великочернеччинська бібліотека-філія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c>
          <w:tcPr>
            <w:tcW w:w="448" w:type="dxa"/>
            <w:shd w:val="clear" w:color="auto" w:fill="FFFFFF"/>
            <w:vAlign w:val="center"/>
          </w:tcPr>
          <w:p w:rsidR="00715361" w:rsidRPr="00715361" w:rsidRDefault="00715361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715361" w:rsidRPr="00715361" w:rsidRDefault="00715361" w:rsidP="00C5701B">
            <w:pPr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Он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лайн</w:t>
            </w:r>
            <w:r w:rsidR="00C5701B">
              <w:rPr>
                <w:color w:val="000000" w:themeColor="text1"/>
                <w:shd w:val="clear" w:color="auto" w:fill="FFFFFF"/>
                <w:lang w:val="uk-UA"/>
              </w:rPr>
              <w:t>-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зах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ід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 xml:space="preserve"> «RePower Talk: Досвід громад на шляху до відновлення»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715361" w:rsidRPr="00715361" w:rsidRDefault="00715361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Онлайн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715361" w:rsidRPr="00715361" w:rsidRDefault="00715361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Департамент фінансів, економіки та інвестицій СМР</w:t>
            </w:r>
          </w:p>
        </w:tc>
      </w:tr>
      <w:tr w:rsidR="00715361" w:rsidRPr="00715361" w:rsidTr="007E2A51">
        <w:tc>
          <w:tcPr>
            <w:tcW w:w="9628" w:type="dxa"/>
            <w:gridSpan w:val="4"/>
            <w:shd w:val="clear" w:color="auto" w:fill="FFFFFF"/>
            <w:vAlign w:val="center"/>
          </w:tcPr>
          <w:p w:rsidR="00913E4F" w:rsidRPr="00715361" w:rsidRDefault="00913E4F" w:rsidP="007E2A51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715361">
              <w:rPr>
                <w:b/>
                <w:color w:val="000000" w:themeColor="text1"/>
                <w:shd w:val="clear" w:color="auto" w:fill="FFFFFF"/>
                <w:lang w:val="uk-UA"/>
              </w:rPr>
              <w:t>11.06.2025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Флешмоб по розповсюдженню буклету «Будь в тренді – обирай «Зелені технології»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0357CE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</w:t>
            </w:r>
            <w:r w:rsidR="00913E4F" w:rsidRPr="00715361">
              <w:rPr>
                <w:color w:val="000000" w:themeColor="text1"/>
                <w:shd w:val="clear" w:color="auto" w:fill="FFFFFF"/>
                <w:lang w:val="uk-UA"/>
              </w:rPr>
              <w:t>ул. Харківська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ЦЕНТУМ СМР</w:t>
            </w:r>
          </w:p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(Бондар О.В.)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Міська екологічна акція «Довкілля починається з мене»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ЦЕНТУМ СМР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ЦЕНТУМ СМР</w:t>
            </w:r>
          </w:p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(Акіменко В.М.)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Екохвиля «Майстерня вітру: дитячі руки творять енергію»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Онлайн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ЦЕНТУМ СМР</w:t>
            </w:r>
          </w:p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(Шарпило О.М.)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Зелений флешмоб «Енергія майбутнього починається сьогодні»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ЦБ ім. Т.Г. Шевченка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Інформаційний відеодайджест</w:t>
            </w:r>
          </w:p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«Вимкни зайве! Увімкни енергію перемоги!»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6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Інтернет-поради «Апсайклінг для декору подвір’я»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4 (Медіатека)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Вулична екоакція «Правила екологічного споживання»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pStyle w:val="ad"/>
              <w:spacing w:before="0" w:beforeAutospacing="0"/>
              <w:contextualSpacing/>
              <w:rPr>
                <w:color w:val="000000" w:themeColor="text1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2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913E4F" w:rsidRPr="00715361" w:rsidRDefault="00913E4F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Бесіда-діалог «Раціональне використання природних ресурсів»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pStyle w:val="ad"/>
              <w:spacing w:before="0" w:beforeAutospacing="0"/>
              <w:contextualSpacing/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9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Відеопрезентація «Чиста енергія – здорове життя»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pStyle w:val="ad"/>
              <w:spacing w:before="0" w:beforeAutospacing="0"/>
              <w:contextualSpacing/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Інклюзивна бібліотека-філія №</w:t>
            </w:r>
            <w:r w:rsidR="000357CE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11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2302C0" w:rsidRPr="00715361" w:rsidRDefault="002302C0" w:rsidP="007E2A5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840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DA635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DA6351">
              <w:rPr>
                <w:color w:val="000000" w:themeColor="text1"/>
                <w:shd w:val="clear" w:color="auto" w:fill="FFFFFF"/>
                <w:lang w:val="uk-UA"/>
              </w:rPr>
              <w:t>Майстер-клас «</w:t>
            </w:r>
            <w:r w:rsidR="00DA6351" w:rsidRPr="00DA6351">
              <w:rPr>
                <w:color w:val="000000" w:themeColor="text1"/>
                <w:shd w:val="clear" w:color="auto" w:fill="FFFFFF"/>
                <w:lang w:val="uk-UA"/>
              </w:rPr>
              <w:t>Енергія творчості: мистецтво, що живить свідомість</w:t>
            </w:r>
            <w:r w:rsidRPr="00DA6351">
              <w:rPr>
                <w:color w:val="000000" w:themeColor="text1"/>
                <w:shd w:val="clear" w:color="auto" w:fill="FFFFFF"/>
                <w:lang w:val="uk-UA"/>
              </w:rPr>
              <w:t>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DA6351" w:rsidRDefault="00715361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DA6351">
              <w:rPr>
                <w:color w:val="000000" w:themeColor="text1"/>
                <w:shd w:val="clear" w:color="auto" w:fill="FFFFFF"/>
                <w:lang w:val="uk-UA"/>
              </w:rPr>
              <w:t>Буде повідомлено учасникам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DA635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DA6351">
              <w:rPr>
                <w:rFonts w:eastAsia="Calibri"/>
                <w:color w:val="000000" w:themeColor="text1"/>
                <w:lang w:val="uk-UA" w:eastAsia="en-US"/>
              </w:rPr>
              <w:t>Департамент фінансів, економіки та інвестицій СМР</w:t>
            </w:r>
          </w:p>
        </w:tc>
      </w:tr>
      <w:tr w:rsidR="00715361" w:rsidRPr="00715361" w:rsidTr="007E2A51">
        <w:tc>
          <w:tcPr>
            <w:tcW w:w="9628" w:type="dxa"/>
            <w:gridSpan w:val="4"/>
            <w:shd w:val="clear" w:color="auto" w:fill="FFFFFF"/>
            <w:vAlign w:val="center"/>
          </w:tcPr>
          <w:p w:rsidR="001471A2" w:rsidRPr="00715361" w:rsidRDefault="001471A2" w:rsidP="001471A2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12.06.2025</w:t>
            </w:r>
          </w:p>
        </w:tc>
      </w:tr>
      <w:tr w:rsidR="00715361" w:rsidRPr="00715361" w:rsidTr="007E2A51">
        <w:trPr>
          <w:trHeight w:val="573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Екоакція «Зелений код балкону: активуй екопростір!»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Онлайн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 xml:space="preserve">Керівники гуртків  ЦЕНТУМ СМР  </w:t>
            </w:r>
            <w:r w:rsidRPr="00715361">
              <w:rPr>
                <w:rFonts w:eastAsia="Calibri"/>
                <w:color w:val="000000" w:themeColor="text1"/>
                <w:lang w:val="uk-UA" w:eastAsia="en-US"/>
              </w:rPr>
              <w:br/>
              <w:t>(Бур’ян О.М.)</w:t>
            </w:r>
          </w:p>
        </w:tc>
      </w:tr>
      <w:tr w:rsidR="00715361" w:rsidRPr="00715361" w:rsidTr="007E2A51">
        <w:trPr>
          <w:trHeight w:val="553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Ековибір «Прибери планету»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ЦБ ім. Т.Г. Шевченка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1471A2">
        <w:trPr>
          <w:trHeight w:val="761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Мультивідеоряд «Енергозбереження – жити комфортно та економно»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4 (Медіатека)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1471A2">
        <w:trPr>
          <w:trHeight w:val="699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Перегляд тематичного мультфільму «Добре світло»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Молодіжна бібліотека-філія № 8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1471A2">
        <w:trPr>
          <w:trHeight w:val="978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Інформаційна година «Енергія майбутнього: економимо, зберігаємо, створюємо»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1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555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highlight w:val="yellow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Екологічний лікбез «Чисте довкілля: від інформування до роздільного сортування»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10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563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Книжкова викладка «Збережи енергію. Збережи Україну»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highlight w:val="yellow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5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highlight w:val="yellow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1471A2">
        <w:trPr>
          <w:trHeight w:val="603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Відеоперегляд мультфільма «Енергетичний лікнеп»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highlight w:val="yellow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5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highlight w:val="yellow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1471A2">
        <w:trPr>
          <w:trHeight w:val="597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Перегляд фільму Девіда Аттенборо «Зміни клімату – факти»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Великочернеччинська бібліотека-філія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1471A2">
        <w:trPr>
          <w:trHeight w:val="733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0357CE">
            <w:pPr>
              <w:rPr>
                <w:color w:val="000000" w:themeColor="text1"/>
                <w:lang w:val="uk-UA"/>
              </w:rPr>
            </w:pPr>
            <w:r w:rsidRPr="00715361">
              <w:rPr>
                <w:color w:val="000000" w:themeColor="text1"/>
                <w:lang w:val="uk-UA"/>
              </w:rPr>
              <w:t>Інформ</w:t>
            </w:r>
            <w:r w:rsidR="000357CE">
              <w:rPr>
                <w:color w:val="000000" w:themeColor="text1"/>
                <w:lang w:val="uk-UA"/>
              </w:rPr>
              <w:t>і</w:t>
            </w:r>
            <w:r w:rsidRPr="00715361">
              <w:rPr>
                <w:color w:val="000000" w:themeColor="text1"/>
                <w:lang w:val="uk-UA"/>
              </w:rPr>
              <w:t>на «Збережемо енергію, збережемо Землю»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Стецьківська бібліотека-філія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c>
          <w:tcPr>
            <w:tcW w:w="9628" w:type="dxa"/>
            <w:gridSpan w:val="4"/>
            <w:shd w:val="clear" w:color="auto" w:fill="FFFFFF"/>
            <w:vAlign w:val="center"/>
          </w:tcPr>
          <w:p w:rsidR="001471A2" w:rsidRPr="00715361" w:rsidRDefault="001471A2" w:rsidP="001471A2">
            <w:pPr>
              <w:jc w:val="center"/>
              <w:rPr>
                <w:rFonts w:eastAsia="Calibri"/>
                <w:b/>
                <w:color w:val="000000" w:themeColor="text1"/>
                <w:highlight w:val="yellow"/>
                <w:lang w:val="uk-UA" w:eastAsia="en-US"/>
              </w:rPr>
            </w:pPr>
            <w:r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10-12.06.2025</w:t>
            </w:r>
          </w:p>
        </w:tc>
      </w:tr>
      <w:tr w:rsidR="00715361" w:rsidRPr="00715361" w:rsidTr="007E2A51">
        <w:trPr>
          <w:trHeight w:val="844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 xml:space="preserve">Онлайн-челендж серед вихованців </w:t>
            </w:r>
            <w:r w:rsidRPr="00715361">
              <w:rPr>
                <w:color w:val="000000" w:themeColor="text1"/>
                <w:lang w:val="uk-UA"/>
              </w:rPr>
              <w:t xml:space="preserve"> 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ЦЕНТУМ СМР по</w:t>
            </w:r>
            <w:r w:rsidR="00E14CB3">
              <w:rPr>
                <w:color w:val="000000" w:themeColor="text1"/>
                <w:shd w:val="clear" w:color="auto" w:fill="FFFFFF"/>
                <w:lang w:val="uk-UA"/>
              </w:rPr>
              <w:t xml:space="preserve"> поширенню інформації про «Дні с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талої енергії»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715361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Онлайн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ЦЕНТУМ СМР</w:t>
            </w:r>
          </w:p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(Бур’ян О.М.)</w:t>
            </w:r>
          </w:p>
        </w:tc>
      </w:tr>
      <w:tr w:rsidR="00715361" w:rsidRPr="00715361" w:rsidTr="007E2A51">
        <w:trPr>
          <w:trHeight w:val="844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 xml:space="preserve">Конкурс малюнків «Чиста енергія 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softHyphen/>
              <w:t>–чисте довкілля»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Молодіжна бібліотека-філія № 8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844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Виставка-інформація «Екологія: Тривоги та надії»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10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844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 xml:space="preserve">Виставка творчих робіт школярів «Чиста енергія </w:t>
            </w:r>
            <w:r w:rsidR="000357CE" w:rsidRPr="000357CE">
              <w:rPr>
                <w:color w:val="000000" w:themeColor="text1"/>
                <w:shd w:val="clear" w:color="auto" w:fill="FFFFFF"/>
                <w:lang w:val="uk-UA"/>
              </w:rPr>
              <w:t>–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 xml:space="preserve"> чисте майбутнє»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Бібліотека-філія № 9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396E8F" w:rsidTr="007E2A51">
        <w:trPr>
          <w:trHeight w:val="844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Виставка дитячих малюнків</w:t>
            </w:r>
          </w:p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«Енергозбереження очима дітей»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 xml:space="preserve">Дитяча бібліотека-філія № 3 </w:t>
            </w:r>
            <w:r w:rsidR="00396E8F">
              <w:rPr>
                <w:color w:val="000000" w:themeColor="text1"/>
                <w:shd w:val="clear" w:color="auto" w:fill="FFFFFF"/>
                <w:lang w:val="uk-UA"/>
              </w:rPr>
              <w:br/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ім. О. Столбіна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396E8F" w:rsidTr="007E2A51">
        <w:trPr>
          <w:trHeight w:val="844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Екоакція  «Здай батарейку – врятуй довкілля»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Великочернеччинська бібліотека-філія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7E2A51">
        <w:trPr>
          <w:trHeight w:val="844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Викладка тематична «Енергоефективність – справа кожного»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Піщанська бібліотекою-філія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Відділ культури СМР</w:t>
            </w:r>
          </w:p>
        </w:tc>
      </w:tr>
      <w:tr w:rsidR="00715361" w:rsidRPr="00715361" w:rsidTr="00401BA9">
        <w:trPr>
          <w:trHeight w:val="118"/>
        </w:trPr>
        <w:tc>
          <w:tcPr>
            <w:tcW w:w="9628" w:type="dxa"/>
            <w:gridSpan w:val="4"/>
            <w:shd w:val="clear" w:color="auto" w:fill="FFFFFF"/>
            <w:vAlign w:val="center"/>
          </w:tcPr>
          <w:p w:rsidR="001471A2" w:rsidRPr="00715361" w:rsidRDefault="001471A2" w:rsidP="00ED0F85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12</w:t>
            </w:r>
            <w:r w:rsidR="00ED0F85"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.05-1</w:t>
            </w:r>
            <w:r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0</w:t>
            </w:r>
            <w:r w:rsidR="00ED0F85" w:rsidRPr="00715361">
              <w:rPr>
                <w:rFonts w:eastAsia="Calibri"/>
                <w:b/>
                <w:color w:val="000000" w:themeColor="text1"/>
                <w:lang w:val="uk-UA" w:eastAsia="en-US"/>
              </w:rPr>
              <w:t>.06.2025</w:t>
            </w:r>
          </w:p>
        </w:tc>
      </w:tr>
      <w:tr w:rsidR="00715361" w:rsidRPr="00715361" w:rsidTr="007E2A51">
        <w:trPr>
          <w:trHeight w:val="844"/>
        </w:trPr>
        <w:tc>
          <w:tcPr>
            <w:tcW w:w="448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4026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Онлайн</w:t>
            </w:r>
            <w:r w:rsidR="001C2F7F">
              <w:rPr>
                <w:color w:val="000000" w:themeColor="text1"/>
                <w:shd w:val="clear" w:color="auto" w:fill="FFFFFF"/>
                <w:lang w:val="uk-UA"/>
              </w:rPr>
              <w:t>-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конкурси:</w:t>
            </w:r>
          </w:p>
          <w:p w:rsidR="001471A2" w:rsidRPr="00715361" w:rsidRDefault="00145FC3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- в</w:t>
            </w:r>
            <w:r w:rsidR="001471A2" w:rsidRPr="00715361">
              <w:rPr>
                <w:color w:val="000000" w:themeColor="text1"/>
                <w:shd w:val="clear" w:color="auto" w:fill="FFFFFF"/>
                <w:lang w:val="uk-UA"/>
              </w:rPr>
              <w:t>ідеочелендж «1 хвилина для майбутнього» для учнів 5-8 класів;</w:t>
            </w:r>
          </w:p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- конкурс малюнків «Сонячні мрії про зелене завтра» для учнів 1-4 класів;</w:t>
            </w:r>
          </w:p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- конкурс «Сонячний лепбук: мандрівка до енергії майбутнього» для закладів дошкільної освіти;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br/>
            </w:r>
            <w:r w:rsidRPr="00715361">
              <w:rPr>
                <w:color w:val="000000" w:themeColor="text1"/>
                <w:lang w:val="uk-UA"/>
              </w:rPr>
              <w:t xml:space="preserve">- онлайн-квіз </w:t>
            </w:r>
            <w:r w:rsidRPr="00715361">
              <w:rPr>
                <w:color w:val="000000" w:themeColor="text1"/>
                <w:shd w:val="clear" w:color="auto" w:fill="FFFFFF"/>
                <w:lang w:val="uk-UA"/>
              </w:rPr>
              <w:t>«Green Restart: місія відновлення».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715361">
              <w:rPr>
                <w:color w:val="000000" w:themeColor="text1"/>
                <w:shd w:val="clear" w:color="auto" w:fill="FFFFFF"/>
                <w:lang w:val="uk-UA"/>
              </w:rPr>
              <w:t>Онлайн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1471A2" w:rsidRPr="00715361" w:rsidRDefault="001471A2" w:rsidP="001471A2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715361">
              <w:rPr>
                <w:rFonts w:eastAsia="Calibri"/>
                <w:color w:val="000000" w:themeColor="text1"/>
                <w:lang w:val="uk-UA" w:eastAsia="en-US"/>
              </w:rPr>
              <w:t>Департамент фінансів, економіки та інвестицій СМР</w:t>
            </w:r>
          </w:p>
        </w:tc>
      </w:tr>
    </w:tbl>
    <w:p w:rsidR="0084373D" w:rsidRPr="00715361" w:rsidRDefault="0084373D" w:rsidP="00897140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84373D" w:rsidRPr="00715361" w:rsidRDefault="0084373D" w:rsidP="00897140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84373D" w:rsidRPr="00715361" w:rsidRDefault="0084373D" w:rsidP="00897140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84373D" w:rsidRPr="00715361" w:rsidRDefault="0084373D" w:rsidP="00897140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84373D" w:rsidRPr="00715361" w:rsidRDefault="00BF181F" w:rsidP="00897140">
      <w:pPr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>Перший заступник д</w:t>
      </w:r>
      <w:r w:rsidR="0084373D" w:rsidRPr="00715361">
        <w:rPr>
          <w:rFonts w:eastAsia="Calibri"/>
          <w:color w:val="000000" w:themeColor="text1"/>
          <w:sz w:val="28"/>
          <w:szCs w:val="28"/>
          <w:lang w:val="uk-UA"/>
        </w:rPr>
        <w:t>иректор</w:t>
      </w:r>
      <w:r>
        <w:rPr>
          <w:rFonts w:eastAsia="Calibri"/>
          <w:color w:val="000000" w:themeColor="text1"/>
          <w:sz w:val="28"/>
          <w:szCs w:val="28"/>
          <w:lang w:val="uk-UA"/>
        </w:rPr>
        <w:t>а</w:t>
      </w:r>
      <w:r w:rsidR="0084373D" w:rsidRPr="00715361">
        <w:rPr>
          <w:rFonts w:eastAsia="Calibri"/>
          <w:color w:val="000000" w:themeColor="text1"/>
          <w:sz w:val="28"/>
          <w:szCs w:val="28"/>
          <w:lang w:val="uk-UA"/>
        </w:rPr>
        <w:t xml:space="preserve"> Департаменту </w:t>
      </w:r>
    </w:p>
    <w:p w:rsidR="0084373D" w:rsidRPr="00715361" w:rsidRDefault="0084373D" w:rsidP="00897140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715361">
        <w:rPr>
          <w:rFonts w:eastAsia="Calibri"/>
          <w:color w:val="000000" w:themeColor="text1"/>
          <w:sz w:val="28"/>
          <w:szCs w:val="28"/>
          <w:lang w:val="uk-UA"/>
        </w:rPr>
        <w:t>фінансів, економіки та інвестицій</w:t>
      </w:r>
    </w:p>
    <w:p w:rsidR="00252CF0" w:rsidRPr="00715361" w:rsidRDefault="0084373D" w:rsidP="00897140">
      <w:pPr>
        <w:rPr>
          <w:rFonts w:eastAsia="Calibri"/>
          <w:color w:val="000000" w:themeColor="text1"/>
          <w:sz w:val="22"/>
          <w:szCs w:val="26"/>
          <w:lang w:val="uk-UA"/>
        </w:rPr>
      </w:pPr>
      <w:r w:rsidRPr="00715361">
        <w:rPr>
          <w:rFonts w:eastAsia="Calibri"/>
          <w:color w:val="000000" w:themeColor="text1"/>
          <w:sz w:val="28"/>
          <w:szCs w:val="28"/>
          <w:lang w:val="uk-UA"/>
        </w:rPr>
        <w:t xml:space="preserve">Сумської міської ради                                                                  </w:t>
      </w:r>
      <w:r w:rsidR="00BF181F">
        <w:rPr>
          <w:rFonts w:eastAsia="Calibri"/>
          <w:color w:val="000000" w:themeColor="text1"/>
          <w:sz w:val="28"/>
          <w:szCs w:val="28"/>
          <w:lang w:val="uk-UA"/>
        </w:rPr>
        <w:t>Лариса СКИРТАЧ</w:t>
      </w:r>
    </w:p>
    <w:p w:rsidR="007E2A51" w:rsidRPr="00715361" w:rsidRDefault="007E2A51" w:rsidP="00503325">
      <w:pPr>
        <w:jc w:val="center"/>
        <w:rPr>
          <w:color w:val="000000" w:themeColor="text1"/>
          <w:sz w:val="28"/>
          <w:szCs w:val="28"/>
          <w:lang w:val="uk-UA"/>
        </w:rPr>
      </w:pPr>
    </w:p>
    <w:p w:rsidR="007E2A51" w:rsidRPr="00715361" w:rsidRDefault="007E2A51">
      <w:pPr>
        <w:spacing w:after="200" w:line="276" w:lineRule="auto"/>
        <w:rPr>
          <w:color w:val="000000" w:themeColor="text1"/>
          <w:sz w:val="28"/>
          <w:szCs w:val="28"/>
          <w:lang w:val="uk-UA"/>
        </w:rPr>
      </w:pPr>
      <w:r w:rsidRPr="00715361">
        <w:rPr>
          <w:color w:val="000000" w:themeColor="text1"/>
          <w:sz w:val="28"/>
          <w:szCs w:val="28"/>
          <w:lang w:val="uk-UA"/>
        </w:rPr>
        <w:br w:type="page"/>
      </w:r>
    </w:p>
    <w:p w:rsidR="00503325" w:rsidRPr="00715361" w:rsidRDefault="00503325" w:rsidP="00503325">
      <w:pPr>
        <w:jc w:val="center"/>
        <w:rPr>
          <w:color w:val="000000" w:themeColor="text1"/>
          <w:sz w:val="28"/>
          <w:szCs w:val="28"/>
          <w:lang w:val="uk-UA"/>
        </w:rPr>
      </w:pPr>
      <w:r w:rsidRPr="00715361">
        <w:rPr>
          <w:color w:val="000000" w:themeColor="text1"/>
          <w:sz w:val="28"/>
          <w:szCs w:val="28"/>
          <w:lang w:val="uk-UA"/>
        </w:rPr>
        <w:lastRenderedPageBreak/>
        <w:t xml:space="preserve">ЛИСТ ПОГОДЖЕННЯ </w:t>
      </w:r>
    </w:p>
    <w:p w:rsidR="00503325" w:rsidRPr="00715361" w:rsidRDefault="00503325" w:rsidP="00503325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03325" w:rsidRPr="00715361" w:rsidRDefault="00503325" w:rsidP="00503325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03325" w:rsidRPr="00715361" w:rsidRDefault="00503325" w:rsidP="00503325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9716"/>
        <w:gridCol w:w="222"/>
        <w:gridCol w:w="222"/>
      </w:tblGrid>
      <w:tr w:rsidR="00715361" w:rsidRPr="00715361" w:rsidTr="00DD06BC">
        <w:trPr>
          <w:trHeight w:val="9469"/>
        </w:trPr>
        <w:tc>
          <w:tcPr>
            <w:tcW w:w="9586" w:type="dxa"/>
          </w:tcPr>
          <w:tbl>
            <w:tblPr>
              <w:tblW w:w="9392" w:type="dxa"/>
              <w:tblInd w:w="108" w:type="dxa"/>
              <w:tblLook w:val="01E0" w:firstRow="1" w:lastRow="1" w:firstColumn="1" w:lastColumn="1" w:noHBand="0" w:noVBand="0"/>
            </w:tblPr>
            <w:tblGrid>
              <w:gridCol w:w="4860"/>
              <w:gridCol w:w="2012"/>
              <w:gridCol w:w="2520"/>
            </w:tblGrid>
            <w:tr w:rsidR="00715361" w:rsidRPr="00715361" w:rsidTr="00DD06BC">
              <w:trPr>
                <w:trHeight w:val="642"/>
              </w:trPr>
              <w:tc>
                <w:tcPr>
                  <w:tcW w:w="4860" w:type="dxa"/>
                  <w:hideMark/>
                </w:tcPr>
                <w:p w:rsidR="00503325" w:rsidRPr="00715361" w:rsidRDefault="00BF181F" w:rsidP="00EA372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BF181F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Перший заступник директора </w:t>
                  </w:r>
                  <w:r w:rsidR="00897140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Департаменту</w:t>
                  </w:r>
                  <w:r w:rsidR="0044715C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="00897140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фінансів, економіки та інвестицій</w:t>
                  </w:r>
                  <w:r w:rsidR="0044715C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="00897140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Сумської міської ради</w:t>
                  </w:r>
                  <w:r w:rsidR="00897140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ab/>
                    <w:t xml:space="preserve"> </w:t>
                  </w:r>
                </w:p>
              </w:tc>
              <w:tc>
                <w:tcPr>
                  <w:tcW w:w="2012" w:type="dxa"/>
                </w:tcPr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20" w:type="dxa"/>
                </w:tcPr>
                <w:p w:rsidR="00503325" w:rsidRPr="00715361" w:rsidRDefault="00503325" w:rsidP="00DD06B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BF181F" w:rsidP="00BF181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Л</w:t>
                  </w:r>
                  <w:r w:rsidR="00897140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.</w:t>
                  </w:r>
                  <w:r w:rsidR="00396E8F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 </w:t>
                  </w:r>
                  <w:r w:rsidR="00897140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А. </w:t>
                  </w: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Скиртач</w:t>
                  </w:r>
                </w:p>
              </w:tc>
            </w:tr>
            <w:tr w:rsidR="00715361" w:rsidRPr="00715361" w:rsidTr="00DD06BC">
              <w:trPr>
                <w:trHeight w:val="291"/>
              </w:trPr>
              <w:tc>
                <w:tcPr>
                  <w:tcW w:w="4860" w:type="dxa"/>
                </w:tcPr>
                <w:p w:rsidR="00503325" w:rsidRPr="00715361" w:rsidRDefault="00503325" w:rsidP="00EA372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EA372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012" w:type="dxa"/>
                </w:tcPr>
                <w:p w:rsidR="00503325" w:rsidRPr="00715361" w:rsidRDefault="00503325" w:rsidP="00DD06B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20" w:type="dxa"/>
                </w:tcPr>
                <w:p w:rsidR="00503325" w:rsidRPr="00715361" w:rsidRDefault="00503325" w:rsidP="00DD06B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15361" w:rsidRPr="00715361" w:rsidTr="00DD06BC">
              <w:trPr>
                <w:trHeight w:val="80"/>
              </w:trPr>
              <w:tc>
                <w:tcPr>
                  <w:tcW w:w="4860" w:type="dxa"/>
                </w:tcPr>
                <w:p w:rsidR="001E4E34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Завідувач сектору юридичного забезпечення та регуляторної політики Департаменту фінансів, економіки та інвестицій Сумської міської ради</w:t>
                  </w:r>
                </w:p>
                <w:p w:rsidR="001E4E34" w:rsidRPr="00715361" w:rsidRDefault="001E4E34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1E4E34" w:rsidRPr="00715361" w:rsidRDefault="001E4E34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1E4E34" w:rsidRPr="00715361" w:rsidRDefault="001E4E34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796AC7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З</w:t>
                  </w:r>
                  <w:r w:rsidR="001E4E34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аступник міського голови</w:t>
                  </w: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Pr="00796AC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з питань діяльності виконавчих органів ради</w:t>
                  </w:r>
                  <w:r w:rsidR="00EA3724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br/>
                  </w:r>
                  <w:r w:rsidR="001E4E34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                                  </w:t>
                  </w:r>
                </w:p>
                <w:p w:rsidR="00503325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1E4E34" w:rsidRPr="00715361" w:rsidRDefault="001E4E34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012" w:type="dxa"/>
                </w:tcPr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20" w:type="dxa"/>
                </w:tcPr>
                <w:p w:rsidR="00503325" w:rsidRPr="00715361" w:rsidRDefault="00503325" w:rsidP="00DD06B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А.</w:t>
                  </w:r>
                  <w:r w:rsidR="00396E8F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 </w:t>
                  </w:r>
                  <w:r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А. Муравська</w:t>
                  </w:r>
                </w:p>
                <w:p w:rsidR="00503325" w:rsidRPr="00715361" w:rsidRDefault="00503325" w:rsidP="00DD06B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1E4E34" w:rsidRPr="00715361" w:rsidRDefault="001E4E34" w:rsidP="00DD06B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1E4E34" w:rsidRPr="00715361" w:rsidRDefault="001E4E34" w:rsidP="00DD06B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796AC7" w:rsidP="00DD06B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С. В</w:t>
                  </w:r>
                  <w:r w:rsidR="001E4E34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. </w:t>
                  </w: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Поляков</w:t>
                  </w:r>
                </w:p>
                <w:p w:rsidR="00503325" w:rsidRPr="00715361" w:rsidRDefault="00503325" w:rsidP="00DD06BC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15361" w:rsidRPr="00715361" w:rsidTr="00DD06BC">
              <w:trPr>
                <w:trHeight w:val="376"/>
              </w:trPr>
              <w:tc>
                <w:tcPr>
                  <w:tcW w:w="4860" w:type="dxa"/>
                </w:tcPr>
                <w:p w:rsidR="00503325" w:rsidRPr="00715361" w:rsidRDefault="0044715C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В. </w:t>
                  </w:r>
                  <w:r w:rsidR="004874DF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о. н</w:t>
                  </w:r>
                  <w:r w:rsidR="00503325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ачальник</w:t>
                  </w:r>
                  <w:r w:rsidR="004874DF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а</w:t>
                  </w:r>
                  <w:r w:rsidR="00503325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правового управління Сумської міської ради</w:t>
                  </w:r>
                </w:p>
                <w:p w:rsidR="00503325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Начальник відділу протокольної роботи та контролю Сумської міської ради</w:t>
                  </w:r>
                </w:p>
                <w:p w:rsidR="00503325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EA3724">
                  <w:pPr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012" w:type="dxa"/>
                </w:tcPr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20" w:type="dxa"/>
                </w:tcPr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D1450C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О.</w:t>
                  </w:r>
                  <w:r w:rsidR="00396E8F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 </w:t>
                  </w:r>
                  <w:r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А. Бой</w:t>
                  </w:r>
                  <w:r w:rsidR="00503325"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ко</w:t>
                  </w: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Л.</w:t>
                  </w:r>
                  <w:r w:rsidR="00396E8F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 </w:t>
                  </w:r>
                  <w:r w:rsidRPr="0071536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В. Моша</w:t>
                  </w: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503325" w:rsidRPr="00715361" w:rsidRDefault="00503325" w:rsidP="00DD06BC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03325" w:rsidRPr="00715361" w:rsidRDefault="00503325" w:rsidP="00DD06BC">
            <w:pPr>
              <w:ind w:right="-2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03325" w:rsidRPr="00715361" w:rsidRDefault="00503325" w:rsidP="00DD06BC">
            <w:pPr>
              <w:ind w:right="-2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03325" w:rsidRPr="00715361" w:rsidRDefault="00503325" w:rsidP="00DD06BC">
            <w:pPr>
              <w:ind w:right="-2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03325" w:rsidRPr="00715361" w:rsidRDefault="00503325" w:rsidP="00DD06BC">
            <w:pPr>
              <w:ind w:right="-2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03325" w:rsidRPr="00715361" w:rsidRDefault="00503325" w:rsidP="00DD06BC">
            <w:pPr>
              <w:ind w:right="-2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03325" w:rsidRPr="00715361" w:rsidRDefault="00503325" w:rsidP="00DD06BC">
            <w:pPr>
              <w:ind w:right="-2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503325" w:rsidRPr="00715361" w:rsidRDefault="00503325" w:rsidP="00DD06BC">
            <w:pPr>
              <w:ind w:right="-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503325" w:rsidRPr="00715361" w:rsidRDefault="00503325" w:rsidP="00DD06BC">
            <w:pPr>
              <w:ind w:right="-2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03325" w:rsidRPr="00715361" w:rsidRDefault="00503325">
      <w:pPr>
        <w:rPr>
          <w:color w:val="000000" w:themeColor="text1"/>
          <w:lang w:val="uk-UA"/>
        </w:rPr>
      </w:pPr>
    </w:p>
    <w:sectPr w:rsidR="00503325" w:rsidRPr="00715361" w:rsidSect="00EE56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09" w:rsidRDefault="00A94309">
      <w:r>
        <w:separator/>
      </w:r>
    </w:p>
  </w:endnote>
  <w:endnote w:type="continuationSeparator" w:id="0">
    <w:p w:rsidR="00A94309" w:rsidRDefault="00A9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09" w:rsidRDefault="00A94309">
      <w:r>
        <w:separator/>
      </w:r>
    </w:p>
  </w:footnote>
  <w:footnote w:type="continuationSeparator" w:id="0">
    <w:p w:rsidR="00A94309" w:rsidRDefault="00A9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13F6"/>
    <w:multiLevelType w:val="hybridMultilevel"/>
    <w:tmpl w:val="083400F6"/>
    <w:lvl w:ilvl="0" w:tplc="ACF8414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D2FD4"/>
    <w:multiLevelType w:val="hybridMultilevel"/>
    <w:tmpl w:val="06EE1E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F2FE8"/>
    <w:multiLevelType w:val="hybridMultilevel"/>
    <w:tmpl w:val="5EF2DC9C"/>
    <w:lvl w:ilvl="0" w:tplc="08DEA26A">
      <w:start w:val="1"/>
      <w:numFmt w:val="decimal"/>
      <w:lvlText w:val="%1."/>
      <w:lvlJc w:val="left"/>
      <w:pPr>
        <w:ind w:left="1368" w:hanging="6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98"/>
    <w:rsid w:val="00007F5A"/>
    <w:rsid w:val="00012B71"/>
    <w:rsid w:val="00012F23"/>
    <w:rsid w:val="00027061"/>
    <w:rsid w:val="000357CE"/>
    <w:rsid w:val="000701B4"/>
    <w:rsid w:val="0007696D"/>
    <w:rsid w:val="000A014D"/>
    <w:rsid w:val="000B5134"/>
    <w:rsid w:val="000B69AE"/>
    <w:rsid w:val="000C34D2"/>
    <w:rsid w:val="000F17A3"/>
    <w:rsid w:val="001144F9"/>
    <w:rsid w:val="0012038B"/>
    <w:rsid w:val="00120BD0"/>
    <w:rsid w:val="0012504E"/>
    <w:rsid w:val="00131D26"/>
    <w:rsid w:val="00145FC3"/>
    <w:rsid w:val="001471A2"/>
    <w:rsid w:val="00147BAC"/>
    <w:rsid w:val="00151F5C"/>
    <w:rsid w:val="00153EA3"/>
    <w:rsid w:val="00155479"/>
    <w:rsid w:val="00173A56"/>
    <w:rsid w:val="00180FBE"/>
    <w:rsid w:val="001879C2"/>
    <w:rsid w:val="00187C40"/>
    <w:rsid w:val="001916FE"/>
    <w:rsid w:val="001A3980"/>
    <w:rsid w:val="001B3E78"/>
    <w:rsid w:val="001C2F7F"/>
    <w:rsid w:val="001C7518"/>
    <w:rsid w:val="001D67B4"/>
    <w:rsid w:val="001E4E34"/>
    <w:rsid w:val="001F140B"/>
    <w:rsid w:val="00216B9D"/>
    <w:rsid w:val="002302C0"/>
    <w:rsid w:val="00252CF0"/>
    <w:rsid w:val="0026634B"/>
    <w:rsid w:val="002838CF"/>
    <w:rsid w:val="00286B30"/>
    <w:rsid w:val="002A7D63"/>
    <w:rsid w:val="002C6CDD"/>
    <w:rsid w:val="002D3EAE"/>
    <w:rsid w:val="002E21C1"/>
    <w:rsid w:val="003019A9"/>
    <w:rsid w:val="003201E4"/>
    <w:rsid w:val="00334F0B"/>
    <w:rsid w:val="00342332"/>
    <w:rsid w:val="00346A9F"/>
    <w:rsid w:val="00351372"/>
    <w:rsid w:val="003729B7"/>
    <w:rsid w:val="00396E8F"/>
    <w:rsid w:val="00397CC5"/>
    <w:rsid w:val="003A0AD4"/>
    <w:rsid w:val="003C1ED6"/>
    <w:rsid w:val="003C7688"/>
    <w:rsid w:val="003C7C7F"/>
    <w:rsid w:val="003D3B86"/>
    <w:rsid w:val="003E7D95"/>
    <w:rsid w:val="00401BA9"/>
    <w:rsid w:val="00437937"/>
    <w:rsid w:val="00440648"/>
    <w:rsid w:val="0044715C"/>
    <w:rsid w:val="004477F1"/>
    <w:rsid w:val="004613D1"/>
    <w:rsid w:val="00462AE4"/>
    <w:rsid w:val="00480F50"/>
    <w:rsid w:val="00486F9C"/>
    <w:rsid w:val="004874DF"/>
    <w:rsid w:val="00493620"/>
    <w:rsid w:val="004A7BD2"/>
    <w:rsid w:val="004B655C"/>
    <w:rsid w:val="004C122D"/>
    <w:rsid w:val="004E3652"/>
    <w:rsid w:val="00503325"/>
    <w:rsid w:val="005258FB"/>
    <w:rsid w:val="00535763"/>
    <w:rsid w:val="00541876"/>
    <w:rsid w:val="00571BC6"/>
    <w:rsid w:val="00581294"/>
    <w:rsid w:val="00595DD0"/>
    <w:rsid w:val="005A7E52"/>
    <w:rsid w:val="005B57A6"/>
    <w:rsid w:val="005C1021"/>
    <w:rsid w:val="005D6CC7"/>
    <w:rsid w:val="006000EB"/>
    <w:rsid w:val="00602E31"/>
    <w:rsid w:val="00604C13"/>
    <w:rsid w:val="0060656C"/>
    <w:rsid w:val="00611629"/>
    <w:rsid w:val="00636151"/>
    <w:rsid w:val="00646A23"/>
    <w:rsid w:val="006603BF"/>
    <w:rsid w:val="00660F30"/>
    <w:rsid w:val="006707C0"/>
    <w:rsid w:val="006726AA"/>
    <w:rsid w:val="00686A21"/>
    <w:rsid w:val="006A394D"/>
    <w:rsid w:val="006A436C"/>
    <w:rsid w:val="006B24F0"/>
    <w:rsid w:val="00705661"/>
    <w:rsid w:val="00715361"/>
    <w:rsid w:val="00726215"/>
    <w:rsid w:val="00766EB0"/>
    <w:rsid w:val="00770183"/>
    <w:rsid w:val="00784C2D"/>
    <w:rsid w:val="0079636F"/>
    <w:rsid w:val="00796AC7"/>
    <w:rsid w:val="007A1A4C"/>
    <w:rsid w:val="007A67AF"/>
    <w:rsid w:val="007A6EE3"/>
    <w:rsid w:val="007B3193"/>
    <w:rsid w:val="007C0304"/>
    <w:rsid w:val="007E2A51"/>
    <w:rsid w:val="007E2CFE"/>
    <w:rsid w:val="007F437F"/>
    <w:rsid w:val="007F6A03"/>
    <w:rsid w:val="008044E2"/>
    <w:rsid w:val="00812C9A"/>
    <w:rsid w:val="0082017E"/>
    <w:rsid w:val="008208DF"/>
    <w:rsid w:val="00820FE9"/>
    <w:rsid w:val="00840A12"/>
    <w:rsid w:val="0084373D"/>
    <w:rsid w:val="00860192"/>
    <w:rsid w:val="00881E7C"/>
    <w:rsid w:val="008902F5"/>
    <w:rsid w:val="00897140"/>
    <w:rsid w:val="008A00E2"/>
    <w:rsid w:val="008B08DB"/>
    <w:rsid w:val="008D2F00"/>
    <w:rsid w:val="008D442C"/>
    <w:rsid w:val="00911CC4"/>
    <w:rsid w:val="009128D9"/>
    <w:rsid w:val="00913E4F"/>
    <w:rsid w:val="00915D42"/>
    <w:rsid w:val="009337A3"/>
    <w:rsid w:val="009554BB"/>
    <w:rsid w:val="00955E70"/>
    <w:rsid w:val="00961DA8"/>
    <w:rsid w:val="00996523"/>
    <w:rsid w:val="009A2322"/>
    <w:rsid w:val="009A2C98"/>
    <w:rsid w:val="009A3822"/>
    <w:rsid w:val="009A619D"/>
    <w:rsid w:val="009B5A3C"/>
    <w:rsid w:val="009D09A7"/>
    <w:rsid w:val="009E2E50"/>
    <w:rsid w:val="00A13C95"/>
    <w:rsid w:val="00A363B5"/>
    <w:rsid w:val="00A37A66"/>
    <w:rsid w:val="00A56E05"/>
    <w:rsid w:val="00A63411"/>
    <w:rsid w:val="00A817F2"/>
    <w:rsid w:val="00A840B0"/>
    <w:rsid w:val="00A85E43"/>
    <w:rsid w:val="00A87A69"/>
    <w:rsid w:val="00A94309"/>
    <w:rsid w:val="00AB7D22"/>
    <w:rsid w:val="00AC0EC9"/>
    <w:rsid w:val="00AC4146"/>
    <w:rsid w:val="00AD4971"/>
    <w:rsid w:val="00AF16E3"/>
    <w:rsid w:val="00AF23D9"/>
    <w:rsid w:val="00AF5E9B"/>
    <w:rsid w:val="00B21678"/>
    <w:rsid w:val="00B307B8"/>
    <w:rsid w:val="00B536DF"/>
    <w:rsid w:val="00B8051A"/>
    <w:rsid w:val="00B900E1"/>
    <w:rsid w:val="00B96821"/>
    <w:rsid w:val="00BB22F3"/>
    <w:rsid w:val="00BB5357"/>
    <w:rsid w:val="00BB7109"/>
    <w:rsid w:val="00BC5794"/>
    <w:rsid w:val="00BD0B98"/>
    <w:rsid w:val="00BD25C7"/>
    <w:rsid w:val="00BF181F"/>
    <w:rsid w:val="00BF65AB"/>
    <w:rsid w:val="00C04489"/>
    <w:rsid w:val="00C05E74"/>
    <w:rsid w:val="00C11177"/>
    <w:rsid w:val="00C414A2"/>
    <w:rsid w:val="00C43344"/>
    <w:rsid w:val="00C5701B"/>
    <w:rsid w:val="00C80524"/>
    <w:rsid w:val="00C8212C"/>
    <w:rsid w:val="00C9432C"/>
    <w:rsid w:val="00C97357"/>
    <w:rsid w:val="00CA3EEB"/>
    <w:rsid w:val="00CC5769"/>
    <w:rsid w:val="00D1450C"/>
    <w:rsid w:val="00D15912"/>
    <w:rsid w:val="00D1748F"/>
    <w:rsid w:val="00D21D6A"/>
    <w:rsid w:val="00D245C6"/>
    <w:rsid w:val="00D540FF"/>
    <w:rsid w:val="00D62707"/>
    <w:rsid w:val="00D72C92"/>
    <w:rsid w:val="00D80AAF"/>
    <w:rsid w:val="00D87C73"/>
    <w:rsid w:val="00D923E7"/>
    <w:rsid w:val="00DA0C19"/>
    <w:rsid w:val="00DA159C"/>
    <w:rsid w:val="00DA3C10"/>
    <w:rsid w:val="00DA6351"/>
    <w:rsid w:val="00DB510B"/>
    <w:rsid w:val="00DB5A52"/>
    <w:rsid w:val="00DE33E6"/>
    <w:rsid w:val="00DF0DF6"/>
    <w:rsid w:val="00E0589E"/>
    <w:rsid w:val="00E14CB3"/>
    <w:rsid w:val="00E516E6"/>
    <w:rsid w:val="00E53E99"/>
    <w:rsid w:val="00E62D82"/>
    <w:rsid w:val="00EA053C"/>
    <w:rsid w:val="00EA34EA"/>
    <w:rsid w:val="00EA3724"/>
    <w:rsid w:val="00EA483C"/>
    <w:rsid w:val="00EA60A7"/>
    <w:rsid w:val="00ED0F85"/>
    <w:rsid w:val="00ED1518"/>
    <w:rsid w:val="00EE56FA"/>
    <w:rsid w:val="00EF6614"/>
    <w:rsid w:val="00F1111D"/>
    <w:rsid w:val="00F154EA"/>
    <w:rsid w:val="00F410DD"/>
    <w:rsid w:val="00F41364"/>
    <w:rsid w:val="00F4280A"/>
    <w:rsid w:val="00F470DB"/>
    <w:rsid w:val="00F52094"/>
    <w:rsid w:val="00F54E01"/>
    <w:rsid w:val="00F64D6B"/>
    <w:rsid w:val="00F803D2"/>
    <w:rsid w:val="00FA1EDE"/>
    <w:rsid w:val="00FA355E"/>
    <w:rsid w:val="00FB0E20"/>
    <w:rsid w:val="00FC65B6"/>
    <w:rsid w:val="00FD5AB5"/>
    <w:rsid w:val="00FE269A"/>
    <w:rsid w:val="00FE7CBA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1C08"/>
  <w15:docId w15:val="{2FA8C16C-3298-411F-8EBC-A8179247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C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A2C98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A2C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2C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A2C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2C98"/>
  </w:style>
  <w:style w:type="paragraph" w:styleId="a6">
    <w:name w:val="List Paragraph"/>
    <w:basedOn w:val="a"/>
    <w:link w:val="a7"/>
    <w:uiPriority w:val="34"/>
    <w:qFormat/>
    <w:rsid w:val="009A2C98"/>
    <w:pPr>
      <w:ind w:left="708"/>
    </w:pPr>
    <w:rPr>
      <w:lang w:val="x-none" w:eastAsia="x-none"/>
    </w:rPr>
  </w:style>
  <w:style w:type="character" w:customStyle="1" w:styleId="a7">
    <w:name w:val="Абзац списка Знак"/>
    <w:link w:val="a6"/>
    <w:uiPriority w:val="34"/>
    <w:rsid w:val="009A2C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536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6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3423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3C7C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13E4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96A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B7B5-9113-4C41-B8E2-D121FBAD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1117</Words>
  <Characters>6368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 Дар'я Олегівна</dc:creator>
  <cp:lastModifiedBy>Рикова Вікторія Олександрівна</cp:lastModifiedBy>
  <cp:revision>2</cp:revision>
  <cp:lastPrinted>2025-05-14T11:52:00Z</cp:lastPrinted>
  <dcterms:created xsi:type="dcterms:W3CDTF">2025-05-16T08:06:00Z</dcterms:created>
  <dcterms:modified xsi:type="dcterms:W3CDTF">2025-05-16T08:06:00Z</dcterms:modified>
</cp:coreProperties>
</file>