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2F1" w:rsidRDefault="007222F1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D03A04" w:rsidRPr="006C4ED6" w:rsidRDefault="00D03A04" w:rsidP="007222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267DA0">
        <w:rPr>
          <w:sz w:val="28"/>
          <w:szCs w:val="28"/>
          <w:lang w:val="en-US"/>
        </w:rPr>
        <w:t>LXVIII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414CD0">
        <w:rPr>
          <w:sz w:val="28"/>
          <w:szCs w:val="28"/>
          <w:lang w:val="uk-UA"/>
        </w:rPr>
        <w:t xml:space="preserve"> 05 червня</w:t>
      </w:r>
      <w:r w:rsidR="004F3FC0">
        <w:rPr>
          <w:sz w:val="28"/>
          <w:szCs w:val="28"/>
        </w:rPr>
        <w:t xml:space="preserve"> </w:t>
      </w:r>
      <w:r w:rsidR="00177670">
        <w:rPr>
          <w:sz w:val="28"/>
          <w:szCs w:val="28"/>
          <w:lang w:val="uk-UA"/>
        </w:rPr>
        <w:t>202</w:t>
      </w:r>
      <w:r w:rsidR="007222F1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154C6C">
        <w:rPr>
          <w:sz w:val="28"/>
          <w:szCs w:val="28"/>
          <w:lang w:val="uk-UA"/>
        </w:rPr>
        <w:t>5726</w:t>
      </w:r>
      <w:r w:rsidR="003638B3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7222F1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C39F9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175F36" w:rsidP="004050F5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175F36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інвентаризації </w:t>
            </w:r>
            <w:r w:rsidR="009C7D54">
              <w:rPr>
                <w:sz w:val="28"/>
                <w:szCs w:val="28"/>
                <w:lang w:val="uk-UA"/>
              </w:rPr>
              <w:t>земельної ділянки</w:t>
            </w:r>
            <w:r w:rsidR="00707793">
              <w:rPr>
                <w:sz w:val="28"/>
                <w:szCs w:val="28"/>
                <w:lang w:val="uk-UA"/>
              </w:rPr>
              <w:t xml:space="preserve"> комунальної власності Сумської міської територіальної громади </w:t>
            </w:r>
            <w:r w:rsidR="00AC39F9">
              <w:rPr>
                <w:sz w:val="28"/>
                <w:szCs w:val="28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      </w:r>
            <w:r w:rsidR="00A87EA9" w:rsidRPr="00A87EA9">
              <w:rPr>
                <w:sz w:val="28"/>
                <w:szCs w:val="28"/>
                <w:lang w:val="uk-UA"/>
              </w:rPr>
              <w:t>’</w:t>
            </w:r>
            <w:r w:rsidR="00AC39F9">
              <w:rPr>
                <w:sz w:val="28"/>
                <w:szCs w:val="28"/>
                <w:lang w:val="uk-UA"/>
              </w:rPr>
              <w:t xml:space="preserve">єкти оброблення відходів, зокрема із енергогенеруючим блоком </w:t>
            </w:r>
            <w:r>
              <w:rPr>
                <w:sz w:val="28"/>
                <w:szCs w:val="28"/>
                <w:lang w:val="uk-UA"/>
              </w:rPr>
              <w:t xml:space="preserve">за адресою: м. Суми, </w:t>
            </w:r>
            <w:r w:rsidR="00274082">
              <w:rPr>
                <w:sz w:val="28"/>
                <w:szCs w:val="28"/>
                <w:lang w:val="uk-UA"/>
              </w:rPr>
              <w:t xml:space="preserve">вул. </w:t>
            </w:r>
            <w:r w:rsidR="003361A8">
              <w:rPr>
                <w:sz w:val="28"/>
                <w:szCs w:val="28"/>
                <w:lang w:val="uk-UA"/>
              </w:rPr>
              <w:t>Промислова, 2</w:t>
            </w:r>
            <w:r w:rsidR="00274082">
              <w:rPr>
                <w:sz w:val="28"/>
                <w:szCs w:val="28"/>
                <w:lang w:val="uk-UA"/>
              </w:rPr>
              <w:t>,</w:t>
            </w:r>
            <w:r w:rsidRPr="00175F36">
              <w:rPr>
                <w:sz w:val="28"/>
                <w:szCs w:val="28"/>
                <w:lang w:val="uk-UA"/>
              </w:rPr>
              <w:t xml:space="preserve"> площею </w:t>
            </w:r>
            <w:r w:rsidR="003361A8">
              <w:rPr>
                <w:sz w:val="28"/>
                <w:szCs w:val="28"/>
                <w:lang w:val="uk-UA"/>
              </w:rPr>
              <w:t>9,7569</w:t>
            </w:r>
            <w:r w:rsidRPr="00175F36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Pr="00AC39F9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EB6893">
      <w:pPr>
        <w:jc w:val="both"/>
        <w:rPr>
          <w:sz w:val="28"/>
          <w:szCs w:val="28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AC39F9" w:rsidRPr="00AC39F9" w:rsidRDefault="00AC39F9" w:rsidP="00EB6893">
      <w:pPr>
        <w:ind w:firstLine="720"/>
        <w:jc w:val="both"/>
        <w:rPr>
          <w:iCs/>
          <w:sz w:val="12"/>
          <w:szCs w:val="12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EB6893" w:rsidRPr="00EB6893" w:rsidRDefault="00175F36" w:rsidP="00EB6893">
      <w:pPr>
        <w:ind w:firstLine="720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>Р</w:t>
      </w:r>
      <w:r w:rsidR="00EE14D1">
        <w:rPr>
          <w:iCs/>
          <w:sz w:val="28"/>
          <w:szCs w:val="28"/>
          <w:lang w:val="uk-UA"/>
        </w:rPr>
        <w:t>озглянувши технічну документацію</w:t>
      </w:r>
      <w:r w:rsidRPr="00175F36">
        <w:rPr>
          <w:iCs/>
          <w:sz w:val="28"/>
          <w:szCs w:val="28"/>
          <w:lang w:val="uk-UA"/>
        </w:rPr>
        <w:t xml:space="preserve"> </w:t>
      </w:r>
      <w:r w:rsidR="00EE14D1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EE14D1">
        <w:rPr>
          <w:sz w:val="28"/>
          <w:szCs w:val="28"/>
          <w:lang w:val="uk-UA"/>
        </w:rPr>
        <w:t>земель</w:t>
      </w:r>
      <w:r w:rsidR="00895693">
        <w:rPr>
          <w:sz w:val="28"/>
          <w:szCs w:val="28"/>
          <w:lang w:val="uk-UA"/>
        </w:rPr>
        <w:t>ної ділянки</w:t>
      </w:r>
      <w:r w:rsidR="00EE14D1">
        <w:rPr>
          <w:sz w:val="28"/>
          <w:szCs w:val="28"/>
          <w:lang w:val="uk-UA"/>
        </w:rPr>
        <w:t xml:space="preserve"> комунальної власності Сумської міської територіальної громади</w:t>
      </w:r>
      <w:r w:rsidR="003165A6">
        <w:rPr>
          <w:iCs/>
          <w:sz w:val="28"/>
          <w:szCs w:val="28"/>
          <w:lang w:val="uk-UA"/>
        </w:rPr>
        <w:t xml:space="preserve">, відповідно до статей </w:t>
      </w:r>
      <w:r>
        <w:rPr>
          <w:iCs/>
          <w:sz w:val="28"/>
          <w:szCs w:val="28"/>
          <w:lang w:val="uk-UA"/>
        </w:rPr>
        <w:t>12,</w:t>
      </w:r>
      <w:r w:rsidR="003165A6">
        <w:rPr>
          <w:iCs/>
          <w:sz w:val="28"/>
          <w:szCs w:val="28"/>
          <w:lang w:val="uk-UA"/>
        </w:rPr>
        <w:t xml:space="preserve"> 79-1, </w:t>
      </w:r>
      <w:r w:rsidR="003360C4" w:rsidRPr="00274082">
        <w:rPr>
          <w:color w:val="000000"/>
          <w:sz w:val="28"/>
          <w:szCs w:val="28"/>
          <w:lang w:val="uk-UA"/>
        </w:rPr>
        <w:t xml:space="preserve">пункту 3 частини п’ятої статті 186 </w:t>
      </w:r>
      <w:r w:rsidR="003360C4" w:rsidRPr="00274082">
        <w:rPr>
          <w:sz w:val="28"/>
          <w:szCs w:val="28"/>
          <w:lang w:val="uk-UA"/>
        </w:rPr>
        <w:t>Земельного кодексу України</w:t>
      </w:r>
      <w:r w:rsidRPr="00175F36">
        <w:rPr>
          <w:iCs/>
          <w:sz w:val="28"/>
          <w:szCs w:val="28"/>
          <w:lang w:val="uk-UA"/>
        </w:rPr>
        <w:t xml:space="preserve">, статей 35, 57 Закону України «Про землеустрій», пункту 7 розділу </w:t>
      </w:r>
      <w:r w:rsidRPr="00175F36">
        <w:rPr>
          <w:iCs/>
          <w:sz w:val="28"/>
          <w:szCs w:val="28"/>
          <w:lang w:val="en-US"/>
        </w:rPr>
        <w:t>VII</w:t>
      </w:r>
      <w:r w:rsidRPr="00175F36">
        <w:rPr>
          <w:iCs/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="00CA27DA">
        <w:rPr>
          <w:iCs/>
          <w:sz w:val="28"/>
          <w:szCs w:val="28"/>
          <w:lang w:val="uk-UA"/>
        </w:rPr>
        <w:t>Порядку проведення інвентаризації земель затвердженого постановою</w:t>
      </w:r>
      <w:r w:rsidRPr="00175F36">
        <w:rPr>
          <w:iCs/>
          <w:sz w:val="28"/>
          <w:szCs w:val="28"/>
          <w:lang w:val="uk-UA"/>
        </w:rPr>
        <w:t xml:space="preserve"> Кабінету Міністрів України від 0</w:t>
      </w:r>
      <w:r w:rsidRPr="00175F36">
        <w:rPr>
          <w:bCs/>
          <w:iCs/>
          <w:sz w:val="28"/>
          <w:szCs w:val="28"/>
          <w:lang w:val="uk-UA"/>
        </w:rPr>
        <w:t xml:space="preserve">5.06.2019 № 476, </w:t>
      </w:r>
      <w:r w:rsidR="00207D2B" w:rsidRPr="00207D2B">
        <w:rPr>
          <w:sz w:val="28"/>
          <w:szCs w:val="28"/>
          <w:lang w:val="uk-UA"/>
        </w:rPr>
        <w:t xml:space="preserve">враховуючи рішення Сумської міської ради від 29 березня 2023 року № 3620-МР «Про інвентаризацію земель Сумської </w:t>
      </w:r>
      <w:r w:rsidR="004050F5">
        <w:rPr>
          <w:sz w:val="28"/>
          <w:szCs w:val="28"/>
          <w:lang w:val="uk-UA"/>
        </w:rPr>
        <w:t xml:space="preserve">міської територіальної громади» та </w:t>
      </w:r>
      <w:r w:rsidR="00681363" w:rsidRPr="00A61227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</w:t>
      </w:r>
      <w:r w:rsidR="00681363" w:rsidRPr="00D72087">
        <w:rPr>
          <w:sz w:val="28"/>
          <w:szCs w:val="28"/>
          <w:lang w:val="uk-UA"/>
        </w:rPr>
        <w:t xml:space="preserve"> </w:t>
      </w:r>
      <w:r w:rsidR="00681363">
        <w:rPr>
          <w:sz w:val="28"/>
          <w:szCs w:val="28"/>
          <w:lang w:val="uk-UA"/>
        </w:rPr>
        <w:t xml:space="preserve">(протокол </w:t>
      </w:r>
      <w:r w:rsidR="00681363" w:rsidRPr="00D72087">
        <w:rPr>
          <w:sz w:val="28"/>
          <w:szCs w:val="28"/>
          <w:lang w:val="uk-UA"/>
        </w:rPr>
        <w:t xml:space="preserve">від </w:t>
      </w:r>
      <w:r w:rsidR="006D4E39">
        <w:rPr>
          <w:sz w:val="28"/>
          <w:szCs w:val="28"/>
          <w:lang w:val="uk-UA"/>
        </w:rPr>
        <w:t>11 лютого 2025 року</w:t>
      </w:r>
      <w:r w:rsidR="00681363">
        <w:rPr>
          <w:sz w:val="28"/>
          <w:szCs w:val="28"/>
          <w:lang w:val="uk-UA"/>
        </w:rPr>
        <w:t xml:space="preserve"> </w:t>
      </w:r>
      <w:r w:rsidR="00681363" w:rsidRPr="00D72087">
        <w:rPr>
          <w:sz w:val="28"/>
          <w:szCs w:val="28"/>
          <w:lang w:val="uk-UA"/>
        </w:rPr>
        <w:t>№</w:t>
      </w:r>
      <w:r w:rsidR="006D4E39">
        <w:rPr>
          <w:sz w:val="28"/>
          <w:szCs w:val="28"/>
          <w:lang w:val="uk-UA"/>
        </w:rPr>
        <w:t xml:space="preserve"> 97</w:t>
      </w:r>
      <w:r w:rsidR="00681363">
        <w:rPr>
          <w:sz w:val="28"/>
          <w:szCs w:val="28"/>
          <w:lang w:val="uk-UA"/>
        </w:rPr>
        <w:t>)</w:t>
      </w:r>
      <w:r w:rsidR="00EB6893" w:rsidRPr="00EB6893">
        <w:rPr>
          <w:iCs/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EB6893" w:rsidRPr="00EB6893">
        <w:rPr>
          <w:b/>
          <w:iCs/>
          <w:sz w:val="28"/>
          <w:szCs w:val="28"/>
          <w:lang w:val="uk-UA"/>
        </w:rPr>
        <w:t xml:space="preserve">Сумська міська рада </w:t>
      </w:r>
    </w:p>
    <w:p w:rsidR="004D743D" w:rsidRPr="00CA27DA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CA27DA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175F36" w:rsidRPr="00207D2B" w:rsidRDefault="00175F36" w:rsidP="00175F36">
      <w:pPr>
        <w:ind w:right="-2" w:firstLine="708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 xml:space="preserve">Затвердити </w:t>
      </w:r>
      <w:r w:rsidR="00681363">
        <w:rPr>
          <w:iCs/>
          <w:sz w:val="28"/>
          <w:szCs w:val="28"/>
          <w:lang w:val="uk-UA"/>
        </w:rPr>
        <w:t>технічну документацію</w:t>
      </w:r>
      <w:r w:rsidR="00681363" w:rsidRPr="00175F36">
        <w:rPr>
          <w:iCs/>
          <w:sz w:val="28"/>
          <w:szCs w:val="28"/>
          <w:lang w:val="uk-UA"/>
        </w:rPr>
        <w:t xml:space="preserve"> </w:t>
      </w:r>
      <w:r w:rsidR="00681363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3361A8">
        <w:rPr>
          <w:sz w:val="28"/>
          <w:szCs w:val="28"/>
          <w:lang w:val="uk-UA"/>
        </w:rPr>
        <w:t>земельної ділянки</w:t>
      </w:r>
      <w:r w:rsidR="00681363">
        <w:rPr>
          <w:sz w:val="28"/>
          <w:szCs w:val="28"/>
          <w:lang w:val="uk-UA"/>
        </w:rPr>
        <w:t xml:space="preserve"> комунальної власності Сумської міської територіальної </w:t>
      </w:r>
      <w:r w:rsidR="00681363">
        <w:rPr>
          <w:sz w:val="28"/>
          <w:szCs w:val="28"/>
          <w:lang w:val="uk-UA"/>
        </w:rPr>
        <w:lastRenderedPageBreak/>
        <w:t>громади</w:t>
      </w:r>
      <w:r w:rsidRPr="00175F36">
        <w:rPr>
          <w:iCs/>
          <w:sz w:val="28"/>
          <w:szCs w:val="28"/>
          <w:lang w:val="uk-UA"/>
        </w:rPr>
        <w:t xml:space="preserve"> </w:t>
      </w:r>
      <w:r w:rsidR="003361A8">
        <w:rPr>
          <w:iCs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</w:r>
      <w:r w:rsidR="003361A8" w:rsidRPr="003361A8">
        <w:rPr>
          <w:iCs/>
          <w:sz w:val="28"/>
          <w:szCs w:val="28"/>
          <w:lang w:val="uk-UA"/>
        </w:rPr>
        <w:t>’</w:t>
      </w:r>
      <w:r w:rsidR="003361A8">
        <w:rPr>
          <w:iCs/>
          <w:sz w:val="28"/>
          <w:szCs w:val="28"/>
          <w:lang w:val="uk-UA"/>
        </w:rPr>
        <w:t xml:space="preserve">єкти оброблення відходів, зокрема із енергогенеруючим блоком </w:t>
      </w:r>
      <w:r w:rsidRPr="00175F36">
        <w:rPr>
          <w:iCs/>
          <w:sz w:val="28"/>
          <w:szCs w:val="28"/>
          <w:lang w:val="uk-UA"/>
        </w:rPr>
        <w:t>за адресою: м. С</w:t>
      </w:r>
      <w:r>
        <w:rPr>
          <w:iCs/>
          <w:sz w:val="28"/>
          <w:szCs w:val="28"/>
          <w:lang w:val="uk-UA"/>
        </w:rPr>
        <w:t xml:space="preserve">уми, </w:t>
      </w:r>
      <w:r w:rsidR="00274082">
        <w:rPr>
          <w:sz w:val="28"/>
          <w:szCs w:val="28"/>
          <w:lang w:val="uk-UA"/>
        </w:rPr>
        <w:t xml:space="preserve">вул. </w:t>
      </w:r>
      <w:r w:rsidR="003361A8">
        <w:rPr>
          <w:sz w:val="28"/>
          <w:szCs w:val="28"/>
          <w:lang w:val="uk-UA"/>
        </w:rPr>
        <w:t>Промислова, 2</w:t>
      </w:r>
      <w:r w:rsidR="005F0E4A">
        <w:rPr>
          <w:iCs/>
          <w:sz w:val="28"/>
          <w:szCs w:val="28"/>
          <w:lang w:val="uk-UA"/>
        </w:rPr>
        <w:t>, площею</w:t>
      </w:r>
      <w:r w:rsidR="00274082">
        <w:rPr>
          <w:iCs/>
          <w:sz w:val="28"/>
          <w:szCs w:val="28"/>
          <w:lang w:val="uk-UA"/>
        </w:rPr>
        <w:t xml:space="preserve">                        </w:t>
      </w:r>
      <w:r w:rsidR="005F0E4A">
        <w:rPr>
          <w:iCs/>
          <w:sz w:val="28"/>
          <w:szCs w:val="28"/>
          <w:lang w:val="uk-UA"/>
        </w:rPr>
        <w:t xml:space="preserve"> </w:t>
      </w:r>
      <w:r w:rsidR="003361A8">
        <w:rPr>
          <w:iCs/>
          <w:sz w:val="28"/>
          <w:szCs w:val="28"/>
          <w:lang w:val="uk-UA"/>
        </w:rPr>
        <w:t>9,7569</w:t>
      </w:r>
      <w:r w:rsidRPr="00175F36">
        <w:rPr>
          <w:iCs/>
          <w:sz w:val="28"/>
          <w:szCs w:val="28"/>
          <w:lang w:val="uk-UA"/>
        </w:rPr>
        <w:t xml:space="preserve"> га,</w:t>
      </w:r>
      <w:r w:rsidR="007D35F9">
        <w:rPr>
          <w:iCs/>
          <w:sz w:val="28"/>
          <w:szCs w:val="28"/>
          <w:lang w:val="uk-UA"/>
        </w:rPr>
        <w:t xml:space="preserve"> кадастровий номер 5910136</w:t>
      </w:r>
      <w:r w:rsidR="003361A8">
        <w:rPr>
          <w:iCs/>
          <w:sz w:val="28"/>
          <w:szCs w:val="28"/>
          <w:lang w:val="uk-UA"/>
        </w:rPr>
        <w:t>300:06:025:007</w:t>
      </w:r>
      <w:r w:rsidR="00274082">
        <w:rPr>
          <w:iCs/>
          <w:sz w:val="28"/>
          <w:szCs w:val="28"/>
          <w:lang w:val="uk-UA"/>
        </w:rPr>
        <w:t>3</w:t>
      </w:r>
      <w:r w:rsidRPr="00175F36">
        <w:rPr>
          <w:iCs/>
          <w:sz w:val="28"/>
          <w:szCs w:val="28"/>
          <w:lang w:val="uk-UA"/>
        </w:rPr>
        <w:t xml:space="preserve">, категорія та цільове призначення земельної ділянки: землі </w:t>
      </w:r>
      <w:r w:rsidR="003361A8">
        <w:rPr>
          <w:iCs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207D2B">
        <w:rPr>
          <w:iCs/>
          <w:sz w:val="28"/>
          <w:szCs w:val="28"/>
          <w:lang w:val="uk-UA"/>
        </w:rPr>
        <w:t xml:space="preserve">; </w:t>
      </w:r>
      <w:r w:rsidR="003361A8">
        <w:rPr>
          <w:iCs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</w:r>
      <w:r w:rsidR="003361A8" w:rsidRPr="003361A8">
        <w:rPr>
          <w:iCs/>
          <w:sz w:val="28"/>
          <w:szCs w:val="28"/>
          <w:lang w:val="uk-UA"/>
        </w:rPr>
        <w:t>’</w:t>
      </w:r>
      <w:r w:rsidR="003361A8">
        <w:rPr>
          <w:iCs/>
          <w:sz w:val="28"/>
          <w:szCs w:val="28"/>
          <w:lang w:val="uk-UA"/>
        </w:rPr>
        <w:t>єкти оброблення відходів, зокрема із енергогенеруючим блоком</w:t>
      </w:r>
      <w:r w:rsidRPr="00207D2B">
        <w:rPr>
          <w:iCs/>
          <w:sz w:val="28"/>
          <w:szCs w:val="28"/>
          <w:lang w:val="uk-UA"/>
        </w:rPr>
        <w:t xml:space="preserve"> (код </w:t>
      </w:r>
      <w:r w:rsidR="007D35F9" w:rsidRPr="00207D2B">
        <w:rPr>
          <w:iCs/>
          <w:sz w:val="28"/>
          <w:szCs w:val="28"/>
          <w:lang w:val="uk-UA"/>
        </w:rPr>
        <w:t xml:space="preserve">виду </w:t>
      </w:r>
      <w:r w:rsidRPr="00207D2B">
        <w:rPr>
          <w:iCs/>
          <w:sz w:val="28"/>
          <w:szCs w:val="28"/>
          <w:lang w:val="uk-UA"/>
        </w:rPr>
        <w:t xml:space="preserve">цільового призначення – </w:t>
      </w:r>
      <w:r w:rsidR="003361A8">
        <w:rPr>
          <w:iCs/>
          <w:sz w:val="28"/>
          <w:szCs w:val="28"/>
          <w:lang w:val="uk-UA"/>
        </w:rPr>
        <w:t>11.02</w:t>
      </w:r>
      <w:r w:rsidRPr="00207D2B">
        <w:rPr>
          <w:iCs/>
          <w:sz w:val="28"/>
          <w:szCs w:val="28"/>
          <w:lang w:val="uk-UA"/>
        </w:rPr>
        <w:t>).</w:t>
      </w:r>
    </w:p>
    <w:p w:rsidR="00177670" w:rsidRPr="00207D2B" w:rsidRDefault="00177670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3165A6" w:rsidRPr="003638B3" w:rsidRDefault="003165A6" w:rsidP="003638B3">
      <w:pPr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4"/>
          <w:szCs w:val="24"/>
          <w:lang w:val="uk-UA"/>
        </w:rPr>
      </w:pPr>
      <w:r w:rsidRPr="003638B3">
        <w:rPr>
          <w:sz w:val="24"/>
          <w:szCs w:val="24"/>
          <w:lang w:val="uk-UA"/>
        </w:rPr>
        <w:t xml:space="preserve">Виконавець: </w:t>
      </w:r>
      <w:r w:rsidR="00414CD0">
        <w:rPr>
          <w:sz w:val="24"/>
          <w:szCs w:val="24"/>
          <w:lang w:val="uk-UA"/>
        </w:rPr>
        <w:t>Олена СТАРИНСЬКА</w:t>
      </w: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Pr="00AB230F" w:rsidRDefault="003165A6" w:rsidP="003638B3">
      <w:pPr>
        <w:jc w:val="both"/>
        <w:rPr>
          <w:sz w:val="24"/>
          <w:szCs w:val="24"/>
          <w:lang w:val="uk-UA"/>
        </w:rPr>
      </w:pPr>
    </w:p>
    <w:p w:rsidR="003165A6" w:rsidRPr="00AB230F" w:rsidRDefault="003165A6" w:rsidP="003638B3">
      <w:pPr>
        <w:jc w:val="both"/>
        <w:rPr>
          <w:sz w:val="24"/>
          <w:szCs w:val="24"/>
          <w:lang w:val="uk-UA"/>
        </w:rPr>
      </w:pPr>
    </w:p>
    <w:p w:rsidR="00FB5E01" w:rsidRPr="00AB230F" w:rsidRDefault="00FB5E01" w:rsidP="00255FBB">
      <w:pPr>
        <w:jc w:val="both"/>
        <w:rPr>
          <w:sz w:val="24"/>
          <w:szCs w:val="24"/>
          <w:lang w:val="uk-UA"/>
        </w:rPr>
      </w:pPr>
    </w:p>
    <w:sectPr w:rsidR="00FB5E01" w:rsidRPr="00AB230F" w:rsidSect="00CA27DA">
      <w:pgSz w:w="11906" w:h="16838"/>
      <w:pgMar w:top="567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D1DCE"/>
    <w:rsid w:val="000E4182"/>
    <w:rsid w:val="000F5520"/>
    <w:rsid w:val="000F63BD"/>
    <w:rsid w:val="001225E6"/>
    <w:rsid w:val="001240FA"/>
    <w:rsid w:val="00125D32"/>
    <w:rsid w:val="001306F8"/>
    <w:rsid w:val="00154C6C"/>
    <w:rsid w:val="0016786F"/>
    <w:rsid w:val="00175F36"/>
    <w:rsid w:val="00177670"/>
    <w:rsid w:val="00191E5C"/>
    <w:rsid w:val="00193BA2"/>
    <w:rsid w:val="00193E45"/>
    <w:rsid w:val="001B3A0B"/>
    <w:rsid w:val="001E551C"/>
    <w:rsid w:val="001E7F3F"/>
    <w:rsid w:val="001F2D13"/>
    <w:rsid w:val="001F7607"/>
    <w:rsid w:val="00207D2B"/>
    <w:rsid w:val="002306BA"/>
    <w:rsid w:val="0023409D"/>
    <w:rsid w:val="00250B01"/>
    <w:rsid w:val="00255FBB"/>
    <w:rsid w:val="00260822"/>
    <w:rsid w:val="00263927"/>
    <w:rsid w:val="00267DA0"/>
    <w:rsid w:val="00274082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65A6"/>
    <w:rsid w:val="00317BA1"/>
    <w:rsid w:val="00317FAA"/>
    <w:rsid w:val="003224E5"/>
    <w:rsid w:val="00327BCD"/>
    <w:rsid w:val="00327BD1"/>
    <w:rsid w:val="003306B9"/>
    <w:rsid w:val="003360C4"/>
    <w:rsid w:val="003361A8"/>
    <w:rsid w:val="00344CE1"/>
    <w:rsid w:val="003511F4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050F5"/>
    <w:rsid w:val="00413A8B"/>
    <w:rsid w:val="00414CD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264E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5F0E4A"/>
    <w:rsid w:val="00606A47"/>
    <w:rsid w:val="00625974"/>
    <w:rsid w:val="00642F3F"/>
    <w:rsid w:val="00672433"/>
    <w:rsid w:val="00681363"/>
    <w:rsid w:val="006B5B19"/>
    <w:rsid w:val="006B5EB5"/>
    <w:rsid w:val="006C2B71"/>
    <w:rsid w:val="006C4ED6"/>
    <w:rsid w:val="006D1813"/>
    <w:rsid w:val="006D46CC"/>
    <w:rsid w:val="006D4E39"/>
    <w:rsid w:val="006E4658"/>
    <w:rsid w:val="006F0DE1"/>
    <w:rsid w:val="006F147F"/>
    <w:rsid w:val="00707793"/>
    <w:rsid w:val="007222F1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35F9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93E14"/>
    <w:rsid w:val="00895693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555B5"/>
    <w:rsid w:val="00977F45"/>
    <w:rsid w:val="00982908"/>
    <w:rsid w:val="00997E13"/>
    <w:rsid w:val="009B547E"/>
    <w:rsid w:val="009C17DA"/>
    <w:rsid w:val="009C4641"/>
    <w:rsid w:val="009C7D54"/>
    <w:rsid w:val="009D456E"/>
    <w:rsid w:val="009E0DA8"/>
    <w:rsid w:val="009E5642"/>
    <w:rsid w:val="009F5F3F"/>
    <w:rsid w:val="00A30680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87EA9"/>
    <w:rsid w:val="00A919B6"/>
    <w:rsid w:val="00AB05AB"/>
    <w:rsid w:val="00AB230F"/>
    <w:rsid w:val="00AB5829"/>
    <w:rsid w:val="00AC39F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27DA"/>
    <w:rsid w:val="00CC4B06"/>
    <w:rsid w:val="00CC515C"/>
    <w:rsid w:val="00D03A04"/>
    <w:rsid w:val="00D03ADC"/>
    <w:rsid w:val="00D03CF8"/>
    <w:rsid w:val="00D22B34"/>
    <w:rsid w:val="00D3459D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61331"/>
    <w:rsid w:val="00E65FD8"/>
    <w:rsid w:val="00E7046F"/>
    <w:rsid w:val="00E70A9C"/>
    <w:rsid w:val="00E86192"/>
    <w:rsid w:val="00E92B5B"/>
    <w:rsid w:val="00EA2DBA"/>
    <w:rsid w:val="00EB6893"/>
    <w:rsid w:val="00EE14D1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D6B6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C869-4B05-4763-BB5B-E8C4172C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Баласюкова Наталія Володимирівна</cp:lastModifiedBy>
  <cp:revision>17</cp:revision>
  <cp:lastPrinted>2025-06-06T10:50:00Z</cp:lastPrinted>
  <dcterms:created xsi:type="dcterms:W3CDTF">2024-12-17T09:38:00Z</dcterms:created>
  <dcterms:modified xsi:type="dcterms:W3CDTF">2025-06-09T10:17:00Z</dcterms:modified>
</cp:coreProperties>
</file>