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2491"/>
        <w:gridCol w:w="1762"/>
        <w:gridCol w:w="1134"/>
        <w:gridCol w:w="1676"/>
        <w:gridCol w:w="2504"/>
        <w:gridCol w:w="73"/>
      </w:tblGrid>
      <w:tr w:rsidR="00C33A01" w:rsidRPr="004A662B" w:rsidTr="00A9441A">
        <w:trPr>
          <w:trHeight w:val="993"/>
          <w:jc w:val="center"/>
        </w:trPr>
        <w:tc>
          <w:tcPr>
            <w:tcW w:w="4253" w:type="dxa"/>
            <w:gridSpan w:val="2"/>
          </w:tcPr>
          <w:p w:rsidR="00C33A01" w:rsidRPr="004A662B" w:rsidRDefault="00C33A01" w:rsidP="00A9441A">
            <w:pPr>
              <w:pStyle w:val="a3"/>
              <w:rPr>
                <w:lang w:val="uk-UA"/>
              </w:rPr>
            </w:pPr>
          </w:p>
          <w:p w:rsidR="00C33A01" w:rsidRPr="004A662B" w:rsidRDefault="00C33A01" w:rsidP="00A9441A">
            <w:pPr>
              <w:pStyle w:val="a3"/>
              <w:rPr>
                <w:lang w:val="uk-UA"/>
              </w:rPr>
            </w:pPr>
          </w:p>
        </w:tc>
        <w:tc>
          <w:tcPr>
            <w:tcW w:w="1134" w:type="dxa"/>
          </w:tcPr>
          <w:p w:rsidR="00C33A01" w:rsidRPr="004A662B" w:rsidRDefault="00C33A01" w:rsidP="00A9441A">
            <w:pPr>
              <w:pStyle w:val="a3"/>
              <w:jc w:val="center"/>
              <w:rPr>
                <w:sz w:val="12"/>
                <w:szCs w:val="12"/>
                <w:lang w:val="uk-UA"/>
              </w:rPr>
            </w:pPr>
            <w:r w:rsidRPr="004A662B">
              <w:rPr>
                <w:noProof/>
                <w:sz w:val="28"/>
                <w:szCs w:val="28"/>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gridSpan w:val="3"/>
          </w:tcPr>
          <w:p w:rsidR="00C33A01" w:rsidRPr="004C43E1" w:rsidRDefault="00C33A01" w:rsidP="00A9441A">
            <w:pPr>
              <w:pStyle w:val="a3"/>
              <w:jc w:val="center"/>
              <w:rPr>
                <w:sz w:val="24"/>
                <w:szCs w:val="24"/>
                <w:lang w:val="uk-UA"/>
              </w:rPr>
            </w:pPr>
          </w:p>
        </w:tc>
      </w:tr>
      <w:tr w:rsidR="00C33A01" w:rsidRPr="004A662B" w:rsidTr="00A9441A">
        <w:trPr>
          <w:gridAfter w:val="1"/>
          <w:wAfter w:w="73" w:type="dxa"/>
          <w:jc w:val="center"/>
        </w:trPr>
        <w:tc>
          <w:tcPr>
            <w:tcW w:w="2491" w:type="dxa"/>
            <w:shd w:val="clear" w:color="auto" w:fill="auto"/>
          </w:tcPr>
          <w:p w:rsidR="00C33A01" w:rsidRPr="004A662B" w:rsidRDefault="00C33A01" w:rsidP="00A9441A">
            <w:pPr>
              <w:widowControl w:val="0"/>
              <w:tabs>
                <w:tab w:val="left" w:pos="8447"/>
              </w:tabs>
              <w:autoSpaceDE w:val="0"/>
              <w:autoSpaceDN w:val="0"/>
              <w:adjustRightInd w:val="0"/>
              <w:spacing w:before="56"/>
              <w:rPr>
                <w:i/>
                <w:noProof/>
              </w:rPr>
            </w:pPr>
          </w:p>
        </w:tc>
        <w:tc>
          <w:tcPr>
            <w:tcW w:w="4572" w:type="dxa"/>
            <w:gridSpan w:val="3"/>
            <w:shd w:val="clear" w:color="auto" w:fill="auto"/>
          </w:tcPr>
          <w:p w:rsidR="00C33A01" w:rsidRPr="004A662B" w:rsidRDefault="00C33A01" w:rsidP="00A9441A">
            <w:pPr>
              <w:widowControl w:val="0"/>
              <w:tabs>
                <w:tab w:val="left" w:pos="2494"/>
              </w:tabs>
              <w:autoSpaceDE w:val="0"/>
              <w:autoSpaceDN w:val="0"/>
              <w:adjustRightInd w:val="0"/>
              <w:jc w:val="center"/>
              <w:rPr>
                <w:caps/>
                <w:noProof/>
              </w:rPr>
            </w:pPr>
          </w:p>
        </w:tc>
        <w:tc>
          <w:tcPr>
            <w:tcW w:w="2504" w:type="dxa"/>
            <w:shd w:val="clear" w:color="auto" w:fill="auto"/>
          </w:tcPr>
          <w:p w:rsidR="00C33A01" w:rsidRPr="004A662B" w:rsidRDefault="00C33A01" w:rsidP="00A9441A">
            <w:pPr>
              <w:widowControl w:val="0"/>
              <w:tabs>
                <w:tab w:val="left" w:pos="8447"/>
              </w:tabs>
              <w:autoSpaceDE w:val="0"/>
              <w:autoSpaceDN w:val="0"/>
              <w:adjustRightInd w:val="0"/>
              <w:spacing w:before="56"/>
              <w:rPr>
                <w:i/>
                <w:noProof/>
              </w:rPr>
            </w:pPr>
          </w:p>
        </w:tc>
      </w:tr>
      <w:tr w:rsidR="00C33A01" w:rsidRPr="004A662B" w:rsidTr="00A9441A">
        <w:trPr>
          <w:gridAfter w:val="1"/>
          <w:wAfter w:w="73" w:type="dxa"/>
          <w:jc w:val="center"/>
        </w:trPr>
        <w:tc>
          <w:tcPr>
            <w:tcW w:w="2491" w:type="dxa"/>
            <w:shd w:val="clear" w:color="auto" w:fill="auto"/>
          </w:tcPr>
          <w:p w:rsidR="00C33A01" w:rsidRPr="004A662B" w:rsidRDefault="00C33A01" w:rsidP="00A9441A">
            <w:pPr>
              <w:widowControl w:val="0"/>
              <w:tabs>
                <w:tab w:val="left" w:pos="8447"/>
              </w:tabs>
              <w:autoSpaceDE w:val="0"/>
              <w:autoSpaceDN w:val="0"/>
              <w:adjustRightInd w:val="0"/>
              <w:spacing w:before="56"/>
              <w:rPr>
                <w:i/>
                <w:noProof/>
              </w:rPr>
            </w:pPr>
          </w:p>
        </w:tc>
        <w:tc>
          <w:tcPr>
            <w:tcW w:w="4572" w:type="dxa"/>
            <w:gridSpan w:val="3"/>
            <w:shd w:val="clear" w:color="auto" w:fill="auto"/>
          </w:tcPr>
          <w:p w:rsidR="00C33A01" w:rsidRPr="004A662B" w:rsidRDefault="00C33A01" w:rsidP="00A9441A">
            <w:pPr>
              <w:widowControl w:val="0"/>
              <w:tabs>
                <w:tab w:val="left" w:pos="2494"/>
              </w:tabs>
              <w:autoSpaceDE w:val="0"/>
              <w:autoSpaceDN w:val="0"/>
              <w:adjustRightInd w:val="0"/>
              <w:jc w:val="center"/>
              <w:rPr>
                <w:caps/>
                <w:noProof/>
                <w:sz w:val="36"/>
                <w:szCs w:val="36"/>
              </w:rPr>
            </w:pPr>
            <w:r w:rsidRPr="004A662B">
              <w:rPr>
                <w:bCs/>
                <w:caps/>
                <w:sz w:val="36"/>
                <w:szCs w:val="36"/>
              </w:rPr>
              <w:t>Сумська міська рада</w:t>
            </w:r>
          </w:p>
        </w:tc>
        <w:tc>
          <w:tcPr>
            <w:tcW w:w="2504" w:type="dxa"/>
            <w:shd w:val="clear" w:color="auto" w:fill="auto"/>
          </w:tcPr>
          <w:p w:rsidR="00C33A01" w:rsidRPr="004A662B" w:rsidRDefault="00C33A01" w:rsidP="00A9441A">
            <w:pPr>
              <w:widowControl w:val="0"/>
              <w:tabs>
                <w:tab w:val="left" w:pos="8447"/>
              </w:tabs>
              <w:autoSpaceDE w:val="0"/>
              <w:autoSpaceDN w:val="0"/>
              <w:adjustRightInd w:val="0"/>
              <w:spacing w:before="56"/>
              <w:rPr>
                <w:i/>
                <w:noProof/>
              </w:rPr>
            </w:pPr>
          </w:p>
        </w:tc>
      </w:tr>
      <w:tr w:rsidR="00C33A01" w:rsidRPr="004A662B" w:rsidTr="00A9441A">
        <w:trPr>
          <w:gridAfter w:val="1"/>
          <w:wAfter w:w="73" w:type="dxa"/>
          <w:jc w:val="center"/>
        </w:trPr>
        <w:tc>
          <w:tcPr>
            <w:tcW w:w="2491" w:type="dxa"/>
            <w:shd w:val="clear" w:color="auto" w:fill="auto"/>
          </w:tcPr>
          <w:p w:rsidR="00C33A01" w:rsidRPr="004A662B" w:rsidRDefault="00C33A01" w:rsidP="00A9441A">
            <w:pPr>
              <w:widowControl w:val="0"/>
              <w:tabs>
                <w:tab w:val="left" w:pos="8447"/>
              </w:tabs>
              <w:autoSpaceDE w:val="0"/>
              <w:autoSpaceDN w:val="0"/>
              <w:adjustRightInd w:val="0"/>
              <w:spacing w:before="56"/>
              <w:jc w:val="right"/>
              <w:rPr>
                <w:i/>
                <w:noProof/>
              </w:rPr>
            </w:pPr>
          </w:p>
        </w:tc>
        <w:tc>
          <w:tcPr>
            <w:tcW w:w="4572" w:type="dxa"/>
            <w:gridSpan w:val="3"/>
            <w:shd w:val="clear" w:color="auto" w:fill="auto"/>
          </w:tcPr>
          <w:p w:rsidR="00C33A01" w:rsidRPr="004A662B" w:rsidRDefault="00A75905" w:rsidP="00A75905">
            <w:pPr>
              <w:widowControl w:val="0"/>
              <w:tabs>
                <w:tab w:val="left" w:pos="8447"/>
              </w:tabs>
              <w:autoSpaceDE w:val="0"/>
              <w:autoSpaceDN w:val="0"/>
              <w:adjustRightInd w:val="0"/>
              <w:jc w:val="center"/>
              <w:rPr>
                <w:noProof/>
                <w:sz w:val="28"/>
                <w:szCs w:val="28"/>
              </w:rPr>
            </w:pPr>
            <w:r>
              <w:rPr>
                <w:bCs/>
                <w:sz w:val="28"/>
                <w:szCs w:val="28"/>
                <w:lang w:val="en-US"/>
              </w:rPr>
              <w:t xml:space="preserve">VIII </w:t>
            </w:r>
            <w:r w:rsidR="00C33A01" w:rsidRPr="004A662B">
              <w:rPr>
                <w:bCs/>
                <w:sz w:val="28"/>
                <w:szCs w:val="28"/>
              </w:rPr>
              <w:t xml:space="preserve">СКЛИКАННЯ </w:t>
            </w:r>
            <w:r>
              <w:rPr>
                <w:bCs/>
                <w:sz w:val="28"/>
                <w:szCs w:val="28"/>
                <w:lang w:val="en-US"/>
              </w:rPr>
              <w:t xml:space="preserve">LXVIII </w:t>
            </w:r>
            <w:r w:rsidR="00C33A01" w:rsidRPr="004A662B">
              <w:rPr>
                <w:bCs/>
                <w:sz w:val="28"/>
                <w:szCs w:val="28"/>
              </w:rPr>
              <w:t>СЕСІЯ</w:t>
            </w:r>
          </w:p>
        </w:tc>
        <w:tc>
          <w:tcPr>
            <w:tcW w:w="2504" w:type="dxa"/>
            <w:shd w:val="clear" w:color="auto" w:fill="auto"/>
          </w:tcPr>
          <w:p w:rsidR="00C33A01" w:rsidRPr="004A662B" w:rsidRDefault="00C33A01" w:rsidP="00A9441A">
            <w:pPr>
              <w:widowControl w:val="0"/>
              <w:tabs>
                <w:tab w:val="left" w:pos="8447"/>
              </w:tabs>
              <w:autoSpaceDE w:val="0"/>
              <w:autoSpaceDN w:val="0"/>
              <w:adjustRightInd w:val="0"/>
              <w:spacing w:before="56"/>
              <w:rPr>
                <w:i/>
                <w:noProof/>
              </w:rPr>
            </w:pPr>
          </w:p>
        </w:tc>
      </w:tr>
      <w:tr w:rsidR="00C33A01" w:rsidRPr="004A662B" w:rsidTr="00A9441A">
        <w:trPr>
          <w:gridAfter w:val="1"/>
          <w:wAfter w:w="73" w:type="dxa"/>
          <w:jc w:val="center"/>
        </w:trPr>
        <w:tc>
          <w:tcPr>
            <w:tcW w:w="2491" w:type="dxa"/>
            <w:shd w:val="clear" w:color="auto" w:fill="auto"/>
          </w:tcPr>
          <w:p w:rsidR="00C33A01" w:rsidRPr="004A662B" w:rsidRDefault="00C33A01" w:rsidP="00A9441A">
            <w:pPr>
              <w:widowControl w:val="0"/>
              <w:tabs>
                <w:tab w:val="left" w:pos="8447"/>
              </w:tabs>
              <w:autoSpaceDE w:val="0"/>
              <w:autoSpaceDN w:val="0"/>
              <w:adjustRightInd w:val="0"/>
              <w:spacing w:before="56"/>
              <w:ind w:hanging="94"/>
              <w:rPr>
                <w:i/>
                <w:noProof/>
              </w:rPr>
            </w:pPr>
          </w:p>
        </w:tc>
        <w:tc>
          <w:tcPr>
            <w:tcW w:w="4572" w:type="dxa"/>
            <w:gridSpan w:val="3"/>
            <w:shd w:val="clear" w:color="auto" w:fill="auto"/>
          </w:tcPr>
          <w:p w:rsidR="00C33A01" w:rsidRPr="004A662B" w:rsidRDefault="00C33A01" w:rsidP="00A9441A">
            <w:pPr>
              <w:widowControl w:val="0"/>
              <w:tabs>
                <w:tab w:val="left" w:pos="8447"/>
              </w:tabs>
              <w:autoSpaceDE w:val="0"/>
              <w:autoSpaceDN w:val="0"/>
              <w:adjustRightInd w:val="0"/>
              <w:jc w:val="center"/>
              <w:rPr>
                <w:noProof/>
                <w:sz w:val="32"/>
                <w:szCs w:val="32"/>
              </w:rPr>
            </w:pPr>
            <w:r w:rsidRPr="004A662B">
              <w:rPr>
                <w:b/>
                <w:bCs/>
                <w:sz w:val="32"/>
                <w:szCs w:val="32"/>
              </w:rPr>
              <w:t>РІШЕННЯ</w:t>
            </w:r>
          </w:p>
        </w:tc>
        <w:tc>
          <w:tcPr>
            <w:tcW w:w="2504" w:type="dxa"/>
            <w:shd w:val="clear" w:color="auto" w:fill="auto"/>
          </w:tcPr>
          <w:p w:rsidR="00C33A01" w:rsidRPr="004A662B" w:rsidRDefault="00C33A01" w:rsidP="00A9441A">
            <w:pPr>
              <w:widowControl w:val="0"/>
              <w:tabs>
                <w:tab w:val="left" w:pos="8447"/>
              </w:tabs>
              <w:autoSpaceDE w:val="0"/>
              <w:autoSpaceDN w:val="0"/>
              <w:adjustRightInd w:val="0"/>
              <w:spacing w:before="56"/>
              <w:rPr>
                <w:i/>
                <w:noProof/>
              </w:rPr>
            </w:pPr>
          </w:p>
        </w:tc>
      </w:tr>
    </w:tbl>
    <w:p w:rsidR="00C33A01" w:rsidRDefault="00C33A01" w:rsidP="00C33A01">
      <w:pPr>
        <w:tabs>
          <w:tab w:val="left" w:pos="1560"/>
        </w:tabs>
        <w:jc w:val="both"/>
        <w:rPr>
          <w:sz w:val="28"/>
          <w:szCs w:val="28"/>
        </w:rPr>
      </w:pPr>
    </w:p>
    <w:p w:rsidR="00C33A01" w:rsidRPr="004A662B" w:rsidRDefault="00C33A01" w:rsidP="00C33A01">
      <w:pPr>
        <w:tabs>
          <w:tab w:val="left" w:pos="1560"/>
        </w:tabs>
        <w:jc w:val="both"/>
        <w:rPr>
          <w:sz w:val="28"/>
          <w:szCs w:val="28"/>
        </w:rPr>
      </w:pPr>
    </w:p>
    <w:tbl>
      <w:tblPr>
        <w:tblW w:w="0" w:type="auto"/>
        <w:tblLook w:val="0000" w:firstRow="0" w:lastRow="0" w:firstColumn="0" w:lastColumn="0" w:noHBand="0" w:noVBand="0"/>
      </w:tblPr>
      <w:tblGrid>
        <w:gridCol w:w="4820"/>
        <w:gridCol w:w="148"/>
      </w:tblGrid>
      <w:tr w:rsidR="00C33A01" w:rsidRPr="004A662B" w:rsidTr="00A9441A">
        <w:trPr>
          <w:gridAfter w:val="1"/>
          <w:wAfter w:w="148" w:type="dxa"/>
        </w:trPr>
        <w:tc>
          <w:tcPr>
            <w:tcW w:w="4820" w:type="dxa"/>
          </w:tcPr>
          <w:p w:rsidR="00C33A01" w:rsidRPr="004A662B" w:rsidRDefault="00A75905" w:rsidP="00A75905">
            <w:pPr>
              <w:tabs>
                <w:tab w:val="left" w:pos="1560"/>
              </w:tabs>
              <w:jc w:val="both"/>
              <w:rPr>
                <w:sz w:val="28"/>
              </w:rPr>
            </w:pPr>
            <w:r>
              <w:rPr>
                <w:sz w:val="28"/>
              </w:rPr>
              <w:t>в</w:t>
            </w:r>
            <w:r w:rsidR="00C33A01" w:rsidRPr="004A662B">
              <w:rPr>
                <w:sz w:val="28"/>
              </w:rPr>
              <w:t>ід</w:t>
            </w:r>
            <w:r>
              <w:rPr>
                <w:sz w:val="28"/>
              </w:rPr>
              <w:t xml:space="preserve"> 05 червня</w:t>
            </w:r>
            <w:r w:rsidR="00C33A01">
              <w:rPr>
                <w:sz w:val="28"/>
              </w:rPr>
              <w:t xml:space="preserve"> 202</w:t>
            </w:r>
            <w:r>
              <w:rPr>
                <w:sz w:val="28"/>
              </w:rPr>
              <w:t>5</w:t>
            </w:r>
            <w:r w:rsidR="00C33A01" w:rsidRPr="004A662B">
              <w:rPr>
                <w:sz w:val="28"/>
              </w:rPr>
              <w:t xml:space="preserve"> року №</w:t>
            </w:r>
            <w:r w:rsidR="00C33A01">
              <w:rPr>
                <w:sz w:val="28"/>
              </w:rPr>
              <w:t xml:space="preserve"> </w:t>
            </w:r>
            <w:r>
              <w:rPr>
                <w:sz w:val="28"/>
              </w:rPr>
              <w:t xml:space="preserve">5800 </w:t>
            </w:r>
            <w:r w:rsidR="00C33A01">
              <w:rPr>
                <w:sz w:val="28"/>
              </w:rPr>
              <w:t>-МР</w:t>
            </w:r>
          </w:p>
        </w:tc>
      </w:tr>
      <w:tr w:rsidR="00C33A01" w:rsidRPr="004A662B" w:rsidTr="00A9441A">
        <w:trPr>
          <w:gridAfter w:val="1"/>
          <w:wAfter w:w="148" w:type="dxa"/>
        </w:trPr>
        <w:tc>
          <w:tcPr>
            <w:tcW w:w="4820" w:type="dxa"/>
          </w:tcPr>
          <w:p w:rsidR="00C33A01" w:rsidRPr="004A662B" w:rsidRDefault="00C33A01" w:rsidP="00A9441A">
            <w:pPr>
              <w:tabs>
                <w:tab w:val="left" w:pos="1560"/>
              </w:tabs>
              <w:jc w:val="both"/>
              <w:rPr>
                <w:sz w:val="28"/>
              </w:rPr>
            </w:pPr>
            <w:r w:rsidRPr="004A662B">
              <w:rPr>
                <w:sz w:val="28"/>
              </w:rPr>
              <w:t>м. Суми</w:t>
            </w:r>
          </w:p>
        </w:tc>
      </w:tr>
      <w:tr w:rsidR="00C33A01" w:rsidRPr="00786C87" w:rsidTr="00A9441A">
        <w:trPr>
          <w:trHeight w:val="760"/>
        </w:trPr>
        <w:tc>
          <w:tcPr>
            <w:tcW w:w="4968" w:type="dxa"/>
            <w:gridSpan w:val="2"/>
          </w:tcPr>
          <w:p w:rsidR="00C33A01" w:rsidRPr="00786C87" w:rsidRDefault="00C33A01" w:rsidP="00A9441A">
            <w:pPr>
              <w:jc w:val="both"/>
              <w:rPr>
                <w:bCs/>
                <w:sz w:val="28"/>
                <w:szCs w:val="28"/>
              </w:rPr>
            </w:pPr>
            <w:r w:rsidRPr="00786C87">
              <w:rPr>
                <w:sz w:val="28"/>
                <w:szCs w:val="28"/>
              </w:rPr>
              <w:t xml:space="preserve">Про </w:t>
            </w:r>
            <w:r>
              <w:rPr>
                <w:sz w:val="28"/>
                <w:szCs w:val="28"/>
              </w:rPr>
              <w:t>хід</w:t>
            </w:r>
            <w:r w:rsidRPr="00786C87">
              <w:rPr>
                <w:sz w:val="28"/>
                <w:szCs w:val="28"/>
              </w:rPr>
              <w:t xml:space="preserve"> виконання </w:t>
            </w:r>
            <w:r>
              <w:rPr>
                <w:sz w:val="28"/>
                <w:szCs w:val="28"/>
              </w:rPr>
              <w:t>«</w:t>
            </w:r>
            <w:r w:rsidRPr="00786C87">
              <w:rPr>
                <w:sz w:val="28"/>
                <w:szCs w:val="28"/>
              </w:rPr>
              <w:t xml:space="preserve">Програми розвитку фізичної культури і спорту Сумської міської територіальної громади на 2022-2024 роки», затвердженої рішенням Сумської міської ради від </w:t>
            </w:r>
            <w:r>
              <w:rPr>
                <w:sz w:val="28"/>
                <w:szCs w:val="28"/>
              </w:rPr>
              <w:t xml:space="preserve">    </w:t>
            </w:r>
            <w:r w:rsidRPr="00786C87">
              <w:rPr>
                <w:sz w:val="28"/>
                <w:szCs w:val="28"/>
              </w:rPr>
              <w:t>24 листопада 2021 року № 2509-МР</w:t>
            </w:r>
            <w:r>
              <w:rPr>
                <w:sz w:val="28"/>
                <w:szCs w:val="28"/>
              </w:rPr>
              <w:t xml:space="preserve"> (зі змінами)</w:t>
            </w:r>
            <w:r w:rsidRPr="00786C87">
              <w:rPr>
                <w:sz w:val="28"/>
                <w:szCs w:val="28"/>
              </w:rPr>
              <w:t>, за 202</w:t>
            </w:r>
            <w:r>
              <w:rPr>
                <w:sz w:val="28"/>
                <w:szCs w:val="28"/>
              </w:rPr>
              <w:t>3</w:t>
            </w:r>
            <w:r w:rsidRPr="00786C87">
              <w:rPr>
                <w:sz w:val="28"/>
                <w:szCs w:val="28"/>
              </w:rPr>
              <w:t xml:space="preserve"> рік </w:t>
            </w:r>
          </w:p>
        </w:tc>
      </w:tr>
      <w:tr w:rsidR="00C33A01" w:rsidRPr="00786C87" w:rsidTr="00A9441A">
        <w:trPr>
          <w:trHeight w:val="760"/>
        </w:trPr>
        <w:tc>
          <w:tcPr>
            <w:tcW w:w="4968" w:type="dxa"/>
            <w:gridSpan w:val="2"/>
          </w:tcPr>
          <w:p w:rsidR="00C33A01" w:rsidRPr="00786C87" w:rsidRDefault="00C33A01" w:rsidP="00A9441A">
            <w:pPr>
              <w:jc w:val="both"/>
              <w:rPr>
                <w:sz w:val="28"/>
                <w:szCs w:val="28"/>
              </w:rPr>
            </w:pPr>
          </w:p>
        </w:tc>
      </w:tr>
    </w:tbl>
    <w:p w:rsidR="00C33A01" w:rsidRPr="00786C87" w:rsidRDefault="00C33A01" w:rsidP="00C33A01">
      <w:pPr>
        <w:widowControl w:val="0"/>
        <w:tabs>
          <w:tab w:val="left" w:pos="4872"/>
        </w:tabs>
        <w:ind w:firstLine="851"/>
        <w:jc w:val="both"/>
        <w:rPr>
          <w:b/>
          <w:sz w:val="28"/>
          <w:szCs w:val="28"/>
        </w:rPr>
      </w:pPr>
      <w:r>
        <w:rPr>
          <w:sz w:val="28"/>
          <w:szCs w:val="28"/>
        </w:rPr>
        <w:t xml:space="preserve">Заслухавши інформацію начальника відділу фізичної культури та спорту СМР Єлизавети </w:t>
      </w:r>
      <w:r w:rsidR="00883F58">
        <w:rPr>
          <w:sz w:val="28"/>
          <w:szCs w:val="28"/>
        </w:rPr>
        <w:t>СТУПАК</w:t>
      </w:r>
      <w:r>
        <w:rPr>
          <w:sz w:val="28"/>
          <w:szCs w:val="28"/>
        </w:rPr>
        <w:t xml:space="preserve"> про хід виконання </w:t>
      </w:r>
      <w:r w:rsidRPr="00786C87">
        <w:rPr>
          <w:sz w:val="28"/>
          <w:szCs w:val="28"/>
        </w:rPr>
        <w:t>Програм</w:t>
      </w:r>
      <w:r>
        <w:rPr>
          <w:sz w:val="28"/>
          <w:szCs w:val="28"/>
        </w:rPr>
        <w:t>и</w:t>
      </w:r>
      <w:r w:rsidRPr="00786C87">
        <w:rPr>
          <w:sz w:val="28"/>
          <w:szCs w:val="28"/>
        </w:rPr>
        <w:t xml:space="preserve"> розвитку фізичної культури і спорту</w:t>
      </w:r>
      <w:r>
        <w:rPr>
          <w:sz w:val="28"/>
          <w:szCs w:val="28"/>
        </w:rPr>
        <w:t xml:space="preserve"> </w:t>
      </w:r>
      <w:r w:rsidRPr="00786C87">
        <w:rPr>
          <w:sz w:val="28"/>
          <w:szCs w:val="28"/>
        </w:rPr>
        <w:t>Сумської міської територіаль</w:t>
      </w:r>
      <w:r>
        <w:rPr>
          <w:sz w:val="28"/>
          <w:szCs w:val="28"/>
        </w:rPr>
        <w:t>ної громади на 2022-2024 роки, враховуючи</w:t>
      </w:r>
      <w:r w:rsidRPr="00786C87">
        <w:rPr>
          <w:sz w:val="28"/>
          <w:szCs w:val="28"/>
        </w:rPr>
        <w:t xml:space="preserve"> рішення Сумської міської ради від </w:t>
      </w:r>
      <w:r>
        <w:rPr>
          <w:sz w:val="28"/>
          <w:szCs w:val="28"/>
        </w:rPr>
        <w:t>31</w:t>
      </w:r>
      <w:r w:rsidRPr="00786C87">
        <w:rPr>
          <w:sz w:val="28"/>
          <w:szCs w:val="28"/>
        </w:rPr>
        <w:t xml:space="preserve"> </w:t>
      </w:r>
      <w:r>
        <w:rPr>
          <w:sz w:val="28"/>
          <w:szCs w:val="28"/>
        </w:rPr>
        <w:t>травня</w:t>
      </w:r>
      <w:r w:rsidRPr="00786C87">
        <w:rPr>
          <w:sz w:val="28"/>
          <w:szCs w:val="28"/>
        </w:rPr>
        <w:t xml:space="preserve"> 202</w:t>
      </w:r>
      <w:r>
        <w:rPr>
          <w:sz w:val="28"/>
          <w:szCs w:val="28"/>
        </w:rPr>
        <w:t>3 року № 3</w:t>
      </w:r>
      <w:r w:rsidRPr="00786C87">
        <w:rPr>
          <w:sz w:val="28"/>
          <w:szCs w:val="28"/>
        </w:rPr>
        <w:t>7</w:t>
      </w:r>
      <w:r>
        <w:rPr>
          <w:sz w:val="28"/>
          <w:szCs w:val="28"/>
        </w:rPr>
        <w:t>40</w:t>
      </w:r>
      <w:r w:rsidRPr="00786C87">
        <w:rPr>
          <w:sz w:val="28"/>
          <w:szCs w:val="28"/>
        </w:rPr>
        <w:t xml:space="preserve">-МР «Про затвердження </w:t>
      </w:r>
      <w:r>
        <w:rPr>
          <w:sz w:val="28"/>
          <w:szCs w:val="28"/>
        </w:rPr>
        <w:t xml:space="preserve">Порядку розроблення, </w:t>
      </w:r>
      <w:r w:rsidRPr="00786C87">
        <w:rPr>
          <w:sz w:val="28"/>
          <w:szCs w:val="28"/>
        </w:rPr>
        <w:t xml:space="preserve">виконання </w:t>
      </w:r>
      <w:r>
        <w:rPr>
          <w:sz w:val="28"/>
          <w:szCs w:val="28"/>
        </w:rPr>
        <w:t xml:space="preserve"> та моніторингу </w:t>
      </w:r>
      <w:r w:rsidRPr="00786C87">
        <w:rPr>
          <w:sz w:val="28"/>
          <w:szCs w:val="28"/>
        </w:rPr>
        <w:t xml:space="preserve">цільових </w:t>
      </w:r>
      <w:r>
        <w:rPr>
          <w:sz w:val="28"/>
          <w:szCs w:val="28"/>
        </w:rPr>
        <w:t>програм</w:t>
      </w:r>
      <w:r w:rsidRPr="00786C87">
        <w:rPr>
          <w:sz w:val="28"/>
          <w:szCs w:val="28"/>
        </w:rPr>
        <w:t xml:space="preserve"> Сумської міської територіальної громади»</w:t>
      </w:r>
      <w:r>
        <w:rPr>
          <w:sz w:val="28"/>
          <w:szCs w:val="28"/>
        </w:rPr>
        <w:t>,</w:t>
      </w:r>
      <w:r w:rsidRPr="00786C87">
        <w:rPr>
          <w:sz w:val="28"/>
          <w:szCs w:val="28"/>
        </w:rPr>
        <w:t xml:space="preserve"> керуючись статтею 25 Закону України «Про місцеве самоврядування в Україні», </w:t>
      </w:r>
      <w:r w:rsidRPr="00786C87">
        <w:rPr>
          <w:b/>
          <w:sz w:val="28"/>
          <w:szCs w:val="28"/>
        </w:rPr>
        <w:t>Сумська міська рада</w:t>
      </w:r>
    </w:p>
    <w:p w:rsidR="00C33A01" w:rsidRPr="00786C87" w:rsidRDefault="00C33A01" w:rsidP="00C33A01">
      <w:pPr>
        <w:jc w:val="both"/>
        <w:rPr>
          <w:b/>
          <w:sz w:val="28"/>
          <w:szCs w:val="28"/>
        </w:rPr>
      </w:pPr>
    </w:p>
    <w:p w:rsidR="00C33A01" w:rsidRPr="00786C87" w:rsidRDefault="00C33A01" w:rsidP="00C33A01">
      <w:pPr>
        <w:jc w:val="center"/>
        <w:rPr>
          <w:b/>
          <w:sz w:val="28"/>
          <w:szCs w:val="28"/>
        </w:rPr>
      </w:pPr>
      <w:r w:rsidRPr="00786C87">
        <w:rPr>
          <w:b/>
          <w:sz w:val="28"/>
          <w:szCs w:val="28"/>
        </w:rPr>
        <w:t>ВИРІШИЛА:</w:t>
      </w:r>
    </w:p>
    <w:p w:rsidR="00C33A01" w:rsidRPr="00786C87" w:rsidRDefault="00C33A01" w:rsidP="00C33A01">
      <w:pPr>
        <w:jc w:val="both"/>
        <w:rPr>
          <w:b/>
          <w:sz w:val="28"/>
          <w:szCs w:val="28"/>
        </w:rPr>
      </w:pPr>
    </w:p>
    <w:p w:rsidR="00C33A01" w:rsidRPr="00786C87" w:rsidRDefault="00C33A01" w:rsidP="00C33A01">
      <w:pPr>
        <w:jc w:val="both"/>
        <w:rPr>
          <w:sz w:val="28"/>
          <w:szCs w:val="28"/>
        </w:rPr>
      </w:pPr>
      <w:r w:rsidRPr="00786C87">
        <w:rPr>
          <w:sz w:val="28"/>
          <w:szCs w:val="28"/>
        </w:rPr>
        <w:tab/>
        <w:t>Інформацію начальника відділу фізичної культури та спорту</w:t>
      </w:r>
      <w:r w:rsidRPr="00786C87">
        <w:rPr>
          <w:iCs/>
          <w:sz w:val="28"/>
          <w:szCs w:val="28"/>
        </w:rPr>
        <w:t xml:space="preserve"> </w:t>
      </w:r>
      <w:r w:rsidRPr="00786C87">
        <w:rPr>
          <w:sz w:val="28"/>
          <w:szCs w:val="28"/>
        </w:rPr>
        <w:t xml:space="preserve">Сумської міської ради </w:t>
      </w:r>
      <w:r>
        <w:rPr>
          <w:sz w:val="28"/>
          <w:szCs w:val="28"/>
        </w:rPr>
        <w:t>Єлизавети</w:t>
      </w:r>
      <w:r w:rsidRPr="00786C87">
        <w:rPr>
          <w:sz w:val="28"/>
          <w:szCs w:val="28"/>
        </w:rPr>
        <w:t xml:space="preserve"> </w:t>
      </w:r>
      <w:r w:rsidR="00883F58">
        <w:rPr>
          <w:sz w:val="28"/>
          <w:szCs w:val="28"/>
        </w:rPr>
        <w:t>СТУПАК</w:t>
      </w:r>
      <w:r w:rsidRPr="00786C87">
        <w:rPr>
          <w:sz w:val="28"/>
          <w:szCs w:val="28"/>
        </w:rPr>
        <w:t xml:space="preserve"> про </w:t>
      </w:r>
      <w:r>
        <w:rPr>
          <w:sz w:val="28"/>
          <w:szCs w:val="28"/>
        </w:rPr>
        <w:t>хід</w:t>
      </w:r>
      <w:r w:rsidRPr="00786C87">
        <w:rPr>
          <w:sz w:val="28"/>
          <w:szCs w:val="28"/>
        </w:rPr>
        <w:t xml:space="preserve"> виконання Програми розвитку фізичної культури і спорту Сумської міської територіальної громади на 2022-2024 роки», затвердженої рішенням Сумської міської ради від 24 листопада        2021 року № 2509-МР (зі змінами), за 202</w:t>
      </w:r>
      <w:r>
        <w:rPr>
          <w:sz w:val="28"/>
          <w:szCs w:val="28"/>
        </w:rPr>
        <w:t>3</w:t>
      </w:r>
      <w:r w:rsidRPr="00786C87">
        <w:rPr>
          <w:sz w:val="28"/>
          <w:szCs w:val="28"/>
        </w:rPr>
        <w:t xml:space="preserve"> рік, взяти до відома згідно з додатк</w:t>
      </w:r>
      <w:r>
        <w:rPr>
          <w:sz w:val="28"/>
          <w:szCs w:val="28"/>
        </w:rPr>
        <w:t>а</w:t>
      </w:r>
      <w:r w:rsidRPr="00786C87">
        <w:rPr>
          <w:sz w:val="28"/>
          <w:szCs w:val="28"/>
        </w:rPr>
        <w:t>м</w:t>
      </w:r>
      <w:r>
        <w:rPr>
          <w:sz w:val="28"/>
          <w:szCs w:val="28"/>
        </w:rPr>
        <w:t>и</w:t>
      </w:r>
      <w:r w:rsidRPr="00786C87">
        <w:rPr>
          <w:sz w:val="28"/>
          <w:szCs w:val="28"/>
        </w:rPr>
        <w:t xml:space="preserve"> </w:t>
      </w:r>
      <w:r>
        <w:rPr>
          <w:sz w:val="28"/>
          <w:szCs w:val="28"/>
        </w:rPr>
        <w:t>(додаються).</w:t>
      </w:r>
    </w:p>
    <w:p w:rsidR="00C33A01" w:rsidRDefault="00C33A01" w:rsidP="00C33A01">
      <w:pPr>
        <w:rPr>
          <w:sz w:val="28"/>
          <w:szCs w:val="28"/>
        </w:rPr>
      </w:pPr>
    </w:p>
    <w:p w:rsidR="00A75905" w:rsidRDefault="00A75905" w:rsidP="00C33A01">
      <w:pPr>
        <w:rPr>
          <w:sz w:val="28"/>
          <w:szCs w:val="28"/>
        </w:rPr>
      </w:pPr>
    </w:p>
    <w:p w:rsidR="00A75905" w:rsidRDefault="00A75905" w:rsidP="00C33A01">
      <w:pPr>
        <w:rPr>
          <w:sz w:val="28"/>
          <w:szCs w:val="28"/>
        </w:rPr>
      </w:pPr>
    </w:p>
    <w:p w:rsidR="00A75905" w:rsidRDefault="00A75905" w:rsidP="00C33A01">
      <w:pPr>
        <w:rPr>
          <w:sz w:val="28"/>
          <w:szCs w:val="28"/>
        </w:rPr>
      </w:pPr>
    </w:p>
    <w:p w:rsidR="00C33A01" w:rsidRPr="00786C87" w:rsidRDefault="00C33A01" w:rsidP="00C33A01">
      <w:pPr>
        <w:rPr>
          <w:sz w:val="28"/>
          <w:szCs w:val="28"/>
        </w:rPr>
      </w:pPr>
      <w:r>
        <w:rPr>
          <w:sz w:val="28"/>
          <w:szCs w:val="28"/>
        </w:rPr>
        <w:t xml:space="preserve">Секретар </w:t>
      </w:r>
      <w:r w:rsidRPr="00786C87">
        <w:rPr>
          <w:sz w:val="28"/>
          <w:szCs w:val="28"/>
        </w:rPr>
        <w:t>Сумськ</w:t>
      </w:r>
      <w:r>
        <w:rPr>
          <w:sz w:val="28"/>
          <w:szCs w:val="28"/>
        </w:rPr>
        <w:t>ої</w:t>
      </w:r>
      <w:r w:rsidRPr="00786C87">
        <w:rPr>
          <w:sz w:val="28"/>
          <w:szCs w:val="28"/>
        </w:rPr>
        <w:t xml:space="preserve"> міськ</w:t>
      </w:r>
      <w:r>
        <w:rPr>
          <w:sz w:val="28"/>
          <w:szCs w:val="28"/>
        </w:rPr>
        <w:t>ої</w:t>
      </w:r>
      <w:r w:rsidRPr="00786C87">
        <w:rPr>
          <w:sz w:val="28"/>
          <w:szCs w:val="28"/>
        </w:rPr>
        <w:t xml:space="preserve"> </w:t>
      </w:r>
      <w:r>
        <w:rPr>
          <w:sz w:val="28"/>
          <w:szCs w:val="28"/>
        </w:rPr>
        <w:t>ради</w:t>
      </w:r>
      <w:r w:rsidRPr="00786C87">
        <w:rPr>
          <w:sz w:val="28"/>
          <w:szCs w:val="28"/>
        </w:rPr>
        <w:tab/>
      </w:r>
      <w:r w:rsidRPr="00786C87">
        <w:rPr>
          <w:sz w:val="28"/>
          <w:szCs w:val="28"/>
        </w:rPr>
        <w:tab/>
      </w:r>
      <w:r w:rsidRPr="00786C87">
        <w:rPr>
          <w:sz w:val="28"/>
          <w:szCs w:val="28"/>
        </w:rPr>
        <w:tab/>
      </w:r>
      <w:r>
        <w:rPr>
          <w:sz w:val="28"/>
          <w:szCs w:val="28"/>
        </w:rPr>
        <w:tab/>
      </w:r>
      <w:r w:rsidRPr="00786C87">
        <w:rPr>
          <w:sz w:val="28"/>
          <w:szCs w:val="28"/>
        </w:rPr>
        <w:t xml:space="preserve">    </w:t>
      </w:r>
      <w:r>
        <w:rPr>
          <w:sz w:val="28"/>
          <w:szCs w:val="28"/>
        </w:rPr>
        <w:t>Артем КОБЗАР</w:t>
      </w:r>
    </w:p>
    <w:p w:rsidR="00C33A01" w:rsidRDefault="00C33A01" w:rsidP="00C33A01">
      <w:pPr>
        <w:rPr>
          <w:sz w:val="28"/>
          <w:szCs w:val="28"/>
        </w:rPr>
      </w:pPr>
    </w:p>
    <w:p w:rsidR="00A75905" w:rsidRPr="00786C87" w:rsidRDefault="00A75905" w:rsidP="00C33A01">
      <w:pPr>
        <w:rPr>
          <w:sz w:val="28"/>
          <w:szCs w:val="28"/>
        </w:rPr>
      </w:pPr>
    </w:p>
    <w:p w:rsidR="00C33A01" w:rsidRPr="00786C87" w:rsidRDefault="00C33A01" w:rsidP="00C33A01">
      <w:pPr>
        <w:jc w:val="both"/>
        <w:rPr>
          <w:sz w:val="28"/>
          <w:szCs w:val="28"/>
        </w:rPr>
      </w:pPr>
      <w:r w:rsidRPr="00786C87">
        <w:rPr>
          <w:sz w:val="28"/>
          <w:szCs w:val="28"/>
        </w:rPr>
        <w:t xml:space="preserve">Виконавець:  </w:t>
      </w:r>
      <w:r w:rsidR="00A75905">
        <w:rPr>
          <w:sz w:val="28"/>
          <w:szCs w:val="28"/>
        </w:rPr>
        <w:t>Єлизавета СТУПАК</w:t>
      </w:r>
      <w:bookmarkStart w:id="0" w:name="_GoBack"/>
      <w:bookmarkEnd w:id="0"/>
    </w:p>
    <w:sectPr w:rsidR="00C33A01" w:rsidRPr="00786C87" w:rsidSect="00C33A0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01"/>
    <w:rsid w:val="00151824"/>
    <w:rsid w:val="00631D27"/>
    <w:rsid w:val="00883F58"/>
    <w:rsid w:val="00A75905"/>
    <w:rsid w:val="00AF6B90"/>
    <w:rsid w:val="00C33A01"/>
    <w:rsid w:val="00D0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86406-4303-42C1-9A90-585C5248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A0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1"/>
    <w:rsid w:val="00C33A01"/>
    <w:pPr>
      <w:widowControl w:val="0"/>
      <w:tabs>
        <w:tab w:val="center" w:pos="4677"/>
        <w:tab w:val="right" w:pos="9355"/>
      </w:tabs>
      <w:autoSpaceDE w:val="0"/>
      <w:autoSpaceDN w:val="0"/>
      <w:adjustRightInd w:val="0"/>
    </w:pPr>
    <w:rPr>
      <w:sz w:val="20"/>
      <w:szCs w:val="20"/>
      <w:lang w:val="ru-RU" w:eastAsia="ru-RU"/>
    </w:rPr>
  </w:style>
  <w:style w:type="character" w:customStyle="1" w:styleId="a4">
    <w:name w:val="Верхний колонтитул Знак"/>
    <w:basedOn w:val="a0"/>
    <w:uiPriority w:val="99"/>
    <w:semiHidden/>
    <w:rsid w:val="00C33A01"/>
    <w:rPr>
      <w:rFonts w:ascii="Times New Roman" w:eastAsia="Times New Roman" w:hAnsi="Times New Roman" w:cs="Times New Roman"/>
      <w:sz w:val="24"/>
      <w:szCs w:val="24"/>
      <w:lang w:val="uk-UA" w:eastAsia="uk-UA"/>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3"/>
    <w:rsid w:val="00C33A01"/>
    <w:rPr>
      <w:rFonts w:ascii="Times New Roman" w:eastAsia="Times New Roman" w:hAnsi="Times New Roman" w:cs="Times New Roman"/>
      <w:sz w:val="20"/>
      <w:szCs w:val="20"/>
      <w:lang w:eastAsia="ru-RU"/>
    </w:rPr>
  </w:style>
  <w:style w:type="paragraph" w:customStyle="1" w:styleId="docdata">
    <w:name w:val="docdata"/>
    <w:aliases w:val="docy,v5,2976,baiaagaaboqcaaaddqcaaawdbwaaaaaaaaaaaaaaaaaaaaaaaaaaaaaaaaaaaaaaaaaaaaaaaaaaaaaaaaaaaaaaaaaaaaaaaaaaaaaaaaaaaaaaaaaaaaaaaaaaaaaaaaaaaaaaaaaaaaaaaaaaaaaaaaaaaaaaaaaaaaaaaaaaaaaaaaaaaaaaaaaaaaaaaaaaaaaaaaaaaaaaaaaaaaaaaaaaaaaaaaaaaaaa"/>
    <w:basedOn w:val="a"/>
    <w:rsid w:val="00A75905"/>
    <w:pPr>
      <w:spacing w:before="100" w:beforeAutospacing="1" w:after="100" w:afterAutospacing="1"/>
    </w:pPr>
    <w:rPr>
      <w:lang w:val="ru-RU" w:eastAsia="ru-RU"/>
    </w:rPr>
  </w:style>
  <w:style w:type="paragraph" w:customStyle="1" w:styleId="10">
    <w:name w:val="Обычный (веб)1"/>
    <w:basedOn w:val="a"/>
    <w:semiHidden/>
    <w:rsid w:val="00A75905"/>
    <w:pPr>
      <w:spacing w:before="100" w:beforeAutospacing="1" w:after="100" w:afterAutospacing="1"/>
    </w:pPr>
    <w:rPr>
      <w:lang w:val="ru-RU" w:eastAsia="ru-RU"/>
    </w:rPr>
  </w:style>
  <w:style w:type="paragraph" w:styleId="a5">
    <w:name w:val="Balloon Text"/>
    <w:basedOn w:val="a"/>
    <w:link w:val="a6"/>
    <w:uiPriority w:val="99"/>
    <w:semiHidden/>
    <w:unhideWhenUsed/>
    <w:rsid w:val="00D044DC"/>
    <w:rPr>
      <w:rFonts w:ascii="Segoe UI" w:hAnsi="Segoe UI" w:cs="Segoe UI"/>
      <w:sz w:val="18"/>
      <w:szCs w:val="18"/>
    </w:rPr>
  </w:style>
  <w:style w:type="character" w:customStyle="1" w:styleId="a6">
    <w:name w:val="Текст выноски Знак"/>
    <w:basedOn w:val="a0"/>
    <w:link w:val="a5"/>
    <w:uiPriority w:val="99"/>
    <w:semiHidden/>
    <w:rsid w:val="00D044DC"/>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1150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Черномаз Ірина Миколаївна</dc:creator>
  <cp:keywords/>
  <dc:description/>
  <cp:lastModifiedBy>Черномаз Ірина Миколаївна</cp:lastModifiedBy>
  <cp:revision>6</cp:revision>
  <cp:lastPrinted>2025-06-09T10:21:00Z</cp:lastPrinted>
  <dcterms:created xsi:type="dcterms:W3CDTF">2025-06-09T05:20:00Z</dcterms:created>
  <dcterms:modified xsi:type="dcterms:W3CDTF">2025-06-09T10:24:00Z</dcterms:modified>
</cp:coreProperties>
</file>