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2045"/>
        <w:gridCol w:w="446"/>
        <w:gridCol w:w="1762"/>
        <w:gridCol w:w="1134"/>
        <w:gridCol w:w="1676"/>
        <w:gridCol w:w="427"/>
        <w:gridCol w:w="1867"/>
        <w:gridCol w:w="73"/>
      </w:tblGrid>
      <w:tr w:rsidR="004E604E" w:rsidRPr="00117C05" w:rsidTr="00C00B99">
        <w:trPr>
          <w:trHeight w:val="1071"/>
          <w:jc w:val="center"/>
        </w:trPr>
        <w:tc>
          <w:tcPr>
            <w:tcW w:w="4253" w:type="dxa"/>
            <w:gridSpan w:val="3"/>
          </w:tcPr>
          <w:p w:rsidR="004E604E" w:rsidRPr="00115480" w:rsidRDefault="004E604E" w:rsidP="00C00B99">
            <w:pPr>
              <w:pStyle w:val="a3"/>
              <w:rPr>
                <w:lang w:val="uk-UA"/>
              </w:rPr>
            </w:pPr>
          </w:p>
          <w:p w:rsidR="004E604E" w:rsidRPr="00117C05" w:rsidRDefault="004E604E" w:rsidP="00C00B99">
            <w:pPr>
              <w:pStyle w:val="a3"/>
              <w:rPr>
                <w:lang w:val="uk-UA"/>
              </w:rPr>
            </w:pPr>
          </w:p>
        </w:tc>
        <w:tc>
          <w:tcPr>
            <w:tcW w:w="1134" w:type="dxa"/>
          </w:tcPr>
          <w:p w:rsidR="004E604E" w:rsidRPr="00117C05" w:rsidRDefault="004E604E" w:rsidP="00C00B99">
            <w:pPr>
              <w:pStyle w:val="a3"/>
              <w:jc w:val="center"/>
              <w:rPr>
                <w:sz w:val="12"/>
                <w:szCs w:val="12"/>
                <w:lang w:val="uk-UA"/>
              </w:rPr>
            </w:pPr>
            <w:r w:rsidRPr="00117C05">
              <w:rPr>
                <w:noProof/>
                <w:sz w:val="28"/>
                <w:szCs w:val="28"/>
              </w:rPr>
              <w:drawing>
                <wp:inline distT="0" distB="0" distL="0" distR="0" wp14:anchorId="44E16F9D" wp14:editId="1783BB85">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043" w:type="dxa"/>
            <w:gridSpan w:val="4"/>
          </w:tcPr>
          <w:p w:rsidR="004E604E" w:rsidRPr="00117C05" w:rsidRDefault="004E604E" w:rsidP="00BC4162">
            <w:pPr>
              <w:pStyle w:val="a3"/>
              <w:jc w:val="center"/>
              <w:rPr>
                <w:sz w:val="28"/>
                <w:szCs w:val="28"/>
                <w:lang w:val="uk-UA"/>
              </w:rPr>
            </w:pPr>
          </w:p>
        </w:tc>
      </w:tr>
      <w:tr w:rsidR="004E604E" w:rsidRPr="00117C05" w:rsidTr="00C00B99">
        <w:trPr>
          <w:gridAfter w:val="1"/>
          <w:wAfter w:w="73" w:type="dxa"/>
          <w:jc w:val="center"/>
        </w:trPr>
        <w:tc>
          <w:tcPr>
            <w:tcW w:w="2491"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c>
          <w:tcPr>
            <w:tcW w:w="4572" w:type="dxa"/>
            <w:gridSpan w:val="3"/>
            <w:shd w:val="clear" w:color="auto" w:fill="auto"/>
          </w:tcPr>
          <w:p w:rsidR="004E604E" w:rsidRPr="00117C05" w:rsidRDefault="004E604E" w:rsidP="00C00B99">
            <w:pPr>
              <w:widowControl w:val="0"/>
              <w:tabs>
                <w:tab w:val="left" w:pos="2494"/>
              </w:tabs>
              <w:autoSpaceDE w:val="0"/>
              <w:autoSpaceDN w:val="0"/>
              <w:adjustRightInd w:val="0"/>
              <w:jc w:val="center"/>
              <w:rPr>
                <w:caps/>
                <w:noProof/>
                <w:lang w:val="uk-UA"/>
              </w:rPr>
            </w:pPr>
          </w:p>
        </w:tc>
        <w:tc>
          <w:tcPr>
            <w:tcW w:w="2294"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r w:rsidR="004E604E" w:rsidRPr="00117C05" w:rsidTr="00C00B99">
        <w:trPr>
          <w:gridAfter w:val="1"/>
          <w:wAfter w:w="73" w:type="dxa"/>
          <w:jc w:val="center"/>
        </w:trPr>
        <w:tc>
          <w:tcPr>
            <w:tcW w:w="2491"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c>
          <w:tcPr>
            <w:tcW w:w="4572" w:type="dxa"/>
            <w:gridSpan w:val="3"/>
            <w:shd w:val="clear" w:color="auto" w:fill="auto"/>
          </w:tcPr>
          <w:p w:rsidR="004E604E" w:rsidRPr="00117C05" w:rsidRDefault="004E604E" w:rsidP="00C00B99">
            <w:pPr>
              <w:widowControl w:val="0"/>
              <w:tabs>
                <w:tab w:val="left" w:pos="2494"/>
              </w:tabs>
              <w:autoSpaceDE w:val="0"/>
              <w:autoSpaceDN w:val="0"/>
              <w:adjustRightInd w:val="0"/>
              <w:jc w:val="center"/>
              <w:rPr>
                <w:caps/>
                <w:noProof/>
                <w:sz w:val="36"/>
                <w:szCs w:val="36"/>
                <w:lang w:val="uk-UA"/>
              </w:rPr>
            </w:pPr>
            <w:r w:rsidRPr="00117C05">
              <w:rPr>
                <w:bCs/>
                <w:caps/>
                <w:sz w:val="36"/>
                <w:szCs w:val="36"/>
                <w:lang w:val="uk-UA"/>
              </w:rPr>
              <w:t>Сумська міська рада</w:t>
            </w:r>
          </w:p>
        </w:tc>
        <w:tc>
          <w:tcPr>
            <w:tcW w:w="2294"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r w:rsidR="004E604E" w:rsidRPr="00117C05" w:rsidTr="00C00B99">
        <w:trPr>
          <w:gridAfter w:val="1"/>
          <w:wAfter w:w="73" w:type="dxa"/>
          <w:jc w:val="center"/>
        </w:trPr>
        <w:tc>
          <w:tcPr>
            <w:tcW w:w="2045" w:type="dxa"/>
            <w:shd w:val="clear" w:color="auto" w:fill="auto"/>
          </w:tcPr>
          <w:p w:rsidR="004E604E" w:rsidRPr="00117C05" w:rsidRDefault="004E604E" w:rsidP="00C00B99">
            <w:pPr>
              <w:widowControl w:val="0"/>
              <w:tabs>
                <w:tab w:val="left" w:pos="8447"/>
              </w:tabs>
              <w:autoSpaceDE w:val="0"/>
              <w:autoSpaceDN w:val="0"/>
              <w:adjustRightInd w:val="0"/>
              <w:spacing w:before="56"/>
              <w:jc w:val="right"/>
              <w:rPr>
                <w:i/>
                <w:noProof/>
                <w:lang w:val="uk-UA"/>
              </w:rPr>
            </w:pPr>
          </w:p>
        </w:tc>
        <w:tc>
          <w:tcPr>
            <w:tcW w:w="5445" w:type="dxa"/>
            <w:gridSpan w:val="5"/>
            <w:shd w:val="clear" w:color="auto" w:fill="auto"/>
          </w:tcPr>
          <w:p w:rsidR="004E604E" w:rsidRPr="00117C05" w:rsidRDefault="004E604E" w:rsidP="00501FE7">
            <w:pPr>
              <w:widowControl w:val="0"/>
              <w:tabs>
                <w:tab w:val="left" w:pos="8447"/>
              </w:tabs>
              <w:autoSpaceDE w:val="0"/>
              <w:autoSpaceDN w:val="0"/>
              <w:adjustRightInd w:val="0"/>
              <w:jc w:val="center"/>
              <w:rPr>
                <w:noProof/>
                <w:sz w:val="28"/>
                <w:szCs w:val="28"/>
                <w:lang w:val="uk-UA"/>
              </w:rPr>
            </w:pPr>
            <w:r w:rsidRPr="00117C05">
              <w:rPr>
                <w:bCs/>
                <w:sz w:val="28"/>
                <w:szCs w:val="28"/>
                <w:lang w:val="uk-UA"/>
              </w:rPr>
              <w:t>VІІ</w:t>
            </w:r>
            <w:r>
              <w:rPr>
                <w:bCs/>
                <w:sz w:val="28"/>
                <w:szCs w:val="28"/>
                <w:lang w:val="en-US"/>
              </w:rPr>
              <w:t>I</w:t>
            </w:r>
            <w:r>
              <w:rPr>
                <w:bCs/>
                <w:sz w:val="28"/>
                <w:szCs w:val="28"/>
                <w:lang w:val="uk-UA"/>
              </w:rPr>
              <w:t xml:space="preserve"> СКЛИКАННЯ </w:t>
            </w:r>
            <w:r w:rsidRPr="00117C05">
              <w:rPr>
                <w:bCs/>
                <w:sz w:val="28"/>
                <w:szCs w:val="28"/>
                <w:lang w:val="uk-UA"/>
              </w:rPr>
              <w:t xml:space="preserve"> </w:t>
            </w:r>
            <w:r w:rsidR="00501FE7">
              <w:rPr>
                <w:bCs/>
                <w:sz w:val="28"/>
                <w:szCs w:val="28"/>
                <w:lang w:val="en-US"/>
              </w:rPr>
              <w:t>LXVIII</w:t>
            </w:r>
            <w:r>
              <w:rPr>
                <w:smallCaps/>
                <w:color w:val="000000"/>
                <w:sz w:val="28"/>
                <w:lang w:val="en-US"/>
              </w:rPr>
              <w:t xml:space="preserve"> </w:t>
            </w:r>
            <w:r w:rsidRPr="00117C05">
              <w:rPr>
                <w:bCs/>
                <w:sz w:val="28"/>
                <w:szCs w:val="28"/>
                <w:lang w:val="uk-UA"/>
              </w:rPr>
              <w:t>СЕСІЯ</w:t>
            </w:r>
          </w:p>
        </w:tc>
        <w:tc>
          <w:tcPr>
            <w:tcW w:w="1867" w:type="dxa"/>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r w:rsidR="004E604E" w:rsidRPr="00117C05" w:rsidTr="00C00B99">
        <w:trPr>
          <w:gridAfter w:val="1"/>
          <w:wAfter w:w="73" w:type="dxa"/>
          <w:jc w:val="center"/>
        </w:trPr>
        <w:tc>
          <w:tcPr>
            <w:tcW w:w="2491"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ind w:hanging="94"/>
              <w:rPr>
                <w:i/>
                <w:noProof/>
                <w:lang w:val="uk-UA"/>
              </w:rPr>
            </w:pPr>
          </w:p>
        </w:tc>
        <w:tc>
          <w:tcPr>
            <w:tcW w:w="4572" w:type="dxa"/>
            <w:gridSpan w:val="3"/>
            <w:shd w:val="clear" w:color="auto" w:fill="auto"/>
          </w:tcPr>
          <w:p w:rsidR="004E604E" w:rsidRPr="00117C05" w:rsidRDefault="004E604E" w:rsidP="00C00B99">
            <w:pPr>
              <w:widowControl w:val="0"/>
              <w:tabs>
                <w:tab w:val="left" w:pos="8447"/>
              </w:tabs>
              <w:autoSpaceDE w:val="0"/>
              <w:autoSpaceDN w:val="0"/>
              <w:adjustRightInd w:val="0"/>
              <w:jc w:val="center"/>
              <w:rPr>
                <w:noProof/>
                <w:sz w:val="32"/>
                <w:szCs w:val="32"/>
                <w:lang w:val="uk-UA"/>
              </w:rPr>
            </w:pPr>
            <w:r w:rsidRPr="00117C05">
              <w:rPr>
                <w:b/>
                <w:bCs/>
                <w:sz w:val="32"/>
                <w:szCs w:val="32"/>
                <w:lang w:val="uk-UA"/>
              </w:rPr>
              <w:t>РІШЕННЯ</w:t>
            </w:r>
          </w:p>
        </w:tc>
        <w:tc>
          <w:tcPr>
            <w:tcW w:w="2294"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bl>
    <w:p w:rsidR="004E604E" w:rsidRPr="00117C05" w:rsidRDefault="004E604E" w:rsidP="004E604E">
      <w:pPr>
        <w:tabs>
          <w:tab w:val="left" w:pos="1560"/>
        </w:tabs>
        <w:jc w:val="both"/>
        <w:rPr>
          <w:lang w:val="uk-UA"/>
        </w:rPr>
      </w:pPr>
    </w:p>
    <w:tbl>
      <w:tblPr>
        <w:tblW w:w="0" w:type="auto"/>
        <w:tblLook w:val="0000" w:firstRow="0" w:lastRow="0" w:firstColumn="0" w:lastColumn="0" w:noHBand="0" w:noVBand="0"/>
      </w:tblPr>
      <w:tblGrid>
        <w:gridCol w:w="5070"/>
      </w:tblGrid>
      <w:tr w:rsidR="004E604E" w:rsidRPr="00117C05" w:rsidTr="00C00B99">
        <w:tc>
          <w:tcPr>
            <w:tcW w:w="5070" w:type="dxa"/>
          </w:tcPr>
          <w:p w:rsidR="004E604E" w:rsidRDefault="004E604E" w:rsidP="00C00B99">
            <w:pPr>
              <w:tabs>
                <w:tab w:val="left" w:pos="1560"/>
              </w:tabs>
              <w:jc w:val="both"/>
              <w:rPr>
                <w:sz w:val="28"/>
                <w:lang w:val="uk-UA"/>
              </w:rPr>
            </w:pPr>
            <w:r>
              <w:rPr>
                <w:sz w:val="28"/>
                <w:lang w:val="uk-UA"/>
              </w:rPr>
              <w:t>в</w:t>
            </w:r>
            <w:r w:rsidRPr="00117C05">
              <w:rPr>
                <w:sz w:val="28"/>
                <w:lang w:val="uk-UA"/>
              </w:rPr>
              <w:t>ід</w:t>
            </w:r>
            <w:r>
              <w:rPr>
                <w:sz w:val="28"/>
                <w:lang w:val="uk-UA"/>
              </w:rPr>
              <w:t xml:space="preserve"> </w:t>
            </w:r>
            <w:r w:rsidR="00501FE7">
              <w:rPr>
                <w:sz w:val="28"/>
                <w:lang w:val="uk-UA"/>
              </w:rPr>
              <w:t>05 червня</w:t>
            </w:r>
            <w:r>
              <w:rPr>
                <w:sz w:val="28"/>
                <w:lang w:val="uk-UA"/>
              </w:rPr>
              <w:t xml:space="preserve"> 202</w:t>
            </w:r>
            <w:r w:rsidR="00501FE7">
              <w:rPr>
                <w:sz w:val="28"/>
                <w:lang w:val="uk-UA"/>
              </w:rPr>
              <w:t>5</w:t>
            </w:r>
            <w:r>
              <w:rPr>
                <w:sz w:val="28"/>
                <w:lang w:val="uk-UA"/>
              </w:rPr>
              <w:t xml:space="preserve"> року</w:t>
            </w:r>
            <w:r w:rsidRPr="00117C05">
              <w:rPr>
                <w:sz w:val="28"/>
                <w:lang w:val="uk-UA"/>
              </w:rPr>
              <w:t xml:space="preserve"> № </w:t>
            </w:r>
            <w:r w:rsidR="00501FE7">
              <w:rPr>
                <w:sz w:val="28"/>
                <w:lang w:val="uk-UA"/>
              </w:rPr>
              <w:t>581</w:t>
            </w:r>
            <w:r w:rsidR="005F5F64">
              <w:rPr>
                <w:sz w:val="28"/>
                <w:lang w:val="uk-UA"/>
              </w:rPr>
              <w:t>1</w:t>
            </w:r>
            <w:r w:rsidRPr="00117C05">
              <w:rPr>
                <w:sz w:val="28"/>
                <w:lang w:val="uk-UA"/>
              </w:rPr>
              <w:t>-МР</w:t>
            </w:r>
          </w:p>
          <w:p w:rsidR="004E604E" w:rsidRPr="00117C05" w:rsidRDefault="004E604E" w:rsidP="00C00B99">
            <w:pPr>
              <w:tabs>
                <w:tab w:val="left" w:pos="1560"/>
              </w:tabs>
              <w:jc w:val="both"/>
              <w:rPr>
                <w:sz w:val="28"/>
                <w:lang w:val="uk-UA"/>
              </w:rPr>
            </w:pPr>
            <w:r w:rsidRPr="00117C05">
              <w:rPr>
                <w:sz w:val="28"/>
                <w:lang w:val="uk-UA"/>
              </w:rPr>
              <w:t>м. Суми</w:t>
            </w:r>
          </w:p>
        </w:tc>
      </w:tr>
    </w:tbl>
    <w:p w:rsidR="004E604E" w:rsidRDefault="004E604E" w:rsidP="004E604E">
      <w:pPr>
        <w:rPr>
          <w:lang w:val="uk-UA"/>
        </w:rPr>
      </w:pPr>
    </w:p>
    <w:tbl>
      <w:tblPr>
        <w:tblW w:w="0" w:type="auto"/>
        <w:tblLook w:val="01E0" w:firstRow="1" w:lastRow="1" w:firstColumn="1" w:lastColumn="1" w:noHBand="0" w:noVBand="0"/>
      </w:tblPr>
      <w:tblGrid>
        <w:gridCol w:w="4820"/>
      </w:tblGrid>
      <w:tr w:rsidR="004E604E" w:rsidRPr="00CD3C02" w:rsidTr="00C00B99">
        <w:tc>
          <w:tcPr>
            <w:tcW w:w="4820" w:type="dxa"/>
            <w:hideMark/>
          </w:tcPr>
          <w:p w:rsidR="004E604E" w:rsidRPr="00777CD9" w:rsidRDefault="004E604E" w:rsidP="00BC4162">
            <w:pPr>
              <w:tabs>
                <w:tab w:val="left" w:pos="540"/>
                <w:tab w:val="left" w:pos="1980"/>
                <w:tab w:val="left" w:pos="3060"/>
                <w:tab w:val="left" w:pos="4431"/>
              </w:tabs>
              <w:jc w:val="both"/>
              <w:rPr>
                <w:sz w:val="28"/>
                <w:szCs w:val="28"/>
                <w:lang w:val="uk-UA"/>
              </w:rPr>
            </w:pPr>
            <w:r w:rsidRPr="00872F33">
              <w:rPr>
                <w:sz w:val="28"/>
                <w:szCs w:val="28"/>
                <w:lang w:val="uk-UA"/>
              </w:rPr>
              <w:t xml:space="preserve">Про </w:t>
            </w:r>
            <w:r>
              <w:rPr>
                <w:sz w:val="28"/>
                <w:szCs w:val="28"/>
                <w:lang w:val="uk-UA"/>
              </w:rPr>
              <w:t xml:space="preserve">хід </w:t>
            </w:r>
            <w:r w:rsidRPr="00872F33">
              <w:rPr>
                <w:sz w:val="28"/>
                <w:szCs w:val="28"/>
                <w:lang w:val="uk-UA"/>
              </w:rPr>
              <w:t xml:space="preserve">виконання </w:t>
            </w:r>
            <w:r w:rsidR="00186F37">
              <w:rPr>
                <w:sz w:val="28"/>
                <w:szCs w:val="28"/>
                <w:lang w:val="uk-UA"/>
              </w:rPr>
              <w:t xml:space="preserve">Програми </w:t>
            </w:r>
            <w:r w:rsidR="00186F37" w:rsidRPr="003F483B">
              <w:rPr>
                <w:sz w:val="28"/>
                <w:szCs w:val="28"/>
                <w:lang w:val="uk-UA"/>
              </w:rPr>
              <w:t>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2022- 2023 років</w:t>
            </w:r>
            <w:r>
              <w:rPr>
                <w:sz w:val="28"/>
                <w:szCs w:val="28"/>
                <w:lang w:val="uk-UA"/>
              </w:rPr>
              <w:t>, затвердженої рішенням Сумської міської ради від   2</w:t>
            </w:r>
            <w:r w:rsidR="00186F37">
              <w:rPr>
                <w:sz w:val="28"/>
                <w:szCs w:val="28"/>
                <w:lang w:val="uk-UA"/>
              </w:rPr>
              <w:t>3 листопада</w:t>
            </w:r>
            <w:r>
              <w:rPr>
                <w:sz w:val="28"/>
                <w:szCs w:val="28"/>
                <w:lang w:val="uk-UA"/>
              </w:rPr>
              <w:t xml:space="preserve"> 2022</w:t>
            </w:r>
            <w:r w:rsidR="0079247E">
              <w:rPr>
                <w:sz w:val="28"/>
                <w:szCs w:val="28"/>
                <w:lang w:val="uk-UA"/>
              </w:rPr>
              <w:t xml:space="preserve"> року № </w:t>
            </w:r>
            <w:r w:rsidR="00186F37">
              <w:rPr>
                <w:sz w:val="28"/>
                <w:szCs w:val="28"/>
                <w:lang w:val="uk-UA"/>
              </w:rPr>
              <w:t>3206</w:t>
            </w:r>
            <w:r>
              <w:rPr>
                <w:sz w:val="28"/>
                <w:szCs w:val="28"/>
                <w:lang w:val="uk-UA"/>
              </w:rPr>
              <w:t>-М</w:t>
            </w:r>
            <w:r w:rsidR="0079247E">
              <w:rPr>
                <w:sz w:val="28"/>
                <w:szCs w:val="28"/>
                <w:lang w:val="uk-UA"/>
              </w:rPr>
              <w:t>Р</w:t>
            </w:r>
            <w:r>
              <w:rPr>
                <w:sz w:val="28"/>
                <w:szCs w:val="28"/>
                <w:lang w:val="uk-UA"/>
              </w:rPr>
              <w:t>,</w:t>
            </w:r>
            <w:r w:rsidRPr="00872F33">
              <w:rPr>
                <w:sz w:val="28"/>
                <w:szCs w:val="28"/>
                <w:lang w:val="uk-UA"/>
              </w:rPr>
              <w:t xml:space="preserve"> </w:t>
            </w:r>
            <w:r>
              <w:rPr>
                <w:sz w:val="28"/>
                <w:szCs w:val="28"/>
                <w:lang w:val="uk-UA"/>
              </w:rPr>
              <w:t>за підсумками 202</w:t>
            </w:r>
            <w:r w:rsidR="00BC4162">
              <w:rPr>
                <w:sz w:val="28"/>
                <w:szCs w:val="28"/>
                <w:lang w:val="uk-UA"/>
              </w:rPr>
              <w:t>3</w:t>
            </w:r>
            <w:r>
              <w:rPr>
                <w:sz w:val="28"/>
                <w:szCs w:val="28"/>
                <w:lang w:val="uk-UA"/>
              </w:rPr>
              <w:t xml:space="preserve"> року</w:t>
            </w:r>
            <w:r w:rsidR="00BC4162">
              <w:rPr>
                <w:sz w:val="28"/>
                <w:szCs w:val="28"/>
                <w:lang w:val="uk-UA"/>
              </w:rPr>
              <w:t xml:space="preserve"> та заключний звіт</w:t>
            </w:r>
          </w:p>
        </w:tc>
      </w:tr>
    </w:tbl>
    <w:p w:rsidR="004E604E" w:rsidRPr="00872F33" w:rsidRDefault="004E604E" w:rsidP="004E604E">
      <w:pPr>
        <w:rPr>
          <w:lang w:val="uk-UA"/>
        </w:rPr>
      </w:pPr>
    </w:p>
    <w:p w:rsidR="004E604E" w:rsidRPr="00872F33" w:rsidRDefault="004E604E" w:rsidP="004E604E">
      <w:pPr>
        <w:tabs>
          <w:tab w:val="left" w:pos="540"/>
          <w:tab w:val="left" w:pos="1980"/>
          <w:tab w:val="left" w:pos="3060"/>
        </w:tabs>
        <w:jc w:val="both"/>
        <w:rPr>
          <w:sz w:val="28"/>
          <w:szCs w:val="28"/>
          <w:lang w:val="uk-UA"/>
        </w:rPr>
      </w:pPr>
      <w:r w:rsidRPr="00872F33">
        <w:rPr>
          <w:sz w:val="28"/>
          <w:szCs w:val="28"/>
          <w:lang w:val="uk-UA"/>
        </w:rPr>
        <w:tab/>
        <w:t xml:space="preserve">Заслухавши інформацію </w:t>
      </w:r>
      <w:r w:rsidR="00BC4162" w:rsidRPr="00872F33">
        <w:rPr>
          <w:sz w:val="28"/>
          <w:szCs w:val="28"/>
          <w:lang w:val="uk-UA"/>
        </w:rPr>
        <w:t xml:space="preserve">виконуючого обов’язки </w:t>
      </w:r>
      <w:r w:rsidRPr="00872F33">
        <w:rPr>
          <w:sz w:val="28"/>
          <w:szCs w:val="28"/>
          <w:lang w:val="uk-UA"/>
        </w:rPr>
        <w:t xml:space="preserve">директора Департаменту інфраструктури міста Сумської міської ради </w:t>
      </w:r>
      <w:r w:rsidR="00BC4162" w:rsidRPr="00872F33">
        <w:rPr>
          <w:sz w:val="28"/>
          <w:szCs w:val="28"/>
          <w:lang w:val="uk-UA"/>
        </w:rPr>
        <w:t>Євгена БРОВЕНКА</w:t>
      </w:r>
      <w:r w:rsidR="003B71BE" w:rsidRPr="00872F33">
        <w:rPr>
          <w:sz w:val="28"/>
          <w:szCs w:val="28"/>
          <w:lang w:val="uk-UA"/>
        </w:rPr>
        <w:t xml:space="preserve"> </w:t>
      </w:r>
      <w:r w:rsidRPr="00872F33">
        <w:rPr>
          <w:sz w:val="28"/>
          <w:szCs w:val="28"/>
          <w:lang w:val="uk-UA"/>
        </w:rPr>
        <w:t xml:space="preserve">про хід виконання </w:t>
      </w:r>
      <w:r w:rsidR="00186F37" w:rsidRPr="00872F33">
        <w:rPr>
          <w:sz w:val="28"/>
          <w:szCs w:val="28"/>
          <w:lang w:val="uk-UA"/>
        </w:rPr>
        <w:t>Програми 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2022- 2023 років</w:t>
      </w:r>
      <w:r w:rsidRPr="00872F33">
        <w:rPr>
          <w:sz w:val="28"/>
          <w:szCs w:val="28"/>
          <w:lang w:val="uk-UA"/>
        </w:rPr>
        <w:t xml:space="preserve">, затвердженої рішенням Сумської міської ради від </w:t>
      </w:r>
      <w:r w:rsidR="0079247E" w:rsidRPr="00872F33">
        <w:rPr>
          <w:sz w:val="28"/>
          <w:szCs w:val="28"/>
          <w:lang w:val="uk-UA"/>
        </w:rPr>
        <w:t>2</w:t>
      </w:r>
      <w:r w:rsidR="00186F37" w:rsidRPr="00872F33">
        <w:rPr>
          <w:sz w:val="28"/>
          <w:szCs w:val="28"/>
          <w:lang w:val="uk-UA"/>
        </w:rPr>
        <w:t>3</w:t>
      </w:r>
      <w:r w:rsidR="00316854" w:rsidRPr="00872F33">
        <w:rPr>
          <w:sz w:val="28"/>
          <w:szCs w:val="28"/>
          <w:lang w:val="uk-UA"/>
        </w:rPr>
        <w:t> </w:t>
      </w:r>
      <w:r w:rsidR="00186F37" w:rsidRPr="00872F33">
        <w:rPr>
          <w:sz w:val="28"/>
          <w:szCs w:val="28"/>
          <w:lang w:val="uk-UA"/>
        </w:rPr>
        <w:t>листопада</w:t>
      </w:r>
      <w:r w:rsidRPr="00872F33">
        <w:rPr>
          <w:sz w:val="28"/>
          <w:szCs w:val="28"/>
          <w:lang w:val="uk-UA"/>
        </w:rPr>
        <w:t xml:space="preserve"> 20</w:t>
      </w:r>
      <w:r w:rsidR="0079247E" w:rsidRPr="00872F33">
        <w:rPr>
          <w:sz w:val="28"/>
          <w:szCs w:val="28"/>
          <w:lang w:val="uk-UA"/>
        </w:rPr>
        <w:t>22</w:t>
      </w:r>
      <w:r w:rsidRPr="00872F33">
        <w:rPr>
          <w:sz w:val="28"/>
          <w:szCs w:val="28"/>
          <w:lang w:val="uk-UA"/>
        </w:rPr>
        <w:t xml:space="preserve"> року № </w:t>
      </w:r>
      <w:r w:rsidR="00186F37" w:rsidRPr="00872F33">
        <w:rPr>
          <w:sz w:val="28"/>
          <w:szCs w:val="28"/>
          <w:lang w:val="uk-UA"/>
        </w:rPr>
        <w:t>3206</w:t>
      </w:r>
      <w:r w:rsidRPr="00872F33">
        <w:rPr>
          <w:sz w:val="28"/>
          <w:szCs w:val="28"/>
          <w:lang w:val="uk-UA"/>
        </w:rPr>
        <w:t>-МР, за підсумками 202</w:t>
      </w:r>
      <w:r w:rsidR="00BC4162" w:rsidRPr="00872F33">
        <w:rPr>
          <w:sz w:val="28"/>
          <w:szCs w:val="28"/>
          <w:lang w:val="uk-UA"/>
        </w:rPr>
        <w:t>3</w:t>
      </w:r>
      <w:r w:rsidRPr="00872F33">
        <w:rPr>
          <w:sz w:val="28"/>
          <w:szCs w:val="28"/>
          <w:lang w:val="uk-UA"/>
        </w:rPr>
        <w:t xml:space="preserve"> року</w:t>
      </w:r>
      <w:r w:rsidR="00BC4162" w:rsidRPr="00872F33">
        <w:rPr>
          <w:sz w:val="28"/>
          <w:szCs w:val="28"/>
          <w:lang w:val="uk-UA"/>
        </w:rPr>
        <w:t xml:space="preserve"> та заключний звіт</w:t>
      </w:r>
      <w:r w:rsidRPr="00872F33">
        <w:rPr>
          <w:sz w:val="28"/>
          <w:szCs w:val="28"/>
          <w:lang w:val="uk-UA"/>
        </w:rPr>
        <w:t xml:space="preserve">, керуючись статтею 25 Закону України «Про місцеве самоврядування в Україні», </w:t>
      </w:r>
      <w:r w:rsidRPr="00872F33">
        <w:rPr>
          <w:b/>
          <w:bCs/>
          <w:sz w:val="28"/>
          <w:szCs w:val="28"/>
          <w:lang w:val="uk-UA"/>
        </w:rPr>
        <w:t>Сумська міська рада</w:t>
      </w:r>
    </w:p>
    <w:p w:rsidR="004E604E" w:rsidRPr="00872F33" w:rsidRDefault="004E604E" w:rsidP="004E604E">
      <w:pPr>
        <w:widowControl w:val="0"/>
        <w:tabs>
          <w:tab w:val="left" w:pos="566"/>
        </w:tabs>
        <w:autoSpaceDE w:val="0"/>
        <w:autoSpaceDN w:val="0"/>
        <w:adjustRightInd w:val="0"/>
        <w:rPr>
          <w:b/>
          <w:bCs/>
          <w:lang w:val="uk-UA"/>
        </w:rPr>
      </w:pPr>
    </w:p>
    <w:p w:rsidR="004E604E" w:rsidRPr="00872F33" w:rsidRDefault="004E604E" w:rsidP="004E604E">
      <w:pPr>
        <w:widowControl w:val="0"/>
        <w:tabs>
          <w:tab w:val="left" w:pos="566"/>
        </w:tabs>
        <w:autoSpaceDE w:val="0"/>
        <w:autoSpaceDN w:val="0"/>
        <w:adjustRightInd w:val="0"/>
        <w:jc w:val="center"/>
        <w:rPr>
          <w:b/>
          <w:bCs/>
          <w:sz w:val="28"/>
          <w:szCs w:val="28"/>
          <w:lang w:val="uk-UA"/>
        </w:rPr>
      </w:pPr>
      <w:r w:rsidRPr="00872F33">
        <w:rPr>
          <w:b/>
          <w:bCs/>
          <w:sz w:val="28"/>
          <w:szCs w:val="28"/>
          <w:lang w:val="uk-UA"/>
        </w:rPr>
        <w:t>ВИРІШИЛА:</w:t>
      </w:r>
    </w:p>
    <w:p w:rsidR="004E604E" w:rsidRPr="00872F33" w:rsidRDefault="004E604E" w:rsidP="004E604E">
      <w:pPr>
        <w:jc w:val="both"/>
        <w:rPr>
          <w:bCs/>
          <w:lang w:val="uk-UA"/>
        </w:rPr>
      </w:pPr>
    </w:p>
    <w:p w:rsidR="004E604E" w:rsidRPr="00872F33" w:rsidRDefault="004E604E" w:rsidP="004E604E">
      <w:pPr>
        <w:tabs>
          <w:tab w:val="left" w:pos="1080"/>
        </w:tabs>
        <w:ind w:firstLine="720"/>
        <w:jc w:val="both"/>
        <w:rPr>
          <w:sz w:val="28"/>
          <w:szCs w:val="28"/>
          <w:lang w:val="uk-UA"/>
        </w:rPr>
      </w:pPr>
      <w:r w:rsidRPr="00872F33">
        <w:rPr>
          <w:sz w:val="28"/>
          <w:szCs w:val="28"/>
          <w:lang w:val="uk-UA"/>
        </w:rPr>
        <w:t xml:space="preserve">Інформацію </w:t>
      </w:r>
      <w:r w:rsidR="00BC4162" w:rsidRPr="00872F33">
        <w:rPr>
          <w:sz w:val="28"/>
          <w:szCs w:val="28"/>
          <w:lang w:val="uk-UA"/>
        </w:rPr>
        <w:t xml:space="preserve">виконуючого обов’язки директора Департаменту інфраструктури міста Сумської міської ради Євгена БРОВЕНКА </w:t>
      </w:r>
      <w:r w:rsidRPr="00872F33">
        <w:rPr>
          <w:sz w:val="28"/>
          <w:szCs w:val="28"/>
          <w:lang w:val="uk-UA"/>
        </w:rPr>
        <w:t xml:space="preserve">про хід виконання </w:t>
      </w:r>
      <w:r w:rsidR="00186F37" w:rsidRPr="00872F33">
        <w:rPr>
          <w:sz w:val="28"/>
          <w:szCs w:val="28"/>
          <w:lang w:val="uk-UA"/>
        </w:rPr>
        <w:t>Програми 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2022- 2023</w:t>
      </w:r>
      <w:r w:rsidR="00316854" w:rsidRPr="00872F33">
        <w:rPr>
          <w:sz w:val="28"/>
          <w:szCs w:val="28"/>
          <w:lang w:val="uk-UA"/>
        </w:rPr>
        <w:t> </w:t>
      </w:r>
      <w:r w:rsidR="00186F37" w:rsidRPr="00872F33">
        <w:rPr>
          <w:sz w:val="28"/>
          <w:szCs w:val="28"/>
          <w:lang w:val="uk-UA"/>
        </w:rPr>
        <w:t>років</w:t>
      </w:r>
      <w:r w:rsidRPr="00872F33">
        <w:rPr>
          <w:sz w:val="28"/>
          <w:szCs w:val="28"/>
          <w:lang w:val="uk-UA"/>
        </w:rPr>
        <w:t>, затвердженої рішенням Сумської міської ради від 2</w:t>
      </w:r>
      <w:r w:rsidR="00186F37" w:rsidRPr="00872F33">
        <w:rPr>
          <w:sz w:val="28"/>
          <w:szCs w:val="28"/>
          <w:lang w:val="uk-UA"/>
        </w:rPr>
        <w:t>3 листопада</w:t>
      </w:r>
      <w:r w:rsidRPr="00872F33">
        <w:rPr>
          <w:sz w:val="28"/>
          <w:szCs w:val="28"/>
          <w:lang w:val="uk-UA"/>
        </w:rPr>
        <w:t xml:space="preserve"> 20</w:t>
      </w:r>
      <w:r w:rsidR="002340DA" w:rsidRPr="00872F33">
        <w:rPr>
          <w:sz w:val="28"/>
          <w:szCs w:val="28"/>
          <w:lang w:val="uk-UA"/>
        </w:rPr>
        <w:t>22</w:t>
      </w:r>
      <w:r w:rsidR="00316854" w:rsidRPr="00872F33">
        <w:rPr>
          <w:sz w:val="28"/>
          <w:szCs w:val="28"/>
          <w:lang w:val="uk-UA"/>
        </w:rPr>
        <w:t> </w:t>
      </w:r>
      <w:r w:rsidRPr="00872F33">
        <w:rPr>
          <w:sz w:val="28"/>
          <w:szCs w:val="28"/>
          <w:lang w:val="uk-UA"/>
        </w:rPr>
        <w:t xml:space="preserve">року № </w:t>
      </w:r>
      <w:r w:rsidR="00186F37" w:rsidRPr="00872F33">
        <w:rPr>
          <w:sz w:val="28"/>
          <w:szCs w:val="28"/>
          <w:lang w:val="uk-UA"/>
        </w:rPr>
        <w:t>3206</w:t>
      </w:r>
      <w:r w:rsidRPr="00872F33">
        <w:rPr>
          <w:sz w:val="28"/>
          <w:szCs w:val="28"/>
          <w:lang w:val="uk-UA"/>
        </w:rPr>
        <w:t>-МР, за підсумками 202</w:t>
      </w:r>
      <w:r w:rsidR="00BC4162" w:rsidRPr="00872F33">
        <w:rPr>
          <w:sz w:val="28"/>
          <w:szCs w:val="28"/>
          <w:lang w:val="uk-UA"/>
        </w:rPr>
        <w:t>3</w:t>
      </w:r>
      <w:r w:rsidRPr="00872F33">
        <w:rPr>
          <w:sz w:val="28"/>
          <w:szCs w:val="28"/>
          <w:lang w:val="uk-UA"/>
        </w:rPr>
        <w:t xml:space="preserve"> року</w:t>
      </w:r>
      <w:r w:rsidR="00BC4162" w:rsidRPr="00872F33">
        <w:rPr>
          <w:sz w:val="28"/>
          <w:szCs w:val="28"/>
          <w:lang w:val="uk-UA"/>
        </w:rPr>
        <w:t xml:space="preserve"> та заключний звіт</w:t>
      </w:r>
      <w:r w:rsidRPr="00872F33">
        <w:rPr>
          <w:sz w:val="28"/>
          <w:szCs w:val="28"/>
          <w:lang w:val="uk-UA"/>
        </w:rPr>
        <w:t>, взяти до відома</w:t>
      </w:r>
      <w:r w:rsidR="00BD2C67" w:rsidRPr="00872F33">
        <w:rPr>
          <w:sz w:val="28"/>
          <w:szCs w:val="28"/>
          <w:lang w:val="uk-UA"/>
        </w:rPr>
        <w:t xml:space="preserve"> (додається).</w:t>
      </w:r>
    </w:p>
    <w:p w:rsidR="00186F37" w:rsidRPr="00872F33" w:rsidRDefault="00186F37" w:rsidP="004E604E">
      <w:pPr>
        <w:ind w:right="-283"/>
        <w:rPr>
          <w:bCs/>
          <w:sz w:val="28"/>
          <w:szCs w:val="28"/>
          <w:lang w:val="uk-UA"/>
        </w:rPr>
      </w:pPr>
    </w:p>
    <w:p w:rsidR="004E604E" w:rsidRPr="00872F33" w:rsidRDefault="00BC4162" w:rsidP="004E604E">
      <w:pPr>
        <w:ind w:right="-283"/>
        <w:rPr>
          <w:bCs/>
          <w:sz w:val="28"/>
          <w:szCs w:val="28"/>
          <w:lang w:val="uk-UA"/>
        </w:rPr>
      </w:pPr>
      <w:r w:rsidRPr="00872F33">
        <w:rPr>
          <w:bCs/>
          <w:sz w:val="28"/>
          <w:szCs w:val="28"/>
          <w:lang w:val="uk-UA"/>
        </w:rPr>
        <w:t xml:space="preserve">Секретар </w:t>
      </w:r>
      <w:r w:rsidR="004E604E" w:rsidRPr="00872F33">
        <w:rPr>
          <w:bCs/>
          <w:sz w:val="28"/>
          <w:szCs w:val="28"/>
          <w:lang w:val="uk-UA"/>
        </w:rPr>
        <w:t>Сумськ</w:t>
      </w:r>
      <w:r w:rsidRPr="00872F33">
        <w:rPr>
          <w:bCs/>
          <w:sz w:val="28"/>
          <w:szCs w:val="28"/>
          <w:lang w:val="uk-UA"/>
        </w:rPr>
        <w:t xml:space="preserve">ої </w:t>
      </w:r>
      <w:r w:rsidR="004E604E" w:rsidRPr="00872F33">
        <w:rPr>
          <w:bCs/>
          <w:sz w:val="28"/>
          <w:szCs w:val="28"/>
          <w:lang w:val="uk-UA"/>
        </w:rPr>
        <w:t>міськ</w:t>
      </w:r>
      <w:r w:rsidRPr="00872F33">
        <w:rPr>
          <w:bCs/>
          <w:sz w:val="28"/>
          <w:szCs w:val="28"/>
          <w:lang w:val="uk-UA"/>
        </w:rPr>
        <w:t xml:space="preserve">ої ради </w:t>
      </w:r>
      <w:r w:rsidRPr="00872F33">
        <w:rPr>
          <w:bCs/>
          <w:sz w:val="28"/>
          <w:szCs w:val="28"/>
          <w:lang w:val="uk-UA"/>
        </w:rPr>
        <w:tab/>
      </w:r>
      <w:r w:rsidRPr="00872F33">
        <w:rPr>
          <w:bCs/>
          <w:sz w:val="28"/>
          <w:szCs w:val="28"/>
          <w:lang w:val="uk-UA"/>
        </w:rPr>
        <w:tab/>
      </w:r>
      <w:r w:rsidRPr="00872F33">
        <w:rPr>
          <w:bCs/>
          <w:sz w:val="28"/>
          <w:szCs w:val="28"/>
          <w:lang w:val="uk-UA"/>
        </w:rPr>
        <w:tab/>
      </w:r>
      <w:r w:rsidR="00501FE7" w:rsidRPr="00501FE7">
        <w:rPr>
          <w:bCs/>
          <w:sz w:val="28"/>
          <w:szCs w:val="28"/>
        </w:rPr>
        <w:t xml:space="preserve">                    </w:t>
      </w:r>
      <w:r w:rsidR="00CC3003">
        <w:rPr>
          <w:bCs/>
          <w:sz w:val="28"/>
          <w:szCs w:val="28"/>
          <w:lang w:val="uk-UA"/>
        </w:rPr>
        <w:t xml:space="preserve">   </w:t>
      </w:r>
      <w:r w:rsidRPr="00872F33">
        <w:rPr>
          <w:bCs/>
          <w:sz w:val="28"/>
          <w:szCs w:val="28"/>
          <w:lang w:val="uk-UA"/>
        </w:rPr>
        <w:t>Артем КОБЗАР</w:t>
      </w:r>
    </w:p>
    <w:p w:rsidR="0050597F" w:rsidRPr="00872F33" w:rsidRDefault="0050597F" w:rsidP="0050597F">
      <w:pPr>
        <w:tabs>
          <w:tab w:val="left" w:pos="7655"/>
        </w:tabs>
        <w:rPr>
          <w:lang w:val="uk-UA"/>
        </w:rPr>
      </w:pPr>
      <w:r w:rsidRPr="00872F33">
        <w:rPr>
          <w:lang w:val="uk-UA"/>
        </w:rPr>
        <w:t xml:space="preserve">Виконавець: </w:t>
      </w:r>
      <w:r w:rsidR="00BC4162" w:rsidRPr="00872F33">
        <w:rPr>
          <w:lang w:val="uk-UA"/>
        </w:rPr>
        <w:t>Євген БРОВЕНКО</w:t>
      </w:r>
    </w:p>
    <w:p w:rsidR="002776BB" w:rsidRPr="00B36922" w:rsidRDefault="00872F33" w:rsidP="0050597F">
      <w:pPr>
        <w:tabs>
          <w:tab w:val="left" w:pos="7655"/>
        </w:tabs>
        <w:rPr>
          <w:lang w:val="uk-UA"/>
        </w:rPr>
      </w:pPr>
      <w:r w:rsidRPr="00B36922">
        <w:rPr>
          <w:lang w:val="uk-UA"/>
        </w:rPr>
        <w:t>_____________</w:t>
      </w:r>
    </w:p>
    <w:p w:rsidR="00872F33" w:rsidRDefault="00872F33" w:rsidP="002340DA">
      <w:pPr>
        <w:ind w:left="-360" w:firstLine="360"/>
        <w:jc w:val="center"/>
        <w:rPr>
          <w:sz w:val="28"/>
          <w:lang w:val="uk-UA"/>
        </w:rPr>
      </w:pPr>
    </w:p>
    <w:p w:rsidR="00501FE7" w:rsidRPr="00D86182" w:rsidRDefault="00501FE7" w:rsidP="002340DA">
      <w:pPr>
        <w:ind w:left="-360" w:firstLine="360"/>
        <w:jc w:val="center"/>
        <w:rPr>
          <w:sz w:val="28"/>
          <w:lang w:val="uk-UA"/>
        </w:rPr>
      </w:pPr>
    </w:p>
    <w:p w:rsidR="004E604E" w:rsidRDefault="004E604E" w:rsidP="004E604E">
      <w:pPr>
        <w:ind w:left="5664" w:firstLine="708"/>
        <w:rPr>
          <w:sz w:val="28"/>
          <w:szCs w:val="28"/>
          <w:lang w:val="uk-UA"/>
        </w:rPr>
      </w:pPr>
      <w:bookmarkStart w:id="0" w:name="_GoBack"/>
      <w:bookmarkEnd w:id="0"/>
      <w:r>
        <w:rPr>
          <w:sz w:val="28"/>
          <w:szCs w:val="28"/>
          <w:lang w:val="uk-UA"/>
        </w:rPr>
        <w:lastRenderedPageBreak/>
        <w:t xml:space="preserve">Додаток </w:t>
      </w:r>
    </w:p>
    <w:p w:rsidR="004E604E" w:rsidRPr="001B2A4C" w:rsidRDefault="004E604E" w:rsidP="004E604E">
      <w:pPr>
        <w:ind w:left="3540"/>
        <w:jc w:val="both"/>
        <w:rPr>
          <w:sz w:val="28"/>
          <w:szCs w:val="28"/>
          <w:lang w:val="uk-UA"/>
        </w:rPr>
      </w:pPr>
      <w:r>
        <w:rPr>
          <w:sz w:val="28"/>
          <w:szCs w:val="28"/>
          <w:lang w:val="uk-UA"/>
        </w:rPr>
        <w:t>до рішення Сумської міської ради «</w:t>
      </w:r>
      <w:r w:rsidR="002340DA" w:rsidRPr="002340DA">
        <w:rPr>
          <w:sz w:val="28"/>
          <w:szCs w:val="28"/>
          <w:lang w:val="uk-UA"/>
        </w:rPr>
        <w:t xml:space="preserve">Про </w:t>
      </w:r>
      <w:r w:rsidR="002340DA">
        <w:rPr>
          <w:sz w:val="28"/>
          <w:szCs w:val="28"/>
          <w:lang w:val="uk-UA"/>
        </w:rPr>
        <w:t xml:space="preserve">хід </w:t>
      </w:r>
      <w:r w:rsidR="002340DA" w:rsidRPr="002340DA">
        <w:rPr>
          <w:sz w:val="28"/>
          <w:szCs w:val="28"/>
          <w:lang w:val="uk-UA"/>
        </w:rPr>
        <w:t xml:space="preserve">виконання </w:t>
      </w:r>
      <w:r w:rsidR="00DF20F0">
        <w:rPr>
          <w:sz w:val="28"/>
          <w:szCs w:val="28"/>
          <w:lang w:val="uk-UA"/>
        </w:rPr>
        <w:t xml:space="preserve">Програми </w:t>
      </w:r>
      <w:r w:rsidR="00DF20F0" w:rsidRPr="003F483B">
        <w:rPr>
          <w:sz w:val="28"/>
          <w:szCs w:val="28"/>
          <w:lang w:val="uk-UA"/>
        </w:rPr>
        <w:t xml:space="preserve">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w:t>
      </w:r>
      <w:r w:rsidR="00844D95">
        <w:rPr>
          <w:sz w:val="28"/>
          <w:szCs w:val="28"/>
          <w:lang w:val="uk-UA"/>
        </w:rPr>
        <w:t xml:space="preserve">опалювального сезону </w:t>
      </w:r>
      <w:r w:rsidR="00CC3003">
        <w:rPr>
          <w:sz w:val="28"/>
          <w:szCs w:val="28"/>
          <w:lang w:val="uk-UA"/>
        </w:rPr>
        <w:t xml:space="preserve">                      </w:t>
      </w:r>
      <w:r w:rsidR="00844D95">
        <w:rPr>
          <w:sz w:val="28"/>
          <w:szCs w:val="28"/>
          <w:lang w:val="uk-UA"/>
        </w:rPr>
        <w:t>2022- 2023 </w:t>
      </w:r>
      <w:r w:rsidR="00DF20F0" w:rsidRPr="003F483B">
        <w:rPr>
          <w:sz w:val="28"/>
          <w:szCs w:val="28"/>
          <w:lang w:val="uk-UA"/>
        </w:rPr>
        <w:t>років</w:t>
      </w:r>
      <w:r w:rsidR="002340DA">
        <w:rPr>
          <w:sz w:val="28"/>
          <w:szCs w:val="28"/>
          <w:lang w:val="uk-UA"/>
        </w:rPr>
        <w:t xml:space="preserve">, затвердженої рішенням Сумської міської ради від </w:t>
      </w:r>
      <w:r w:rsidR="00DF20F0">
        <w:rPr>
          <w:sz w:val="28"/>
          <w:szCs w:val="28"/>
          <w:lang w:val="uk-UA"/>
        </w:rPr>
        <w:t>23 листопада</w:t>
      </w:r>
      <w:r w:rsidR="002340DA">
        <w:rPr>
          <w:sz w:val="28"/>
          <w:szCs w:val="28"/>
          <w:lang w:val="uk-UA"/>
        </w:rPr>
        <w:t xml:space="preserve"> 2022</w:t>
      </w:r>
      <w:r w:rsidR="00CC3003">
        <w:rPr>
          <w:sz w:val="28"/>
          <w:szCs w:val="28"/>
          <w:lang w:val="uk-UA"/>
        </w:rPr>
        <w:t> </w:t>
      </w:r>
      <w:r w:rsidR="002340DA">
        <w:rPr>
          <w:sz w:val="28"/>
          <w:szCs w:val="28"/>
          <w:lang w:val="uk-UA"/>
        </w:rPr>
        <w:t xml:space="preserve">року № </w:t>
      </w:r>
      <w:r w:rsidR="00844D95">
        <w:rPr>
          <w:sz w:val="28"/>
          <w:szCs w:val="28"/>
          <w:lang w:val="uk-UA"/>
        </w:rPr>
        <w:t>3206</w:t>
      </w:r>
      <w:r w:rsidR="002340DA">
        <w:rPr>
          <w:sz w:val="28"/>
          <w:szCs w:val="28"/>
          <w:lang w:val="uk-UA"/>
        </w:rPr>
        <w:t>-</w:t>
      </w:r>
      <w:r w:rsidR="002340DA" w:rsidRPr="001B2A4C">
        <w:rPr>
          <w:sz w:val="28"/>
          <w:szCs w:val="28"/>
          <w:lang w:val="uk-UA"/>
        </w:rPr>
        <w:t>МР, за підсумками 202</w:t>
      </w:r>
      <w:r w:rsidR="003F070D" w:rsidRPr="001B2A4C">
        <w:rPr>
          <w:sz w:val="28"/>
          <w:szCs w:val="28"/>
          <w:lang w:val="uk-UA"/>
        </w:rPr>
        <w:t>3</w:t>
      </w:r>
      <w:r w:rsidR="002340DA" w:rsidRPr="001B2A4C">
        <w:rPr>
          <w:sz w:val="28"/>
          <w:szCs w:val="28"/>
          <w:lang w:val="uk-UA"/>
        </w:rPr>
        <w:t xml:space="preserve"> року</w:t>
      </w:r>
      <w:r w:rsidR="003F070D" w:rsidRPr="001B2A4C">
        <w:rPr>
          <w:sz w:val="28"/>
          <w:szCs w:val="28"/>
          <w:lang w:val="uk-UA"/>
        </w:rPr>
        <w:t xml:space="preserve"> та заключний звіт</w:t>
      </w:r>
      <w:r w:rsidRPr="001B2A4C">
        <w:rPr>
          <w:sz w:val="28"/>
          <w:szCs w:val="28"/>
          <w:lang w:val="uk-UA"/>
        </w:rPr>
        <w:t>»</w:t>
      </w:r>
    </w:p>
    <w:p w:rsidR="004E604E" w:rsidRDefault="004E604E" w:rsidP="004E604E">
      <w:pPr>
        <w:ind w:left="3540"/>
        <w:jc w:val="both"/>
        <w:rPr>
          <w:sz w:val="28"/>
          <w:szCs w:val="28"/>
          <w:lang w:val="uk-UA"/>
        </w:rPr>
      </w:pPr>
      <w:r w:rsidRPr="001B2A4C">
        <w:rPr>
          <w:sz w:val="28"/>
          <w:szCs w:val="28"/>
          <w:lang w:val="uk-UA"/>
        </w:rPr>
        <w:t xml:space="preserve">від </w:t>
      </w:r>
      <w:r w:rsidR="00501FE7" w:rsidRPr="00B36922">
        <w:rPr>
          <w:sz w:val="28"/>
          <w:szCs w:val="28"/>
          <w:lang w:val="uk-UA"/>
        </w:rPr>
        <w:t xml:space="preserve">05 </w:t>
      </w:r>
      <w:r w:rsidR="00501FE7">
        <w:rPr>
          <w:sz w:val="28"/>
          <w:szCs w:val="28"/>
          <w:lang w:val="uk-UA"/>
        </w:rPr>
        <w:t>червня</w:t>
      </w:r>
      <w:r w:rsidRPr="001B2A4C">
        <w:rPr>
          <w:sz w:val="28"/>
          <w:szCs w:val="28"/>
          <w:lang w:val="uk-UA"/>
        </w:rPr>
        <w:t xml:space="preserve"> 202</w:t>
      </w:r>
      <w:r w:rsidR="00501FE7">
        <w:rPr>
          <w:sz w:val="28"/>
          <w:szCs w:val="28"/>
          <w:lang w:val="uk-UA"/>
        </w:rPr>
        <w:t>5</w:t>
      </w:r>
      <w:r w:rsidRPr="001B2A4C">
        <w:rPr>
          <w:sz w:val="28"/>
          <w:szCs w:val="28"/>
          <w:lang w:val="uk-UA"/>
        </w:rPr>
        <w:t xml:space="preserve"> року № </w:t>
      </w:r>
      <w:r w:rsidR="00501FE7" w:rsidRPr="00B36922">
        <w:rPr>
          <w:sz w:val="28"/>
          <w:szCs w:val="28"/>
          <w:lang w:val="uk-UA"/>
        </w:rPr>
        <w:t>581</w:t>
      </w:r>
      <w:r w:rsidR="005F5F64">
        <w:rPr>
          <w:sz w:val="28"/>
          <w:szCs w:val="28"/>
          <w:lang w:val="uk-UA"/>
        </w:rPr>
        <w:t>1</w:t>
      </w:r>
      <w:r w:rsidRPr="001B2A4C">
        <w:rPr>
          <w:sz w:val="28"/>
          <w:szCs w:val="28"/>
          <w:lang w:val="uk-UA"/>
        </w:rPr>
        <w:t>-МР</w:t>
      </w:r>
    </w:p>
    <w:p w:rsidR="004E604E" w:rsidRDefault="004E604E" w:rsidP="004E604E">
      <w:pPr>
        <w:jc w:val="center"/>
        <w:rPr>
          <w:b/>
          <w:sz w:val="28"/>
          <w:szCs w:val="28"/>
          <w:lang w:val="uk-UA"/>
        </w:rPr>
      </w:pPr>
    </w:p>
    <w:p w:rsidR="001B2A4C" w:rsidRDefault="001B2A4C" w:rsidP="004E604E">
      <w:pPr>
        <w:jc w:val="center"/>
        <w:rPr>
          <w:b/>
          <w:sz w:val="28"/>
          <w:szCs w:val="28"/>
          <w:lang w:val="uk-UA"/>
        </w:rPr>
      </w:pPr>
    </w:p>
    <w:p w:rsidR="004E604E" w:rsidRPr="008C06FB" w:rsidRDefault="004E604E" w:rsidP="004E604E">
      <w:pPr>
        <w:jc w:val="center"/>
        <w:rPr>
          <w:sz w:val="28"/>
          <w:szCs w:val="28"/>
          <w:lang w:val="uk-UA"/>
        </w:rPr>
      </w:pPr>
      <w:r w:rsidRPr="008C06FB">
        <w:rPr>
          <w:sz w:val="28"/>
          <w:szCs w:val="28"/>
          <w:lang w:val="uk-UA"/>
        </w:rPr>
        <w:t>Інформація</w:t>
      </w:r>
    </w:p>
    <w:p w:rsidR="004E604E" w:rsidRDefault="002340DA" w:rsidP="004E604E">
      <w:pPr>
        <w:ind w:firstLine="708"/>
        <w:jc w:val="center"/>
        <w:rPr>
          <w:sz w:val="28"/>
          <w:szCs w:val="28"/>
          <w:lang w:val="uk-UA"/>
        </w:rPr>
      </w:pPr>
      <w:r>
        <w:rPr>
          <w:sz w:val="28"/>
          <w:szCs w:val="28"/>
          <w:lang w:val="uk-UA"/>
        </w:rPr>
        <w:t>п</w:t>
      </w:r>
      <w:r w:rsidRPr="002340DA">
        <w:rPr>
          <w:sz w:val="28"/>
          <w:szCs w:val="28"/>
          <w:lang w:val="uk-UA"/>
        </w:rPr>
        <w:t xml:space="preserve">ро </w:t>
      </w:r>
      <w:r>
        <w:rPr>
          <w:sz w:val="28"/>
          <w:szCs w:val="28"/>
          <w:lang w:val="uk-UA"/>
        </w:rPr>
        <w:t xml:space="preserve">хід </w:t>
      </w:r>
      <w:r w:rsidRPr="002340DA">
        <w:rPr>
          <w:sz w:val="28"/>
          <w:szCs w:val="28"/>
          <w:lang w:val="uk-UA"/>
        </w:rPr>
        <w:t xml:space="preserve">виконання </w:t>
      </w:r>
      <w:r w:rsidR="00844D95">
        <w:rPr>
          <w:sz w:val="28"/>
          <w:szCs w:val="28"/>
          <w:lang w:val="uk-UA"/>
        </w:rPr>
        <w:t>Програм</w:t>
      </w:r>
      <w:r w:rsidR="00510D9E">
        <w:rPr>
          <w:sz w:val="28"/>
          <w:szCs w:val="28"/>
          <w:lang w:val="uk-UA"/>
        </w:rPr>
        <w:t>и</w:t>
      </w:r>
      <w:r w:rsidR="00844D95">
        <w:rPr>
          <w:sz w:val="28"/>
          <w:szCs w:val="28"/>
          <w:lang w:val="uk-UA"/>
        </w:rPr>
        <w:t xml:space="preserve"> </w:t>
      </w:r>
      <w:r w:rsidR="00844D95" w:rsidRPr="003F483B">
        <w:rPr>
          <w:sz w:val="28"/>
          <w:szCs w:val="28"/>
          <w:lang w:val="uk-UA"/>
        </w:rPr>
        <w:t>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2022- 2023 років</w:t>
      </w:r>
      <w:r>
        <w:rPr>
          <w:sz w:val="28"/>
          <w:szCs w:val="28"/>
          <w:lang w:val="uk-UA"/>
        </w:rPr>
        <w:t xml:space="preserve">, затвердженої рішенням Сумської міської ради від </w:t>
      </w:r>
      <w:r w:rsidR="00844D95">
        <w:rPr>
          <w:sz w:val="28"/>
          <w:szCs w:val="28"/>
          <w:lang w:val="uk-UA"/>
        </w:rPr>
        <w:t>23 листопада 2022</w:t>
      </w:r>
      <w:r>
        <w:rPr>
          <w:sz w:val="28"/>
          <w:szCs w:val="28"/>
          <w:lang w:val="uk-UA"/>
        </w:rPr>
        <w:t xml:space="preserve"> року № </w:t>
      </w:r>
      <w:r w:rsidR="00844D95">
        <w:rPr>
          <w:sz w:val="28"/>
          <w:szCs w:val="28"/>
          <w:lang w:val="uk-UA"/>
        </w:rPr>
        <w:t>3206</w:t>
      </w:r>
      <w:r>
        <w:rPr>
          <w:sz w:val="28"/>
          <w:szCs w:val="28"/>
          <w:lang w:val="uk-UA"/>
        </w:rPr>
        <w:t>-</w:t>
      </w:r>
      <w:r w:rsidRPr="001B2A4C">
        <w:rPr>
          <w:sz w:val="28"/>
          <w:szCs w:val="28"/>
          <w:lang w:val="uk-UA"/>
        </w:rPr>
        <w:t>МР, за підсумками 202</w:t>
      </w:r>
      <w:r w:rsidR="003F070D" w:rsidRPr="001B2A4C">
        <w:rPr>
          <w:sz w:val="28"/>
          <w:szCs w:val="28"/>
          <w:lang w:val="uk-UA"/>
        </w:rPr>
        <w:t>3</w:t>
      </w:r>
      <w:r w:rsidRPr="001B2A4C">
        <w:rPr>
          <w:sz w:val="28"/>
          <w:szCs w:val="28"/>
          <w:lang w:val="uk-UA"/>
        </w:rPr>
        <w:t xml:space="preserve"> року</w:t>
      </w:r>
      <w:r w:rsidR="003F070D" w:rsidRPr="001B2A4C">
        <w:rPr>
          <w:sz w:val="28"/>
          <w:szCs w:val="28"/>
          <w:lang w:val="uk-UA"/>
        </w:rPr>
        <w:t xml:space="preserve"> та заключний звіт</w:t>
      </w:r>
      <w:r w:rsidR="003F070D">
        <w:rPr>
          <w:sz w:val="28"/>
          <w:szCs w:val="28"/>
          <w:lang w:val="uk-UA"/>
        </w:rPr>
        <w:t xml:space="preserve"> </w:t>
      </w:r>
    </w:p>
    <w:p w:rsidR="002340DA" w:rsidRPr="0047145C" w:rsidRDefault="002340DA" w:rsidP="004E604E">
      <w:pPr>
        <w:ind w:firstLine="708"/>
        <w:jc w:val="center"/>
        <w:rPr>
          <w:sz w:val="28"/>
          <w:szCs w:val="28"/>
          <w:lang w:val="uk-UA"/>
        </w:rPr>
      </w:pPr>
    </w:p>
    <w:p w:rsidR="00872F33" w:rsidRDefault="00872F33" w:rsidP="002E53A1">
      <w:pPr>
        <w:autoSpaceDE w:val="0"/>
        <w:autoSpaceDN w:val="0"/>
        <w:adjustRightInd w:val="0"/>
        <w:ind w:firstLine="709"/>
        <w:jc w:val="both"/>
        <w:rPr>
          <w:sz w:val="28"/>
          <w:szCs w:val="28"/>
          <w:lang w:val="uk-UA"/>
        </w:rPr>
      </w:pPr>
    </w:p>
    <w:p w:rsidR="002E53A1" w:rsidRPr="002E53A1" w:rsidRDefault="004E604E" w:rsidP="002E53A1">
      <w:pPr>
        <w:autoSpaceDE w:val="0"/>
        <w:autoSpaceDN w:val="0"/>
        <w:adjustRightInd w:val="0"/>
        <w:ind w:firstLine="709"/>
        <w:jc w:val="both"/>
        <w:rPr>
          <w:rFonts w:eastAsia="Calibri"/>
          <w:color w:val="000000"/>
          <w:sz w:val="28"/>
          <w:szCs w:val="28"/>
          <w:lang w:val="uk-UA" w:eastAsia="en-US"/>
        </w:rPr>
      </w:pPr>
      <w:r w:rsidRPr="00390FAF">
        <w:rPr>
          <w:sz w:val="28"/>
          <w:szCs w:val="28"/>
          <w:lang w:val="uk-UA"/>
        </w:rPr>
        <w:t xml:space="preserve">Однією з пріоритетних задач </w:t>
      </w:r>
      <w:r>
        <w:rPr>
          <w:sz w:val="28"/>
          <w:szCs w:val="28"/>
          <w:lang w:val="uk-UA"/>
        </w:rPr>
        <w:t>Д</w:t>
      </w:r>
      <w:r w:rsidRPr="00390FAF">
        <w:rPr>
          <w:sz w:val="28"/>
          <w:szCs w:val="28"/>
          <w:lang w:val="uk-UA"/>
        </w:rPr>
        <w:t xml:space="preserve">епартаменту інфраструктури міста </w:t>
      </w:r>
      <w:r>
        <w:rPr>
          <w:sz w:val="28"/>
          <w:szCs w:val="28"/>
          <w:lang w:val="uk-UA"/>
        </w:rPr>
        <w:t xml:space="preserve">Сумської міської ради </w:t>
      </w:r>
      <w:r w:rsidRPr="00390FAF">
        <w:rPr>
          <w:sz w:val="28"/>
          <w:szCs w:val="28"/>
          <w:lang w:val="uk-UA"/>
        </w:rPr>
        <w:t xml:space="preserve">згідно </w:t>
      </w:r>
      <w:r w:rsidR="00844D95">
        <w:rPr>
          <w:sz w:val="28"/>
          <w:szCs w:val="28"/>
          <w:lang w:val="uk-UA"/>
        </w:rPr>
        <w:t>Програм</w:t>
      </w:r>
      <w:r w:rsidR="002E53A1">
        <w:rPr>
          <w:sz w:val="28"/>
          <w:szCs w:val="28"/>
          <w:lang w:val="uk-UA"/>
        </w:rPr>
        <w:t>и</w:t>
      </w:r>
      <w:r w:rsidR="00844D95">
        <w:rPr>
          <w:sz w:val="28"/>
          <w:szCs w:val="28"/>
          <w:lang w:val="uk-UA"/>
        </w:rPr>
        <w:t xml:space="preserve"> </w:t>
      </w:r>
      <w:r w:rsidR="00844D95" w:rsidRPr="003F483B">
        <w:rPr>
          <w:sz w:val="28"/>
          <w:szCs w:val="28"/>
          <w:lang w:val="uk-UA"/>
        </w:rPr>
        <w:t>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2022- 2023 років</w:t>
      </w:r>
      <w:r w:rsidR="00844D95">
        <w:rPr>
          <w:sz w:val="28"/>
          <w:szCs w:val="28"/>
          <w:lang w:val="uk-UA"/>
        </w:rPr>
        <w:t xml:space="preserve"> </w:t>
      </w:r>
      <w:r w:rsidRPr="00390FAF">
        <w:rPr>
          <w:sz w:val="28"/>
          <w:szCs w:val="28"/>
          <w:lang w:val="uk-UA"/>
        </w:rPr>
        <w:t xml:space="preserve">є </w:t>
      </w:r>
      <w:r>
        <w:rPr>
          <w:sz w:val="28"/>
          <w:szCs w:val="28"/>
          <w:lang w:val="uk-UA"/>
        </w:rPr>
        <w:t xml:space="preserve">забезпечення </w:t>
      </w:r>
      <w:r w:rsidR="002E53A1" w:rsidRPr="002E53A1">
        <w:rPr>
          <w:rFonts w:eastAsia="Calibri"/>
          <w:color w:val="000000"/>
          <w:sz w:val="28"/>
          <w:szCs w:val="28"/>
          <w:lang w:val="uk-UA" w:eastAsia="en-US"/>
        </w:rPr>
        <w:t>співвласників багатоквартирних житлових будинків альтернативними джерелами електроенергії та з метою своєчасного отримання інформації про надзвичайні ситуації через телебачення та інтернет зв'язок.</w:t>
      </w:r>
    </w:p>
    <w:p w:rsidR="00872F33" w:rsidRDefault="002E53A1" w:rsidP="00844D95">
      <w:pPr>
        <w:ind w:firstLine="708"/>
        <w:jc w:val="both"/>
        <w:rPr>
          <w:sz w:val="28"/>
          <w:szCs w:val="28"/>
          <w:lang w:val="uk-UA"/>
        </w:rPr>
      </w:pPr>
      <w:r>
        <w:rPr>
          <w:sz w:val="28"/>
          <w:szCs w:val="28"/>
          <w:lang w:val="uk-UA"/>
        </w:rPr>
        <w:t xml:space="preserve">Програмою </w:t>
      </w:r>
      <w:r w:rsidRPr="003F483B">
        <w:rPr>
          <w:sz w:val="28"/>
          <w:szCs w:val="28"/>
          <w:lang w:val="uk-UA"/>
        </w:rPr>
        <w:t>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2022- 2023 років</w:t>
      </w:r>
      <w:r>
        <w:rPr>
          <w:sz w:val="28"/>
          <w:szCs w:val="28"/>
          <w:lang w:val="uk-UA"/>
        </w:rPr>
        <w:t xml:space="preserve"> </w:t>
      </w:r>
      <w:r w:rsidR="00872F33" w:rsidRPr="007F6D7E">
        <w:rPr>
          <w:sz w:val="28"/>
          <w:szCs w:val="28"/>
          <w:lang w:val="uk-UA"/>
        </w:rPr>
        <w:t>передбачено обсяг коштів у сумі</w:t>
      </w:r>
      <w:r w:rsidR="00872F33">
        <w:rPr>
          <w:sz w:val="28"/>
          <w:szCs w:val="28"/>
          <w:lang w:val="uk-UA"/>
        </w:rPr>
        <w:t>:</w:t>
      </w:r>
    </w:p>
    <w:p w:rsidR="00872F33" w:rsidRPr="00EE0D38" w:rsidRDefault="00872F33" w:rsidP="00872F33">
      <w:pPr>
        <w:ind w:firstLine="708"/>
        <w:jc w:val="both"/>
        <w:rPr>
          <w:color w:val="000000"/>
          <w:sz w:val="28"/>
          <w:szCs w:val="28"/>
          <w:lang w:val="uk-UA"/>
        </w:rPr>
      </w:pPr>
      <w:r>
        <w:rPr>
          <w:sz w:val="28"/>
          <w:szCs w:val="28"/>
          <w:lang w:val="uk-UA"/>
        </w:rPr>
        <w:t>-</w:t>
      </w:r>
      <w:r w:rsidRPr="00390FAF">
        <w:rPr>
          <w:sz w:val="28"/>
          <w:szCs w:val="28"/>
          <w:lang w:val="uk-UA"/>
        </w:rPr>
        <w:t xml:space="preserve"> </w:t>
      </w:r>
      <w:r w:rsidRPr="00EE0D38">
        <w:rPr>
          <w:sz w:val="28"/>
          <w:szCs w:val="28"/>
          <w:lang w:val="uk-UA"/>
        </w:rPr>
        <w:t xml:space="preserve">на 2022 рік - 10 000,00 тис. грн, в тому числі: </w:t>
      </w:r>
      <w:r w:rsidRPr="00EE0D38">
        <w:rPr>
          <w:color w:val="000000"/>
          <w:sz w:val="28"/>
          <w:szCs w:val="28"/>
          <w:lang w:val="uk-UA"/>
        </w:rPr>
        <w:t>з бюджету Сумської міської територіальної громади - 5 000,0 тис. грн; кошти учасників програми– 5 000,0 тис. грн;</w:t>
      </w:r>
    </w:p>
    <w:p w:rsidR="00116EB6" w:rsidRPr="00EE0D38" w:rsidRDefault="00872F33" w:rsidP="00872F33">
      <w:pPr>
        <w:ind w:firstLine="708"/>
        <w:jc w:val="both"/>
        <w:rPr>
          <w:color w:val="000000"/>
          <w:sz w:val="28"/>
          <w:szCs w:val="28"/>
          <w:lang w:val="uk-UA"/>
        </w:rPr>
      </w:pPr>
      <w:r w:rsidRPr="00EE0D38">
        <w:rPr>
          <w:sz w:val="28"/>
          <w:szCs w:val="28"/>
          <w:lang w:val="uk-UA"/>
        </w:rPr>
        <w:t xml:space="preserve">- </w:t>
      </w:r>
      <w:r w:rsidR="004E604E" w:rsidRPr="00EE0D38">
        <w:rPr>
          <w:sz w:val="28"/>
          <w:szCs w:val="28"/>
          <w:lang w:val="uk-UA"/>
        </w:rPr>
        <w:t>на 202</w:t>
      </w:r>
      <w:r w:rsidRPr="00EE0D38">
        <w:rPr>
          <w:sz w:val="28"/>
          <w:szCs w:val="28"/>
          <w:lang w:val="uk-UA"/>
        </w:rPr>
        <w:t>3</w:t>
      </w:r>
      <w:r w:rsidR="004E604E" w:rsidRPr="00EE0D38">
        <w:rPr>
          <w:sz w:val="28"/>
          <w:szCs w:val="28"/>
          <w:lang w:val="uk-UA"/>
        </w:rPr>
        <w:t xml:space="preserve"> рік </w:t>
      </w:r>
      <w:r w:rsidRPr="00EE0D38">
        <w:rPr>
          <w:sz w:val="28"/>
          <w:szCs w:val="28"/>
          <w:lang w:val="uk-UA"/>
        </w:rPr>
        <w:t xml:space="preserve">- </w:t>
      </w:r>
      <w:r w:rsidR="00D86182">
        <w:rPr>
          <w:sz w:val="28"/>
          <w:szCs w:val="28"/>
          <w:lang w:val="uk-UA"/>
        </w:rPr>
        <w:t>20</w:t>
      </w:r>
      <w:r w:rsidR="002E53A1" w:rsidRPr="00EE0D38">
        <w:rPr>
          <w:sz w:val="28"/>
          <w:szCs w:val="28"/>
          <w:lang w:val="uk-UA"/>
        </w:rPr>
        <w:t> 000</w:t>
      </w:r>
      <w:r w:rsidR="004E604E" w:rsidRPr="00EE0D38">
        <w:rPr>
          <w:sz w:val="28"/>
          <w:szCs w:val="28"/>
          <w:lang w:val="uk-UA"/>
        </w:rPr>
        <w:t>,</w:t>
      </w:r>
      <w:r w:rsidR="00115480" w:rsidRPr="00EE0D38">
        <w:rPr>
          <w:sz w:val="28"/>
          <w:szCs w:val="28"/>
          <w:lang w:val="uk-UA"/>
        </w:rPr>
        <w:t>0</w:t>
      </w:r>
      <w:r w:rsidR="004E604E" w:rsidRPr="00EE0D38">
        <w:rPr>
          <w:sz w:val="28"/>
          <w:szCs w:val="28"/>
          <w:lang w:val="uk-UA"/>
        </w:rPr>
        <w:t>0</w:t>
      </w:r>
      <w:r w:rsidR="00ED482E" w:rsidRPr="00EE0D38">
        <w:rPr>
          <w:sz w:val="28"/>
          <w:szCs w:val="28"/>
          <w:lang w:val="uk-UA"/>
        </w:rPr>
        <w:t> </w:t>
      </w:r>
      <w:r w:rsidR="004E604E" w:rsidRPr="00EE0D38">
        <w:rPr>
          <w:sz w:val="28"/>
          <w:szCs w:val="28"/>
          <w:lang w:val="uk-UA"/>
        </w:rPr>
        <w:t>тис. грн</w:t>
      </w:r>
      <w:r w:rsidR="009B7444" w:rsidRPr="00EE0D38">
        <w:rPr>
          <w:sz w:val="28"/>
          <w:szCs w:val="28"/>
          <w:lang w:val="uk-UA"/>
        </w:rPr>
        <w:t>, в тому числі:</w:t>
      </w:r>
      <w:r w:rsidRPr="00EE0D38">
        <w:rPr>
          <w:sz w:val="28"/>
          <w:szCs w:val="28"/>
          <w:lang w:val="uk-UA"/>
        </w:rPr>
        <w:t xml:space="preserve"> </w:t>
      </w:r>
      <w:r w:rsidR="00116EB6" w:rsidRPr="00EE0D38">
        <w:rPr>
          <w:color w:val="000000"/>
          <w:sz w:val="28"/>
          <w:szCs w:val="28"/>
          <w:lang w:val="uk-UA"/>
        </w:rPr>
        <w:t>з бюджету Сумської міської територіальної громади</w:t>
      </w:r>
      <w:r w:rsidR="009B7444" w:rsidRPr="00EE0D38">
        <w:rPr>
          <w:color w:val="000000"/>
          <w:sz w:val="28"/>
          <w:szCs w:val="28"/>
          <w:lang w:val="uk-UA"/>
        </w:rPr>
        <w:t xml:space="preserve"> -</w:t>
      </w:r>
      <w:r w:rsidR="00116EB6" w:rsidRPr="00EE0D38">
        <w:rPr>
          <w:color w:val="000000"/>
          <w:sz w:val="28"/>
          <w:szCs w:val="28"/>
          <w:lang w:val="uk-UA"/>
        </w:rPr>
        <w:t xml:space="preserve"> </w:t>
      </w:r>
      <w:r w:rsidR="00D86182">
        <w:rPr>
          <w:color w:val="000000"/>
          <w:sz w:val="28"/>
          <w:szCs w:val="28"/>
          <w:lang w:val="uk-UA"/>
        </w:rPr>
        <w:t>10</w:t>
      </w:r>
      <w:r w:rsidR="00116EB6" w:rsidRPr="00EE0D38">
        <w:rPr>
          <w:color w:val="000000"/>
          <w:sz w:val="28"/>
          <w:szCs w:val="28"/>
          <w:lang w:val="uk-UA"/>
        </w:rPr>
        <w:t> 000,0 тис. грн;</w:t>
      </w:r>
      <w:r w:rsidRPr="00EE0D38">
        <w:rPr>
          <w:color w:val="000000"/>
          <w:sz w:val="28"/>
          <w:szCs w:val="28"/>
          <w:lang w:val="uk-UA"/>
        </w:rPr>
        <w:t xml:space="preserve"> </w:t>
      </w:r>
      <w:r w:rsidR="00116EB6" w:rsidRPr="00EE0D38">
        <w:rPr>
          <w:color w:val="000000"/>
          <w:sz w:val="28"/>
          <w:szCs w:val="28"/>
          <w:lang w:val="uk-UA"/>
        </w:rPr>
        <w:t>кошти учасників програми</w:t>
      </w:r>
      <w:r w:rsidR="004E604E" w:rsidRPr="00EE0D38">
        <w:rPr>
          <w:color w:val="000000"/>
          <w:sz w:val="28"/>
          <w:szCs w:val="28"/>
          <w:lang w:val="uk-UA"/>
        </w:rPr>
        <w:t xml:space="preserve">– </w:t>
      </w:r>
      <w:r w:rsidR="00D86182">
        <w:rPr>
          <w:color w:val="000000"/>
          <w:sz w:val="28"/>
          <w:szCs w:val="28"/>
          <w:lang w:val="uk-UA"/>
        </w:rPr>
        <w:t>10</w:t>
      </w:r>
      <w:r w:rsidR="00116EB6" w:rsidRPr="00EE0D38">
        <w:rPr>
          <w:color w:val="000000"/>
          <w:sz w:val="28"/>
          <w:szCs w:val="28"/>
          <w:lang w:val="uk-UA"/>
        </w:rPr>
        <w:t> 000,0 тис. грн.</w:t>
      </w:r>
    </w:p>
    <w:p w:rsidR="004E604E" w:rsidRPr="00E07041" w:rsidRDefault="004E604E" w:rsidP="00844D95">
      <w:pPr>
        <w:ind w:firstLine="708"/>
        <w:jc w:val="both"/>
        <w:rPr>
          <w:sz w:val="28"/>
          <w:szCs w:val="28"/>
          <w:lang w:val="uk-UA"/>
        </w:rPr>
      </w:pPr>
      <w:r w:rsidRPr="00EE0D38">
        <w:rPr>
          <w:color w:val="000000"/>
          <w:sz w:val="28"/>
          <w:szCs w:val="28"/>
          <w:lang w:val="uk-UA"/>
        </w:rPr>
        <w:t>Відповідно до затверджених обсягів бюджетних призначень на виконання програми за 202</w:t>
      </w:r>
      <w:r w:rsidR="00872F33" w:rsidRPr="00EE0D38">
        <w:rPr>
          <w:color w:val="000000"/>
          <w:sz w:val="28"/>
          <w:szCs w:val="28"/>
          <w:lang w:val="uk-UA"/>
        </w:rPr>
        <w:t>3</w:t>
      </w:r>
      <w:r w:rsidRPr="00EE0D38">
        <w:rPr>
          <w:color w:val="000000"/>
          <w:sz w:val="28"/>
          <w:szCs w:val="28"/>
          <w:lang w:val="uk-UA"/>
        </w:rPr>
        <w:t xml:space="preserve"> рік спрямовано кошти </w:t>
      </w:r>
      <w:r w:rsidR="00E07041" w:rsidRPr="00EE0D38">
        <w:rPr>
          <w:color w:val="000000"/>
          <w:sz w:val="28"/>
          <w:szCs w:val="28"/>
          <w:lang w:val="uk-UA"/>
        </w:rPr>
        <w:t xml:space="preserve">з бюджету Сумської міської територіальної громади </w:t>
      </w:r>
      <w:r w:rsidRPr="00EE0D38">
        <w:rPr>
          <w:color w:val="000000"/>
          <w:sz w:val="28"/>
          <w:szCs w:val="28"/>
          <w:lang w:val="uk-UA"/>
        </w:rPr>
        <w:t xml:space="preserve">у сумі </w:t>
      </w:r>
      <w:r w:rsidR="00872F33" w:rsidRPr="00EE0D38">
        <w:rPr>
          <w:color w:val="000000"/>
          <w:sz w:val="28"/>
          <w:szCs w:val="28"/>
          <w:lang w:val="uk-UA"/>
        </w:rPr>
        <w:t>100</w:t>
      </w:r>
      <w:r w:rsidR="00E07041" w:rsidRPr="00EE0D38">
        <w:rPr>
          <w:color w:val="000000"/>
          <w:sz w:val="28"/>
          <w:szCs w:val="28"/>
          <w:lang w:val="uk-UA"/>
        </w:rPr>
        <w:t>,0</w:t>
      </w:r>
      <w:r w:rsidRPr="00EE0D38">
        <w:rPr>
          <w:sz w:val="28"/>
          <w:szCs w:val="28"/>
          <w:lang w:val="uk-UA"/>
        </w:rPr>
        <w:t> </w:t>
      </w:r>
      <w:proofErr w:type="spellStart"/>
      <w:r w:rsidRPr="00EE0D38">
        <w:rPr>
          <w:sz w:val="28"/>
          <w:szCs w:val="28"/>
          <w:lang w:val="uk-UA"/>
        </w:rPr>
        <w:t>тис.грн</w:t>
      </w:r>
      <w:proofErr w:type="spellEnd"/>
      <w:r w:rsidRPr="00EE0D38">
        <w:rPr>
          <w:sz w:val="28"/>
          <w:szCs w:val="28"/>
          <w:lang w:val="uk-UA"/>
        </w:rPr>
        <w:t xml:space="preserve">. </w:t>
      </w:r>
      <w:r w:rsidR="001B2A4C" w:rsidRPr="00EE0D38">
        <w:rPr>
          <w:sz w:val="28"/>
          <w:szCs w:val="28"/>
          <w:lang w:val="uk-UA"/>
        </w:rPr>
        <w:t>Протягом 2023 року с</w:t>
      </w:r>
      <w:r w:rsidR="00872F33" w:rsidRPr="00EE0D38">
        <w:rPr>
          <w:sz w:val="28"/>
          <w:szCs w:val="28"/>
          <w:lang w:val="uk-UA"/>
        </w:rPr>
        <w:t>піввласниками 2-х багатоквартирних житлових будинків подано заяви</w:t>
      </w:r>
      <w:r w:rsidR="00872F33" w:rsidRPr="00872F33">
        <w:rPr>
          <w:sz w:val="28"/>
          <w:szCs w:val="28"/>
          <w:lang w:val="uk-UA"/>
        </w:rPr>
        <w:t xml:space="preserve"> на часткову компенсацію вартості закупівлі електрогенераторів, фактично профінансовано за 2023 рік  часткову компенсацію вартості закупівлі 2-х генераторів на суму 60,97 </w:t>
      </w:r>
      <w:proofErr w:type="spellStart"/>
      <w:r w:rsidR="00872F33" w:rsidRPr="00872F33">
        <w:rPr>
          <w:sz w:val="28"/>
          <w:szCs w:val="28"/>
          <w:lang w:val="uk-UA"/>
        </w:rPr>
        <w:t>тис.грн</w:t>
      </w:r>
      <w:proofErr w:type="spellEnd"/>
      <w:r w:rsidR="00872F33" w:rsidRPr="00872F33">
        <w:rPr>
          <w:sz w:val="28"/>
          <w:szCs w:val="28"/>
          <w:lang w:val="uk-UA"/>
        </w:rPr>
        <w:t>.</w:t>
      </w:r>
    </w:p>
    <w:p w:rsidR="00872F33" w:rsidRDefault="00872F33" w:rsidP="00872F33">
      <w:pPr>
        <w:jc w:val="both"/>
        <w:rPr>
          <w:sz w:val="28"/>
          <w:szCs w:val="28"/>
          <w:lang w:val="uk-UA"/>
        </w:rPr>
      </w:pPr>
      <w:r>
        <w:rPr>
          <w:sz w:val="28"/>
          <w:szCs w:val="28"/>
          <w:lang w:val="uk-UA"/>
        </w:rPr>
        <w:tab/>
      </w:r>
    </w:p>
    <w:p w:rsidR="00872F33" w:rsidRDefault="00872F33" w:rsidP="00872F33">
      <w:pPr>
        <w:jc w:val="both"/>
        <w:rPr>
          <w:sz w:val="28"/>
          <w:szCs w:val="28"/>
          <w:lang w:val="uk-UA"/>
        </w:rPr>
      </w:pPr>
    </w:p>
    <w:p w:rsidR="002E7CDC" w:rsidRDefault="00872F33" w:rsidP="00244939">
      <w:pPr>
        <w:ind w:firstLine="567"/>
        <w:jc w:val="both"/>
        <w:rPr>
          <w:sz w:val="28"/>
          <w:szCs w:val="28"/>
          <w:lang w:val="uk-UA"/>
        </w:rPr>
      </w:pPr>
      <w:r w:rsidRPr="00E07041">
        <w:rPr>
          <w:color w:val="000000"/>
          <w:sz w:val="28"/>
          <w:szCs w:val="28"/>
          <w:lang w:val="uk-UA"/>
        </w:rPr>
        <w:t>В</w:t>
      </w:r>
      <w:r>
        <w:rPr>
          <w:color w:val="000000"/>
          <w:sz w:val="28"/>
          <w:szCs w:val="28"/>
          <w:lang w:val="uk-UA"/>
        </w:rPr>
        <w:t>сього в</w:t>
      </w:r>
      <w:r w:rsidRPr="00E07041">
        <w:rPr>
          <w:color w:val="000000"/>
          <w:sz w:val="28"/>
          <w:szCs w:val="28"/>
          <w:lang w:val="uk-UA"/>
        </w:rPr>
        <w:t xml:space="preserve">ідповідно до затверджених обсягів бюджетних призначень на виконання програми </w:t>
      </w:r>
      <w:r w:rsidRPr="00390FAF">
        <w:rPr>
          <w:color w:val="000000"/>
          <w:sz w:val="28"/>
          <w:szCs w:val="28"/>
          <w:lang w:val="uk-UA"/>
        </w:rPr>
        <w:t>за</w:t>
      </w:r>
      <w:r w:rsidRPr="00E07041">
        <w:rPr>
          <w:color w:val="000000"/>
          <w:sz w:val="28"/>
          <w:szCs w:val="28"/>
          <w:lang w:val="uk-UA"/>
        </w:rPr>
        <w:t xml:space="preserve"> </w:t>
      </w:r>
      <w:r>
        <w:rPr>
          <w:color w:val="000000"/>
          <w:sz w:val="28"/>
          <w:szCs w:val="28"/>
          <w:lang w:val="uk-UA"/>
        </w:rPr>
        <w:t>2022-2023 роки</w:t>
      </w:r>
      <w:r w:rsidRPr="00E07041">
        <w:rPr>
          <w:color w:val="000000"/>
          <w:sz w:val="28"/>
          <w:szCs w:val="28"/>
          <w:lang w:val="uk-UA"/>
        </w:rPr>
        <w:t xml:space="preserve"> спрямовано кошти з бюджету Сумської міської територіальної громади у </w:t>
      </w:r>
      <w:r>
        <w:rPr>
          <w:color w:val="000000"/>
          <w:sz w:val="28"/>
          <w:szCs w:val="28"/>
          <w:lang w:val="uk-UA"/>
        </w:rPr>
        <w:t>сумі 1 600,0</w:t>
      </w:r>
      <w:r w:rsidRPr="00FC5AB9">
        <w:rPr>
          <w:sz w:val="28"/>
          <w:szCs w:val="28"/>
          <w:lang w:val="uk-UA"/>
        </w:rPr>
        <w:t> </w:t>
      </w:r>
      <w:proofErr w:type="spellStart"/>
      <w:r w:rsidR="00CC3003">
        <w:rPr>
          <w:sz w:val="28"/>
          <w:szCs w:val="28"/>
          <w:lang w:val="uk-UA"/>
        </w:rPr>
        <w:t>тис.грн</w:t>
      </w:r>
      <w:proofErr w:type="spellEnd"/>
      <w:r w:rsidR="00CC3003">
        <w:rPr>
          <w:sz w:val="28"/>
          <w:szCs w:val="28"/>
          <w:lang w:val="uk-UA"/>
        </w:rPr>
        <w:t>.</w:t>
      </w:r>
    </w:p>
    <w:p w:rsidR="00244939" w:rsidRPr="00E07041" w:rsidRDefault="00244939" w:rsidP="00244939">
      <w:pPr>
        <w:ind w:firstLine="708"/>
        <w:jc w:val="both"/>
        <w:rPr>
          <w:sz w:val="28"/>
          <w:szCs w:val="28"/>
          <w:lang w:val="uk-UA"/>
        </w:rPr>
      </w:pPr>
      <w:r>
        <w:rPr>
          <w:sz w:val="28"/>
          <w:szCs w:val="28"/>
          <w:lang w:val="uk-UA"/>
        </w:rPr>
        <w:t xml:space="preserve">У зв’язку з неподанням </w:t>
      </w:r>
      <w:r w:rsidRPr="001702C2">
        <w:rPr>
          <w:color w:val="000000"/>
          <w:sz w:val="28"/>
          <w:szCs w:val="28"/>
          <w:lang w:val="uk-UA"/>
        </w:rPr>
        <w:t>співвласник</w:t>
      </w:r>
      <w:r>
        <w:rPr>
          <w:color w:val="000000"/>
          <w:sz w:val="28"/>
          <w:szCs w:val="28"/>
          <w:lang w:val="uk-UA"/>
        </w:rPr>
        <w:t>ами</w:t>
      </w:r>
      <w:r w:rsidRPr="001702C2">
        <w:rPr>
          <w:color w:val="000000"/>
          <w:sz w:val="28"/>
          <w:szCs w:val="28"/>
          <w:lang w:val="uk-UA"/>
        </w:rPr>
        <w:t xml:space="preserve"> багатоквартирних житлових будинків </w:t>
      </w:r>
      <w:r>
        <w:rPr>
          <w:color w:val="000000"/>
          <w:sz w:val="28"/>
          <w:szCs w:val="28"/>
          <w:lang w:val="uk-UA"/>
        </w:rPr>
        <w:t>до кінця 2022 року з</w:t>
      </w:r>
      <w:r w:rsidRPr="001702C2">
        <w:rPr>
          <w:sz w:val="28"/>
          <w:szCs w:val="28"/>
          <w:lang w:val="uk-UA"/>
        </w:rPr>
        <w:t>аяв на часткову компенсацію вартості закупівлі електрогенератор</w:t>
      </w:r>
      <w:r>
        <w:rPr>
          <w:sz w:val="28"/>
          <w:szCs w:val="28"/>
          <w:lang w:val="uk-UA"/>
        </w:rPr>
        <w:t>ів, фактичне виконання за 2022 рік відсутнє.</w:t>
      </w:r>
    </w:p>
    <w:p w:rsidR="00244939" w:rsidRDefault="00244939" w:rsidP="00244939">
      <w:pPr>
        <w:ind w:firstLine="567"/>
        <w:jc w:val="both"/>
        <w:rPr>
          <w:sz w:val="28"/>
          <w:szCs w:val="28"/>
          <w:lang w:val="uk-UA"/>
        </w:rPr>
      </w:pPr>
    </w:p>
    <w:p w:rsidR="00244939" w:rsidRDefault="00244939" w:rsidP="00244939">
      <w:pPr>
        <w:ind w:firstLine="567"/>
        <w:jc w:val="both"/>
        <w:rPr>
          <w:sz w:val="28"/>
          <w:szCs w:val="28"/>
          <w:lang w:val="uk-UA"/>
        </w:rPr>
      </w:pPr>
    </w:p>
    <w:p w:rsidR="00244939" w:rsidRDefault="00244939" w:rsidP="00244939">
      <w:pPr>
        <w:ind w:firstLine="567"/>
        <w:jc w:val="both"/>
        <w:rPr>
          <w:sz w:val="28"/>
          <w:szCs w:val="28"/>
          <w:lang w:val="uk-UA"/>
        </w:rPr>
      </w:pPr>
    </w:p>
    <w:p w:rsidR="00244939" w:rsidRDefault="00244939" w:rsidP="00244939">
      <w:pPr>
        <w:ind w:firstLine="567"/>
        <w:jc w:val="both"/>
        <w:rPr>
          <w:sz w:val="28"/>
          <w:szCs w:val="28"/>
          <w:lang w:val="uk-UA"/>
        </w:rPr>
      </w:pPr>
    </w:p>
    <w:p w:rsidR="00244939" w:rsidRDefault="00244939" w:rsidP="00244939">
      <w:pPr>
        <w:ind w:right="-283"/>
        <w:rPr>
          <w:bCs/>
          <w:sz w:val="28"/>
          <w:szCs w:val="28"/>
          <w:lang w:val="uk-UA"/>
        </w:rPr>
      </w:pPr>
      <w:r w:rsidRPr="00872F33">
        <w:rPr>
          <w:bCs/>
          <w:sz w:val="28"/>
          <w:szCs w:val="28"/>
          <w:lang w:val="uk-UA"/>
        </w:rPr>
        <w:t xml:space="preserve">Секретар Сумської міської ради </w:t>
      </w:r>
      <w:r w:rsidRPr="00872F33">
        <w:rPr>
          <w:bCs/>
          <w:sz w:val="28"/>
          <w:szCs w:val="28"/>
          <w:lang w:val="uk-UA"/>
        </w:rPr>
        <w:tab/>
      </w:r>
      <w:r w:rsidRPr="00872F33">
        <w:rPr>
          <w:bCs/>
          <w:sz w:val="28"/>
          <w:szCs w:val="28"/>
          <w:lang w:val="uk-UA"/>
        </w:rPr>
        <w:tab/>
      </w:r>
      <w:r w:rsidR="00CC3003">
        <w:rPr>
          <w:bCs/>
          <w:sz w:val="28"/>
          <w:szCs w:val="28"/>
          <w:lang w:val="uk-UA"/>
        </w:rPr>
        <w:t xml:space="preserve">                    </w:t>
      </w:r>
      <w:r w:rsidRPr="00872F33">
        <w:rPr>
          <w:bCs/>
          <w:sz w:val="28"/>
          <w:szCs w:val="28"/>
          <w:lang w:val="uk-UA"/>
        </w:rPr>
        <w:tab/>
      </w:r>
      <w:r w:rsidRPr="00872F33">
        <w:rPr>
          <w:bCs/>
          <w:sz w:val="28"/>
          <w:szCs w:val="28"/>
          <w:lang w:val="uk-UA"/>
        </w:rPr>
        <w:tab/>
      </w:r>
      <w:r w:rsidR="00CC3003">
        <w:rPr>
          <w:bCs/>
          <w:sz w:val="28"/>
          <w:szCs w:val="28"/>
          <w:lang w:val="uk-UA"/>
        </w:rPr>
        <w:t xml:space="preserve">    </w:t>
      </w:r>
      <w:r w:rsidRPr="00872F33">
        <w:rPr>
          <w:bCs/>
          <w:sz w:val="28"/>
          <w:szCs w:val="28"/>
          <w:lang w:val="uk-UA"/>
        </w:rPr>
        <w:t>Артем КОБЗАР</w:t>
      </w:r>
    </w:p>
    <w:p w:rsidR="00CC3003" w:rsidRPr="00872F33" w:rsidRDefault="00CC3003" w:rsidP="00244939">
      <w:pPr>
        <w:ind w:right="-283"/>
        <w:rPr>
          <w:bCs/>
          <w:sz w:val="28"/>
          <w:szCs w:val="28"/>
          <w:lang w:val="uk-UA"/>
        </w:rPr>
      </w:pPr>
    </w:p>
    <w:p w:rsidR="00244939" w:rsidRPr="00872F33" w:rsidRDefault="00244939" w:rsidP="00244939">
      <w:pPr>
        <w:tabs>
          <w:tab w:val="left" w:pos="7655"/>
        </w:tabs>
        <w:rPr>
          <w:lang w:val="uk-UA"/>
        </w:rPr>
      </w:pPr>
      <w:r w:rsidRPr="00872F33">
        <w:rPr>
          <w:lang w:val="uk-UA"/>
        </w:rPr>
        <w:t>Виконавець: Євген БРОВЕНКО</w:t>
      </w:r>
    </w:p>
    <w:p w:rsidR="004E604E" w:rsidRPr="00D86182" w:rsidRDefault="004E604E" w:rsidP="004E604E">
      <w:pPr>
        <w:rPr>
          <w:lang w:val="uk-UA"/>
        </w:rPr>
        <w:sectPr w:rsidR="004E604E" w:rsidRPr="00D86182" w:rsidSect="00872F33">
          <w:pgSz w:w="11906" w:h="16838"/>
          <w:pgMar w:top="426" w:right="850" w:bottom="142" w:left="1701" w:header="708" w:footer="708" w:gutter="0"/>
          <w:cols w:space="708"/>
          <w:docGrid w:linePitch="360"/>
        </w:sectPr>
      </w:pPr>
    </w:p>
    <w:p w:rsidR="004E604E" w:rsidRPr="00D86182" w:rsidRDefault="004E604E" w:rsidP="004E604E">
      <w:pPr>
        <w:widowControl w:val="0"/>
        <w:tabs>
          <w:tab w:val="left" w:pos="566"/>
        </w:tabs>
        <w:autoSpaceDE w:val="0"/>
        <w:autoSpaceDN w:val="0"/>
        <w:adjustRightInd w:val="0"/>
        <w:rPr>
          <w:sz w:val="20"/>
          <w:szCs w:val="20"/>
          <w:lang w:val="uk-UA"/>
        </w:rPr>
      </w:pPr>
    </w:p>
    <w:p w:rsidR="004E604E" w:rsidRPr="00775381" w:rsidRDefault="004E604E" w:rsidP="004E604E">
      <w:pPr>
        <w:ind w:left="8505"/>
        <w:jc w:val="center"/>
        <w:rPr>
          <w:sz w:val="20"/>
          <w:szCs w:val="20"/>
          <w:lang w:val="uk-UA"/>
        </w:rPr>
      </w:pPr>
      <w:r w:rsidRPr="00510D9E">
        <w:rPr>
          <w:lang w:val="uk-UA"/>
        </w:rPr>
        <w:t>Додаток</w:t>
      </w:r>
      <w:r w:rsidRPr="006F4B3F">
        <w:rPr>
          <w:sz w:val="20"/>
          <w:szCs w:val="20"/>
          <w:lang w:val="uk-UA"/>
        </w:rPr>
        <w:t xml:space="preserve"> </w:t>
      </w:r>
      <w:r w:rsidR="008E5259">
        <w:rPr>
          <w:sz w:val="20"/>
          <w:szCs w:val="20"/>
          <w:lang w:val="uk-UA"/>
        </w:rPr>
        <w:t>1</w:t>
      </w:r>
    </w:p>
    <w:p w:rsidR="00510D9E" w:rsidRPr="00510D9E" w:rsidRDefault="004E604E" w:rsidP="00510D9E">
      <w:pPr>
        <w:ind w:left="7938"/>
        <w:jc w:val="both"/>
        <w:rPr>
          <w:lang w:val="uk-UA"/>
        </w:rPr>
      </w:pPr>
      <w:r w:rsidRPr="00510D9E">
        <w:rPr>
          <w:lang w:val="uk-UA"/>
        </w:rPr>
        <w:t xml:space="preserve">до інформації про </w:t>
      </w:r>
      <w:r w:rsidR="00510D9E">
        <w:rPr>
          <w:lang w:val="uk-UA"/>
        </w:rPr>
        <w:t xml:space="preserve">хід </w:t>
      </w:r>
      <w:r w:rsidR="00510D9E" w:rsidRPr="00510D9E">
        <w:rPr>
          <w:lang w:val="uk-UA"/>
        </w:rPr>
        <w:t>виконання Програми 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2022- 2023 років, затвердженої рішенням Сумської міської ради від 23 листопада 2022</w:t>
      </w:r>
      <w:r w:rsidR="00510D9E">
        <w:rPr>
          <w:lang w:val="uk-UA"/>
        </w:rPr>
        <w:t> </w:t>
      </w:r>
      <w:r w:rsidR="00510D9E" w:rsidRPr="00510D9E">
        <w:rPr>
          <w:lang w:val="uk-UA"/>
        </w:rPr>
        <w:t>року № 3206-МР, за підсумками 202</w:t>
      </w:r>
      <w:r w:rsidR="001B2A4C">
        <w:rPr>
          <w:lang w:val="uk-UA"/>
        </w:rPr>
        <w:t>3</w:t>
      </w:r>
      <w:r w:rsidR="00510D9E" w:rsidRPr="00510D9E">
        <w:rPr>
          <w:lang w:val="uk-UA"/>
        </w:rPr>
        <w:t xml:space="preserve"> року</w:t>
      </w:r>
      <w:r w:rsidR="001B2A4C">
        <w:rPr>
          <w:lang w:val="uk-UA"/>
        </w:rPr>
        <w:t xml:space="preserve"> та заключний звіт</w:t>
      </w:r>
    </w:p>
    <w:p w:rsidR="004E604E" w:rsidRPr="00510D9E" w:rsidRDefault="004E604E" w:rsidP="00510D9E">
      <w:pPr>
        <w:ind w:left="7938"/>
        <w:jc w:val="both"/>
        <w:rPr>
          <w:lang w:val="uk-UA"/>
        </w:rPr>
      </w:pPr>
      <w:r w:rsidRPr="00510D9E">
        <w:rPr>
          <w:lang w:val="uk-UA"/>
        </w:rPr>
        <w:t xml:space="preserve">від </w:t>
      </w:r>
      <w:r w:rsidR="00CC3003">
        <w:rPr>
          <w:lang w:val="uk-UA"/>
        </w:rPr>
        <w:t>05 червня</w:t>
      </w:r>
      <w:r w:rsidRPr="00510D9E">
        <w:rPr>
          <w:lang w:val="uk-UA"/>
        </w:rPr>
        <w:t xml:space="preserve"> 202</w:t>
      </w:r>
      <w:r w:rsidR="00CC3003">
        <w:rPr>
          <w:lang w:val="uk-UA"/>
        </w:rPr>
        <w:t>5</w:t>
      </w:r>
      <w:r w:rsidRPr="00510D9E">
        <w:rPr>
          <w:lang w:val="uk-UA"/>
        </w:rPr>
        <w:t xml:space="preserve"> року № </w:t>
      </w:r>
      <w:r w:rsidR="00CC3003">
        <w:rPr>
          <w:lang w:val="uk-UA"/>
        </w:rPr>
        <w:t>5811</w:t>
      </w:r>
      <w:r w:rsidRPr="00510D9E">
        <w:rPr>
          <w:lang w:val="uk-UA"/>
        </w:rPr>
        <w:t>-МР</w:t>
      </w:r>
    </w:p>
    <w:p w:rsidR="004E604E" w:rsidRPr="00510D9E" w:rsidRDefault="004E604E" w:rsidP="004E604E">
      <w:pPr>
        <w:jc w:val="center"/>
        <w:rPr>
          <w:lang w:val="uk-UA"/>
        </w:rPr>
      </w:pPr>
    </w:p>
    <w:p w:rsidR="004E604E" w:rsidRPr="00510D9E" w:rsidRDefault="004E604E" w:rsidP="004E604E">
      <w:pPr>
        <w:jc w:val="center"/>
        <w:rPr>
          <w:lang w:val="uk-UA"/>
        </w:rPr>
      </w:pPr>
      <w:r w:rsidRPr="00510D9E">
        <w:rPr>
          <w:lang w:val="uk-UA"/>
        </w:rPr>
        <w:t>Звіт про виконання програми за 202</w:t>
      </w:r>
      <w:r w:rsidR="001B2A4C">
        <w:rPr>
          <w:lang w:val="uk-UA"/>
        </w:rPr>
        <w:t>3</w:t>
      </w:r>
      <w:r w:rsidRPr="00510D9E">
        <w:rPr>
          <w:lang w:val="uk-UA"/>
        </w:rPr>
        <w:t xml:space="preserve"> рік</w:t>
      </w:r>
      <w:r w:rsidR="001B2A4C">
        <w:rPr>
          <w:lang w:val="uk-UA"/>
        </w:rPr>
        <w:t xml:space="preserve"> </w:t>
      </w:r>
    </w:p>
    <w:p w:rsidR="00510D9E" w:rsidRPr="00510D9E" w:rsidRDefault="00510D9E" w:rsidP="00510D9E">
      <w:pPr>
        <w:jc w:val="center"/>
        <w:rPr>
          <w:lang w:val="uk-UA"/>
        </w:rPr>
      </w:pPr>
      <w:r w:rsidRPr="00510D9E">
        <w:rPr>
          <w:lang w:val="uk-UA"/>
        </w:rPr>
        <w:t>«Програма 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2022- 2023 років, затвердженої рішенням Сумської міської ради від 23 листопада 2022 року № 3206-МР»</w:t>
      </w:r>
    </w:p>
    <w:p w:rsidR="004E604E" w:rsidRPr="00775381" w:rsidRDefault="00510D9E" w:rsidP="004E604E">
      <w:pPr>
        <w:jc w:val="center"/>
        <w:rPr>
          <w:sz w:val="20"/>
          <w:szCs w:val="20"/>
          <w:lang w:val="uk-UA"/>
        </w:rPr>
      </w:pPr>
      <w:r w:rsidRPr="00775381">
        <w:rPr>
          <w:sz w:val="20"/>
          <w:szCs w:val="20"/>
          <w:lang w:val="uk-UA"/>
        </w:rPr>
        <w:t xml:space="preserve"> </w:t>
      </w:r>
      <w:r w:rsidR="004E604E" w:rsidRPr="00775381">
        <w:rPr>
          <w:sz w:val="20"/>
          <w:szCs w:val="20"/>
          <w:lang w:val="uk-UA"/>
        </w:rPr>
        <w:t>(назва програми)</w:t>
      </w:r>
    </w:p>
    <w:p w:rsidR="004E604E" w:rsidRPr="006F4B3F" w:rsidRDefault="004E604E" w:rsidP="004E604E">
      <w:pPr>
        <w:widowControl w:val="0"/>
        <w:tabs>
          <w:tab w:val="left" w:pos="566"/>
        </w:tabs>
        <w:autoSpaceDE w:val="0"/>
        <w:autoSpaceDN w:val="0"/>
        <w:adjustRightInd w:val="0"/>
        <w:rPr>
          <w:sz w:val="20"/>
          <w:szCs w:val="20"/>
          <w:lang w:val="uk-UA"/>
        </w:rPr>
      </w:pPr>
    </w:p>
    <w:p w:rsidR="004E604E" w:rsidRPr="00510D9E" w:rsidRDefault="004E604E" w:rsidP="004E604E">
      <w:pPr>
        <w:widowControl w:val="0"/>
        <w:tabs>
          <w:tab w:val="left" w:pos="566"/>
        </w:tabs>
        <w:autoSpaceDE w:val="0"/>
        <w:autoSpaceDN w:val="0"/>
        <w:adjustRightInd w:val="0"/>
        <w:rPr>
          <w:sz w:val="22"/>
          <w:szCs w:val="22"/>
          <w:u w:val="single"/>
          <w:lang w:val="uk-UA"/>
        </w:rPr>
      </w:pPr>
      <w:r w:rsidRPr="00510D9E">
        <w:rPr>
          <w:sz w:val="22"/>
          <w:szCs w:val="22"/>
          <w:lang w:val="uk-UA"/>
        </w:rPr>
        <w:t xml:space="preserve">1. </w:t>
      </w:r>
      <w:r w:rsidRPr="00510D9E">
        <w:rPr>
          <w:sz w:val="22"/>
          <w:szCs w:val="22"/>
          <w:lang w:val="uk-UA"/>
        </w:rPr>
        <w:tab/>
      </w:r>
      <w:r w:rsidRPr="00510D9E">
        <w:rPr>
          <w:sz w:val="22"/>
          <w:szCs w:val="22"/>
          <w:u w:val="single"/>
          <w:lang w:val="uk-UA"/>
        </w:rPr>
        <w:t xml:space="preserve">1200000   </w:t>
      </w:r>
      <w:r w:rsidRPr="00510D9E">
        <w:rPr>
          <w:sz w:val="22"/>
          <w:szCs w:val="22"/>
          <w:lang w:val="uk-UA"/>
        </w:rPr>
        <w:tab/>
      </w:r>
      <w:r w:rsidRPr="00510D9E">
        <w:rPr>
          <w:sz w:val="22"/>
          <w:szCs w:val="22"/>
          <w:lang w:val="uk-UA"/>
        </w:rPr>
        <w:tab/>
      </w:r>
      <w:r w:rsidRPr="00510D9E">
        <w:rPr>
          <w:sz w:val="22"/>
          <w:szCs w:val="22"/>
          <w:u w:val="single"/>
          <w:lang w:val="uk-UA"/>
        </w:rPr>
        <w:t>Департамент інфраструктури міста Сумської міської ради</w:t>
      </w:r>
    </w:p>
    <w:p w:rsidR="004E604E" w:rsidRPr="00510D9E" w:rsidRDefault="004E604E" w:rsidP="004E604E">
      <w:pPr>
        <w:widowControl w:val="0"/>
        <w:tabs>
          <w:tab w:val="left" w:pos="566"/>
        </w:tabs>
        <w:autoSpaceDE w:val="0"/>
        <w:autoSpaceDN w:val="0"/>
        <w:adjustRightInd w:val="0"/>
        <w:rPr>
          <w:sz w:val="22"/>
          <w:szCs w:val="22"/>
          <w:lang w:val="uk-UA"/>
        </w:rPr>
      </w:pPr>
      <w:r w:rsidRPr="00510D9E">
        <w:rPr>
          <w:sz w:val="22"/>
          <w:szCs w:val="22"/>
          <w:lang w:val="uk-UA"/>
        </w:rPr>
        <w:tab/>
        <w:t xml:space="preserve">     КВКВ</w:t>
      </w:r>
      <w:r w:rsidRPr="00510D9E">
        <w:rPr>
          <w:sz w:val="22"/>
          <w:szCs w:val="22"/>
          <w:lang w:val="uk-UA"/>
        </w:rPr>
        <w:tab/>
      </w:r>
      <w:r w:rsidRPr="00510D9E">
        <w:rPr>
          <w:sz w:val="22"/>
          <w:szCs w:val="22"/>
          <w:lang w:val="uk-UA"/>
        </w:rPr>
        <w:tab/>
      </w:r>
      <w:r w:rsidRPr="00510D9E">
        <w:rPr>
          <w:sz w:val="22"/>
          <w:szCs w:val="22"/>
          <w:lang w:val="uk-UA"/>
        </w:rPr>
        <w:tab/>
        <w:t>найменування головного розпорядника коштів програми</w:t>
      </w:r>
    </w:p>
    <w:p w:rsidR="004E604E" w:rsidRPr="00510D9E" w:rsidRDefault="004E604E" w:rsidP="004E604E">
      <w:pPr>
        <w:widowControl w:val="0"/>
        <w:tabs>
          <w:tab w:val="left" w:pos="566"/>
        </w:tabs>
        <w:autoSpaceDE w:val="0"/>
        <w:autoSpaceDN w:val="0"/>
        <w:adjustRightInd w:val="0"/>
        <w:rPr>
          <w:sz w:val="22"/>
          <w:szCs w:val="22"/>
          <w:lang w:val="uk-UA"/>
        </w:rPr>
      </w:pPr>
    </w:p>
    <w:p w:rsidR="004E604E" w:rsidRPr="00510D9E" w:rsidRDefault="004E604E" w:rsidP="004E604E">
      <w:pPr>
        <w:widowControl w:val="0"/>
        <w:tabs>
          <w:tab w:val="left" w:pos="566"/>
        </w:tabs>
        <w:autoSpaceDE w:val="0"/>
        <w:autoSpaceDN w:val="0"/>
        <w:adjustRightInd w:val="0"/>
        <w:rPr>
          <w:sz w:val="22"/>
          <w:szCs w:val="22"/>
          <w:u w:val="single"/>
        </w:rPr>
      </w:pPr>
      <w:r w:rsidRPr="00510D9E">
        <w:rPr>
          <w:sz w:val="22"/>
          <w:szCs w:val="22"/>
          <w:lang w:val="uk-UA"/>
        </w:rPr>
        <w:t>2.</w:t>
      </w:r>
      <w:r w:rsidRPr="00510D9E">
        <w:rPr>
          <w:sz w:val="22"/>
          <w:szCs w:val="22"/>
          <w:lang w:val="uk-UA"/>
        </w:rPr>
        <w:tab/>
      </w:r>
      <w:r w:rsidRPr="00510D9E">
        <w:rPr>
          <w:sz w:val="22"/>
          <w:szCs w:val="22"/>
          <w:u w:val="single"/>
          <w:lang w:val="uk-UA"/>
        </w:rPr>
        <w:t xml:space="preserve">1210000   </w:t>
      </w:r>
      <w:r w:rsidRPr="00510D9E">
        <w:rPr>
          <w:sz w:val="22"/>
          <w:szCs w:val="22"/>
          <w:lang w:val="uk-UA"/>
        </w:rPr>
        <w:t xml:space="preserve">                         </w:t>
      </w:r>
      <w:r w:rsidRPr="00510D9E">
        <w:rPr>
          <w:sz w:val="22"/>
          <w:szCs w:val="22"/>
          <w:u w:val="single"/>
          <w:lang w:val="uk-UA"/>
        </w:rPr>
        <w:t xml:space="preserve">Департамент інфраструктури міста Сумської міської ради   </w:t>
      </w:r>
    </w:p>
    <w:p w:rsidR="004E604E" w:rsidRPr="00510D9E" w:rsidRDefault="004E604E" w:rsidP="004E604E">
      <w:pPr>
        <w:widowControl w:val="0"/>
        <w:tabs>
          <w:tab w:val="left" w:pos="566"/>
        </w:tabs>
        <w:autoSpaceDE w:val="0"/>
        <w:autoSpaceDN w:val="0"/>
        <w:adjustRightInd w:val="0"/>
        <w:rPr>
          <w:sz w:val="22"/>
          <w:szCs w:val="22"/>
          <w:u w:val="single"/>
          <w:lang w:val="uk-UA"/>
        </w:rPr>
      </w:pPr>
      <w:r w:rsidRPr="00510D9E">
        <w:rPr>
          <w:sz w:val="22"/>
          <w:szCs w:val="22"/>
          <w:lang w:val="uk-UA"/>
        </w:rPr>
        <w:t xml:space="preserve">               КВКВ                                найменування відповідальних виконавців програми</w:t>
      </w:r>
    </w:p>
    <w:p w:rsidR="004E604E" w:rsidRPr="00510D9E" w:rsidRDefault="004E604E" w:rsidP="004E604E">
      <w:pPr>
        <w:widowControl w:val="0"/>
        <w:tabs>
          <w:tab w:val="left" w:pos="566"/>
        </w:tabs>
        <w:autoSpaceDE w:val="0"/>
        <w:autoSpaceDN w:val="0"/>
        <w:adjustRightInd w:val="0"/>
        <w:rPr>
          <w:sz w:val="22"/>
          <w:szCs w:val="22"/>
          <w:u w:val="single"/>
          <w:lang w:val="uk-UA"/>
        </w:rPr>
      </w:pPr>
    </w:p>
    <w:p w:rsidR="00510D9E" w:rsidRPr="00510D9E" w:rsidRDefault="004E604E" w:rsidP="00510D9E">
      <w:pPr>
        <w:jc w:val="both"/>
        <w:rPr>
          <w:sz w:val="22"/>
          <w:szCs w:val="22"/>
          <w:u w:val="single"/>
          <w:lang w:val="uk-UA"/>
        </w:rPr>
      </w:pPr>
      <w:r w:rsidRPr="00510D9E">
        <w:rPr>
          <w:sz w:val="22"/>
          <w:szCs w:val="22"/>
          <w:lang w:val="uk-UA"/>
        </w:rPr>
        <w:t xml:space="preserve">3. </w:t>
      </w:r>
      <w:r w:rsidRPr="00510D9E">
        <w:rPr>
          <w:sz w:val="22"/>
          <w:szCs w:val="22"/>
          <w:lang w:val="uk-UA"/>
        </w:rPr>
        <w:tab/>
      </w:r>
      <w:r w:rsidRPr="00510D9E">
        <w:rPr>
          <w:sz w:val="22"/>
          <w:szCs w:val="22"/>
          <w:u w:val="single"/>
          <w:lang w:val="uk-UA"/>
        </w:rPr>
        <w:t>12160</w:t>
      </w:r>
      <w:r w:rsidR="00510D9E" w:rsidRPr="00510D9E">
        <w:rPr>
          <w:sz w:val="22"/>
          <w:szCs w:val="22"/>
          <w:u w:val="single"/>
          <w:lang w:val="uk-UA"/>
        </w:rPr>
        <w:t>90</w:t>
      </w:r>
      <w:r w:rsidR="00510D9E">
        <w:rPr>
          <w:sz w:val="22"/>
          <w:szCs w:val="22"/>
          <w:lang w:val="uk-UA"/>
        </w:rPr>
        <w:tab/>
        <w:t xml:space="preserve">          </w:t>
      </w:r>
      <w:r w:rsidRPr="00510D9E">
        <w:rPr>
          <w:sz w:val="22"/>
          <w:szCs w:val="22"/>
          <w:u w:val="single"/>
          <w:lang w:val="uk-UA"/>
        </w:rPr>
        <w:t>«</w:t>
      </w:r>
      <w:r w:rsidR="00510D9E" w:rsidRPr="00510D9E">
        <w:rPr>
          <w:sz w:val="22"/>
          <w:szCs w:val="22"/>
          <w:u w:val="single"/>
          <w:lang w:val="uk-UA"/>
        </w:rPr>
        <w:t xml:space="preserve">Програма часткової компенсації вартості закупівлі електрогенераторів для забезпечення потреб співвласників </w:t>
      </w:r>
    </w:p>
    <w:p w:rsidR="00510D9E" w:rsidRPr="00510D9E" w:rsidRDefault="00510D9E" w:rsidP="00510D9E">
      <w:pPr>
        <w:jc w:val="both"/>
        <w:rPr>
          <w:sz w:val="22"/>
          <w:szCs w:val="22"/>
          <w:lang w:val="uk-UA"/>
        </w:rPr>
      </w:pPr>
      <w:r w:rsidRPr="00510D9E">
        <w:rPr>
          <w:sz w:val="22"/>
          <w:szCs w:val="22"/>
          <w:lang w:val="uk-UA"/>
        </w:rPr>
        <w:t xml:space="preserve">              КФКВ                       </w:t>
      </w:r>
      <w:r w:rsidRPr="00510D9E">
        <w:rPr>
          <w:sz w:val="22"/>
          <w:szCs w:val="22"/>
          <w:u w:val="single"/>
          <w:lang w:val="uk-UA"/>
        </w:rPr>
        <w:t>багатоквартирних будинків Сумської міської територіальної громади під час підготовки об’єктів до опалювального сезону</w:t>
      </w:r>
      <w:r w:rsidRPr="00510D9E">
        <w:rPr>
          <w:sz w:val="22"/>
          <w:szCs w:val="22"/>
          <w:lang w:val="uk-UA"/>
        </w:rPr>
        <w:t xml:space="preserve"> </w:t>
      </w:r>
    </w:p>
    <w:p w:rsidR="004E604E" w:rsidRPr="00510D9E" w:rsidRDefault="00510D9E" w:rsidP="00510D9E">
      <w:pPr>
        <w:jc w:val="both"/>
        <w:rPr>
          <w:sz w:val="22"/>
          <w:szCs w:val="22"/>
          <w:u w:val="single"/>
          <w:lang w:val="uk-UA"/>
        </w:rPr>
      </w:pPr>
      <w:r>
        <w:rPr>
          <w:sz w:val="22"/>
          <w:szCs w:val="22"/>
          <w:lang w:val="uk-UA"/>
        </w:rPr>
        <w:t xml:space="preserve">                                                 </w:t>
      </w:r>
      <w:r w:rsidRPr="00510D9E">
        <w:rPr>
          <w:sz w:val="22"/>
          <w:szCs w:val="22"/>
          <w:u w:val="single"/>
          <w:lang w:val="uk-UA"/>
        </w:rPr>
        <w:t>2022- 2023 років», затвердженої рішенням Сумської міської ради від 23 листопада 2022 року № 3206-МР</w:t>
      </w:r>
    </w:p>
    <w:p w:rsidR="004E604E" w:rsidRDefault="004E604E" w:rsidP="004E604E">
      <w:pPr>
        <w:widowControl w:val="0"/>
        <w:tabs>
          <w:tab w:val="left" w:pos="566"/>
        </w:tabs>
        <w:autoSpaceDE w:val="0"/>
        <w:autoSpaceDN w:val="0"/>
        <w:adjustRightInd w:val="0"/>
        <w:rPr>
          <w:sz w:val="20"/>
          <w:szCs w:val="20"/>
          <w:lang w:val="uk-UA"/>
        </w:rPr>
      </w:pPr>
      <w:r w:rsidRPr="006F4B3F">
        <w:rPr>
          <w:sz w:val="20"/>
          <w:szCs w:val="20"/>
          <w:lang w:val="uk-UA"/>
        </w:rPr>
        <w:tab/>
        <w:t xml:space="preserve">     </w:t>
      </w:r>
      <w:r w:rsidRPr="006F4B3F">
        <w:rPr>
          <w:sz w:val="20"/>
          <w:szCs w:val="20"/>
          <w:lang w:val="uk-UA"/>
        </w:rPr>
        <w:tab/>
      </w:r>
      <w:r w:rsidRPr="006F4B3F">
        <w:rPr>
          <w:sz w:val="20"/>
          <w:szCs w:val="20"/>
          <w:lang w:val="uk-UA"/>
        </w:rPr>
        <w:tab/>
      </w:r>
      <w:r w:rsidRPr="006F4B3F">
        <w:rPr>
          <w:sz w:val="20"/>
          <w:szCs w:val="20"/>
          <w:lang w:val="uk-UA"/>
        </w:rPr>
        <w:tab/>
      </w:r>
      <w:r w:rsidRPr="006F4B3F">
        <w:rPr>
          <w:sz w:val="20"/>
          <w:szCs w:val="20"/>
          <w:lang w:val="uk-UA"/>
        </w:rPr>
        <w:tab/>
        <w:t>найменування програми, дата і номер рішення міської ради про її затвердження</w:t>
      </w:r>
    </w:p>
    <w:p w:rsidR="00510D9E" w:rsidRPr="006F4B3F" w:rsidRDefault="00510D9E" w:rsidP="004E604E">
      <w:pPr>
        <w:widowControl w:val="0"/>
        <w:tabs>
          <w:tab w:val="left" w:pos="566"/>
        </w:tabs>
        <w:autoSpaceDE w:val="0"/>
        <w:autoSpaceDN w:val="0"/>
        <w:adjustRightInd w:val="0"/>
        <w:rPr>
          <w:sz w:val="20"/>
          <w:szCs w:val="20"/>
          <w:lang w:val="uk-UA"/>
        </w:rPr>
      </w:pPr>
    </w:p>
    <w:tbl>
      <w:tblPr>
        <w:tblW w:w="15446" w:type="dxa"/>
        <w:tblLayout w:type="fixed"/>
        <w:tblLook w:val="01E0" w:firstRow="1" w:lastRow="1" w:firstColumn="1" w:lastColumn="1" w:noHBand="0" w:noVBand="0"/>
      </w:tblPr>
      <w:tblGrid>
        <w:gridCol w:w="392"/>
        <w:gridCol w:w="3005"/>
        <w:gridCol w:w="992"/>
        <w:gridCol w:w="850"/>
        <w:gridCol w:w="851"/>
        <w:gridCol w:w="992"/>
        <w:gridCol w:w="992"/>
        <w:gridCol w:w="993"/>
        <w:gridCol w:w="850"/>
        <w:gridCol w:w="738"/>
        <w:gridCol w:w="992"/>
        <w:gridCol w:w="992"/>
        <w:gridCol w:w="2807"/>
      </w:tblGrid>
      <w:tr w:rsidR="004E604E" w:rsidRPr="006F4B3F" w:rsidTr="001B2A4C">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w:t>
            </w:r>
          </w:p>
        </w:tc>
        <w:tc>
          <w:tcPr>
            <w:tcW w:w="3005" w:type="dxa"/>
            <w:vMerge w:val="restart"/>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Назва міської програми</w:t>
            </w:r>
          </w:p>
        </w:tc>
        <w:tc>
          <w:tcPr>
            <w:tcW w:w="4677" w:type="dxa"/>
            <w:gridSpan w:val="5"/>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r w:rsidRPr="006F4B3F">
              <w:rPr>
                <w:sz w:val="18"/>
                <w:szCs w:val="18"/>
                <w:lang w:val="uk-UA"/>
              </w:rPr>
              <w:t>Планові обсяги фінансування, тис. грн.</w:t>
            </w:r>
          </w:p>
        </w:tc>
        <w:tc>
          <w:tcPr>
            <w:tcW w:w="4565" w:type="dxa"/>
            <w:gridSpan w:val="5"/>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r w:rsidRPr="006F4B3F">
              <w:rPr>
                <w:sz w:val="18"/>
                <w:szCs w:val="18"/>
                <w:lang w:val="uk-UA"/>
              </w:rPr>
              <w:t>Фактичні обсяги фінансування, тис. грн.</w:t>
            </w:r>
          </w:p>
        </w:tc>
        <w:tc>
          <w:tcPr>
            <w:tcW w:w="2807"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r w:rsidRPr="006F4B3F">
              <w:rPr>
                <w:sz w:val="18"/>
                <w:szCs w:val="18"/>
                <w:lang w:val="uk-UA"/>
              </w:rPr>
              <w:t>Стан виконання (показники ефективності)</w:t>
            </w:r>
          </w:p>
        </w:tc>
      </w:tr>
      <w:tr w:rsidR="004E604E" w:rsidRPr="006F4B3F" w:rsidTr="001B2A4C">
        <w:tc>
          <w:tcPr>
            <w:tcW w:w="392" w:type="dxa"/>
            <w:vMerge/>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r w:rsidRPr="006F4B3F">
              <w:rPr>
                <w:sz w:val="18"/>
                <w:szCs w:val="18"/>
                <w:lang w:val="uk-UA"/>
              </w:rPr>
              <w:t>Усього</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proofErr w:type="spellStart"/>
            <w:r>
              <w:rPr>
                <w:sz w:val="18"/>
                <w:szCs w:val="18"/>
                <w:lang w:val="uk-UA"/>
              </w:rPr>
              <w:t>Д</w:t>
            </w:r>
            <w:r w:rsidRPr="006F4B3F">
              <w:rPr>
                <w:sz w:val="18"/>
                <w:szCs w:val="18"/>
                <w:lang w:val="uk-UA"/>
              </w:rPr>
              <w:t>ерж</w:t>
            </w:r>
            <w:proofErr w:type="spellEnd"/>
            <w:r w:rsidRPr="006F4B3F">
              <w:rPr>
                <w:sz w:val="18"/>
                <w:szCs w:val="18"/>
                <w:lang w:val="uk-UA"/>
              </w:rPr>
              <w:t>. бюджет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Місцевий бюджет</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r w:rsidRPr="006F4B3F">
              <w:rPr>
                <w:sz w:val="18"/>
                <w:szCs w:val="18"/>
                <w:lang w:val="uk-UA"/>
              </w:rPr>
              <w:t>Інші джерела фінансування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Усього</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Держ</w:t>
            </w:r>
            <w:proofErr w:type="spellEnd"/>
            <w:r w:rsidRPr="006F4B3F">
              <w:rPr>
                <w:sz w:val="18"/>
                <w:szCs w:val="18"/>
                <w:lang w:val="uk-UA"/>
              </w:rPr>
              <w:t>. бюджет</w:t>
            </w:r>
          </w:p>
        </w:tc>
        <w:tc>
          <w:tcPr>
            <w:tcW w:w="1730" w:type="dxa"/>
            <w:gridSpan w:val="2"/>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Місцевий бюджет</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r w:rsidRPr="006F4B3F">
              <w:rPr>
                <w:sz w:val="18"/>
                <w:szCs w:val="18"/>
                <w:lang w:val="uk-UA"/>
              </w:rPr>
              <w:t>Інші джерел</w:t>
            </w:r>
            <w:r>
              <w:rPr>
                <w:sz w:val="18"/>
                <w:szCs w:val="18"/>
                <w:lang w:val="uk-UA"/>
              </w:rPr>
              <w:t>а</w:t>
            </w:r>
            <w:r w:rsidRPr="006F4B3F">
              <w:rPr>
                <w:sz w:val="18"/>
                <w:szCs w:val="18"/>
                <w:lang w:val="uk-UA"/>
              </w:rPr>
              <w:t xml:space="preserve"> фінансування</w:t>
            </w:r>
          </w:p>
        </w:tc>
        <w:tc>
          <w:tcPr>
            <w:tcW w:w="2807" w:type="dxa"/>
            <w:vMerge w:val="restart"/>
            <w:tcBorders>
              <w:top w:val="single" w:sz="4" w:space="0" w:color="auto"/>
              <w:left w:val="single" w:sz="4" w:space="0" w:color="auto"/>
              <w:bottom w:val="single" w:sz="4" w:space="0" w:color="auto"/>
              <w:right w:val="single" w:sz="4" w:space="0" w:color="auto"/>
            </w:tcBorders>
            <w:vAlign w:val="center"/>
          </w:tcPr>
          <w:p w:rsidR="004E604E" w:rsidRPr="006F4B3F" w:rsidRDefault="004E604E" w:rsidP="00C00B99">
            <w:pPr>
              <w:widowControl w:val="0"/>
              <w:tabs>
                <w:tab w:val="left" w:pos="566"/>
              </w:tabs>
              <w:autoSpaceDE w:val="0"/>
              <w:autoSpaceDN w:val="0"/>
              <w:adjustRightInd w:val="0"/>
              <w:rPr>
                <w:sz w:val="18"/>
                <w:szCs w:val="18"/>
                <w:lang w:val="uk-UA"/>
              </w:rPr>
            </w:pPr>
          </w:p>
        </w:tc>
      </w:tr>
      <w:tr w:rsidR="004E604E" w:rsidRPr="006F4B3F" w:rsidTr="001B2A4C">
        <w:tc>
          <w:tcPr>
            <w:tcW w:w="392" w:type="dxa"/>
            <w:vMerge/>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r>
              <w:rPr>
                <w:sz w:val="18"/>
                <w:szCs w:val="18"/>
                <w:lang w:val="uk-UA"/>
              </w:rPr>
              <w:t>обл.</w:t>
            </w:r>
            <w:r w:rsidRPr="006F4B3F">
              <w:rPr>
                <w:sz w:val="18"/>
                <w:szCs w:val="18"/>
                <w:lang w:val="uk-UA"/>
              </w:rPr>
              <w:t xml:space="preserve">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w:t>
            </w:r>
            <w:r>
              <w:rPr>
                <w:sz w:val="18"/>
                <w:szCs w:val="18"/>
                <w:lang w:val="uk-UA"/>
              </w:rPr>
              <w:t>с</w:t>
            </w:r>
            <w:r w:rsidRPr="006F4B3F">
              <w:rPr>
                <w:sz w:val="18"/>
                <w:szCs w:val="18"/>
                <w:lang w:val="uk-UA"/>
              </w:rPr>
              <w:t>ц</w:t>
            </w:r>
            <w:proofErr w:type="spellEnd"/>
            <w:r w:rsidRPr="006F4B3F">
              <w:rPr>
                <w:sz w:val="18"/>
                <w:szCs w:val="18"/>
                <w:lang w:val="uk-UA"/>
              </w:rPr>
              <w:t>. бюджет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p>
        </w:tc>
        <w:tc>
          <w:tcPr>
            <w:tcW w:w="738"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r w:rsidRPr="006F4B3F">
              <w:rPr>
                <w:sz w:val="18"/>
                <w:szCs w:val="18"/>
                <w:lang w:val="uk-UA"/>
              </w:rPr>
              <w:t>обл.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місц</w:t>
            </w:r>
            <w:proofErr w:type="spellEnd"/>
            <w:r w:rsidRPr="006F4B3F">
              <w:rPr>
                <w:sz w:val="18"/>
                <w:szCs w:val="18"/>
                <w:lang w:val="uk-UA"/>
              </w:rPr>
              <w:t>. бюджет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p>
        </w:tc>
      </w:tr>
      <w:tr w:rsidR="004E604E" w:rsidRPr="006F4B3F" w:rsidTr="001B2A4C">
        <w:tc>
          <w:tcPr>
            <w:tcW w:w="392"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9</w:t>
            </w:r>
          </w:p>
        </w:tc>
        <w:tc>
          <w:tcPr>
            <w:tcW w:w="738"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12</w:t>
            </w:r>
          </w:p>
        </w:tc>
        <w:tc>
          <w:tcPr>
            <w:tcW w:w="2807"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F63A87">
            <w:pPr>
              <w:widowControl w:val="0"/>
              <w:tabs>
                <w:tab w:val="left" w:pos="566"/>
              </w:tabs>
              <w:autoSpaceDE w:val="0"/>
              <w:autoSpaceDN w:val="0"/>
              <w:adjustRightInd w:val="0"/>
              <w:jc w:val="center"/>
              <w:rPr>
                <w:sz w:val="18"/>
                <w:szCs w:val="18"/>
                <w:lang w:val="uk-UA"/>
              </w:rPr>
            </w:pPr>
            <w:r w:rsidRPr="006F4B3F">
              <w:rPr>
                <w:sz w:val="18"/>
                <w:szCs w:val="18"/>
                <w:lang w:val="uk-UA"/>
              </w:rPr>
              <w:t>13</w:t>
            </w:r>
          </w:p>
        </w:tc>
      </w:tr>
      <w:tr w:rsidR="001B2A4C" w:rsidRPr="006F4B3F" w:rsidTr="001B2A4C">
        <w:tc>
          <w:tcPr>
            <w:tcW w:w="392" w:type="dxa"/>
            <w:tcBorders>
              <w:top w:val="single" w:sz="4" w:space="0" w:color="auto"/>
              <w:left w:val="single" w:sz="4" w:space="0" w:color="auto"/>
              <w:bottom w:val="single" w:sz="4" w:space="0" w:color="auto"/>
              <w:right w:val="single" w:sz="4" w:space="0" w:color="auto"/>
            </w:tcBorders>
            <w:hideMark/>
          </w:tcPr>
          <w:p w:rsidR="001B2A4C" w:rsidRPr="006F4B3F" w:rsidRDefault="001B2A4C" w:rsidP="001B2A4C">
            <w:pPr>
              <w:widowControl w:val="0"/>
              <w:tabs>
                <w:tab w:val="left" w:pos="566"/>
              </w:tabs>
              <w:autoSpaceDE w:val="0"/>
              <w:autoSpaceDN w:val="0"/>
              <w:adjustRightInd w:val="0"/>
              <w:jc w:val="both"/>
              <w:rPr>
                <w:sz w:val="18"/>
                <w:szCs w:val="18"/>
                <w:lang w:val="uk-UA"/>
              </w:rPr>
            </w:pPr>
            <w:r w:rsidRPr="006F4B3F">
              <w:rPr>
                <w:sz w:val="18"/>
                <w:szCs w:val="18"/>
                <w:lang w:val="uk-UA"/>
              </w:rPr>
              <w:t>1.</w:t>
            </w:r>
          </w:p>
        </w:tc>
        <w:tc>
          <w:tcPr>
            <w:tcW w:w="3005" w:type="dxa"/>
            <w:tcBorders>
              <w:top w:val="single" w:sz="4" w:space="0" w:color="auto"/>
              <w:left w:val="single" w:sz="4" w:space="0" w:color="auto"/>
              <w:bottom w:val="single" w:sz="4" w:space="0" w:color="auto"/>
              <w:right w:val="single" w:sz="4" w:space="0" w:color="auto"/>
            </w:tcBorders>
            <w:hideMark/>
          </w:tcPr>
          <w:p w:rsidR="001B2A4C" w:rsidRDefault="001B2A4C" w:rsidP="001B2A4C">
            <w:pPr>
              <w:widowControl w:val="0"/>
              <w:tabs>
                <w:tab w:val="left" w:pos="566"/>
              </w:tabs>
              <w:autoSpaceDE w:val="0"/>
              <w:autoSpaceDN w:val="0"/>
              <w:adjustRightInd w:val="0"/>
              <w:jc w:val="both"/>
              <w:rPr>
                <w:sz w:val="22"/>
                <w:szCs w:val="22"/>
                <w:lang w:val="uk-UA"/>
              </w:rPr>
            </w:pPr>
            <w:r w:rsidRPr="00510D9E">
              <w:rPr>
                <w:sz w:val="22"/>
                <w:szCs w:val="22"/>
                <w:lang w:val="uk-UA"/>
              </w:rPr>
              <w:t xml:space="preserve">Програма 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w:t>
            </w:r>
            <w:r w:rsidRPr="00510D9E">
              <w:rPr>
                <w:sz w:val="22"/>
                <w:szCs w:val="22"/>
                <w:lang w:val="uk-UA"/>
              </w:rPr>
              <w:lastRenderedPageBreak/>
              <w:t>2023 років</w:t>
            </w:r>
          </w:p>
          <w:p w:rsidR="001B2A4C" w:rsidRPr="00510D9E" w:rsidRDefault="001B2A4C" w:rsidP="001B2A4C">
            <w:pPr>
              <w:widowControl w:val="0"/>
              <w:tabs>
                <w:tab w:val="left" w:pos="566"/>
              </w:tabs>
              <w:autoSpaceDE w:val="0"/>
              <w:autoSpaceDN w:val="0"/>
              <w:adjustRightInd w:val="0"/>
              <w:jc w:val="both"/>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widowControl w:val="0"/>
              <w:tabs>
                <w:tab w:val="left" w:pos="566"/>
              </w:tabs>
              <w:autoSpaceDE w:val="0"/>
              <w:autoSpaceDN w:val="0"/>
              <w:adjustRightInd w:val="0"/>
              <w:jc w:val="center"/>
              <w:rPr>
                <w:sz w:val="20"/>
                <w:szCs w:val="20"/>
                <w:lang w:val="uk-UA"/>
              </w:rPr>
            </w:pPr>
            <w:r>
              <w:rPr>
                <w:sz w:val="20"/>
                <w:szCs w:val="20"/>
                <w:lang w:val="uk-UA"/>
              </w:rPr>
              <w:lastRenderedPageBreak/>
              <w:t>2</w:t>
            </w:r>
            <w:r w:rsidRPr="001B2A4C">
              <w:rPr>
                <w:sz w:val="20"/>
                <w:szCs w:val="20"/>
                <w:lang w:val="uk-UA"/>
              </w:rPr>
              <w:t>0 000,0</w:t>
            </w:r>
          </w:p>
        </w:tc>
        <w:tc>
          <w:tcPr>
            <w:tcW w:w="850"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widowControl w:val="0"/>
              <w:tabs>
                <w:tab w:val="left" w:pos="566"/>
              </w:tabs>
              <w:autoSpaceDE w:val="0"/>
              <w:autoSpaceDN w:val="0"/>
              <w:adjustRightInd w:val="0"/>
              <w:jc w:val="center"/>
              <w:rPr>
                <w:sz w:val="20"/>
                <w:szCs w:val="20"/>
                <w:lang w:val="uk-UA"/>
              </w:rPr>
            </w:pPr>
            <w:r>
              <w:rPr>
                <w:sz w:val="20"/>
                <w:szCs w:val="20"/>
                <w:lang w:val="uk-UA"/>
              </w:rPr>
              <w:t>10</w:t>
            </w:r>
            <w:r w:rsidRPr="001B2A4C">
              <w:rPr>
                <w:sz w:val="20"/>
                <w:szCs w:val="20"/>
                <w:lang w:val="uk-UA"/>
              </w:rPr>
              <w:t> 000,0</w:t>
            </w:r>
          </w:p>
        </w:tc>
        <w:tc>
          <w:tcPr>
            <w:tcW w:w="992"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widowControl w:val="0"/>
              <w:tabs>
                <w:tab w:val="left" w:pos="566"/>
              </w:tabs>
              <w:autoSpaceDE w:val="0"/>
              <w:autoSpaceDN w:val="0"/>
              <w:adjustRightInd w:val="0"/>
              <w:jc w:val="center"/>
              <w:rPr>
                <w:sz w:val="20"/>
                <w:szCs w:val="20"/>
                <w:lang w:val="en-US"/>
              </w:rPr>
            </w:pPr>
            <w:r>
              <w:rPr>
                <w:sz w:val="20"/>
                <w:szCs w:val="20"/>
                <w:lang w:val="uk-UA"/>
              </w:rPr>
              <w:t>10 000,0</w:t>
            </w:r>
            <w:r w:rsidRPr="001B2A4C">
              <w:rPr>
                <w:sz w:val="20"/>
                <w:szCs w:val="20"/>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widowControl w:val="0"/>
              <w:tabs>
                <w:tab w:val="left" w:pos="566"/>
              </w:tabs>
              <w:autoSpaceDE w:val="0"/>
              <w:autoSpaceDN w:val="0"/>
              <w:adjustRightInd w:val="0"/>
              <w:jc w:val="center"/>
              <w:rPr>
                <w:sz w:val="20"/>
                <w:szCs w:val="20"/>
                <w:lang w:val="uk-UA"/>
              </w:rPr>
            </w:pPr>
            <w:r w:rsidRPr="001B2A4C">
              <w:rPr>
                <w:sz w:val="20"/>
                <w:szCs w:val="20"/>
                <w:lang w:val="uk-UA"/>
              </w:rPr>
              <w:t>60,97</w:t>
            </w:r>
          </w:p>
        </w:tc>
        <w:tc>
          <w:tcPr>
            <w:tcW w:w="850"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738"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widowControl w:val="0"/>
              <w:tabs>
                <w:tab w:val="left" w:pos="566"/>
              </w:tabs>
              <w:autoSpaceDE w:val="0"/>
              <w:autoSpaceDN w:val="0"/>
              <w:adjustRightInd w:val="0"/>
              <w:jc w:val="center"/>
              <w:rPr>
                <w:sz w:val="20"/>
                <w:szCs w:val="20"/>
                <w:lang w:val="uk-UA"/>
              </w:rPr>
            </w:pPr>
            <w:r w:rsidRPr="001B2A4C">
              <w:rPr>
                <w:sz w:val="20"/>
                <w:szCs w:val="20"/>
                <w:lang w:val="uk-UA"/>
              </w:rPr>
              <w:t>60,97</w:t>
            </w:r>
          </w:p>
        </w:tc>
        <w:tc>
          <w:tcPr>
            <w:tcW w:w="992" w:type="dxa"/>
            <w:tcBorders>
              <w:top w:val="single" w:sz="4" w:space="0" w:color="auto"/>
              <w:left w:val="single" w:sz="4" w:space="0" w:color="auto"/>
              <w:bottom w:val="single" w:sz="4" w:space="0" w:color="auto"/>
              <w:right w:val="single" w:sz="4" w:space="0" w:color="auto"/>
            </w:tcBorders>
            <w:hideMark/>
          </w:tcPr>
          <w:p w:rsidR="001B2A4C" w:rsidRPr="001B2A4C" w:rsidRDefault="001B2A4C" w:rsidP="001B2A4C">
            <w:pPr>
              <w:widowControl w:val="0"/>
              <w:tabs>
                <w:tab w:val="left" w:pos="566"/>
              </w:tabs>
              <w:autoSpaceDE w:val="0"/>
              <w:autoSpaceDN w:val="0"/>
              <w:adjustRightInd w:val="0"/>
              <w:jc w:val="center"/>
              <w:rPr>
                <w:sz w:val="20"/>
                <w:szCs w:val="20"/>
                <w:lang w:val="uk-UA"/>
              </w:rPr>
            </w:pPr>
          </w:p>
        </w:tc>
        <w:tc>
          <w:tcPr>
            <w:tcW w:w="2807" w:type="dxa"/>
            <w:tcBorders>
              <w:top w:val="single" w:sz="4" w:space="0" w:color="auto"/>
              <w:left w:val="single" w:sz="4" w:space="0" w:color="auto"/>
              <w:bottom w:val="single" w:sz="4" w:space="0" w:color="auto"/>
              <w:right w:val="single" w:sz="4" w:space="0" w:color="auto"/>
            </w:tcBorders>
          </w:tcPr>
          <w:p w:rsidR="001B2A4C" w:rsidRPr="006F4B3F" w:rsidRDefault="001B2A4C" w:rsidP="001B2A4C">
            <w:pPr>
              <w:widowControl w:val="0"/>
              <w:tabs>
                <w:tab w:val="left" w:pos="566"/>
              </w:tabs>
              <w:autoSpaceDE w:val="0"/>
              <w:autoSpaceDN w:val="0"/>
              <w:adjustRightInd w:val="0"/>
              <w:rPr>
                <w:sz w:val="18"/>
                <w:szCs w:val="18"/>
                <w:lang w:val="uk-UA"/>
              </w:rPr>
            </w:pPr>
          </w:p>
        </w:tc>
      </w:tr>
      <w:tr w:rsidR="004E604E" w:rsidRPr="00AB7E54" w:rsidTr="001B2A4C">
        <w:tc>
          <w:tcPr>
            <w:tcW w:w="392" w:type="dxa"/>
            <w:tcBorders>
              <w:top w:val="single" w:sz="4" w:space="0" w:color="auto"/>
              <w:left w:val="single" w:sz="4" w:space="0" w:color="auto"/>
              <w:bottom w:val="single" w:sz="4" w:space="0" w:color="auto"/>
              <w:right w:val="single" w:sz="4" w:space="0" w:color="auto"/>
            </w:tcBorders>
          </w:tcPr>
          <w:p w:rsidR="004E604E" w:rsidRPr="006F4B3F" w:rsidRDefault="004E604E" w:rsidP="00C00B99">
            <w:pPr>
              <w:widowControl w:val="0"/>
              <w:tabs>
                <w:tab w:val="left" w:pos="566"/>
              </w:tabs>
              <w:autoSpaceDE w:val="0"/>
              <w:autoSpaceDN w:val="0"/>
              <w:adjustRightInd w:val="0"/>
              <w:jc w:val="both"/>
              <w:rPr>
                <w:sz w:val="18"/>
                <w:szCs w:val="18"/>
                <w:lang w:val="uk-UA"/>
              </w:rPr>
            </w:pPr>
          </w:p>
        </w:tc>
        <w:tc>
          <w:tcPr>
            <w:tcW w:w="3005" w:type="dxa"/>
            <w:tcBorders>
              <w:top w:val="single" w:sz="4" w:space="0" w:color="auto"/>
              <w:left w:val="single" w:sz="4" w:space="0" w:color="auto"/>
              <w:bottom w:val="single" w:sz="4" w:space="0" w:color="auto"/>
              <w:right w:val="single" w:sz="4" w:space="0" w:color="auto"/>
            </w:tcBorders>
            <w:hideMark/>
          </w:tcPr>
          <w:p w:rsidR="004E604E" w:rsidRPr="001B2A4C" w:rsidRDefault="004E604E" w:rsidP="00C00B99">
            <w:pPr>
              <w:widowControl w:val="0"/>
              <w:tabs>
                <w:tab w:val="left" w:pos="566"/>
              </w:tabs>
              <w:autoSpaceDE w:val="0"/>
              <w:autoSpaceDN w:val="0"/>
              <w:adjustRightInd w:val="0"/>
              <w:jc w:val="both"/>
              <w:rPr>
                <w:sz w:val="20"/>
                <w:szCs w:val="20"/>
                <w:lang w:val="uk-UA"/>
              </w:rPr>
            </w:pPr>
            <w:r w:rsidRPr="001B2A4C">
              <w:rPr>
                <w:sz w:val="20"/>
                <w:szCs w:val="20"/>
                <w:lang w:val="uk-UA"/>
              </w:rPr>
              <w:t xml:space="preserve">Завдання 1. </w:t>
            </w:r>
            <w:r w:rsidR="009764C7" w:rsidRPr="001B2A4C">
              <w:rPr>
                <w:color w:val="000000"/>
                <w:sz w:val="20"/>
                <w:szCs w:val="20"/>
                <w:lang w:val="uk-UA"/>
              </w:rPr>
              <w:t>Часткова компенсація вартості закупівлі електрогенераторів для забезпечення потреб співвласників багатоквартирних будинків Сумської міської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4E604E" w:rsidRPr="001B2A4C" w:rsidRDefault="001B2A4C" w:rsidP="00C00B99">
            <w:pPr>
              <w:widowControl w:val="0"/>
              <w:tabs>
                <w:tab w:val="left" w:pos="566"/>
              </w:tabs>
              <w:autoSpaceDE w:val="0"/>
              <w:autoSpaceDN w:val="0"/>
              <w:adjustRightInd w:val="0"/>
              <w:jc w:val="center"/>
              <w:rPr>
                <w:sz w:val="20"/>
                <w:szCs w:val="20"/>
                <w:lang w:val="uk-UA"/>
              </w:rPr>
            </w:pPr>
            <w:r>
              <w:rPr>
                <w:sz w:val="20"/>
                <w:szCs w:val="20"/>
                <w:lang w:val="uk-UA"/>
              </w:rPr>
              <w:t>2</w:t>
            </w:r>
            <w:r w:rsidR="00466711" w:rsidRPr="001B2A4C">
              <w:rPr>
                <w:sz w:val="20"/>
                <w:szCs w:val="20"/>
                <w:lang w:val="uk-UA"/>
              </w:rPr>
              <w:t>0 000</w:t>
            </w:r>
            <w:r w:rsidR="004E604E" w:rsidRPr="001B2A4C">
              <w:rPr>
                <w:sz w:val="20"/>
                <w:szCs w:val="20"/>
                <w:lang w:val="uk-UA"/>
              </w:rPr>
              <w:t>,0</w:t>
            </w:r>
          </w:p>
        </w:tc>
        <w:tc>
          <w:tcPr>
            <w:tcW w:w="850" w:type="dxa"/>
            <w:tcBorders>
              <w:top w:val="single" w:sz="4" w:space="0" w:color="auto"/>
              <w:left w:val="single" w:sz="4" w:space="0" w:color="auto"/>
              <w:bottom w:val="single" w:sz="4" w:space="0" w:color="auto"/>
              <w:right w:val="single" w:sz="4" w:space="0" w:color="auto"/>
            </w:tcBorders>
            <w:hideMark/>
          </w:tcPr>
          <w:p w:rsidR="004E604E" w:rsidRPr="001B2A4C" w:rsidRDefault="004E604E" w:rsidP="00C00B99">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4E604E" w:rsidRPr="001B2A4C" w:rsidRDefault="004E604E" w:rsidP="00C00B99">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4E604E" w:rsidRPr="001B2A4C" w:rsidRDefault="001B2A4C" w:rsidP="009764C7">
            <w:pPr>
              <w:widowControl w:val="0"/>
              <w:tabs>
                <w:tab w:val="left" w:pos="566"/>
              </w:tabs>
              <w:autoSpaceDE w:val="0"/>
              <w:autoSpaceDN w:val="0"/>
              <w:adjustRightInd w:val="0"/>
              <w:jc w:val="center"/>
              <w:rPr>
                <w:sz w:val="20"/>
                <w:szCs w:val="20"/>
                <w:lang w:val="uk-UA"/>
              </w:rPr>
            </w:pPr>
            <w:r>
              <w:rPr>
                <w:sz w:val="20"/>
                <w:szCs w:val="20"/>
                <w:lang w:val="uk-UA"/>
              </w:rPr>
              <w:t>10</w:t>
            </w:r>
            <w:r w:rsidR="00466711" w:rsidRPr="001B2A4C">
              <w:rPr>
                <w:sz w:val="20"/>
                <w:szCs w:val="20"/>
                <w:lang w:val="uk-UA"/>
              </w:rPr>
              <w:t> 000,0</w:t>
            </w:r>
          </w:p>
        </w:tc>
        <w:tc>
          <w:tcPr>
            <w:tcW w:w="992" w:type="dxa"/>
            <w:tcBorders>
              <w:top w:val="single" w:sz="4" w:space="0" w:color="auto"/>
              <w:left w:val="single" w:sz="4" w:space="0" w:color="auto"/>
              <w:bottom w:val="single" w:sz="4" w:space="0" w:color="auto"/>
              <w:right w:val="single" w:sz="4" w:space="0" w:color="auto"/>
            </w:tcBorders>
            <w:hideMark/>
          </w:tcPr>
          <w:p w:rsidR="004E604E" w:rsidRPr="001B2A4C" w:rsidRDefault="001B2A4C" w:rsidP="00C00B99">
            <w:pPr>
              <w:widowControl w:val="0"/>
              <w:tabs>
                <w:tab w:val="left" w:pos="566"/>
              </w:tabs>
              <w:autoSpaceDE w:val="0"/>
              <w:autoSpaceDN w:val="0"/>
              <w:adjustRightInd w:val="0"/>
              <w:jc w:val="center"/>
              <w:rPr>
                <w:sz w:val="20"/>
                <w:szCs w:val="20"/>
                <w:lang w:val="en-US"/>
              </w:rPr>
            </w:pPr>
            <w:r>
              <w:rPr>
                <w:sz w:val="20"/>
                <w:szCs w:val="20"/>
                <w:lang w:val="uk-UA"/>
              </w:rPr>
              <w:t>10 000,0</w:t>
            </w:r>
            <w:r w:rsidR="004E604E" w:rsidRPr="001B2A4C">
              <w:rPr>
                <w:sz w:val="20"/>
                <w:szCs w:val="20"/>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4E604E" w:rsidRPr="001B2A4C" w:rsidRDefault="001B2A4C" w:rsidP="001B2A4C">
            <w:pPr>
              <w:widowControl w:val="0"/>
              <w:tabs>
                <w:tab w:val="left" w:pos="566"/>
              </w:tabs>
              <w:autoSpaceDE w:val="0"/>
              <w:autoSpaceDN w:val="0"/>
              <w:adjustRightInd w:val="0"/>
              <w:jc w:val="center"/>
              <w:rPr>
                <w:sz w:val="20"/>
                <w:szCs w:val="20"/>
                <w:lang w:val="uk-UA"/>
              </w:rPr>
            </w:pPr>
            <w:r w:rsidRPr="001B2A4C">
              <w:rPr>
                <w:sz w:val="20"/>
                <w:szCs w:val="20"/>
                <w:lang w:val="uk-UA"/>
              </w:rPr>
              <w:t>60,97</w:t>
            </w:r>
          </w:p>
        </w:tc>
        <w:tc>
          <w:tcPr>
            <w:tcW w:w="850" w:type="dxa"/>
            <w:tcBorders>
              <w:top w:val="single" w:sz="4" w:space="0" w:color="auto"/>
              <w:left w:val="single" w:sz="4" w:space="0" w:color="auto"/>
              <w:bottom w:val="single" w:sz="4" w:space="0" w:color="auto"/>
              <w:right w:val="single" w:sz="4" w:space="0" w:color="auto"/>
            </w:tcBorders>
            <w:hideMark/>
          </w:tcPr>
          <w:p w:rsidR="004E604E" w:rsidRPr="001B2A4C" w:rsidRDefault="004E604E" w:rsidP="00C00B99">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738" w:type="dxa"/>
            <w:tcBorders>
              <w:top w:val="single" w:sz="4" w:space="0" w:color="auto"/>
              <w:left w:val="single" w:sz="4" w:space="0" w:color="auto"/>
              <w:bottom w:val="single" w:sz="4" w:space="0" w:color="auto"/>
              <w:right w:val="single" w:sz="4" w:space="0" w:color="auto"/>
            </w:tcBorders>
            <w:hideMark/>
          </w:tcPr>
          <w:p w:rsidR="004E604E" w:rsidRPr="001B2A4C" w:rsidRDefault="004E604E" w:rsidP="00C00B99">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4E604E" w:rsidRPr="001B2A4C" w:rsidRDefault="001B2A4C" w:rsidP="001B2A4C">
            <w:pPr>
              <w:widowControl w:val="0"/>
              <w:tabs>
                <w:tab w:val="left" w:pos="566"/>
              </w:tabs>
              <w:autoSpaceDE w:val="0"/>
              <w:autoSpaceDN w:val="0"/>
              <w:adjustRightInd w:val="0"/>
              <w:jc w:val="center"/>
              <w:rPr>
                <w:sz w:val="20"/>
                <w:szCs w:val="20"/>
                <w:lang w:val="uk-UA"/>
              </w:rPr>
            </w:pPr>
            <w:r w:rsidRPr="001B2A4C">
              <w:rPr>
                <w:sz w:val="20"/>
                <w:szCs w:val="20"/>
                <w:lang w:val="uk-UA"/>
              </w:rPr>
              <w:t>60,97</w:t>
            </w:r>
          </w:p>
        </w:tc>
        <w:tc>
          <w:tcPr>
            <w:tcW w:w="992" w:type="dxa"/>
            <w:tcBorders>
              <w:top w:val="single" w:sz="4" w:space="0" w:color="auto"/>
              <w:left w:val="single" w:sz="4" w:space="0" w:color="auto"/>
              <w:bottom w:val="single" w:sz="4" w:space="0" w:color="auto"/>
              <w:right w:val="single" w:sz="4" w:space="0" w:color="auto"/>
            </w:tcBorders>
            <w:hideMark/>
          </w:tcPr>
          <w:p w:rsidR="004E604E" w:rsidRPr="001B2A4C" w:rsidRDefault="004E604E" w:rsidP="00C00B99">
            <w:pPr>
              <w:widowControl w:val="0"/>
              <w:tabs>
                <w:tab w:val="left" w:pos="566"/>
              </w:tabs>
              <w:autoSpaceDE w:val="0"/>
              <w:autoSpaceDN w:val="0"/>
              <w:adjustRightInd w:val="0"/>
              <w:jc w:val="center"/>
              <w:rPr>
                <w:sz w:val="20"/>
                <w:szCs w:val="20"/>
                <w:lang w:val="uk-UA"/>
              </w:rPr>
            </w:pPr>
          </w:p>
        </w:tc>
        <w:tc>
          <w:tcPr>
            <w:tcW w:w="2807" w:type="dxa"/>
            <w:tcBorders>
              <w:top w:val="single" w:sz="4" w:space="0" w:color="auto"/>
              <w:left w:val="single" w:sz="4" w:space="0" w:color="auto"/>
              <w:bottom w:val="single" w:sz="4" w:space="0" w:color="auto"/>
              <w:right w:val="single" w:sz="4" w:space="0" w:color="auto"/>
            </w:tcBorders>
            <w:hideMark/>
          </w:tcPr>
          <w:p w:rsidR="001B2A4C" w:rsidRPr="001B2A4C" w:rsidRDefault="004E604E" w:rsidP="00A042B0">
            <w:pPr>
              <w:widowControl w:val="0"/>
              <w:tabs>
                <w:tab w:val="left" w:pos="566"/>
              </w:tabs>
              <w:autoSpaceDE w:val="0"/>
              <w:autoSpaceDN w:val="0"/>
              <w:adjustRightInd w:val="0"/>
              <w:jc w:val="both"/>
              <w:rPr>
                <w:sz w:val="20"/>
                <w:szCs w:val="20"/>
                <w:lang w:val="uk-UA"/>
              </w:rPr>
            </w:pPr>
            <w:r w:rsidRPr="006F4B3F">
              <w:rPr>
                <w:sz w:val="18"/>
                <w:szCs w:val="18"/>
                <w:lang w:val="uk-UA"/>
              </w:rPr>
              <w:t xml:space="preserve"> </w:t>
            </w:r>
            <w:r w:rsidR="001B2A4C" w:rsidRPr="001B2A4C">
              <w:rPr>
                <w:sz w:val="20"/>
                <w:szCs w:val="20"/>
                <w:lang w:val="uk-UA"/>
              </w:rPr>
              <w:t xml:space="preserve">Протягом 2023 року співвласниками 2-х багатоквартирних житлових будинків подано заяви на часткову компенсацію вартості закупівлі електрогенераторів, фактично профінансовано за 2023 рік  часткову компенсацію вартості закупівлі 2-х генераторів на суму 60,97 </w:t>
            </w:r>
            <w:proofErr w:type="spellStart"/>
            <w:r w:rsidR="001B2A4C" w:rsidRPr="001B2A4C">
              <w:rPr>
                <w:sz w:val="20"/>
                <w:szCs w:val="20"/>
                <w:lang w:val="uk-UA"/>
              </w:rPr>
              <w:t>тис.грн</w:t>
            </w:r>
            <w:proofErr w:type="spellEnd"/>
            <w:r w:rsidR="001B2A4C" w:rsidRPr="001B2A4C">
              <w:rPr>
                <w:sz w:val="20"/>
                <w:szCs w:val="20"/>
                <w:lang w:val="uk-UA"/>
              </w:rPr>
              <w:t>.</w:t>
            </w:r>
          </w:p>
          <w:p w:rsidR="001B2A4C" w:rsidRPr="006F4B3F" w:rsidRDefault="001B2A4C" w:rsidP="00840FA2">
            <w:pPr>
              <w:widowControl w:val="0"/>
              <w:tabs>
                <w:tab w:val="left" w:pos="566"/>
              </w:tabs>
              <w:autoSpaceDE w:val="0"/>
              <w:autoSpaceDN w:val="0"/>
              <w:adjustRightInd w:val="0"/>
              <w:jc w:val="both"/>
              <w:rPr>
                <w:sz w:val="18"/>
                <w:szCs w:val="18"/>
                <w:lang w:val="uk-UA"/>
              </w:rPr>
            </w:pPr>
          </w:p>
        </w:tc>
      </w:tr>
    </w:tbl>
    <w:p w:rsidR="004E604E" w:rsidRDefault="004E604E" w:rsidP="004E604E">
      <w:pPr>
        <w:widowControl w:val="0"/>
        <w:tabs>
          <w:tab w:val="left" w:pos="566"/>
        </w:tabs>
        <w:autoSpaceDE w:val="0"/>
        <w:autoSpaceDN w:val="0"/>
        <w:adjustRightInd w:val="0"/>
        <w:rPr>
          <w:bCs/>
          <w:sz w:val="20"/>
          <w:szCs w:val="20"/>
          <w:lang w:val="uk-UA"/>
        </w:rPr>
      </w:pPr>
    </w:p>
    <w:p w:rsidR="001B2A4C" w:rsidRDefault="001B2A4C" w:rsidP="004E604E">
      <w:pPr>
        <w:widowControl w:val="0"/>
        <w:tabs>
          <w:tab w:val="left" w:pos="566"/>
        </w:tabs>
        <w:autoSpaceDE w:val="0"/>
        <w:autoSpaceDN w:val="0"/>
        <w:adjustRightInd w:val="0"/>
        <w:rPr>
          <w:bCs/>
          <w:sz w:val="20"/>
          <w:szCs w:val="20"/>
          <w:lang w:val="uk-UA"/>
        </w:rPr>
      </w:pPr>
    </w:p>
    <w:p w:rsidR="001B2A4C" w:rsidRDefault="001B2A4C" w:rsidP="004E604E">
      <w:pPr>
        <w:widowControl w:val="0"/>
        <w:tabs>
          <w:tab w:val="left" w:pos="566"/>
        </w:tabs>
        <w:autoSpaceDE w:val="0"/>
        <w:autoSpaceDN w:val="0"/>
        <w:adjustRightInd w:val="0"/>
        <w:rPr>
          <w:bCs/>
          <w:sz w:val="20"/>
          <w:szCs w:val="20"/>
          <w:lang w:val="uk-UA"/>
        </w:rPr>
      </w:pPr>
    </w:p>
    <w:p w:rsidR="009764C7" w:rsidRPr="006F4B3F" w:rsidRDefault="009764C7" w:rsidP="004E604E">
      <w:pPr>
        <w:widowControl w:val="0"/>
        <w:tabs>
          <w:tab w:val="left" w:pos="566"/>
        </w:tabs>
        <w:autoSpaceDE w:val="0"/>
        <w:autoSpaceDN w:val="0"/>
        <w:adjustRightInd w:val="0"/>
        <w:rPr>
          <w:bCs/>
          <w:sz w:val="20"/>
          <w:szCs w:val="20"/>
          <w:lang w:val="uk-UA"/>
        </w:rPr>
      </w:pPr>
    </w:p>
    <w:p w:rsidR="001B2A4C" w:rsidRPr="00872F33" w:rsidRDefault="001B2A4C" w:rsidP="001B2A4C">
      <w:pPr>
        <w:ind w:right="-283"/>
        <w:rPr>
          <w:bCs/>
          <w:sz w:val="28"/>
          <w:szCs w:val="28"/>
          <w:lang w:val="uk-UA"/>
        </w:rPr>
      </w:pPr>
      <w:r w:rsidRPr="00872F33">
        <w:rPr>
          <w:bCs/>
          <w:sz w:val="28"/>
          <w:szCs w:val="28"/>
          <w:lang w:val="uk-UA"/>
        </w:rPr>
        <w:t xml:space="preserve">Секретар Сумської міської ради </w:t>
      </w:r>
      <w:r w:rsidRPr="00872F33">
        <w:rPr>
          <w:bCs/>
          <w:sz w:val="28"/>
          <w:szCs w:val="28"/>
          <w:lang w:val="uk-UA"/>
        </w:rPr>
        <w:tab/>
      </w:r>
      <w:r w:rsidRPr="00872F33">
        <w:rPr>
          <w:bCs/>
          <w:sz w:val="28"/>
          <w:szCs w:val="28"/>
          <w:lang w:val="uk-UA"/>
        </w:rPr>
        <w:tab/>
      </w:r>
      <w:r>
        <w:rPr>
          <w:bCs/>
          <w:sz w:val="28"/>
          <w:szCs w:val="28"/>
          <w:lang w:val="uk-UA"/>
        </w:rPr>
        <w:t xml:space="preserve">                         </w:t>
      </w:r>
      <w:r w:rsidRPr="00872F33">
        <w:rPr>
          <w:bCs/>
          <w:sz w:val="28"/>
          <w:szCs w:val="28"/>
          <w:lang w:val="uk-UA"/>
        </w:rPr>
        <w:tab/>
      </w:r>
      <w:r w:rsidRPr="00872F33">
        <w:rPr>
          <w:bCs/>
          <w:sz w:val="28"/>
          <w:szCs w:val="28"/>
          <w:lang w:val="uk-UA"/>
        </w:rPr>
        <w:tab/>
      </w:r>
      <w:r w:rsidR="00CC3003">
        <w:rPr>
          <w:bCs/>
          <w:sz w:val="28"/>
          <w:szCs w:val="28"/>
          <w:lang w:val="uk-UA"/>
        </w:rPr>
        <w:t xml:space="preserve">                                                                                </w:t>
      </w:r>
      <w:r w:rsidRPr="00872F33">
        <w:rPr>
          <w:bCs/>
          <w:sz w:val="28"/>
          <w:szCs w:val="28"/>
          <w:lang w:val="uk-UA"/>
        </w:rPr>
        <w:t>Артем КОБЗАР</w:t>
      </w:r>
    </w:p>
    <w:p w:rsidR="00CC3003" w:rsidRDefault="00CC3003" w:rsidP="001B2A4C">
      <w:pPr>
        <w:tabs>
          <w:tab w:val="left" w:pos="7655"/>
        </w:tabs>
        <w:rPr>
          <w:lang w:val="uk-UA"/>
        </w:rPr>
      </w:pPr>
    </w:p>
    <w:p w:rsidR="001B2A4C" w:rsidRPr="00872F33" w:rsidRDefault="001B2A4C" w:rsidP="001B2A4C">
      <w:pPr>
        <w:tabs>
          <w:tab w:val="left" w:pos="7655"/>
        </w:tabs>
        <w:rPr>
          <w:lang w:val="uk-UA"/>
        </w:rPr>
      </w:pPr>
      <w:r w:rsidRPr="00872F33">
        <w:rPr>
          <w:lang w:val="uk-UA"/>
        </w:rPr>
        <w:t>Виконавець: Євген БРОВЕНКО</w:t>
      </w:r>
    </w:p>
    <w:p w:rsidR="00FC2023" w:rsidRPr="007C77AB" w:rsidRDefault="00CD3C02">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C77AB" w:rsidRDefault="00A042B0">
      <w:pPr>
        <w:rPr>
          <w:lang w:val="uk-UA"/>
        </w:rPr>
      </w:pPr>
    </w:p>
    <w:p w:rsidR="00A042B0" w:rsidRPr="00775381" w:rsidRDefault="00A042B0" w:rsidP="00A042B0">
      <w:pPr>
        <w:ind w:left="8505"/>
        <w:jc w:val="center"/>
        <w:rPr>
          <w:sz w:val="20"/>
          <w:szCs w:val="20"/>
          <w:lang w:val="uk-UA"/>
        </w:rPr>
      </w:pPr>
      <w:r w:rsidRPr="00510D9E">
        <w:rPr>
          <w:lang w:val="uk-UA"/>
        </w:rPr>
        <w:t>Додаток</w:t>
      </w:r>
      <w:r w:rsidRPr="006F4B3F">
        <w:rPr>
          <w:sz w:val="20"/>
          <w:szCs w:val="20"/>
          <w:lang w:val="uk-UA"/>
        </w:rPr>
        <w:t xml:space="preserve"> </w:t>
      </w:r>
      <w:r w:rsidR="008E5259">
        <w:rPr>
          <w:sz w:val="20"/>
          <w:szCs w:val="20"/>
          <w:lang w:val="uk-UA"/>
        </w:rPr>
        <w:t>2</w:t>
      </w:r>
    </w:p>
    <w:p w:rsidR="00A042B0" w:rsidRPr="00510D9E" w:rsidRDefault="00A042B0" w:rsidP="00A042B0">
      <w:pPr>
        <w:ind w:left="7938"/>
        <w:jc w:val="both"/>
        <w:rPr>
          <w:lang w:val="uk-UA"/>
        </w:rPr>
      </w:pPr>
      <w:r w:rsidRPr="00510D9E">
        <w:rPr>
          <w:lang w:val="uk-UA"/>
        </w:rPr>
        <w:t xml:space="preserve">до інформації про </w:t>
      </w:r>
      <w:r>
        <w:rPr>
          <w:lang w:val="uk-UA"/>
        </w:rPr>
        <w:t xml:space="preserve">хід </w:t>
      </w:r>
      <w:r w:rsidRPr="00510D9E">
        <w:rPr>
          <w:lang w:val="uk-UA"/>
        </w:rPr>
        <w:t>виконання Програми 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2022- 2023 років, затвердженої рішенням Сумської міської ради від 23 листопада 2022</w:t>
      </w:r>
      <w:r>
        <w:rPr>
          <w:lang w:val="uk-UA"/>
        </w:rPr>
        <w:t> </w:t>
      </w:r>
      <w:r w:rsidRPr="00510D9E">
        <w:rPr>
          <w:lang w:val="uk-UA"/>
        </w:rPr>
        <w:t>року № 3206-МР, за підсумками 202</w:t>
      </w:r>
      <w:r>
        <w:rPr>
          <w:lang w:val="uk-UA"/>
        </w:rPr>
        <w:t>3</w:t>
      </w:r>
      <w:r w:rsidRPr="00510D9E">
        <w:rPr>
          <w:lang w:val="uk-UA"/>
        </w:rPr>
        <w:t xml:space="preserve"> року</w:t>
      </w:r>
      <w:r>
        <w:rPr>
          <w:lang w:val="uk-UA"/>
        </w:rPr>
        <w:t xml:space="preserve"> та заключний звіт</w:t>
      </w:r>
    </w:p>
    <w:p w:rsidR="00A042B0" w:rsidRPr="00510D9E" w:rsidRDefault="00A042B0" w:rsidP="00A042B0">
      <w:pPr>
        <w:ind w:left="7938"/>
        <w:jc w:val="both"/>
        <w:rPr>
          <w:lang w:val="uk-UA"/>
        </w:rPr>
      </w:pPr>
      <w:r w:rsidRPr="00510D9E">
        <w:rPr>
          <w:lang w:val="uk-UA"/>
        </w:rPr>
        <w:t xml:space="preserve">від </w:t>
      </w:r>
      <w:r w:rsidR="00CC3003">
        <w:rPr>
          <w:lang w:val="uk-UA"/>
        </w:rPr>
        <w:t>05 червня</w:t>
      </w:r>
      <w:r w:rsidRPr="00510D9E">
        <w:rPr>
          <w:lang w:val="uk-UA"/>
        </w:rPr>
        <w:t xml:space="preserve"> 202</w:t>
      </w:r>
      <w:r w:rsidR="00CC3003">
        <w:rPr>
          <w:lang w:val="uk-UA"/>
        </w:rPr>
        <w:t>5</w:t>
      </w:r>
      <w:r w:rsidRPr="00510D9E">
        <w:rPr>
          <w:lang w:val="uk-UA"/>
        </w:rPr>
        <w:t xml:space="preserve"> року № </w:t>
      </w:r>
      <w:r w:rsidR="00CC3003">
        <w:rPr>
          <w:lang w:val="uk-UA"/>
        </w:rPr>
        <w:t>5811</w:t>
      </w:r>
      <w:r w:rsidRPr="00510D9E">
        <w:rPr>
          <w:lang w:val="uk-UA"/>
        </w:rPr>
        <w:t>-МР</w:t>
      </w:r>
    </w:p>
    <w:p w:rsidR="00A042B0" w:rsidRPr="00510D9E" w:rsidRDefault="00A042B0" w:rsidP="00A042B0">
      <w:pPr>
        <w:jc w:val="center"/>
        <w:rPr>
          <w:lang w:val="uk-UA"/>
        </w:rPr>
      </w:pPr>
    </w:p>
    <w:p w:rsidR="00A042B0" w:rsidRDefault="00A042B0" w:rsidP="00A042B0">
      <w:pPr>
        <w:jc w:val="center"/>
        <w:rPr>
          <w:lang w:val="uk-UA"/>
        </w:rPr>
      </w:pPr>
      <w:r w:rsidRPr="00510D9E">
        <w:rPr>
          <w:lang w:val="uk-UA"/>
        </w:rPr>
        <w:t>З</w:t>
      </w:r>
      <w:r w:rsidR="00120138">
        <w:rPr>
          <w:lang w:val="uk-UA"/>
        </w:rPr>
        <w:t>аключний зв</w:t>
      </w:r>
      <w:r w:rsidRPr="00510D9E">
        <w:rPr>
          <w:lang w:val="uk-UA"/>
        </w:rPr>
        <w:t xml:space="preserve">іт про виконання програми за </w:t>
      </w:r>
      <w:r>
        <w:rPr>
          <w:lang w:val="uk-UA"/>
        </w:rPr>
        <w:t>2022-</w:t>
      </w:r>
      <w:r w:rsidRPr="00510D9E">
        <w:rPr>
          <w:lang w:val="uk-UA"/>
        </w:rPr>
        <w:t>202</w:t>
      </w:r>
      <w:r>
        <w:rPr>
          <w:lang w:val="uk-UA"/>
        </w:rPr>
        <w:t>3</w:t>
      </w:r>
      <w:r w:rsidRPr="00510D9E">
        <w:rPr>
          <w:lang w:val="uk-UA"/>
        </w:rPr>
        <w:t xml:space="preserve"> </w:t>
      </w:r>
      <w:r>
        <w:rPr>
          <w:lang w:val="uk-UA"/>
        </w:rPr>
        <w:t>роки</w:t>
      </w:r>
    </w:p>
    <w:p w:rsidR="00A042B0" w:rsidRPr="00510D9E" w:rsidRDefault="00A042B0" w:rsidP="00A042B0">
      <w:pPr>
        <w:jc w:val="center"/>
        <w:rPr>
          <w:lang w:val="uk-UA"/>
        </w:rPr>
      </w:pPr>
      <w:r w:rsidRPr="00510D9E">
        <w:rPr>
          <w:lang w:val="uk-UA"/>
        </w:rPr>
        <w:t>«Програма 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2022- 2023 років, затвердженої рішенням Сумської міської ради від 23 листопада 2022 року № 3206-МР»</w:t>
      </w:r>
    </w:p>
    <w:p w:rsidR="00A042B0" w:rsidRPr="00775381" w:rsidRDefault="00A042B0" w:rsidP="00A042B0">
      <w:pPr>
        <w:jc w:val="center"/>
        <w:rPr>
          <w:sz w:val="20"/>
          <w:szCs w:val="20"/>
          <w:lang w:val="uk-UA"/>
        </w:rPr>
      </w:pPr>
      <w:r w:rsidRPr="00775381">
        <w:rPr>
          <w:sz w:val="20"/>
          <w:szCs w:val="20"/>
          <w:lang w:val="uk-UA"/>
        </w:rPr>
        <w:t xml:space="preserve"> (назва програми)</w:t>
      </w:r>
    </w:p>
    <w:p w:rsidR="00A042B0" w:rsidRPr="006F4B3F" w:rsidRDefault="00A042B0" w:rsidP="00A042B0">
      <w:pPr>
        <w:widowControl w:val="0"/>
        <w:tabs>
          <w:tab w:val="left" w:pos="566"/>
        </w:tabs>
        <w:autoSpaceDE w:val="0"/>
        <w:autoSpaceDN w:val="0"/>
        <w:adjustRightInd w:val="0"/>
        <w:rPr>
          <w:sz w:val="20"/>
          <w:szCs w:val="20"/>
          <w:lang w:val="uk-UA"/>
        </w:rPr>
      </w:pPr>
    </w:p>
    <w:p w:rsidR="00A042B0" w:rsidRPr="00510D9E" w:rsidRDefault="00A042B0" w:rsidP="00A042B0">
      <w:pPr>
        <w:widowControl w:val="0"/>
        <w:tabs>
          <w:tab w:val="left" w:pos="566"/>
        </w:tabs>
        <w:autoSpaceDE w:val="0"/>
        <w:autoSpaceDN w:val="0"/>
        <w:adjustRightInd w:val="0"/>
        <w:rPr>
          <w:sz w:val="22"/>
          <w:szCs w:val="22"/>
          <w:u w:val="single"/>
          <w:lang w:val="uk-UA"/>
        </w:rPr>
      </w:pPr>
      <w:r w:rsidRPr="00510D9E">
        <w:rPr>
          <w:sz w:val="22"/>
          <w:szCs w:val="22"/>
          <w:lang w:val="uk-UA"/>
        </w:rPr>
        <w:t xml:space="preserve">1. </w:t>
      </w:r>
      <w:r w:rsidRPr="00510D9E">
        <w:rPr>
          <w:sz w:val="22"/>
          <w:szCs w:val="22"/>
          <w:lang w:val="uk-UA"/>
        </w:rPr>
        <w:tab/>
      </w:r>
      <w:r w:rsidRPr="00510D9E">
        <w:rPr>
          <w:sz w:val="22"/>
          <w:szCs w:val="22"/>
          <w:u w:val="single"/>
          <w:lang w:val="uk-UA"/>
        </w:rPr>
        <w:t xml:space="preserve">1200000   </w:t>
      </w:r>
      <w:r w:rsidRPr="00510D9E">
        <w:rPr>
          <w:sz w:val="22"/>
          <w:szCs w:val="22"/>
          <w:lang w:val="uk-UA"/>
        </w:rPr>
        <w:tab/>
      </w:r>
      <w:r w:rsidRPr="00510D9E">
        <w:rPr>
          <w:sz w:val="22"/>
          <w:szCs w:val="22"/>
          <w:lang w:val="uk-UA"/>
        </w:rPr>
        <w:tab/>
      </w:r>
      <w:r w:rsidRPr="00510D9E">
        <w:rPr>
          <w:sz w:val="22"/>
          <w:szCs w:val="22"/>
          <w:u w:val="single"/>
          <w:lang w:val="uk-UA"/>
        </w:rPr>
        <w:t>Департамент інфраструктури міста Сумської міської ради</w:t>
      </w:r>
    </w:p>
    <w:p w:rsidR="00A042B0" w:rsidRPr="00510D9E" w:rsidRDefault="00A042B0" w:rsidP="00A042B0">
      <w:pPr>
        <w:widowControl w:val="0"/>
        <w:tabs>
          <w:tab w:val="left" w:pos="566"/>
        </w:tabs>
        <w:autoSpaceDE w:val="0"/>
        <w:autoSpaceDN w:val="0"/>
        <w:adjustRightInd w:val="0"/>
        <w:rPr>
          <w:sz w:val="22"/>
          <w:szCs w:val="22"/>
          <w:lang w:val="uk-UA"/>
        </w:rPr>
      </w:pPr>
      <w:r w:rsidRPr="00510D9E">
        <w:rPr>
          <w:sz w:val="22"/>
          <w:szCs w:val="22"/>
          <w:lang w:val="uk-UA"/>
        </w:rPr>
        <w:tab/>
        <w:t xml:space="preserve">     КВКВ</w:t>
      </w:r>
      <w:r w:rsidRPr="00510D9E">
        <w:rPr>
          <w:sz w:val="22"/>
          <w:szCs w:val="22"/>
          <w:lang w:val="uk-UA"/>
        </w:rPr>
        <w:tab/>
      </w:r>
      <w:r w:rsidRPr="00510D9E">
        <w:rPr>
          <w:sz w:val="22"/>
          <w:szCs w:val="22"/>
          <w:lang w:val="uk-UA"/>
        </w:rPr>
        <w:tab/>
      </w:r>
      <w:r w:rsidRPr="00510D9E">
        <w:rPr>
          <w:sz w:val="22"/>
          <w:szCs w:val="22"/>
          <w:lang w:val="uk-UA"/>
        </w:rPr>
        <w:tab/>
        <w:t>найменування головного розпорядника коштів програми</w:t>
      </w:r>
    </w:p>
    <w:p w:rsidR="00A042B0" w:rsidRPr="00510D9E" w:rsidRDefault="00A042B0" w:rsidP="00A042B0">
      <w:pPr>
        <w:widowControl w:val="0"/>
        <w:tabs>
          <w:tab w:val="left" w:pos="566"/>
        </w:tabs>
        <w:autoSpaceDE w:val="0"/>
        <w:autoSpaceDN w:val="0"/>
        <w:adjustRightInd w:val="0"/>
        <w:rPr>
          <w:sz w:val="22"/>
          <w:szCs w:val="22"/>
          <w:lang w:val="uk-UA"/>
        </w:rPr>
      </w:pPr>
    </w:p>
    <w:p w:rsidR="00A042B0" w:rsidRPr="00510D9E" w:rsidRDefault="00A042B0" w:rsidP="00A042B0">
      <w:pPr>
        <w:widowControl w:val="0"/>
        <w:tabs>
          <w:tab w:val="left" w:pos="566"/>
        </w:tabs>
        <w:autoSpaceDE w:val="0"/>
        <w:autoSpaceDN w:val="0"/>
        <w:adjustRightInd w:val="0"/>
        <w:rPr>
          <w:sz w:val="22"/>
          <w:szCs w:val="22"/>
          <w:u w:val="single"/>
        </w:rPr>
      </w:pPr>
      <w:r w:rsidRPr="00510D9E">
        <w:rPr>
          <w:sz w:val="22"/>
          <w:szCs w:val="22"/>
          <w:lang w:val="uk-UA"/>
        </w:rPr>
        <w:t>2.</w:t>
      </w:r>
      <w:r w:rsidRPr="00510D9E">
        <w:rPr>
          <w:sz w:val="22"/>
          <w:szCs w:val="22"/>
          <w:lang w:val="uk-UA"/>
        </w:rPr>
        <w:tab/>
      </w:r>
      <w:r w:rsidRPr="00510D9E">
        <w:rPr>
          <w:sz w:val="22"/>
          <w:szCs w:val="22"/>
          <w:u w:val="single"/>
          <w:lang w:val="uk-UA"/>
        </w:rPr>
        <w:t xml:space="preserve">1210000   </w:t>
      </w:r>
      <w:r w:rsidRPr="00510D9E">
        <w:rPr>
          <w:sz w:val="22"/>
          <w:szCs w:val="22"/>
          <w:lang w:val="uk-UA"/>
        </w:rPr>
        <w:t xml:space="preserve">                         </w:t>
      </w:r>
      <w:r w:rsidRPr="00510D9E">
        <w:rPr>
          <w:sz w:val="22"/>
          <w:szCs w:val="22"/>
          <w:u w:val="single"/>
          <w:lang w:val="uk-UA"/>
        </w:rPr>
        <w:t xml:space="preserve">Департамент інфраструктури міста Сумської міської ради   </w:t>
      </w:r>
    </w:p>
    <w:p w:rsidR="00A042B0" w:rsidRPr="00510D9E" w:rsidRDefault="00A042B0" w:rsidP="00A042B0">
      <w:pPr>
        <w:widowControl w:val="0"/>
        <w:tabs>
          <w:tab w:val="left" w:pos="566"/>
        </w:tabs>
        <w:autoSpaceDE w:val="0"/>
        <w:autoSpaceDN w:val="0"/>
        <w:adjustRightInd w:val="0"/>
        <w:rPr>
          <w:sz w:val="22"/>
          <w:szCs w:val="22"/>
          <w:u w:val="single"/>
          <w:lang w:val="uk-UA"/>
        </w:rPr>
      </w:pPr>
      <w:r w:rsidRPr="00510D9E">
        <w:rPr>
          <w:sz w:val="22"/>
          <w:szCs w:val="22"/>
          <w:lang w:val="uk-UA"/>
        </w:rPr>
        <w:t xml:space="preserve">               КВКВ                                найменування відповідальних виконавців програми</w:t>
      </w:r>
    </w:p>
    <w:p w:rsidR="00A042B0" w:rsidRPr="00510D9E" w:rsidRDefault="00A042B0" w:rsidP="00A042B0">
      <w:pPr>
        <w:widowControl w:val="0"/>
        <w:tabs>
          <w:tab w:val="left" w:pos="566"/>
        </w:tabs>
        <w:autoSpaceDE w:val="0"/>
        <w:autoSpaceDN w:val="0"/>
        <w:adjustRightInd w:val="0"/>
        <w:rPr>
          <w:sz w:val="22"/>
          <w:szCs w:val="22"/>
          <w:u w:val="single"/>
          <w:lang w:val="uk-UA"/>
        </w:rPr>
      </w:pPr>
    </w:p>
    <w:p w:rsidR="00A042B0" w:rsidRPr="00510D9E" w:rsidRDefault="00A042B0" w:rsidP="00A042B0">
      <w:pPr>
        <w:jc w:val="both"/>
        <w:rPr>
          <w:sz w:val="22"/>
          <w:szCs w:val="22"/>
          <w:u w:val="single"/>
          <w:lang w:val="uk-UA"/>
        </w:rPr>
      </w:pPr>
      <w:r w:rsidRPr="00510D9E">
        <w:rPr>
          <w:sz w:val="22"/>
          <w:szCs w:val="22"/>
          <w:lang w:val="uk-UA"/>
        </w:rPr>
        <w:t xml:space="preserve">3. </w:t>
      </w:r>
      <w:r w:rsidRPr="00510D9E">
        <w:rPr>
          <w:sz w:val="22"/>
          <w:szCs w:val="22"/>
          <w:lang w:val="uk-UA"/>
        </w:rPr>
        <w:tab/>
      </w:r>
      <w:r w:rsidRPr="00510D9E">
        <w:rPr>
          <w:sz w:val="22"/>
          <w:szCs w:val="22"/>
          <w:u w:val="single"/>
          <w:lang w:val="uk-UA"/>
        </w:rPr>
        <w:t>1216090</w:t>
      </w:r>
      <w:r>
        <w:rPr>
          <w:sz w:val="22"/>
          <w:szCs w:val="22"/>
          <w:lang w:val="uk-UA"/>
        </w:rPr>
        <w:tab/>
        <w:t xml:space="preserve">          </w:t>
      </w:r>
      <w:r w:rsidRPr="00510D9E">
        <w:rPr>
          <w:sz w:val="22"/>
          <w:szCs w:val="22"/>
          <w:u w:val="single"/>
          <w:lang w:val="uk-UA"/>
        </w:rPr>
        <w:t xml:space="preserve">«Програма часткової компенсації вартості закупівлі електрогенераторів для забезпечення потреб співвласників </w:t>
      </w:r>
    </w:p>
    <w:p w:rsidR="00A042B0" w:rsidRPr="00510D9E" w:rsidRDefault="00A042B0" w:rsidP="00A042B0">
      <w:pPr>
        <w:jc w:val="both"/>
        <w:rPr>
          <w:sz w:val="22"/>
          <w:szCs w:val="22"/>
          <w:lang w:val="uk-UA"/>
        </w:rPr>
      </w:pPr>
      <w:r w:rsidRPr="00510D9E">
        <w:rPr>
          <w:sz w:val="22"/>
          <w:szCs w:val="22"/>
          <w:lang w:val="uk-UA"/>
        </w:rPr>
        <w:t xml:space="preserve">              КФКВ                       </w:t>
      </w:r>
      <w:r w:rsidRPr="00510D9E">
        <w:rPr>
          <w:sz w:val="22"/>
          <w:szCs w:val="22"/>
          <w:u w:val="single"/>
          <w:lang w:val="uk-UA"/>
        </w:rPr>
        <w:t>багатоквартирних будинків Сумської міської територіальної громади під час підготовки об’єктів до опалювального сезону</w:t>
      </w:r>
      <w:r w:rsidRPr="00510D9E">
        <w:rPr>
          <w:sz w:val="22"/>
          <w:szCs w:val="22"/>
          <w:lang w:val="uk-UA"/>
        </w:rPr>
        <w:t xml:space="preserve"> </w:t>
      </w:r>
    </w:p>
    <w:p w:rsidR="00A042B0" w:rsidRPr="00510D9E" w:rsidRDefault="00A042B0" w:rsidP="00A042B0">
      <w:pPr>
        <w:jc w:val="both"/>
        <w:rPr>
          <w:sz w:val="22"/>
          <w:szCs w:val="22"/>
          <w:u w:val="single"/>
          <w:lang w:val="uk-UA"/>
        </w:rPr>
      </w:pPr>
      <w:r>
        <w:rPr>
          <w:sz w:val="22"/>
          <w:szCs w:val="22"/>
          <w:lang w:val="uk-UA"/>
        </w:rPr>
        <w:t xml:space="preserve">                                                 </w:t>
      </w:r>
      <w:r w:rsidRPr="00510D9E">
        <w:rPr>
          <w:sz w:val="22"/>
          <w:szCs w:val="22"/>
          <w:u w:val="single"/>
          <w:lang w:val="uk-UA"/>
        </w:rPr>
        <w:t>2022- 2023 років», затвердженої рішенням Сумської міської ради від 23 листопада 2022 року № 3206-МР</w:t>
      </w:r>
    </w:p>
    <w:p w:rsidR="00A042B0" w:rsidRDefault="00A042B0" w:rsidP="00A042B0">
      <w:pPr>
        <w:widowControl w:val="0"/>
        <w:tabs>
          <w:tab w:val="left" w:pos="566"/>
        </w:tabs>
        <w:autoSpaceDE w:val="0"/>
        <w:autoSpaceDN w:val="0"/>
        <w:adjustRightInd w:val="0"/>
        <w:rPr>
          <w:sz w:val="20"/>
          <w:szCs w:val="20"/>
          <w:lang w:val="uk-UA"/>
        </w:rPr>
      </w:pPr>
      <w:r w:rsidRPr="006F4B3F">
        <w:rPr>
          <w:sz w:val="20"/>
          <w:szCs w:val="20"/>
          <w:lang w:val="uk-UA"/>
        </w:rPr>
        <w:tab/>
        <w:t xml:space="preserve">     </w:t>
      </w:r>
      <w:r w:rsidRPr="006F4B3F">
        <w:rPr>
          <w:sz w:val="20"/>
          <w:szCs w:val="20"/>
          <w:lang w:val="uk-UA"/>
        </w:rPr>
        <w:tab/>
      </w:r>
      <w:r w:rsidRPr="006F4B3F">
        <w:rPr>
          <w:sz w:val="20"/>
          <w:szCs w:val="20"/>
          <w:lang w:val="uk-UA"/>
        </w:rPr>
        <w:tab/>
      </w:r>
      <w:r w:rsidRPr="006F4B3F">
        <w:rPr>
          <w:sz w:val="20"/>
          <w:szCs w:val="20"/>
          <w:lang w:val="uk-UA"/>
        </w:rPr>
        <w:tab/>
      </w:r>
      <w:r w:rsidRPr="006F4B3F">
        <w:rPr>
          <w:sz w:val="20"/>
          <w:szCs w:val="20"/>
          <w:lang w:val="uk-UA"/>
        </w:rPr>
        <w:tab/>
        <w:t>найменування програми, дата і номер рішення міської ради про її затвердження</w:t>
      </w:r>
    </w:p>
    <w:p w:rsidR="00A042B0" w:rsidRPr="006F4B3F" w:rsidRDefault="00A042B0" w:rsidP="00A042B0">
      <w:pPr>
        <w:widowControl w:val="0"/>
        <w:tabs>
          <w:tab w:val="left" w:pos="566"/>
        </w:tabs>
        <w:autoSpaceDE w:val="0"/>
        <w:autoSpaceDN w:val="0"/>
        <w:adjustRightInd w:val="0"/>
        <w:rPr>
          <w:sz w:val="20"/>
          <w:szCs w:val="20"/>
          <w:lang w:val="uk-UA"/>
        </w:rPr>
      </w:pPr>
    </w:p>
    <w:tbl>
      <w:tblPr>
        <w:tblW w:w="15446" w:type="dxa"/>
        <w:tblLayout w:type="fixed"/>
        <w:tblLook w:val="01E0" w:firstRow="1" w:lastRow="1" w:firstColumn="1" w:lastColumn="1" w:noHBand="0" w:noVBand="0"/>
      </w:tblPr>
      <w:tblGrid>
        <w:gridCol w:w="392"/>
        <w:gridCol w:w="3005"/>
        <w:gridCol w:w="992"/>
        <w:gridCol w:w="850"/>
        <w:gridCol w:w="851"/>
        <w:gridCol w:w="992"/>
        <w:gridCol w:w="992"/>
        <w:gridCol w:w="993"/>
        <w:gridCol w:w="850"/>
        <w:gridCol w:w="738"/>
        <w:gridCol w:w="992"/>
        <w:gridCol w:w="992"/>
        <w:gridCol w:w="2807"/>
      </w:tblGrid>
      <w:tr w:rsidR="00A042B0" w:rsidRPr="006F4B3F" w:rsidTr="00586585">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r w:rsidRPr="006F4B3F">
              <w:rPr>
                <w:sz w:val="18"/>
                <w:szCs w:val="18"/>
                <w:lang w:val="uk-UA"/>
              </w:rPr>
              <w:t>№</w:t>
            </w:r>
          </w:p>
        </w:tc>
        <w:tc>
          <w:tcPr>
            <w:tcW w:w="3005" w:type="dxa"/>
            <w:vMerge w:val="restart"/>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r w:rsidRPr="006F4B3F">
              <w:rPr>
                <w:sz w:val="18"/>
                <w:szCs w:val="18"/>
                <w:lang w:val="uk-UA"/>
              </w:rPr>
              <w:t>Назва міської програми</w:t>
            </w:r>
          </w:p>
        </w:tc>
        <w:tc>
          <w:tcPr>
            <w:tcW w:w="4677" w:type="dxa"/>
            <w:gridSpan w:val="5"/>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Планові обсяги фінансування, тис. грн.</w:t>
            </w:r>
          </w:p>
        </w:tc>
        <w:tc>
          <w:tcPr>
            <w:tcW w:w="4565" w:type="dxa"/>
            <w:gridSpan w:val="5"/>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Фактичні обсяги фінансування, тис. грн.</w:t>
            </w:r>
          </w:p>
        </w:tc>
        <w:tc>
          <w:tcPr>
            <w:tcW w:w="2807"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Стан виконання (показники ефективності)</w:t>
            </w:r>
          </w:p>
        </w:tc>
      </w:tr>
      <w:tr w:rsidR="00A042B0" w:rsidRPr="006F4B3F" w:rsidTr="00586585">
        <w:tc>
          <w:tcPr>
            <w:tcW w:w="392" w:type="dxa"/>
            <w:vMerge/>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Усього</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proofErr w:type="spellStart"/>
            <w:r>
              <w:rPr>
                <w:sz w:val="18"/>
                <w:szCs w:val="18"/>
                <w:lang w:val="uk-UA"/>
              </w:rPr>
              <w:t>Д</w:t>
            </w:r>
            <w:r w:rsidRPr="006F4B3F">
              <w:rPr>
                <w:sz w:val="18"/>
                <w:szCs w:val="18"/>
                <w:lang w:val="uk-UA"/>
              </w:rPr>
              <w:t>ерж</w:t>
            </w:r>
            <w:proofErr w:type="spellEnd"/>
            <w:r w:rsidRPr="006F4B3F">
              <w:rPr>
                <w:sz w:val="18"/>
                <w:szCs w:val="18"/>
                <w:lang w:val="uk-UA"/>
              </w:rPr>
              <w:t>. бюджет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r w:rsidRPr="006F4B3F">
              <w:rPr>
                <w:sz w:val="18"/>
                <w:szCs w:val="18"/>
                <w:lang w:val="uk-UA"/>
              </w:rPr>
              <w:t>Місцевий бюджет</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Інші джерела фінансування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r w:rsidRPr="006F4B3F">
              <w:rPr>
                <w:sz w:val="18"/>
                <w:szCs w:val="18"/>
                <w:lang w:val="uk-UA"/>
              </w:rPr>
              <w:t>Усього</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Держ</w:t>
            </w:r>
            <w:proofErr w:type="spellEnd"/>
            <w:r w:rsidRPr="006F4B3F">
              <w:rPr>
                <w:sz w:val="18"/>
                <w:szCs w:val="18"/>
                <w:lang w:val="uk-UA"/>
              </w:rPr>
              <w:t>. бюджет</w:t>
            </w:r>
          </w:p>
        </w:tc>
        <w:tc>
          <w:tcPr>
            <w:tcW w:w="1730" w:type="dxa"/>
            <w:gridSpan w:val="2"/>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r w:rsidRPr="006F4B3F">
              <w:rPr>
                <w:sz w:val="18"/>
                <w:szCs w:val="18"/>
                <w:lang w:val="uk-UA"/>
              </w:rPr>
              <w:t>Місцевий бюджет</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Інші джерел</w:t>
            </w:r>
            <w:r>
              <w:rPr>
                <w:sz w:val="18"/>
                <w:szCs w:val="18"/>
                <w:lang w:val="uk-UA"/>
              </w:rPr>
              <w:t>а</w:t>
            </w:r>
            <w:r w:rsidRPr="006F4B3F">
              <w:rPr>
                <w:sz w:val="18"/>
                <w:szCs w:val="18"/>
                <w:lang w:val="uk-UA"/>
              </w:rPr>
              <w:t xml:space="preserve"> фінансування</w:t>
            </w:r>
          </w:p>
        </w:tc>
        <w:tc>
          <w:tcPr>
            <w:tcW w:w="2807" w:type="dxa"/>
            <w:vMerge w:val="restart"/>
            <w:tcBorders>
              <w:top w:val="single" w:sz="4" w:space="0" w:color="auto"/>
              <w:left w:val="single" w:sz="4" w:space="0" w:color="auto"/>
              <w:bottom w:val="single" w:sz="4" w:space="0" w:color="auto"/>
              <w:right w:val="single" w:sz="4" w:space="0" w:color="auto"/>
            </w:tcBorders>
            <w:vAlign w:val="center"/>
          </w:tcPr>
          <w:p w:rsidR="00A042B0" w:rsidRPr="006F4B3F" w:rsidRDefault="00A042B0" w:rsidP="00586585">
            <w:pPr>
              <w:widowControl w:val="0"/>
              <w:tabs>
                <w:tab w:val="left" w:pos="566"/>
              </w:tabs>
              <w:autoSpaceDE w:val="0"/>
              <w:autoSpaceDN w:val="0"/>
              <w:adjustRightInd w:val="0"/>
              <w:rPr>
                <w:sz w:val="18"/>
                <w:szCs w:val="18"/>
                <w:lang w:val="uk-UA"/>
              </w:rPr>
            </w:pPr>
          </w:p>
        </w:tc>
      </w:tr>
      <w:tr w:rsidR="00A042B0" w:rsidRPr="006F4B3F" w:rsidTr="00586585">
        <w:tc>
          <w:tcPr>
            <w:tcW w:w="392" w:type="dxa"/>
            <w:vMerge/>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Pr>
                <w:sz w:val="18"/>
                <w:szCs w:val="18"/>
                <w:lang w:val="uk-UA"/>
              </w:rPr>
              <w:t>обл.</w:t>
            </w:r>
            <w:r w:rsidRPr="006F4B3F">
              <w:rPr>
                <w:sz w:val="18"/>
                <w:szCs w:val="18"/>
                <w:lang w:val="uk-UA"/>
              </w:rPr>
              <w:t xml:space="preserve">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w:t>
            </w:r>
            <w:r>
              <w:rPr>
                <w:sz w:val="18"/>
                <w:szCs w:val="18"/>
                <w:lang w:val="uk-UA"/>
              </w:rPr>
              <w:t>с</w:t>
            </w:r>
            <w:r w:rsidRPr="006F4B3F">
              <w:rPr>
                <w:sz w:val="18"/>
                <w:szCs w:val="18"/>
                <w:lang w:val="uk-UA"/>
              </w:rPr>
              <w:t>ц</w:t>
            </w:r>
            <w:proofErr w:type="spellEnd"/>
            <w:r w:rsidRPr="006F4B3F">
              <w:rPr>
                <w:sz w:val="18"/>
                <w:szCs w:val="18"/>
                <w:lang w:val="uk-UA"/>
              </w:rPr>
              <w:t>. бюджет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p>
        </w:tc>
        <w:tc>
          <w:tcPr>
            <w:tcW w:w="738"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обл.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місц</w:t>
            </w:r>
            <w:proofErr w:type="spellEnd"/>
            <w:r w:rsidRPr="006F4B3F">
              <w:rPr>
                <w:sz w:val="18"/>
                <w:szCs w:val="18"/>
                <w:lang w:val="uk-UA"/>
              </w:rPr>
              <w:t>. бюджет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rPr>
                <w:sz w:val="18"/>
                <w:szCs w:val="18"/>
                <w:lang w:val="uk-UA"/>
              </w:rPr>
            </w:pPr>
          </w:p>
        </w:tc>
      </w:tr>
      <w:tr w:rsidR="00A042B0" w:rsidRPr="006F4B3F" w:rsidTr="00586585">
        <w:tc>
          <w:tcPr>
            <w:tcW w:w="392"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9</w:t>
            </w:r>
          </w:p>
        </w:tc>
        <w:tc>
          <w:tcPr>
            <w:tcW w:w="738"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12</w:t>
            </w:r>
          </w:p>
        </w:tc>
        <w:tc>
          <w:tcPr>
            <w:tcW w:w="2807" w:type="dxa"/>
            <w:tcBorders>
              <w:top w:val="single" w:sz="4" w:space="0" w:color="auto"/>
              <w:left w:val="single" w:sz="4" w:space="0" w:color="auto"/>
              <w:bottom w:val="single" w:sz="4" w:space="0" w:color="auto"/>
              <w:right w:val="single" w:sz="4" w:space="0" w:color="auto"/>
            </w:tcBorders>
            <w:vAlign w:val="center"/>
            <w:hideMark/>
          </w:tcPr>
          <w:p w:rsidR="00A042B0" w:rsidRPr="006F4B3F" w:rsidRDefault="00A042B0" w:rsidP="00586585">
            <w:pPr>
              <w:widowControl w:val="0"/>
              <w:tabs>
                <w:tab w:val="left" w:pos="566"/>
              </w:tabs>
              <w:autoSpaceDE w:val="0"/>
              <w:autoSpaceDN w:val="0"/>
              <w:adjustRightInd w:val="0"/>
              <w:jc w:val="center"/>
              <w:rPr>
                <w:sz w:val="18"/>
                <w:szCs w:val="18"/>
                <w:lang w:val="uk-UA"/>
              </w:rPr>
            </w:pPr>
            <w:r w:rsidRPr="006F4B3F">
              <w:rPr>
                <w:sz w:val="18"/>
                <w:szCs w:val="18"/>
                <w:lang w:val="uk-UA"/>
              </w:rPr>
              <w:t>13</w:t>
            </w:r>
          </w:p>
        </w:tc>
      </w:tr>
      <w:tr w:rsidR="00A042B0" w:rsidRPr="006F4B3F" w:rsidTr="00586585">
        <w:tc>
          <w:tcPr>
            <w:tcW w:w="392" w:type="dxa"/>
            <w:tcBorders>
              <w:top w:val="single" w:sz="4" w:space="0" w:color="auto"/>
              <w:left w:val="single" w:sz="4" w:space="0" w:color="auto"/>
              <w:bottom w:val="single" w:sz="4" w:space="0" w:color="auto"/>
              <w:right w:val="single" w:sz="4" w:space="0" w:color="auto"/>
            </w:tcBorders>
            <w:hideMark/>
          </w:tcPr>
          <w:p w:rsidR="00A042B0" w:rsidRPr="006F4B3F" w:rsidRDefault="00A042B0" w:rsidP="00586585">
            <w:pPr>
              <w:widowControl w:val="0"/>
              <w:tabs>
                <w:tab w:val="left" w:pos="566"/>
              </w:tabs>
              <w:autoSpaceDE w:val="0"/>
              <w:autoSpaceDN w:val="0"/>
              <w:adjustRightInd w:val="0"/>
              <w:jc w:val="both"/>
              <w:rPr>
                <w:sz w:val="18"/>
                <w:szCs w:val="18"/>
                <w:lang w:val="uk-UA"/>
              </w:rPr>
            </w:pPr>
            <w:r w:rsidRPr="006F4B3F">
              <w:rPr>
                <w:sz w:val="18"/>
                <w:szCs w:val="18"/>
                <w:lang w:val="uk-UA"/>
              </w:rPr>
              <w:t>1.</w:t>
            </w:r>
          </w:p>
        </w:tc>
        <w:tc>
          <w:tcPr>
            <w:tcW w:w="3005" w:type="dxa"/>
            <w:tcBorders>
              <w:top w:val="single" w:sz="4" w:space="0" w:color="auto"/>
              <w:left w:val="single" w:sz="4" w:space="0" w:color="auto"/>
              <w:bottom w:val="single" w:sz="4" w:space="0" w:color="auto"/>
              <w:right w:val="single" w:sz="4" w:space="0" w:color="auto"/>
            </w:tcBorders>
            <w:hideMark/>
          </w:tcPr>
          <w:p w:rsidR="008E5259" w:rsidRDefault="00A042B0" w:rsidP="00586585">
            <w:pPr>
              <w:widowControl w:val="0"/>
              <w:tabs>
                <w:tab w:val="left" w:pos="566"/>
              </w:tabs>
              <w:autoSpaceDE w:val="0"/>
              <w:autoSpaceDN w:val="0"/>
              <w:adjustRightInd w:val="0"/>
              <w:jc w:val="both"/>
              <w:rPr>
                <w:sz w:val="22"/>
                <w:szCs w:val="22"/>
                <w:lang w:val="uk-UA"/>
              </w:rPr>
            </w:pPr>
            <w:r w:rsidRPr="00510D9E">
              <w:rPr>
                <w:sz w:val="22"/>
                <w:szCs w:val="22"/>
                <w:lang w:val="uk-UA"/>
              </w:rPr>
              <w:t xml:space="preserve">Програма 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 </w:t>
            </w:r>
          </w:p>
          <w:p w:rsidR="008E5259" w:rsidRDefault="008E5259" w:rsidP="00586585">
            <w:pPr>
              <w:widowControl w:val="0"/>
              <w:tabs>
                <w:tab w:val="left" w:pos="566"/>
              </w:tabs>
              <w:autoSpaceDE w:val="0"/>
              <w:autoSpaceDN w:val="0"/>
              <w:adjustRightInd w:val="0"/>
              <w:jc w:val="both"/>
              <w:rPr>
                <w:sz w:val="22"/>
                <w:szCs w:val="22"/>
                <w:lang w:val="uk-UA"/>
              </w:rPr>
            </w:pPr>
          </w:p>
          <w:p w:rsidR="00A042B0" w:rsidRDefault="00A042B0" w:rsidP="00586585">
            <w:pPr>
              <w:widowControl w:val="0"/>
              <w:tabs>
                <w:tab w:val="left" w:pos="566"/>
              </w:tabs>
              <w:autoSpaceDE w:val="0"/>
              <w:autoSpaceDN w:val="0"/>
              <w:adjustRightInd w:val="0"/>
              <w:jc w:val="both"/>
              <w:rPr>
                <w:sz w:val="22"/>
                <w:szCs w:val="22"/>
                <w:lang w:val="uk-UA"/>
              </w:rPr>
            </w:pPr>
            <w:r w:rsidRPr="00510D9E">
              <w:rPr>
                <w:sz w:val="22"/>
                <w:szCs w:val="22"/>
                <w:lang w:val="uk-UA"/>
              </w:rPr>
              <w:t>2023 років</w:t>
            </w:r>
          </w:p>
          <w:p w:rsidR="00A042B0" w:rsidRPr="00510D9E" w:rsidRDefault="00A042B0" w:rsidP="00586585">
            <w:pPr>
              <w:widowControl w:val="0"/>
              <w:tabs>
                <w:tab w:val="left" w:pos="566"/>
              </w:tabs>
              <w:autoSpaceDE w:val="0"/>
              <w:autoSpaceDN w:val="0"/>
              <w:adjustRightInd w:val="0"/>
              <w:jc w:val="both"/>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Pr>
                <w:sz w:val="20"/>
                <w:szCs w:val="20"/>
                <w:lang w:val="uk-UA"/>
              </w:rPr>
              <w:t>3</w:t>
            </w:r>
            <w:r w:rsidRPr="001B2A4C">
              <w:rPr>
                <w:sz w:val="20"/>
                <w:szCs w:val="20"/>
                <w:lang w:val="uk-UA"/>
              </w:rPr>
              <w:t>0 000,0</w:t>
            </w:r>
          </w:p>
        </w:tc>
        <w:tc>
          <w:tcPr>
            <w:tcW w:w="850"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Pr>
                <w:sz w:val="20"/>
                <w:szCs w:val="20"/>
                <w:lang w:val="uk-UA"/>
              </w:rPr>
              <w:t>15</w:t>
            </w:r>
            <w:r w:rsidRPr="001B2A4C">
              <w:rPr>
                <w:sz w:val="20"/>
                <w:szCs w:val="20"/>
                <w:lang w:val="uk-UA"/>
              </w:rPr>
              <w:t> 000,0</w:t>
            </w:r>
          </w:p>
        </w:tc>
        <w:tc>
          <w:tcPr>
            <w:tcW w:w="992" w:type="dxa"/>
            <w:tcBorders>
              <w:top w:val="single" w:sz="4" w:space="0" w:color="auto"/>
              <w:left w:val="single" w:sz="4" w:space="0" w:color="auto"/>
              <w:bottom w:val="single" w:sz="4" w:space="0" w:color="auto"/>
              <w:right w:val="single" w:sz="4" w:space="0" w:color="auto"/>
            </w:tcBorders>
            <w:hideMark/>
          </w:tcPr>
          <w:p w:rsidR="00A042B0" w:rsidRPr="001B2A4C" w:rsidRDefault="00A042B0" w:rsidP="00A042B0">
            <w:pPr>
              <w:widowControl w:val="0"/>
              <w:tabs>
                <w:tab w:val="left" w:pos="566"/>
              </w:tabs>
              <w:autoSpaceDE w:val="0"/>
              <w:autoSpaceDN w:val="0"/>
              <w:adjustRightInd w:val="0"/>
              <w:jc w:val="center"/>
              <w:rPr>
                <w:sz w:val="20"/>
                <w:szCs w:val="20"/>
                <w:lang w:val="en-US"/>
              </w:rPr>
            </w:pPr>
            <w:r>
              <w:rPr>
                <w:sz w:val="20"/>
                <w:szCs w:val="20"/>
                <w:lang w:val="uk-UA"/>
              </w:rPr>
              <w:t>15 000,0</w:t>
            </w:r>
            <w:r w:rsidRPr="001B2A4C">
              <w:rPr>
                <w:sz w:val="20"/>
                <w:szCs w:val="20"/>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60,97</w:t>
            </w:r>
          </w:p>
        </w:tc>
        <w:tc>
          <w:tcPr>
            <w:tcW w:w="850"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738"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60,97</w:t>
            </w:r>
          </w:p>
        </w:tc>
        <w:tc>
          <w:tcPr>
            <w:tcW w:w="992"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p>
        </w:tc>
        <w:tc>
          <w:tcPr>
            <w:tcW w:w="2807" w:type="dxa"/>
            <w:tcBorders>
              <w:top w:val="single" w:sz="4" w:space="0" w:color="auto"/>
              <w:left w:val="single" w:sz="4" w:space="0" w:color="auto"/>
              <w:bottom w:val="single" w:sz="4" w:space="0" w:color="auto"/>
              <w:right w:val="single" w:sz="4" w:space="0" w:color="auto"/>
            </w:tcBorders>
          </w:tcPr>
          <w:p w:rsidR="00A042B0" w:rsidRPr="006F4B3F" w:rsidRDefault="00A042B0" w:rsidP="00586585">
            <w:pPr>
              <w:widowControl w:val="0"/>
              <w:tabs>
                <w:tab w:val="left" w:pos="566"/>
              </w:tabs>
              <w:autoSpaceDE w:val="0"/>
              <w:autoSpaceDN w:val="0"/>
              <w:adjustRightInd w:val="0"/>
              <w:rPr>
                <w:sz w:val="18"/>
                <w:szCs w:val="18"/>
                <w:lang w:val="uk-UA"/>
              </w:rPr>
            </w:pPr>
          </w:p>
        </w:tc>
      </w:tr>
      <w:tr w:rsidR="00A042B0" w:rsidRPr="00AB7E54" w:rsidTr="00586585">
        <w:tc>
          <w:tcPr>
            <w:tcW w:w="392" w:type="dxa"/>
            <w:tcBorders>
              <w:top w:val="single" w:sz="4" w:space="0" w:color="auto"/>
              <w:left w:val="single" w:sz="4" w:space="0" w:color="auto"/>
              <w:bottom w:val="single" w:sz="4" w:space="0" w:color="auto"/>
              <w:right w:val="single" w:sz="4" w:space="0" w:color="auto"/>
            </w:tcBorders>
          </w:tcPr>
          <w:p w:rsidR="00A042B0" w:rsidRPr="006F4B3F" w:rsidRDefault="00A042B0" w:rsidP="00586585">
            <w:pPr>
              <w:widowControl w:val="0"/>
              <w:tabs>
                <w:tab w:val="left" w:pos="566"/>
              </w:tabs>
              <w:autoSpaceDE w:val="0"/>
              <w:autoSpaceDN w:val="0"/>
              <w:adjustRightInd w:val="0"/>
              <w:jc w:val="both"/>
              <w:rPr>
                <w:sz w:val="18"/>
                <w:szCs w:val="18"/>
                <w:lang w:val="uk-UA"/>
              </w:rPr>
            </w:pPr>
          </w:p>
        </w:tc>
        <w:tc>
          <w:tcPr>
            <w:tcW w:w="3005"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both"/>
              <w:rPr>
                <w:sz w:val="20"/>
                <w:szCs w:val="20"/>
                <w:lang w:val="uk-UA"/>
              </w:rPr>
            </w:pPr>
            <w:r w:rsidRPr="001B2A4C">
              <w:rPr>
                <w:sz w:val="20"/>
                <w:szCs w:val="20"/>
                <w:lang w:val="uk-UA"/>
              </w:rPr>
              <w:t xml:space="preserve">Завдання 1. </w:t>
            </w:r>
            <w:r w:rsidRPr="001B2A4C">
              <w:rPr>
                <w:color w:val="000000"/>
                <w:sz w:val="20"/>
                <w:szCs w:val="20"/>
                <w:lang w:val="uk-UA"/>
              </w:rPr>
              <w:t>Часткова компенсація вартості закупівлі електрогенераторів для забезпечення потреб співвласників багатоквартирних будинків Сумської міської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Pr>
                <w:sz w:val="20"/>
                <w:szCs w:val="20"/>
                <w:lang w:val="uk-UA"/>
              </w:rPr>
              <w:t>2</w:t>
            </w:r>
            <w:r w:rsidRPr="001B2A4C">
              <w:rPr>
                <w:sz w:val="20"/>
                <w:szCs w:val="20"/>
                <w:lang w:val="uk-UA"/>
              </w:rPr>
              <w:t>0 000,0</w:t>
            </w:r>
          </w:p>
        </w:tc>
        <w:tc>
          <w:tcPr>
            <w:tcW w:w="850"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Pr>
                <w:sz w:val="20"/>
                <w:szCs w:val="20"/>
                <w:lang w:val="uk-UA"/>
              </w:rPr>
              <w:t>10</w:t>
            </w:r>
            <w:r w:rsidRPr="001B2A4C">
              <w:rPr>
                <w:sz w:val="20"/>
                <w:szCs w:val="20"/>
                <w:lang w:val="uk-UA"/>
              </w:rPr>
              <w:t> 000,0</w:t>
            </w:r>
          </w:p>
        </w:tc>
        <w:tc>
          <w:tcPr>
            <w:tcW w:w="992"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en-US"/>
              </w:rPr>
            </w:pPr>
            <w:r>
              <w:rPr>
                <w:sz w:val="20"/>
                <w:szCs w:val="20"/>
                <w:lang w:val="uk-UA"/>
              </w:rPr>
              <w:t>10 000,0</w:t>
            </w:r>
            <w:r w:rsidRPr="001B2A4C">
              <w:rPr>
                <w:sz w:val="20"/>
                <w:szCs w:val="20"/>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60,97</w:t>
            </w:r>
          </w:p>
        </w:tc>
        <w:tc>
          <w:tcPr>
            <w:tcW w:w="850"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738"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r w:rsidRPr="001B2A4C">
              <w:rPr>
                <w:sz w:val="20"/>
                <w:szCs w:val="20"/>
                <w:lang w:val="uk-UA"/>
              </w:rPr>
              <w:t>60,97</w:t>
            </w:r>
          </w:p>
        </w:tc>
        <w:tc>
          <w:tcPr>
            <w:tcW w:w="992"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center"/>
              <w:rPr>
                <w:sz w:val="20"/>
                <w:szCs w:val="20"/>
                <w:lang w:val="uk-UA"/>
              </w:rPr>
            </w:pPr>
          </w:p>
        </w:tc>
        <w:tc>
          <w:tcPr>
            <w:tcW w:w="2807" w:type="dxa"/>
            <w:tcBorders>
              <w:top w:val="single" w:sz="4" w:space="0" w:color="auto"/>
              <w:left w:val="single" w:sz="4" w:space="0" w:color="auto"/>
              <w:bottom w:val="single" w:sz="4" w:space="0" w:color="auto"/>
              <w:right w:val="single" w:sz="4" w:space="0" w:color="auto"/>
            </w:tcBorders>
            <w:hideMark/>
          </w:tcPr>
          <w:p w:rsidR="00A042B0" w:rsidRPr="001B2A4C" w:rsidRDefault="00A042B0" w:rsidP="00586585">
            <w:pPr>
              <w:widowControl w:val="0"/>
              <w:tabs>
                <w:tab w:val="left" w:pos="566"/>
              </w:tabs>
              <w:autoSpaceDE w:val="0"/>
              <w:autoSpaceDN w:val="0"/>
              <w:adjustRightInd w:val="0"/>
              <w:jc w:val="both"/>
              <w:rPr>
                <w:color w:val="000000"/>
                <w:sz w:val="20"/>
                <w:szCs w:val="20"/>
                <w:lang w:val="uk-UA"/>
              </w:rPr>
            </w:pPr>
            <w:r w:rsidRPr="006F4B3F">
              <w:rPr>
                <w:sz w:val="18"/>
                <w:szCs w:val="18"/>
                <w:lang w:val="uk-UA"/>
              </w:rPr>
              <w:t xml:space="preserve"> </w:t>
            </w:r>
            <w:r w:rsidRPr="001B2A4C">
              <w:rPr>
                <w:sz w:val="20"/>
                <w:szCs w:val="20"/>
                <w:lang w:val="uk-UA"/>
              </w:rPr>
              <w:t xml:space="preserve">У 2022 році </w:t>
            </w:r>
            <w:r w:rsidRPr="001B2A4C">
              <w:rPr>
                <w:color w:val="000000"/>
                <w:sz w:val="20"/>
                <w:szCs w:val="20"/>
                <w:lang w:val="uk-UA"/>
              </w:rPr>
              <w:t>компенсація вартості закупівлі електрогенераторів для забезпечення потреб співвласників багатоквартирних будинків Сумської міської територіальної громади не проводилася</w:t>
            </w:r>
          </w:p>
          <w:p w:rsidR="00A042B0" w:rsidRPr="001B2A4C" w:rsidRDefault="00A042B0" w:rsidP="00586585">
            <w:pPr>
              <w:ind w:firstLine="9"/>
              <w:jc w:val="both"/>
              <w:rPr>
                <w:sz w:val="20"/>
                <w:szCs w:val="20"/>
                <w:lang w:val="uk-UA"/>
              </w:rPr>
            </w:pPr>
            <w:r w:rsidRPr="001B2A4C">
              <w:rPr>
                <w:sz w:val="20"/>
                <w:szCs w:val="20"/>
                <w:lang w:val="uk-UA"/>
              </w:rPr>
              <w:t xml:space="preserve">Протягом 2023 року співвласниками 2-х багатоквартирних житлових будинків подано заяви на часткову компенсацію вартості закупівлі електрогенераторів, фактично профінансовано за 2023 рік  часткову компенсацію вартості закупівлі 2-х генераторів на суму 60,97 </w:t>
            </w:r>
            <w:proofErr w:type="spellStart"/>
            <w:r w:rsidRPr="001B2A4C">
              <w:rPr>
                <w:sz w:val="20"/>
                <w:szCs w:val="20"/>
                <w:lang w:val="uk-UA"/>
              </w:rPr>
              <w:t>тис.грн</w:t>
            </w:r>
            <w:proofErr w:type="spellEnd"/>
            <w:r w:rsidRPr="001B2A4C">
              <w:rPr>
                <w:sz w:val="20"/>
                <w:szCs w:val="20"/>
                <w:lang w:val="uk-UA"/>
              </w:rPr>
              <w:t>.</w:t>
            </w:r>
          </w:p>
          <w:p w:rsidR="00A042B0" w:rsidRPr="006F4B3F" w:rsidRDefault="00A042B0" w:rsidP="00586585">
            <w:pPr>
              <w:widowControl w:val="0"/>
              <w:tabs>
                <w:tab w:val="left" w:pos="566"/>
              </w:tabs>
              <w:autoSpaceDE w:val="0"/>
              <w:autoSpaceDN w:val="0"/>
              <w:adjustRightInd w:val="0"/>
              <w:jc w:val="both"/>
              <w:rPr>
                <w:sz w:val="18"/>
                <w:szCs w:val="18"/>
                <w:lang w:val="uk-UA"/>
              </w:rPr>
            </w:pPr>
          </w:p>
        </w:tc>
      </w:tr>
    </w:tbl>
    <w:p w:rsidR="00A042B0" w:rsidRDefault="00A042B0" w:rsidP="00A042B0">
      <w:pPr>
        <w:widowControl w:val="0"/>
        <w:tabs>
          <w:tab w:val="left" w:pos="566"/>
        </w:tabs>
        <w:autoSpaceDE w:val="0"/>
        <w:autoSpaceDN w:val="0"/>
        <w:adjustRightInd w:val="0"/>
        <w:rPr>
          <w:bCs/>
          <w:sz w:val="20"/>
          <w:szCs w:val="20"/>
          <w:lang w:val="uk-UA"/>
        </w:rPr>
      </w:pPr>
    </w:p>
    <w:p w:rsidR="00A042B0" w:rsidRDefault="00A042B0" w:rsidP="00A042B0">
      <w:pPr>
        <w:widowControl w:val="0"/>
        <w:tabs>
          <w:tab w:val="left" w:pos="566"/>
        </w:tabs>
        <w:autoSpaceDE w:val="0"/>
        <w:autoSpaceDN w:val="0"/>
        <w:adjustRightInd w:val="0"/>
        <w:rPr>
          <w:bCs/>
          <w:sz w:val="20"/>
          <w:szCs w:val="20"/>
          <w:lang w:val="uk-UA"/>
        </w:rPr>
      </w:pPr>
    </w:p>
    <w:p w:rsidR="00A042B0" w:rsidRDefault="00A042B0" w:rsidP="00A042B0">
      <w:pPr>
        <w:widowControl w:val="0"/>
        <w:tabs>
          <w:tab w:val="left" w:pos="566"/>
        </w:tabs>
        <w:autoSpaceDE w:val="0"/>
        <w:autoSpaceDN w:val="0"/>
        <w:adjustRightInd w:val="0"/>
        <w:rPr>
          <w:bCs/>
          <w:sz w:val="20"/>
          <w:szCs w:val="20"/>
          <w:lang w:val="uk-UA"/>
        </w:rPr>
      </w:pPr>
    </w:p>
    <w:p w:rsidR="00A042B0" w:rsidRPr="006F4B3F" w:rsidRDefault="00A042B0" w:rsidP="00A042B0">
      <w:pPr>
        <w:widowControl w:val="0"/>
        <w:tabs>
          <w:tab w:val="left" w:pos="566"/>
        </w:tabs>
        <w:autoSpaceDE w:val="0"/>
        <w:autoSpaceDN w:val="0"/>
        <w:adjustRightInd w:val="0"/>
        <w:rPr>
          <w:bCs/>
          <w:sz w:val="20"/>
          <w:szCs w:val="20"/>
          <w:lang w:val="uk-UA"/>
        </w:rPr>
      </w:pPr>
    </w:p>
    <w:p w:rsidR="00A042B0" w:rsidRPr="00872F33" w:rsidRDefault="00A042B0" w:rsidP="00A042B0">
      <w:pPr>
        <w:ind w:right="-283"/>
        <w:rPr>
          <w:bCs/>
          <w:sz w:val="28"/>
          <w:szCs w:val="28"/>
          <w:lang w:val="uk-UA"/>
        </w:rPr>
      </w:pPr>
      <w:r w:rsidRPr="00872F33">
        <w:rPr>
          <w:bCs/>
          <w:sz w:val="28"/>
          <w:szCs w:val="28"/>
          <w:lang w:val="uk-UA"/>
        </w:rPr>
        <w:t xml:space="preserve">Секретар Сумської міської ради </w:t>
      </w:r>
      <w:r w:rsidRPr="00872F33">
        <w:rPr>
          <w:bCs/>
          <w:sz w:val="28"/>
          <w:szCs w:val="28"/>
          <w:lang w:val="uk-UA"/>
        </w:rPr>
        <w:tab/>
      </w:r>
      <w:r w:rsidRPr="00872F33">
        <w:rPr>
          <w:bCs/>
          <w:sz w:val="28"/>
          <w:szCs w:val="28"/>
          <w:lang w:val="uk-UA"/>
        </w:rPr>
        <w:tab/>
      </w:r>
      <w:r>
        <w:rPr>
          <w:bCs/>
          <w:sz w:val="28"/>
          <w:szCs w:val="28"/>
          <w:lang w:val="uk-UA"/>
        </w:rPr>
        <w:t xml:space="preserve">                         </w:t>
      </w:r>
      <w:r w:rsidRPr="00872F33">
        <w:rPr>
          <w:bCs/>
          <w:sz w:val="28"/>
          <w:szCs w:val="28"/>
          <w:lang w:val="uk-UA"/>
        </w:rPr>
        <w:tab/>
      </w:r>
      <w:r w:rsidRPr="00872F33">
        <w:rPr>
          <w:bCs/>
          <w:sz w:val="28"/>
          <w:szCs w:val="28"/>
          <w:lang w:val="uk-UA"/>
        </w:rPr>
        <w:tab/>
      </w:r>
      <w:r w:rsidR="00CC3003">
        <w:rPr>
          <w:bCs/>
          <w:sz w:val="28"/>
          <w:szCs w:val="28"/>
          <w:lang w:val="uk-UA"/>
        </w:rPr>
        <w:t xml:space="preserve">                                                                                </w:t>
      </w:r>
      <w:r w:rsidRPr="00872F33">
        <w:rPr>
          <w:bCs/>
          <w:sz w:val="28"/>
          <w:szCs w:val="28"/>
          <w:lang w:val="uk-UA"/>
        </w:rPr>
        <w:t>Артем КОБЗАР</w:t>
      </w:r>
    </w:p>
    <w:p w:rsidR="00CC3003" w:rsidRDefault="00CC3003" w:rsidP="00A042B0">
      <w:pPr>
        <w:tabs>
          <w:tab w:val="left" w:pos="7655"/>
        </w:tabs>
        <w:rPr>
          <w:lang w:val="uk-UA"/>
        </w:rPr>
      </w:pPr>
    </w:p>
    <w:p w:rsidR="00A042B0" w:rsidRPr="00872F33" w:rsidRDefault="00A042B0" w:rsidP="00A042B0">
      <w:pPr>
        <w:tabs>
          <w:tab w:val="left" w:pos="7655"/>
        </w:tabs>
        <w:rPr>
          <w:lang w:val="uk-UA"/>
        </w:rPr>
      </w:pPr>
      <w:r w:rsidRPr="00872F33">
        <w:rPr>
          <w:lang w:val="uk-UA"/>
        </w:rPr>
        <w:t>Виконавець: Євген БРОВЕНКО</w:t>
      </w:r>
    </w:p>
    <w:p w:rsidR="00A042B0" w:rsidRDefault="00A042B0" w:rsidP="00A042B0"/>
    <w:p w:rsidR="00A042B0" w:rsidRDefault="00A042B0"/>
    <w:sectPr w:rsidR="00A042B0" w:rsidSect="008E5259">
      <w:pgSz w:w="16838" w:h="11906" w:orient="landscape"/>
      <w:pgMar w:top="284"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9F5"/>
    <w:multiLevelType w:val="hybridMultilevel"/>
    <w:tmpl w:val="AA6461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37"/>
    <w:rsid w:val="000B5558"/>
    <w:rsid w:val="00115480"/>
    <w:rsid w:val="00116EB6"/>
    <w:rsid w:val="00120138"/>
    <w:rsid w:val="00173C39"/>
    <w:rsid w:val="00186F37"/>
    <w:rsid w:val="001A5250"/>
    <w:rsid w:val="001B2A4C"/>
    <w:rsid w:val="002340DA"/>
    <w:rsid w:val="00244939"/>
    <w:rsid w:val="002776BB"/>
    <w:rsid w:val="002C2845"/>
    <w:rsid w:val="002E53A1"/>
    <w:rsid w:val="002E7CDC"/>
    <w:rsid w:val="00306DD4"/>
    <w:rsid w:val="00316854"/>
    <w:rsid w:val="00327F8C"/>
    <w:rsid w:val="003B71BE"/>
    <w:rsid w:val="003F070D"/>
    <w:rsid w:val="00414659"/>
    <w:rsid w:val="00434E12"/>
    <w:rsid w:val="00445170"/>
    <w:rsid w:val="00466711"/>
    <w:rsid w:val="004E604E"/>
    <w:rsid w:val="00501FE7"/>
    <w:rsid w:val="0050597F"/>
    <w:rsid w:val="00510D9E"/>
    <w:rsid w:val="00534186"/>
    <w:rsid w:val="00597D6F"/>
    <w:rsid w:val="005C6094"/>
    <w:rsid w:val="005F3824"/>
    <w:rsid w:val="005F5F64"/>
    <w:rsid w:val="005F7A97"/>
    <w:rsid w:val="006815B0"/>
    <w:rsid w:val="0075180E"/>
    <w:rsid w:val="00785684"/>
    <w:rsid w:val="0079247E"/>
    <w:rsid w:val="007C77AB"/>
    <w:rsid w:val="008027FE"/>
    <w:rsid w:val="00840FA2"/>
    <w:rsid w:val="00844D95"/>
    <w:rsid w:val="00872F33"/>
    <w:rsid w:val="008A76A3"/>
    <w:rsid w:val="008B0927"/>
    <w:rsid w:val="008E5259"/>
    <w:rsid w:val="00905ED7"/>
    <w:rsid w:val="009764C7"/>
    <w:rsid w:val="009B7444"/>
    <w:rsid w:val="00A042B0"/>
    <w:rsid w:val="00A823E2"/>
    <w:rsid w:val="00AB7E54"/>
    <w:rsid w:val="00B35439"/>
    <w:rsid w:val="00B36922"/>
    <w:rsid w:val="00B425C7"/>
    <w:rsid w:val="00B45CB9"/>
    <w:rsid w:val="00B701BF"/>
    <w:rsid w:val="00BC4162"/>
    <w:rsid w:val="00BD0C37"/>
    <w:rsid w:val="00BD2C67"/>
    <w:rsid w:val="00C74B63"/>
    <w:rsid w:val="00C8788D"/>
    <w:rsid w:val="00CC3003"/>
    <w:rsid w:val="00CD3C02"/>
    <w:rsid w:val="00CF72D8"/>
    <w:rsid w:val="00D06DEC"/>
    <w:rsid w:val="00D12BB4"/>
    <w:rsid w:val="00D534AB"/>
    <w:rsid w:val="00D86182"/>
    <w:rsid w:val="00DF20F0"/>
    <w:rsid w:val="00E07041"/>
    <w:rsid w:val="00E555A7"/>
    <w:rsid w:val="00ED482E"/>
    <w:rsid w:val="00EE0D38"/>
    <w:rsid w:val="00F13ECA"/>
    <w:rsid w:val="00F42613"/>
    <w:rsid w:val="00F63A87"/>
    <w:rsid w:val="00FC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8AD45-BFD1-4D19-A0A1-9C550B2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
    <w:rsid w:val="004E604E"/>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uiPriority w:val="99"/>
    <w:semiHidden/>
    <w:rsid w:val="004E604E"/>
    <w:rPr>
      <w:rFonts w:ascii="Times New Roman" w:eastAsia="Times New Roman" w:hAnsi="Times New Roman" w:cs="Times New Roman"/>
      <w:sz w:val="24"/>
      <w:szCs w:val="24"/>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3"/>
    <w:rsid w:val="004E604E"/>
    <w:rPr>
      <w:rFonts w:ascii="Times New Roman" w:eastAsia="Times New Roman" w:hAnsi="Times New Roman" w:cs="Times New Roman"/>
      <w:sz w:val="20"/>
      <w:szCs w:val="20"/>
      <w:lang w:eastAsia="ru-RU"/>
    </w:rPr>
  </w:style>
  <w:style w:type="paragraph" w:styleId="a5">
    <w:name w:val="List Paragraph"/>
    <w:basedOn w:val="a"/>
    <w:uiPriority w:val="34"/>
    <w:qFormat/>
    <w:rsid w:val="004E604E"/>
    <w:pPr>
      <w:ind w:left="720"/>
      <w:contextualSpacing/>
    </w:pPr>
    <w:rPr>
      <w:lang w:val="uk-UA"/>
    </w:rPr>
  </w:style>
  <w:style w:type="paragraph" w:styleId="a6">
    <w:name w:val="Balloon Text"/>
    <w:basedOn w:val="a"/>
    <w:link w:val="a7"/>
    <w:uiPriority w:val="99"/>
    <w:semiHidden/>
    <w:unhideWhenUsed/>
    <w:rsid w:val="00FC5AB9"/>
    <w:rPr>
      <w:rFonts w:ascii="Segoe UI" w:hAnsi="Segoe UI" w:cs="Segoe UI"/>
      <w:sz w:val="18"/>
      <w:szCs w:val="18"/>
    </w:rPr>
  </w:style>
  <w:style w:type="character" w:customStyle="1" w:styleId="a7">
    <w:name w:val="Текст выноски Знак"/>
    <w:basedOn w:val="a0"/>
    <w:link w:val="a6"/>
    <w:uiPriority w:val="99"/>
    <w:semiHidden/>
    <w:rsid w:val="00FC5AB9"/>
    <w:rPr>
      <w:rFonts w:ascii="Segoe UI" w:eastAsia="Times New Roman" w:hAnsi="Segoe UI" w:cs="Segoe UI"/>
      <w:sz w:val="18"/>
      <w:szCs w:val="18"/>
      <w:lang w:eastAsia="ru-RU"/>
    </w:rPr>
  </w:style>
  <w:style w:type="paragraph" w:customStyle="1" w:styleId="a8">
    <w:name w:val="Знак"/>
    <w:basedOn w:val="a"/>
    <w:rsid w:val="00186F37"/>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0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1648</Words>
  <Characters>9396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Буравкова Інна Олександрівна</dc:creator>
  <cp:keywords/>
  <dc:description/>
  <cp:lastModifiedBy>Завальна Людмила Василівна</cp:lastModifiedBy>
  <cp:revision>7</cp:revision>
  <cp:lastPrinted>2025-06-06T08:05:00Z</cp:lastPrinted>
  <dcterms:created xsi:type="dcterms:W3CDTF">2025-06-06T05:44:00Z</dcterms:created>
  <dcterms:modified xsi:type="dcterms:W3CDTF">2025-06-06T11:30:00Z</dcterms:modified>
</cp:coreProperties>
</file>