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9F" w:rsidRPr="00515F45" w:rsidRDefault="00810C9F" w:rsidP="00810C9F">
      <w:pPr>
        <w:ind w:left="8496" w:firstLine="576"/>
        <w:rPr>
          <w:bCs/>
          <w:sz w:val="28"/>
          <w:szCs w:val="28"/>
        </w:rPr>
      </w:pPr>
    </w:p>
    <w:tbl>
      <w:tblPr>
        <w:tblW w:w="5620" w:type="dxa"/>
        <w:tblInd w:w="8957" w:type="dxa"/>
        <w:tblLook w:val="04A0" w:firstRow="1" w:lastRow="0" w:firstColumn="1" w:lastColumn="0" w:noHBand="0" w:noVBand="1"/>
      </w:tblPr>
      <w:tblGrid>
        <w:gridCol w:w="5620"/>
      </w:tblGrid>
      <w:tr w:rsidR="0048275C" w:rsidRPr="0048275C" w:rsidTr="0048275C">
        <w:trPr>
          <w:trHeight w:val="250"/>
        </w:trPr>
        <w:tc>
          <w:tcPr>
            <w:tcW w:w="5620" w:type="dxa"/>
            <w:tcBorders>
              <w:top w:val="nil"/>
              <w:left w:val="nil"/>
              <w:bottom w:val="nil"/>
              <w:right w:val="nil"/>
            </w:tcBorders>
            <w:shd w:val="clear" w:color="auto" w:fill="auto"/>
            <w:noWrap/>
            <w:vAlign w:val="bottom"/>
            <w:hideMark/>
          </w:tcPr>
          <w:p w:rsidR="0048275C" w:rsidRPr="0048275C" w:rsidRDefault="0018517E" w:rsidP="0018517E">
            <w:pPr>
              <w:rPr>
                <w:rFonts w:eastAsia="Times New Roman"/>
                <w:lang w:eastAsia="en-US"/>
              </w:rPr>
            </w:pPr>
            <w:r>
              <w:rPr>
                <w:rFonts w:eastAsia="Times New Roman"/>
                <w:lang w:eastAsia="en-US"/>
              </w:rPr>
              <w:t xml:space="preserve">                </w:t>
            </w:r>
            <w:r w:rsidR="0048275C" w:rsidRPr="0048275C">
              <w:rPr>
                <w:rFonts w:eastAsia="Times New Roman"/>
                <w:lang w:eastAsia="en-US"/>
              </w:rPr>
              <w:t>Додаток 3</w:t>
            </w:r>
          </w:p>
        </w:tc>
      </w:tr>
      <w:tr w:rsidR="0048275C" w:rsidRPr="0048275C" w:rsidTr="0048275C">
        <w:trPr>
          <w:trHeight w:val="2130"/>
        </w:trPr>
        <w:tc>
          <w:tcPr>
            <w:tcW w:w="5620" w:type="dxa"/>
            <w:tcBorders>
              <w:top w:val="nil"/>
              <w:left w:val="nil"/>
              <w:bottom w:val="nil"/>
              <w:right w:val="nil"/>
            </w:tcBorders>
            <w:shd w:val="clear" w:color="auto" w:fill="auto"/>
            <w:vAlign w:val="center"/>
            <w:hideMark/>
          </w:tcPr>
          <w:p w:rsidR="0048275C" w:rsidRPr="0048275C" w:rsidRDefault="0048275C" w:rsidP="00540F9A">
            <w:pPr>
              <w:jc w:val="both"/>
              <w:rPr>
                <w:rFonts w:eastAsia="Times New Roman"/>
                <w:lang w:eastAsia="en-US"/>
              </w:rPr>
            </w:pPr>
            <w:r w:rsidRPr="0048275C">
              <w:rPr>
                <w:rFonts w:eastAsia="Times New Roman"/>
                <w:lang w:eastAsia="en-US"/>
              </w:rPr>
              <w:t xml:space="preserve">до рішення Сумської міської ради  </w:t>
            </w:r>
            <w:r w:rsidR="00C0060C">
              <w:rPr>
                <w:rFonts w:eastAsia="Times New Roman"/>
                <w:lang w:eastAsia="en-US"/>
              </w:rPr>
              <w:t>«</w:t>
            </w:r>
            <w:r w:rsidRPr="0048275C">
              <w:rPr>
                <w:rFonts w:eastAsia="Times New Roman"/>
                <w:lang w:eastAsia="en-US"/>
              </w:rPr>
              <w:t>Про хід виконання програми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(зі змінами)»</w:t>
            </w:r>
            <w:r w:rsidR="00C0060C">
              <w:rPr>
                <w:rFonts w:eastAsia="Times New Roman"/>
                <w:lang w:eastAsia="en-US"/>
              </w:rPr>
              <w:t>,</w:t>
            </w:r>
            <w:r w:rsidRPr="0048275C">
              <w:rPr>
                <w:rFonts w:eastAsia="Times New Roman"/>
                <w:lang w:eastAsia="en-US"/>
              </w:rPr>
              <w:t xml:space="preserve"> </w:t>
            </w:r>
            <w:r w:rsidR="00C0060C" w:rsidRPr="00401641">
              <w:t>затвердженої рішенням Сумської міської</w:t>
            </w:r>
            <w:bookmarkStart w:id="0" w:name="_GoBack"/>
            <w:bookmarkEnd w:id="0"/>
            <w:r w:rsidR="00C0060C" w:rsidRPr="00401641">
              <w:t xml:space="preserve"> ради </w:t>
            </w:r>
            <w:r w:rsidRPr="0048275C">
              <w:rPr>
                <w:rFonts w:eastAsia="Times New Roman"/>
                <w:lang w:eastAsia="en-US"/>
              </w:rPr>
              <w:t>від 24 листопада 2021 року №</w:t>
            </w:r>
            <w:r w:rsidR="00C0060C">
              <w:rPr>
                <w:rFonts w:eastAsia="Times New Roman"/>
                <w:lang w:eastAsia="en-US"/>
              </w:rPr>
              <w:t> </w:t>
            </w:r>
            <w:r w:rsidR="00540F9A" w:rsidRPr="00540F9A">
              <w:rPr>
                <w:rFonts w:eastAsia="Times New Roman"/>
                <w:lang w:eastAsia="en-US"/>
              </w:rPr>
              <w:t>25</w:t>
            </w:r>
            <w:r w:rsidR="00540F9A" w:rsidRPr="0019662A">
              <w:rPr>
                <w:rFonts w:eastAsia="Times New Roman"/>
                <w:lang w:eastAsia="en-US"/>
              </w:rPr>
              <w:t>08</w:t>
            </w:r>
            <w:r w:rsidRPr="0048275C">
              <w:rPr>
                <w:rFonts w:eastAsia="Times New Roman"/>
                <w:lang w:eastAsia="en-US"/>
              </w:rPr>
              <w:t xml:space="preserve">-МР (зі змінами) за 2023 рік» </w:t>
            </w:r>
          </w:p>
        </w:tc>
      </w:tr>
      <w:tr w:rsidR="0048275C" w:rsidRPr="0048275C" w:rsidTr="0048275C">
        <w:trPr>
          <w:trHeight w:val="510"/>
        </w:trPr>
        <w:tc>
          <w:tcPr>
            <w:tcW w:w="5620" w:type="dxa"/>
            <w:tcBorders>
              <w:top w:val="nil"/>
              <w:left w:val="nil"/>
              <w:bottom w:val="nil"/>
              <w:right w:val="nil"/>
            </w:tcBorders>
            <w:shd w:val="clear" w:color="auto" w:fill="auto"/>
            <w:noWrap/>
            <w:vAlign w:val="center"/>
            <w:hideMark/>
          </w:tcPr>
          <w:p w:rsidR="0048275C" w:rsidRPr="002E30D7" w:rsidRDefault="002E30D7" w:rsidP="00BC166A">
            <w:pPr>
              <w:rPr>
                <w:rFonts w:eastAsia="Times New Roman"/>
                <w:lang w:eastAsia="en-US"/>
              </w:rPr>
            </w:pPr>
            <w:r w:rsidRPr="002E30D7">
              <w:rPr>
                <w:lang w:val="en-US"/>
              </w:rPr>
              <w:t>05</w:t>
            </w:r>
            <w:r w:rsidRPr="002E30D7">
              <w:t xml:space="preserve"> червня 2025 року  №</w:t>
            </w:r>
            <w:r w:rsidRPr="002E30D7">
              <w:rPr>
                <w:lang w:val="en-US"/>
              </w:rPr>
              <w:t xml:space="preserve"> </w:t>
            </w:r>
            <w:r w:rsidRPr="002E30D7">
              <w:t>5822-МР</w:t>
            </w:r>
          </w:p>
        </w:tc>
      </w:tr>
    </w:tbl>
    <w:p w:rsidR="00CC7119" w:rsidRPr="00F52E3A" w:rsidRDefault="005D605F" w:rsidP="005D605F">
      <w:pPr>
        <w:jc w:val="center"/>
        <w:rPr>
          <w:rFonts w:eastAsia="Times New Roman"/>
          <w:b/>
          <w:lang w:eastAsia="en-US"/>
        </w:rPr>
      </w:pPr>
      <w:r w:rsidRPr="0048275C">
        <w:rPr>
          <w:rFonts w:eastAsia="Times New Roman"/>
          <w:b/>
          <w:lang w:eastAsia="en-US"/>
        </w:rPr>
        <w:t>Звіт про виконання результативних показників/індикаторів програми</w:t>
      </w:r>
      <w:r w:rsidRPr="00F52E3A">
        <w:rPr>
          <w:rFonts w:eastAsia="Times New Roman"/>
          <w:b/>
          <w:lang w:eastAsia="en-US"/>
        </w:rPr>
        <w:t xml:space="preserve"> </w:t>
      </w:r>
    </w:p>
    <w:p w:rsidR="005D605F" w:rsidRPr="00F52E3A" w:rsidRDefault="00CC7119" w:rsidP="005D605F">
      <w:pPr>
        <w:jc w:val="center"/>
        <w:rPr>
          <w:rFonts w:eastAsia="Times New Roman"/>
          <w:b/>
          <w:lang w:eastAsia="en-US"/>
        </w:rPr>
      </w:pPr>
      <w:r w:rsidRPr="00F52E3A">
        <w:rPr>
          <w:rFonts w:eastAsia="Times New Roman"/>
          <w:b/>
          <w:lang w:eastAsia="en-US"/>
        </w:rPr>
        <w:t>«</w:t>
      </w:r>
      <w:r w:rsidR="005D605F" w:rsidRPr="0048275C">
        <w:rPr>
          <w:rFonts w:eastAsia="Times New Roman"/>
          <w:b/>
          <w:lang w:eastAsia="en-US"/>
        </w:rPr>
        <w:t>Фінансове забезпечення відзначення на території Сумської міської територіальної громади державних,</w:t>
      </w:r>
    </w:p>
    <w:p w:rsidR="00810C9F" w:rsidRPr="00F52E3A" w:rsidRDefault="005D605F" w:rsidP="00CC7119">
      <w:pPr>
        <w:widowControl w:val="0"/>
        <w:autoSpaceDE w:val="0"/>
        <w:autoSpaceDN w:val="0"/>
        <w:adjustRightInd w:val="0"/>
        <w:ind w:left="9072" w:right="-117" w:hanging="6945"/>
        <w:rPr>
          <w:rFonts w:eastAsia="Times New Roman"/>
          <w:b/>
          <w:lang w:eastAsia="en-US"/>
        </w:rPr>
      </w:pPr>
      <w:r w:rsidRPr="0048275C">
        <w:rPr>
          <w:rFonts w:eastAsia="Times New Roman"/>
          <w:b/>
          <w:lang w:eastAsia="en-US"/>
        </w:rPr>
        <w:t>професійних свят, ювілейних дат та інших подій на 2022-2024 роки»</w:t>
      </w:r>
      <w:r w:rsidRPr="00F52E3A">
        <w:rPr>
          <w:rFonts w:eastAsia="Times New Roman"/>
          <w:b/>
          <w:lang w:eastAsia="en-US"/>
        </w:rPr>
        <w:t xml:space="preserve"> </w:t>
      </w:r>
      <w:r w:rsidRPr="0048275C">
        <w:rPr>
          <w:rFonts w:eastAsia="Times New Roman"/>
          <w:b/>
          <w:lang w:eastAsia="en-US"/>
        </w:rPr>
        <w:t>2023 рік</w:t>
      </w:r>
    </w:p>
    <w:p w:rsidR="00CC7119" w:rsidRPr="005E50F7" w:rsidRDefault="00CC7119" w:rsidP="00CC7119">
      <w:pPr>
        <w:widowControl w:val="0"/>
        <w:autoSpaceDE w:val="0"/>
        <w:autoSpaceDN w:val="0"/>
        <w:adjustRightInd w:val="0"/>
        <w:ind w:left="9072" w:right="-117" w:hanging="6945"/>
        <w:rPr>
          <w:b/>
          <w:bCs/>
          <w:sz w:val="16"/>
          <w:szCs w:val="16"/>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23"/>
        <w:gridCol w:w="1134"/>
        <w:gridCol w:w="3827"/>
        <w:gridCol w:w="709"/>
        <w:gridCol w:w="962"/>
        <w:gridCol w:w="1023"/>
        <w:gridCol w:w="852"/>
        <w:gridCol w:w="2691"/>
      </w:tblGrid>
      <w:tr w:rsidR="005E7618" w:rsidRPr="00B3318B" w:rsidTr="00137F37">
        <w:trPr>
          <w:trHeight w:val="239"/>
          <w:jc w:val="center"/>
        </w:trPr>
        <w:tc>
          <w:tcPr>
            <w:tcW w:w="3823" w:type="dxa"/>
            <w:vMerge w:val="restart"/>
            <w:shd w:val="clear" w:color="auto" w:fill="auto"/>
            <w:tcMar>
              <w:top w:w="100" w:type="dxa"/>
              <w:left w:w="100" w:type="dxa"/>
              <w:bottom w:w="100" w:type="dxa"/>
              <w:right w:w="100" w:type="dxa"/>
            </w:tcMar>
          </w:tcPr>
          <w:p w:rsidR="005E7618" w:rsidRPr="00B3318B" w:rsidRDefault="005E7618" w:rsidP="00810C9F">
            <w:pPr>
              <w:widowControl w:val="0"/>
              <w:jc w:val="center"/>
              <w:rPr>
                <w:rFonts w:eastAsia="Times New Roman"/>
                <w:b/>
                <w:sz w:val="16"/>
                <w:szCs w:val="16"/>
              </w:rPr>
            </w:pPr>
            <w:r w:rsidRPr="00B3318B">
              <w:rPr>
                <w:rFonts w:eastAsia="Times New Roman"/>
                <w:b/>
                <w:sz w:val="16"/>
                <w:szCs w:val="16"/>
              </w:rPr>
              <w:t>Назва індикатора, завдання, заходу, відповідального виконавця, головного розпорядника бюджетних коштів*, найменування КПКВК</w:t>
            </w:r>
          </w:p>
        </w:tc>
        <w:tc>
          <w:tcPr>
            <w:tcW w:w="1134" w:type="dxa"/>
            <w:vMerge w:val="restart"/>
            <w:shd w:val="clear" w:color="auto" w:fill="auto"/>
            <w:tcMar>
              <w:top w:w="100" w:type="dxa"/>
              <w:left w:w="100" w:type="dxa"/>
              <w:bottom w:w="100" w:type="dxa"/>
              <w:right w:w="100" w:type="dxa"/>
            </w:tcMar>
          </w:tcPr>
          <w:p w:rsidR="005E7618" w:rsidRPr="00B3318B" w:rsidRDefault="005E7618" w:rsidP="00810C9F">
            <w:pPr>
              <w:widowControl w:val="0"/>
              <w:jc w:val="center"/>
              <w:rPr>
                <w:rFonts w:eastAsia="Times New Roman"/>
                <w:b/>
                <w:sz w:val="16"/>
                <w:szCs w:val="16"/>
              </w:rPr>
            </w:pPr>
            <w:r w:rsidRPr="00B3318B">
              <w:rPr>
                <w:rFonts w:eastAsia="Times New Roman"/>
                <w:b/>
                <w:sz w:val="16"/>
                <w:szCs w:val="16"/>
              </w:rPr>
              <w:t>Група результативних показників</w:t>
            </w:r>
          </w:p>
        </w:tc>
        <w:tc>
          <w:tcPr>
            <w:tcW w:w="3827" w:type="dxa"/>
            <w:vMerge w:val="restart"/>
            <w:shd w:val="clear" w:color="auto" w:fill="auto"/>
            <w:tcMar>
              <w:top w:w="100" w:type="dxa"/>
              <w:left w:w="100" w:type="dxa"/>
              <w:bottom w:w="100" w:type="dxa"/>
              <w:right w:w="100" w:type="dxa"/>
            </w:tcMar>
          </w:tcPr>
          <w:p w:rsidR="00E05D03" w:rsidRDefault="005E7618" w:rsidP="00810C9F">
            <w:pPr>
              <w:widowControl w:val="0"/>
              <w:jc w:val="center"/>
              <w:rPr>
                <w:rFonts w:eastAsia="Times New Roman"/>
                <w:b/>
                <w:sz w:val="16"/>
                <w:szCs w:val="16"/>
              </w:rPr>
            </w:pPr>
            <w:r w:rsidRPr="00B3318B">
              <w:rPr>
                <w:rFonts w:eastAsia="Times New Roman"/>
                <w:b/>
                <w:sz w:val="16"/>
                <w:szCs w:val="16"/>
              </w:rPr>
              <w:t>Назва результативного показника/</w:t>
            </w:r>
          </w:p>
          <w:p w:rsidR="005E7618" w:rsidRPr="00B3318B" w:rsidRDefault="005E7618" w:rsidP="00810C9F">
            <w:pPr>
              <w:widowControl w:val="0"/>
              <w:jc w:val="center"/>
              <w:rPr>
                <w:rFonts w:eastAsia="Times New Roman"/>
                <w:b/>
                <w:sz w:val="16"/>
                <w:szCs w:val="16"/>
              </w:rPr>
            </w:pPr>
            <w:r w:rsidRPr="00B3318B">
              <w:rPr>
                <w:rFonts w:eastAsia="Times New Roman"/>
                <w:b/>
                <w:sz w:val="16"/>
                <w:szCs w:val="16"/>
              </w:rPr>
              <w:t>індикатора програми</w:t>
            </w:r>
          </w:p>
        </w:tc>
        <w:tc>
          <w:tcPr>
            <w:tcW w:w="709" w:type="dxa"/>
            <w:vMerge w:val="restart"/>
            <w:shd w:val="clear" w:color="auto" w:fill="auto"/>
            <w:tcMar>
              <w:top w:w="100" w:type="dxa"/>
              <w:left w:w="100" w:type="dxa"/>
              <w:bottom w:w="100" w:type="dxa"/>
              <w:right w:w="100" w:type="dxa"/>
            </w:tcMar>
          </w:tcPr>
          <w:p w:rsidR="005E7618" w:rsidRPr="00B3318B" w:rsidRDefault="005E7618" w:rsidP="005E7618">
            <w:pPr>
              <w:widowControl w:val="0"/>
              <w:ind w:left="-94" w:firstLine="94"/>
              <w:jc w:val="center"/>
              <w:rPr>
                <w:rFonts w:eastAsia="Times New Roman"/>
                <w:b/>
                <w:sz w:val="16"/>
                <w:szCs w:val="16"/>
              </w:rPr>
            </w:pPr>
            <w:r w:rsidRPr="00B3318B">
              <w:rPr>
                <w:rFonts w:eastAsia="Times New Roman"/>
                <w:b/>
                <w:sz w:val="16"/>
                <w:szCs w:val="16"/>
              </w:rPr>
              <w:t>Оди</w:t>
            </w:r>
            <w:r w:rsidR="005E50F7">
              <w:rPr>
                <w:rFonts w:eastAsia="Times New Roman"/>
                <w:b/>
                <w:sz w:val="16"/>
                <w:szCs w:val="16"/>
              </w:rPr>
              <w:t>-</w:t>
            </w:r>
            <w:proofErr w:type="spellStart"/>
            <w:r w:rsidRPr="00B3318B">
              <w:rPr>
                <w:rFonts w:eastAsia="Times New Roman"/>
                <w:b/>
                <w:sz w:val="16"/>
                <w:szCs w:val="16"/>
              </w:rPr>
              <w:t>ниця</w:t>
            </w:r>
            <w:proofErr w:type="spellEnd"/>
            <w:r w:rsidRPr="00B3318B">
              <w:rPr>
                <w:rFonts w:eastAsia="Times New Roman"/>
                <w:b/>
                <w:sz w:val="16"/>
                <w:szCs w:val="16"/>
              </w:rPr>
              <w:t xml:space="preserve"> виміру</w:t>
            </w:r>
          </w:p>
        </w:tc>
        <w:tc>
          <w:tcPr>
            <w:tcW w:w="1985" w:type="dxa"/>
            <w:gridSpan w:val="2"/>
            <w:shd w:val="clear" w:color="auto" w:fill="auto"/>
            <w:tcMar>
              <w:top w:w="100" w:type="dxa"/>
              <w:left w:w="100" w:type="dxa"/>
              <w:bottom w:w="100" w:type="dxa"/>
              <w:right w:w="100" w:type="dxa"/>
            </w:tcMar>
          </w:tcPr>
          <w:p w:rsidR="005E7618" w:rsidRPr="00B3318B" w:rsidRDefault="005E7618" w:rsidP="00B56791">
            <w:pPr>
              <w:widowControl w:val="0"/>
              <w:shd w:val="clear" w:color="auto" w:fill="FFFFFF"/>
              <w:jc w:val="center"/>
              <w:rPr>
                <w:rFonts w:eastAsia="Times New Roman"/>
                <w:b/>
                <w:sz w:val="16"/>
                <w:szCs w:val="16"/>
              </w:rPr>
            </w:pPr>
            <w:r w:rsidRPr="00B3318B">
              <w:rPr>
                <w:rFonts w:eastAsia="Times New Roman"/>
                <w:b/>
                <w:sz w:val="16"/>
                <w:szCs w:val="16"/>
              </w:rPr>
              <w:t>‌</w:t>
            </w:r>
            <w:r w:rsidR="00B56791">
              <w:rPr>
                <w:rFonts w:eastAsia="Times New Roman"/>
                <w:b/>
                <w:sz w:val="16"/>
                <w:szCs w:val="16"/>
              </w:rPr>
              <w:t>З</w:t>
            </w:r>
            <w:r w:rsidRPr="00B3318B">
              <w:rPr>
                <w:rFonts w:eastAsia="Times New Roman"/>
                <w:b/>
                <w:sz w:val="16"/>
                <w:szCs w:val="16"/>
              </w:rPr>
              <w:t>начення‌ ‌показник</w:t>
            </w:r>
            <w:r>
              <w:rPr>
                <w:rFonts w:eastAsia="Times New Roman"/>
                <w:b/>
                <w:sz w:val="16"/>
                <w:szCs w:val="16"/>
              </w:rPr>
              <w:t>а</w:t>
            </w:r>
            <w:r w:rsidRPr="00B3318B">
              <w:rPr>
                <w:rFonts w:eastAsia="Times New Roman"/>
                <w:b/>
                <w:sz w:val="16"/>
                <w:szCs w:val="16"/>
              </w:rPr>
              <w:t>‌ ‌</w:t>
            </w:r>
          </w:p>
        </w:tc>
        <w:tc>
          <w:tcPr>
            <w:tcW w:w="852" w:type="dxa"/>
            <w:vMerge w:val="restart"/>
            <w:shd w:val="clear" w:color="auto" w:fill="auto"/>
          </w:tcPr>
          <w:p w:rsidR="005E7618" w:rsidRPr="00B3318B" w:rsidRDefault="005E7618" w:rsidP="005E7618">
            <w:pPr>
              <w:widowControl w:val="0"/>
              <w:jc w:val="center"/>
              <w:rPr>
                <w:rFonts w:eastAsia="Times New Roman"/>
                <w:b/>
                <w:sz w:val="16"/>
                <w:szCs w:val="16"/>
              </w:rPr>
            </w:pPr>
            <w:r w:rsidRPr="00CC7119">
              <w:rPr>
                <w:rFonts w:eastAsia="Times New Roman"/>
                <w:b/>
                <w:sz w:val="16"/>
                <w:szCs w:val="16"/>
              </w:rPr>
              <w:t xml:space="preserve">Відсоток виконання </w:t>
            </w:r>
            <w:proofErr w:type="spellStart"/>
            <w:r w:rsidRPr="00CC7119">
              <w:rPr>
                <w:rFonts w:eastAsia="Times New Roman"/>
                <w:b/>
                <w:sz w:val="16"/>
                <w:szCs w:val="16"/>
              </w:rPr>
              <w:t>кол</w:t>
            </w:r>
            <w:proofErr w:type="spellEnd"/>
            <w:r w:rsidRPr="00CC7119">
              <w:rPr>
                <w:rFonts w:eastAsia="Times New Roman"/>
                <w:b/>
                <w:sz w:val="16"/>
                <w:szCs w:val="16"/>
              </w:rPr>
              <w:t>. 6/кол.5</w:t>
            </w:r>
          </w:p>
        </w:tc>
        <w:tc>
          <w:tcPr>
            <w:tcW w:w="2691" w:type="dxa"/>
            <w:vMerge w:val="restart"/>
          </w:tcPr>
          <w:p w:rsidR="005E7618" w:rsidRPr="00CC7119" w:rsidRDefault="005E7618" w:rsidP="00066AE2">
            <w:pPr>
              <w:widowControl w:val="0"/>
              <w:jc w:val="center"/>
              <w:rPr>
                <w:rFonts w:eastAsia="Times New Roman"/>
                <w:b/>
                <w:sz w:val="16"/>
                <w:szCs w:val="16"/>
              </w:rPr>
            </w:pPr>
            <w:r w:rsidRPr="005E7618">
              <w:rPr>
                <w:rFonts w:eastAsia="Times New Roman"/>
                <w:b/>
                <w:sz w:val="16"/>
                <w:szCs w:val="16"/>
              </w:rPr>
              <w:t>Причини невиконання</w:t>
            </w:r>
          </w:p>
        </w:tc>
      </w:tr>
      <w:tr w:rsidR="005E7618" w:rsidRPr="00B3318B" w:rsidTr="005E50F7">
        <w:trPr>
          <w:trHeight w:val="189"/>
          <w:jc w:val="center"/>
        </w:trPr>
        <w:tc>
          <w:tcPr>
            <w:tcW w:w="3823" w:type="dxa"/>
            <w:vMerge/>
            <w:tcBorders>
              <w:bottom w:val="single" w:sz="4" w:space="0" w:color="auto"/>
            </w:tcBorders>
            <w:shd w:val="clear" w:color="auto" w:fill="auto"/>
            <w:tcMar>
              <w:top w:w="100" w:type="dxa"/>
              <w:left w:w="100" w:type="dxa"/>
              <w:bottom w:w="100" w:type="dxa"/>
              <w:right w:w="100" w:type="dxa"/>
            </w:tcMar>
          </w:tcPr>
          <w:p w:rsidR="005E7618" w:rsidRPr="00B3318B" w:rsidRDefault="005E7618" w:rsidP="00810C9F">
            <w:pPr>
              <w:widowControl w:val="0"/>
              <w:rPr>
                <w:rFonts w:eastAsia="Times New Roman"/>
                <w:b/>
                <w:sz w:val="16"/>
                <w:szCs w:val="16"/>
              </w:rPr>
            </w:pPr>
          </w:p>
        </w:tc>
        <w:tc>
          <w:tcPr>
            <w:tcW w:w="1134" w:type="dxa"/>
            <w:vMerge/>
            <w:tcBorders>
              <w:bottom w:val="single" w:sz="4" w:space="0" w:color="auto"/>
            </w:tcBorders>
            <w:shd w:val="clear" w:color="auto" w:fill="auto"/>
            <w:tcMar>
              <w:top w:w="100" w:type="dxa"/>
              <w:left w:w="100" w:type="dxa"/>
              <w:bottom w:w="100" w:type="dxa"/>
              <w:right w:w="100" w:type="dxa"/>
            </w:tcMar>
          </w:tcPr>
          <w:p w:rsidR="005E7618" w:rsidRPr="00B3318B" w:rsidRDefault="005E7618" w:rsidP="00810C9F">
            <w:pPr>
              <w:widowControl w:val="0"/>
              <w:rPr>
                <w:rFonts w:eastAsia="Times New Roman"/>
                <w:b/>
                <w:sz w:val="16"/>
                <w:szCs w:val="16"/>
              </w:rPr>
            </w:pPr>
          </w:p>
        </w:tc>
        <w:tc>
          <w:tcPr>
            <w:tcW w:w="3827" w:type="dxa"/>
            <w:vMerge/>
            <w:shd w:val="clear" w:color="auto" w:fill="auto"/>
            <w:tcMar>
              <w:top w:w="100" w:type="dxa"/>
              <w:left w:w="100" w:type="dxa"/>
              <w:bottom w:w="100" w:type="dxa"/>
              <w:right w:w="100" w:type="dxa"/>
            </w:tcMar>
          </w:tcPr>
          <w:p w:rsidR="005E7618" w:rsidRPr="00B3318B" w:rsidRDefault="005E7618" w:rsidP="00810C9F">
            <w:pPr>
              <w:widowControl w:val="0"/>
              <w:rPr>
                <w:rFonts w:eastAsia="Times New Roman"/>
                <w:b/>
                <w:sz w:val="16"/>
                <w:szCs w:val="16"/>
              </w:rPr>
            </w:pPr>
          </w:p>
        </w:tc>
        <w:tc>
          <w:tcPr>
            <w:tcW w:w="709" w:type="dxa"/>
            <w:vMerge/>
            <w:shd w:val="clear" w:color="auto" w:fill="auto"/>
            <w:tcMar>
              <w:top w:w="100" w:type="dxa"/>
              <w:left w:w="100" w:type="dxa"/>
              <w:bottom w:w="100" w:type="dxa"/>
              <w:right w:w="100" w:type="dxa"/>
            </w:tcMar>
          </w:tcPr>
          <w:p w:rsidR="005E7618" w:rsidRPr="00B3318B" w:rsidRDefault="005E7618" w:rsidP="00810C9F">
            <w:pPr>
              <w:widowControl w:val="0"/>
              <w:rPr>
                <w:rFonts w:eastAsia="Times New Roman"/>
                <w:b/>
                <w:sz w:val="16"/>
                <w:szCs w:val="16"/>
              </w:rPr>
            </w:pPr>
          </w:p>
        </w:tc>
        <w:tc>
          <w:tcPr>
            <w:tcW w:w="962" w:type="dxa"/>
            <w:shd w:val="clear" w:color="auto" w:fill="auto"/>
            <w:tcMar>
              <w:top w:w="100" w:type="dxa"/>
              <w:left w:w="100" w:type="dxa"/>
              <w:bottom w:w="100" w:type="dxa"/>
              <w:right w:w="100" w:type="dxa"/>
            </w:tcMar>
          </w:tcPr>
          <w:p w:rsidR="005E7618" w:rsidRPr="00B3318B" w:rsidRDefault="005E7618" w:rsidP="00810C9F">
            <w:pPr>
              <w:widowControl w:val="0"/>
              <w:jc w:val="center"/>
              <w:rPr>
                <w:rFonts w:eastAsia="Times New Roman"/>
                <w:b/>
                <w:sz w:val="16"/>
                <w:szCs w:val="16"/>
              </w:rPr>
            </w:pPr>
            <w:r>
              <w:rPr>
                <w:rFonts w:eastAsia="Times New Roman"/>
                <w:b/>
                <w:sz w:val="16"/>
                <w:szCs w:val="16"/>
              </w:rPr>
              <w:t>план</w:t>
            </w:r>
          </w:p>
        </w:tc>
        <w:tc>
          <w:tcPr>
            <w:tcW w:w="1023" w:type="dxa"/>
            <w:shd w:val="clear" w:color="auto" w:fill="auto"/>
            <w:tcMar>
              <w:top w:w="100" w:type="dxa"/>
              <w:left w:w="100" w:type="dxa"/>
              <w:bottom w:w="100" w:type="dxa"/>
              <w:right w:w="100" w:type="dxa"/>
            </w:tcMar>
          </w:tcPr>
          <w:p w:rsidR="005E7618" w:rsidRPr="00B3318B" w:rsidRDefault="005E7618" w:rsidP="00810C9F">
            <w:pPr>
              <w:widowControl w:val="0"/>
              <w:jc w:val="center"/>
              <w:rPr>
                <w:rFonts w:eastAsia="Times New Roman"/>
                <w:b/>
                <w:sz w:val="16"/>
                <w:szCs w:val="16"/>
              </w:rPr>
            </w:pPr>
            <w:r>
              <w:rPr>
                <w:rFonts w:eastAsia="Times New Roman"/>
                <w:b/>
                <w:sz w:val="16"/>
                <w:szCs w:val="16"/>
              </w:rPr>
              <w:t>виконано</w:t>
            </w:r>
          </w:p>
        </w:tc>
        <w:tc>
          <w:tcPr>
            <w:tcW w:w="852" w:type="dxa"/>
            <w:vMerge/>
            <w:shd w:val="clear" w:color="auto" w:fill="auto"/>
            <w:tcMar>
              <w:top w:w="100" w:type="dxa"/>
              <w:left w:w="100" w:type="dxa"/>
              <w:bottom w:w="100" w:type="dxa"/>
              <w:right w:w="100" w:type="dxa"/>
            </w:tcMar>
          </w:tcPr>
          <w:p w:rsidR="005E7618" w:rsidRPr="00B3318B" w:rsidRDefault="005E7618" w:rsidP="00810C9F">
            <w:pPr>
              <w:widowControl w:val="0"/>
              <w:ind w:left="307" w:hanging="307"/>
              <w:jc w:val="center"/>
              <w:rPr>
                <w:rFonts w:eastAsia="Times New Roman"/>
                <w:b/>
                <w:sz w:val="16"/>
                <w:szCs w:val="16"/>
              </w:rPr>
            </w:pPr>
          </w:p>
        </w:tc>
        <w:tc>
          <w:tcPr>
            <w:tcW w:w="2691" w:type="dxa"/>
            <w:vMerge/>
          </w:tcPr>
          <w:p w:rsidR="005E7618" w:rsidRPr="00B3318B" w:rsidRDefault="005E7618" w:rsidP="00F12893">
            <w:pPr>
              <w:widowControl w:val="0"/>
              <w:ind w:left="307" w:hanging="307"/>
              <w:rPr>
                <w:rFonts w:eastAsia="Times New Roman"/>
                <w:b/>
                <w:sz w:val="16"/>
                <w:szCs w:val="16"/>
              </w:rPr>
            </w:pPr>
          </w:p>
        </w:tc>
      </w:tr>
      <w:tr w:rsidR="005E7618" w:rsidRPr="001E2574" w:rsidTr="005E50F7">
        <w:trPr>
          <w:trHeight w:val="21"/>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3</w:t>
            </w:r>
          </w:p>
        </w:tc>
        <w:tc>
          <w:tcPr>
            <w:tcW w:w="709" w:type="dxa"/>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4</w:t>
            </w:r>
          </w:p>
        </w:tc>
        <w:tc>
          <w:tcPr>
            <w:tcW w:w="962" w:type="dxa"/>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5</w:t>
            </w:r>
          </w:p>
        </w:tc>
        <w:tc>
          <w:tcPr>
            <w:tcW w:w="1023" w:type="dxa"/>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6</w:t>
            </w:r>
          </w:p>
        </w:tc>
        <w:tc>
          <w:tcPr>
            <w:tcW w:w="852" w:type="dxa"/>
            <w:shd w:val="clear" w:color="auto" w:fill="auto"/>
            <w:tcMar>
              <w:top w:w="100" w:type="dxa"/>
              <w:left w:w="100" w:type="dxa"/>
              <w:bottom w:w="100" w:type="dxa"/>
              <w:right w:w="100" w:type="dxa"/>
            </w:tcMar>
          </w:tcPr>
          <w:p w:rsidR="005E7618" w:rsidRPr="001E2574" w:rsidRDefault="005E7618" w:rsidP="00137F37">
            <w:pPr>
              <w:widowControl w:val="0"/>
              <w:spacing w:line="80" w:lineRule="atLeast"/>
              <w:jc w:val="center"/>
              <w:rPr>
                <w:rFonts w:eastAsia="Times New Roman"/>
                <w:i/>
                <w:sz w:val="16"/>
                <w:szCs w:val="16"/>
              </w:rPr>
            </w:pPr>
            <w:r w:rsidRPr="001E2574">
              <w:rPr>
                <w:rFonts w:eastAsia="Times New Roman"/>
                <w:i/>
                <w:sz w:val="16"/>
                <w:szCs w:val="16"/>
              </w:rPr>
              <w:t>7</w:t>
            </w:r>
          </w:p>
        </w:tc>
        <w:tc>
          <w:tcPr>
            <w:tcW w:w="2691" w:type="dxa"/>
          </w:tcPr>
          <w:p w:rsidR="005E7618" w:rsidRPr="001E2574" w:rsidRDefault="00C0060C" w:rsidP="00137F37">
            <w:pPr>
              <w:widowControl w:val="0"/>
              <w:spacing w:line="80" w:lineRule="atLeast"/>
              <w:jc w:val="center"/>
              <w:rPr>
                <w:rFonts w:eastAsia="Times New Roman"/>
                <w:i/>
                <w:sz w:val="16"/>
                <w:szCs w:val="16"/>
              </w:rPr>
            </w:pPr>
            <w:r>
              <w:rPr>
                <w:rFonts w:eastAsia="Times New Roman"/>
                <w:i/>
                <w:sz w:val="16"/>
                <w:szCs w:val="16"/>
              </w:rPr>
              <w:t>9</w:t>
            </w:r>
          </w:p>
        </w:tc>
      </w:tr>
      <w:tr w:rsidR="005E7618" w:rsidRPr="001E2574" w:rsidTr="005E50F7">
        <w:trPr>
          <w:trHeight w:val="729"/>
          <w:jc w:val="center"/>
        </w:trPr>
        <w:tc>
          <w:tcPr>
            <w:tcW w:w="3823" w:type="dxa"/>
            <w:vMerge w:val="restart"/>
            <w:tcBorders>
              <w:top w:val="single" w:sz="4" w:space="0" w:color="auto"/>
              <w:left w:val="single" w:sz="4" w:space="0" w:color="auto"/>
              <w:right w:val="single" w:sz="4" w:space="0" w:color="auto"/>
            </w:tcBorders>
          </w:tcPr>
          <w:p w:rsidR="005E7618" w:rsidRPr="00D3614A" w:rsidRDefault="005E7618" w:rsidP="00810C9F">
            <w:pPr>
              <w:widowControl w:val="0"/>
              <w:rPr>
                <w:rFonts w:eastAsia="Times New Roman"/>
                <w:sz w:val="16"/>
                <w:szCs w:val="16"/>
              </w:rPr>
            </w:pPr>
            <w:r w:rsidRPr="00D3614A">
              <w:rPr>
                <w:rFonts w:eastAsia="Times New Roman"/>
                <w:sz w:val="16"/>
                <w:szCs w:val="16"/>
              </w:rPr>
              <w:t>Оперативна ціль В1 «Свідома та активна громада»</w:t>
            </w:r>
          </w:p>
          <w:p w:rsidR="005E7618" w:rsidRPr="00D3614A" w:rsidRDefault="005E7618" w:rsidP="00810C9F">
            <w:pPr>
              <w:rPr>
                <w:sz w:val="16"/>
                <w:szCs w:val="16"/>
              </w:rPr>
            </w:pPr>
            <w:r w:rsidRPr="00D3614A">
              <w:rPr>
                <w:sz w:val="16"/>
                <w:szCs w:val="16"/>
              </w:rPr>
              <w:t>Відповідальний виконавець: відділ організаційно-кадрової роботи СМР</w:t>
            </w:r>
          </w:p>
          <w:p w:rsidR="005E7618" w:rsidRPr="00D3614A" w:rsidRDefault="005E7618" w:rsidP="00810C9F">
            <w:pPr>
              <w:rPr>
                <w:sz w:val="16"/>
                <w:szCs w:val="16"/>
              </w:rPr>
            </w:pPr>
            <w:r w:rsidRPr="00D3614A">
              <w:rPr>
                <w:sz w:val="16"/>
                <w:szCs w:val="16"/>
              </w:rPr>
              <w:t>Головний розпорядник бюджетних коштів: ВК СМР</w:t>
            </w:r>
          </w:p>
          <w:p w:rsidR="005E7618" w:rsidRPr="001E2574" w:rsidRDefault="005E7618" w:rsidP="00810C9F">
            <w:pPr>
              <w:rPr>
                <w:rFonts w:eastAsia="Times New Roman"/>
                <w:sz w:val="16"/>
                <w:szCs w:val="16"/>
              </w:rPr>
            </w:pPr>
            <w:r w:rsidRPr="00D3614A">
              <w:rPr>
                <w:sz w:val="16"/>
                <w:szCs w:val="16"/>
              </w:rPr>
              <w:t xml:space="preserve">КПКВК </w:t>
            </w:r>
            <w:r w:rsidRPr="00D3614A">
              <w:rPr>
                <w:color w:val="000000"/>
                <w:sz w:val="16"/>
                <w:szCs w:val="16"/>
                <w:shd w:val="clear" w:color="auto" w:fill="FFFFFF"/>
              </w:rPr>
              <w:t>0210180 «Інша діяльність у сфері державного управління»</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r w:rsidRPr="001E2574">
              <w:rPr>
                <w:rFonts w:eastAsia="Times New Roman"/>
                <w:sz w:val="16"/>
                <w:szCs w:val="16"/>
              </w:rPr>
              <w:t>Продукту</w:t>
            </w:r>
          </w:p>
        </w:tc>
        <w:tc>
          <w:tcPr>
            <w:tcW w:w="3827" w:type="dxa"/>
            <w:tcBorders>
              <w:left w:val="single" w:sz="4" w:space="0" w:color="auto"/>
            </w:tcBorders>
            <w:shd w:val="clear" w:color="auto" w:fill="auto"/>
            <w:tcMar>
              <w:top w:w="100" w:type="dxa"/>
              <w:left w:w="100" w:type="dxa"/>
              <w:bottom w:w="100" w:type="dxa"/>
              <w:right w:w="100" w:type="dxa"/>
            </w:tcMar>
            <w:vAlign w:val="center"/>
          </w:tcPr>
          <w:p w:rsidR="005E7618" w:rsidRPr="000B3EBE" w:rsidRDefault="005E7618" w:rsidP="00810C9F">
            <w:pPr>
              <w:widowControl w:val="0"/>
              <w:rPr>
                <w:rFonts w:eastAsia="Times New Roman"/>
                <w:sz w:val="16"/>
                <w:szCs w:val="16"/>
              </w:rPr>
            </w:pPr>
            <w:r w:rsidRPr="000B3EBE">
              <w:rPr>
                <w:rFonts w:eastAsia="Times New Roman"/>
                <w:sz w:val="16"/>
                <w:szCs w:val="16"/>
              </w:rPr>
              <w:t xml:space="preserve">кількість офіційних заходів з відзначення </w:t>
            </w:r>
            <w:r w:rsidRPr="000B3EBE">
              <w:rPr>
                <w:bCs/>
                <w:iCs/>
                <w:sz w:val="16"/>
                <w:szCs w:val="16"/>
              </w:rPr>
              <w:t xml:space="preserve">державних, регіональних та професійних свят, ювілейних дат та пам’ятних днів </w:t>
            </w:r>
          </w:p>
        </w:tc>
        <w:tc>
          <w:tcPr>
            <w:tcW w:w="709" w:type="dxa"/>
            <w:shd w:val="clear" w:color="auto" w:fill="auto"/>
            <w:tcMar>
              <w:top w:w="100" w:type="dxa"/>
              <w:left w:w="100" w:type="dxa"/>
              <w:bottom w:w="100" w:type="dxa"/>
              <w:right w:w="100" w:type="dxa"/>
            </w:tcMar>
            <w:vAlign w:val="center"/>
          </w:tcPr>
          <w:p w:rsidR="005E7618" w:rsidRPr="000B3EBE" w:rsidRDefault="005E7618" w:rsidP="00810C9F">
            <w:pPr>
              <w:widowControl w:val="0"/>
              <w:rPr>
                <w:rFonts w:eastAsia="Times New Roman"/>
                <w:sz w:val="16"/>
                <w:szCs w:val="16"/>
              </w:rPr>
            </w:pPr>
            <w:r w:rsidRPr="000B3EBE">
              <w:rPr>
                <w:rFonts w:eastAsia="Times New Roman"/>
                <w:sz w:val="16"/>
                <w:szCs w:val="16"/>
              </w:rPr>
              <w:t>од.</w:t>
            </w:r>
          </w:p>
        </w:tc>
        <w:tc>
          <w:tcPr>
            <w:tcW w:w="96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Pr>
                <w:rFonts w:eastAsia="Times New Roman"/>
                <w:sz w:val="16"/>
                <w:szCs w:val="16"/>
              </w:rPr>
              <w:t>77</w:t>
            </w:r>
          </w:p>
        </w:tc>
        <w:tc>
          <w:tcPr>
            <w:tcW w:w="1023" w:type="dxa"/>
            <w:shd w:val="clear" w:color="auto" w:fill="auto"/>
            <w:tcMar>
              <w:top w:w="100" w:type="dxa"/>
              <w:left w:w="100" w:type="dxa"/>
              <w:bottom w:w="100" w:type="dxa"/>
              <w:right w:w="100" w:type="dxa"/>
            </w:tcMar>
            <w:vAlign w:val="center"/>
          </w:tcPr>
          <w:p w:rsidR="005E7618" w:rsidRPr="000B3EBE" w:rsidRDefault="00BC108C" w:rsidP="006E6D1A">
            <w:pPr>
              <w:widowControl w:val="0"/>
              <w:jc w:val="center"/>
              <w:rPr>
                <w:rFonts w:eastAsia="Times New Roman"/>
                <w:sz w:val="16"/>
                <w:szCs w:val="16"/>
              </w:rPr>
            </w:pPr>
            <w:r>
              <w:rPr>
                <w:rFonts w:eastAsia="Times New Roman"/>
                <w:sz w:val="16"/>
                <w:szCs w:val="16"/>
              </w:rPr>
              <w:t>7</w:t>
            </w:r>
            <w:r w:rsidR="006E6D1A">
              <w:rPr>
                <w:rFonts w:eastAsia="Times New Roman"/>
                <w:sz w:val="16"/>
                <w:szCs w:val="16"/>
              </w:rPr>
              <w:t>3</w:t>
            </w:r>
          </w:p>
        </w:tc>
        <w:tc>
          <w:tcPr>
            <w:tcW w:w="852" w:type="dxa"/>
            <w:shd w:val="clear" w:color="auto" w:fill="auto"/>
            <w:tcMar>
              <w:top w:w="100" w:type="dxa"/>
              <w:left w:w="100" w:type="dxa"/>
              <w:bottom w:w="100" w:type="dxa"/>
              <w:right w:w="100" w:type="dxa"/>
            </w:tcMar>
            <w:vAlign w:val="center"/>
          </w:tcPr>
          <w:p w:rsidR="005E7618" w:rsidRPr="000B3EBE" w:rsidRDefault="006E6D1A" w:rsidP="00810C9F">
            <w:pPr>
              <w:widowControl w:val="0"/>
              <w:jc w:val="center"/>
              <w:rPr>
                <w:rFonts w:eastAsia="Times New Roman"/>
                <w:sz w:val="16"/>
                <w:szCs w:val="16"/>
              </w:rPr>
            </w:pPr>
            <w:r>
              <w:rPr>
                <w:rFonts w:eastAsia="Times New Roman"/>
                <w:sz w:val="16"/>
                <w:szCs w:val="16"/>
              </w:rPr>
              <w:t>95</w:t>
            </w:r>
          </w:p>
        </w:tc>
        <w:tc>
          <w:tcPr>
            <w:tcW w:w="2691" w:type="dxa"/>
            <w:vAlign w:val="center"/>
          </w:tcPr>
          <w:p w:rsidR="005E7618" w:rsidRPr="00F570FA" w:rsidRDefault="008A6B58" w:rsidP="00137F37">
            <w:pPr>
              <w:widowControl w:val="0"/>
              <w:rPr>
                <w:rFonts w:eastAsia="Times New Roman"/>
                <w:sz w:val="16"/>
                <w:szCs w:val="16"/>
              </w:rPr>
            </w:pPr>
            <w:r w:rsidRPr="00F570FA">
              <w:rPr>
                <w:rFonts w:eastAsia="Times New Roman"/>
                <w:sz w:val="16"/>
                <w:szCs w:val="16"/>
              </w:rPr>
              <w:t xml:space="preserve">На </w:t>
            </w:r>
            <w:r w:rsidR="00137F37">
              <w:rPr>
                <w:rFonts w:eastAsia="Times New Roman"/>
                <w:sz w:val="16"/>
                <w:szCs w:val="16"/>
              </w:rPr>
              <w:t>д</w:t>
            </w:r>
            <w:r w:rsidRPr="00F570FA">
              <w:rPr>
                <w:rFonts w:eastAsia="Times New Roman"/>
                <w:sz w:val="16"/>
                <w:szCs w:val="16"/>
              </w:rPr>
              <w:t>ержавному рівні відбулись зміни щодо</w:t>
            </w:r>
            <w:r w:rsidR="00F570FA" w:rsidRPr="00F570FA">
              <w:rPr>
                <w:rFonts w:eastAsia="Times New Roman"/>
                <w:sz w:val="16"/>
                <w:szCs w:val="16"/>
              </w:rPr>
              <w:t xml:space="preserve"> </w:t>
            </w:r>
            <w:r w:rsidR="00F570FA" w:rsidRPr="00F570FA">
              <w:rPr>
                <w:sz w:val="16"/>
                <w:szCs w:val="16"/>
                <w:shd w:val="clear" w:color="auto" w:fill="FFFFFF"/>
              </w:rPr>
              <w:t>переліку державних та інших свят, пам'ятних дат і скорботних днів</w:t>
            </w:r>
          </w:p>
        </w:tc>
      </w:tr>
      <w:tr w:rsidR="005E7618" w:rsidRPr="001E2574" w:rsidTr="005E50F7">
        <w:trPr>
          <w:trHeight w:val="912"/>
          <w:jc w:val="center"/>
        </w:trPr>
        <w:tc>
          <w:tcPr>
            <w:tcW w:w="3823" w:type="dxa"/>
            <w:vMerge/>
            <w:tcBorders>
              <w:left w:val="single" w:sz="4" w:space="0" w:color="auto"/>
              <w:right w:val="single" w:sz="4" w:space="0" w:color="auto"/>
            </w:tcBorders>
          </w:tcPr>
          <w:p w:rsidR="005E7618" w:rsidRPr="001E2574" w:rsidRDefault="005E7618" w:rsidP="00810C9F">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p>
        </w:tc>
        <w:tc>
          <w:tcPr>
            <w:tcW w:w="3827" w:type="dxa"/>
            <w:tcBorders>
              <w:left w:val="single" w:sz="4" w:space="0" w:color="auto"/>
            </w:tcBorders>
            <w:shd w:val="clear" w:color="auto" w:fill="auto"/>
            <w:tcMar>
              <w:top w:w="100" w:type="dxa"/>
              <w:left w:w="100" w:type="dxa"/>
              <w:bottom w:w="100" w:type="dxa"/>
              <w:right w:w="100" w:type="dxa"/>
            </w:tcMar>
            <w:vAlign w:val="center"/>
          </w:tcPr>
          <w:p w:rsidR="005E7618" w:rsidRPr="000B3EBE" w:rsidRDefault="005E7618" w:rsidP="00810C9F">
            <w:pPr>
              <w:keepNext/>
              <w:keepLines/>
              <w:jc w:val="both"/>
              <w:rPr>
                <w:rFonts w:eastAsia="Times New Roman"/>
                <w:sz w:val="16"/>
                <w:szCs w:val="16"/>
              </w:rPr>
            </w:pPr>
            <w:r w:rsidRPr="000B3EBE">
              <w:rPr>
                <w:bCs/>
                <w:sz w:val="16"/>
                <w:szCs w:val="16"/>
              </w:rPr>
              <w:t xml:space="preserve">кількість нагороджень військовослужбовців ЗСУ, окремих працівників та колективів </w:t>
            </w:r>
          </w:p>
        </w:tc>
        <w:tc>
          <w:tcPr>
            <w:tcW w:w="709" w:type="dxa"/>
            <w:shd w:val="clear" w:color="auto" w:fill="auto"/>
            <w:tcMar>
              <w:top w:w="100" w:type="dxa"/>
              <w:left w:w="100" w:type="dxa"/>
              <w:bottom w:w="100" w:type="dxa"/>
              <w:right w:w="100" w:type="dxa"/>
            </w:tcMar>
            <w:vAlign w:val="center"/>
          </w:tcPr>
          <w:p w:rsidR="005E7618" w:rsidRPr="000B3EBE" w:rsidRDefault="005E7618" w:rsidP="00810C9F">
            <w:pPr>
              <w:widowControl w:val="0"/>
              <w:rPr>
                <w:rFonts w:eastAsia="Times New Roman"/>
                <w:sz w:val="16"/>
                <w:szCs w:val="16"/>
              </w:rPr>
            </w:pPr>
            <w:proofErr w:type="spellStart"/>
            <w:r w:rsidRPr="000B3EBE">
              <w:rPr>
                <w:rFonts w:eastAsia="Times New Roman"/>
                <w:sz w:val="16"/>
                <w:szCs w:val="16"/>
              </w:rPr>
              <w:t>чол</w:t>
            </w:r>
            <w:proofErr w:type="spellEnd"/>
            <w:r w:rsidRPr="000B3EBE">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Pr>
                <w:rFonts w:eastAsia="Times New Roman"/>
                <w:sz w:val="16"/>
                <w:szCs w:val="16"/>
              </w:rPr>
              <w:t>1927</w:t>
            </w:r>
          </w:p>
        </w:tc>
        <w:tc>
          <w:tcPr>
            <w:tcW w:w="1023" w:type="dxa"/>
            <w:shd w:val="clear" w:color="auto" w:fill="auto"/>
            <w:tcMar>
              <w:top w:w="100" w:type="dxa"/>
              <w:left w:w="100" w:type="dxa"/>
              <w:bottom w:w="100" w:type="dxa"/>
              <w:right w:w="100" w:type="dxa"/>
            </w:tcMar>
            <w:vAlign w:val="center"/>
          </w:tcPr>
          <w:p w:rsidR="005E7618" w:rsidRPr="00637751" w:rsidRDefault="00637751" w:rsidP="00810C9F">
            <w:pPr>
              <w:widowControl w:val="0"/>
              <w:jc w:val="center"/>
              <w:rPr>
                <w:rFonts w:eastAsia="Times New Roman"/>
                <w:sz w:val="16"/>
                <w:szCs w:val="16"/>
              </w:rPr>
            </w:pPr>
            <w:r w:rsidRPr="00637751">
              <w:rPr>
                <w:sz w:val="16"/>
                <w:szCs w:val="16"/>
              </w:rPr>
              <w:t>1325</w:t>
            </w:r>
          </w:p>
        </w:tc>
        <w:tc>
          <w:tcPr>
            <w:tcW w:w="852" w:type="dxa"/>
            <w:shd w:val="clear" w:color="auto" w:fill="auto"/>
            <w:tcMar>
              <w:top w:w="100" w:type="dxa"/>
              <w:left w:w="100" w:type="dxa"/>
              <w:bottom w:w="100" w:type="dxa"/>
              <w:right w:w="100" w:type="dxa"/>
            </w:tcMar>
            <w:vAlign w:val="center"/>
          </w:tcPr>
          <w:p w:rsidR="005E7618" w:rsidRPr="00637751" w:rsidRDefault="00637751" w:rsidP="00810C9F">
            <w:pPr>
              <w:widowControl w:val="0"/>
              <w:jc w:val="center"/>
              <w:rPr>
                <w:rFonts w:eastAsia="Times New Roman"/>
                <w:sz w:val="16"/>
                <w:szCs w:val="16"/>
              </w:rPr>
            </w:pPr>
            <w:r>
              <w:rPr>
                <w:rFonts w:eastAsia="Times New Roman"/>
                <w:sz w:val="16"/>
                <w:szCs w:val="16"/>
              </w:rPr>
              <w:t>69</w:t>
            </w:r>
          </w:p>
        </w:tc>
        <w:tc>
          <w:tcPr>
            <w:tcW w:w="2691" w:type="dxa"/>
            <w:vAlign w:val="center"/>
          </w:tcPr>
          <w:p w:rsidR="00BC166A" w:rsidRPr="00E64A54" w:rsidRDefault="00C95547" w:rsidP="00F12893">
            <w:pPr>
              <w:widowControl w:val="0"/>
              <w:rPr>
                <w:rFonts w:eastAsia="Times New Roman"/>
                <w:sz w:val="16"/>
                <w:szCs w:val="16"/>
              </w:rPr>
            </w:pPr>
            <w:r w:rsidRPr="00E64A54">
              <w:rPr>
                <w:rFonts w:eastAsia="Times New Roman"/>
                <w:sz w:val="16"/>
                <w:szCs w:val="16"/>
              </w:rPr>
              <w:t xml:space="preserve">Нагородження здійснювалось </w:t>
            </w:r>
            <w:r w:rsidR="00E55A41" w:rsidRPr="00E64A54">
              <w:rPr>
                <w:sz w:val="16"/>
                <w:szCs w:val="16"/>
              </w:rPr>
              <w:t>відповідно до положення про відзнаку</w:t>
            </w:r>
            <w:r w:rsidR="00E55A41" w:rsidRPr="00E64A54">
              <w:rPr>
                <w:rFonts w:eastAsia="Times New Roman"/>
                <w:sz w:val="16"/>
                <w:szCs w:val="16"/>
              </w:rPr>
              <w:t xml:space="preserve"> </w:t>
            </w:r>
            <w:r w:rsidR="00E556C7">
              <w:rPr>
                <w:rFonts w:eastAsia="Times New Roman"/>
                <w:sz w:val="16"/>
                <w:szCs w:val="16"/>
              </w:rPr>
              <w:t xml:space="preserve">та </w:t>
            </w:r>
            <w:r w:rsidR="00E55A41" w:rsidRPr="00E64A54">
              <w:rPr>
                <w:rFonts w:eastAsia="Times New Roman"/>
                <w:sz w:val="16"/>
                <w:szCs w:val="16"/>
              </w:rPr>
              <w:t xml:space="preserve">на підставі </w:t>
            </w:r>
            <w:r w:rsidR="006E6D1A" w:rsidRPr="00E64A54">
              <w:rPr>
                <w:rFonts w:eastAsia="Times New Roman"/>
                <w:sz w:val="16"/>
                <w:szCs w:val="16"/>
              </w:rPr>
              <w:t xml:space="preserve">офіційних </w:t>
            </w:r>
            <w:r w:rsidR="00E64A54" w:rsidRPr="00E64A54">
              <w:rPr>
                <w:rFonts w:eastAsia="Times New Roman"/>
                <w:sz w:val="16"/>
                <w:szCs w:val="16"/>
              </w:rPr>
              <w:t>подань, погоджених керівництвом</w:t>
            </w:r>
            <w:r w:rsidR="00E31AF6">
              <w:rPr>
                <w:rFonts w:eastAsia="Times New Roman"/>
                <w:sz w:val="16"/>
                <w:szCs w:val="16"/>
              </w:rPr>
              <w:t>.</w:t>
            </w:r>
          </w:p>
          <w:p w:rsidR="005E7618" w:rsidRPr="00E64A54" w:rsidRDefault="00BC166A" w:rsidP="005E50F7">
            <w:pPr>
              <w:rPr>
                <w:rFonts w:eastAsia="Times New Roman"/>
                <w:sz w:val="16"/>
                <w:szCs w:val="16"/>
              </w:rPr>
            </w:pPr>
            <w:r w:rsidRPr="00E31AF6">
              <w:rPr>
                <w:color w:val="000000"/>
                <w:sz w:val="16"/>
                <w:szCs w:val="16"/>
              </w:rPr>
              <w:t xml:space="preserve">За </w:t>
            </w:r>
            <w:r w:rsidR="00E31AF6" w:rsidRPr="00E31AF6">
              <w:rPr>
                <w:color w:val="000000"/>
                <w:sz w:val="16"/>
                <w:szCs w:val="16"/>
              </w:rPr>
              <w:t>нагородами</w:t>
            </w:r>
            <w:r w:rsidRPr="00E31AF6">
              <w:rPr>
                <w:color w:val="000000"/>
                <w:sz w:val="16"/>
                <w:szCs w:val="16"/>
              </w:rPr>
              <w:t xml:space="preserve"> фактично звернулось менше осіб, ніж було заплановано</w:t>
            </w:r>
          </w:p>
        </w:tc>
      </w:tr>
      <w:tr w:rsidR="005E7618" w:rsidRPr="001E2574" w:rsidTr="005E50F7">
        <w:trPr>
          <w:trHeight w:val="271"/>
          <w:jc w:val="center"/>
        </w:trPr>
        <w:tc>
          <w:tcPr>
            <w:tcW w:w="3823" w:type="dxa"/>
            <w:vMerge/>
            <w:tcBorders>
              <w:left w:val="single" w:sz="4" w:space="0" w:color="auto"/>
              <w:bottom w:val="nil"/>
              <w:right w:val="single" w:sz="4" w:space="0" w:color="auto"/>
            </w:tcBorders>
            <w:tcMar>
              <w:top w:w="100" w:type="dxa"/>
              <w:left w:w="100" w:type="dxa"/>
              <w:bottom w:w="100" w:type="dxa"/>
              <w:right w:w="100" w:type="dxa"/>
            </w:tcMar>
          </w:tcPr>
          <w:p w:rsidR="005E7618" w:rsidRPr="001E2574" w:rsidRDefault="005E7618" w:rsidP="00810C9F">
            <w:pPr>
              <w:widowControl w:val="0"/>
              <w:rPr>
                <w:rFonts w:eastAsia="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r w:rsidRPr="001E2574">
              <w:rPr>
                <w:rFonts w:eastAsia="Times New Roman"/>
                <w:sz w:val="16"/>
                <w:szCs w:val="16"/>
              </w:rPr>
              <w:t>Якості</w:t>
            </w:r>
          </w:p>
        </w:tc>
        <w:tc>
          <w:tcPr>
            <w:tcW w:w="3827" w:type="dxa"/>
            <w:tcBorders>
              <w:left w:val="single" w:sz="4" w:space="0" w:color="auto"/>
            </w:tcBorders>
            <w:shd w:val="clear" w:color="auto" w:fill="auto"/>
            <w:tcMar>
              <w:top w:w="100" w:type="dxa"/>
              <w:left w:w="100" w:type="dxa"/>
              <w:bottom w:w="100" w:type="dxa"/>
              <w:right w:w="100" w:type="dxa"/>
            </w:tcMar>
            <w:vAlign w:val="center"/>
          </w:tcPr>
          <w:p w:rsidR="005E7618" w:rsidRPr="000B3EBE" w:rsidRDefault="005E7618" w:rsidP="00810C9F">
            <w:pPr>
              <w:autoSpaceDE w:val="0"/>
              <w:autoSpaceDN w:val="0"/>
              <w:adjustRightInd w:val="0"/>
              <w:rPr>
                <w:rFonts w:eastAsia="Times New Roman"/>
                <w:sz w:val="16"/>
                <w:szCs w:val="16"/>
              </w:rPr>
            </w:pPr>
            <w:r w:rsidRPr="000B3EBE">
              <w:rPr>
                <w:rFonts w:eastAsiaTheme="minorHAnsi"/>
                <w:sz w:val="16"/>
                <w:szCs w:val="16"/>
                <w:lang w:eastAsia="en-US"/>
              </w:rPr>
              <w:t>відзначення державних, регіональних та професійних свят,</w:t>
            </w:r>
            <w:r w:rsidRPr="000B3EBE">
              <w:rPr>
                <w:bCs/>
                <w:iCs/>
                <w:sz w:val="16"/>
                <w:szCs w:val="16"/>
              </w:rPr>
              <w:t xml:space="preserve"> ювілейних дат та пам’ятних днів</w:t>
            </w:r>
          </w:p>
        </w:tc>
        <w:tc>
          <w:tcPr>
            <w:tcW w:w="709" w:type="dxa"/>
            <w:shd w:val="clear" w:color="auto" w:fill="auto"/>
            <w:tcMar>
              <w:top w:w="100" w:type="dxa"/>
              <w:left w:w="100" w:type="dxa"/>
              <w:bottom w:w="100" w:type="dxa"/>
              <w:right w:w="100" w:type="dxa"/>
            </w:tcMar>
            <w:vAlign w:val="center"/>
          </w:tcPr>
          <w:p w:rsidR="005E7618" w:rsidRPr="000B3EBE" w:rsidRDefault="005E7618" w:rsidP="00810C9F">
            <w:pPr>
              <w:widowControl w:val="0"/>
              <w:rPr>
                <w:rFonts w:eastAsia="Times New Roman"/>
                <w:sz w:val="16"/>
                <w:szCs w:val="16"/>
              </w:rPr>
            </w:pPr>
            <w:r w:rsidRPr="000B3EBE">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2691" w:type="dxa"/>
            <w:vAlign w:val="center"/>
          </w:tcPr>
          <w:p w:rsidR="005E7618" w:rsidRPr="000B3EBE" w:rsidRDefault="005E7618" w:rsidP="00F12893">
            <w:pPr>
              <w:widowControl w:val="0"/>
              <w:rPr>
                <w:rFonts w:eastAsia="Times New Roman"/>
                <w:sz w:val="16"/>
                <w:szCs w:val="16"/>
              </w:rPr>
            </w:pPr>
          </w:p>
        </w:tc>
      </w:tr>
      <w:tr w:rsidR="005E7618" w:rsidRPr="001E2574" w:rsidTr="005E50F7">
        <w:trPr>
          <w:trHeight w:val="114"/>
          <w:jc w:val="center"/>
        </w:trPr>
        <w:tc>
          <w:tcPr>
            <w:tcW w:w="3823"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5E7618" w:rsidRPr="001E2574" w:rsidRDefault="005E7618" w:rsidP="00810C9F">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p>
        </w:tc>
        <w:tc>
          <w:tcPr>
            <w:tcW w:w="3827" w:type="dxa"/>
            <w:tcBorders>
              <w:left w:val="single" w:sz="4" w:space="0" w:color="auto"/>
            </w:tcBorders>
            <w:shd w:val="clear" w:color="auto" w:fill="auto"/>
            <w:tcMar>
              <w:top w:w="100" w:type="dxa"/>
              <w:left w:w="100" w:type="dxa"/>
              <w:bottom w:w="100" w:type="dxa"/>
              <w:right w:w="100" w:type="dxa"/>
            </w:tcMar>
            <w:vAlign w:val="center"/>
          </w:tcPr>
          <w:p w:rsidR="005E7618" w:rsidRPr="000B3EBE" w:rsidRDefault="005E7618" w:rsidP="00810C9F">
            <w:pPr>
              <w:widowControl w:val="0"/>
              <w:ind w:right="-7"/>
              <w:jc w:val="both"/>
              <w:rPr>
                <w:rFonts w:eastAsia="Times New Roman"/>
                <w:sz w:val="16"/>
                <w:szCs w:val="16"/>
              </w:rPr>
            </w:pPr>
            <w:r w:rsidRPr="000B3EBE">
              <w:rPr>
                <w:rFonts w:eastAsiaTheme="minorHAnsi"/>
                <w:sz w:val="16"/>
                <w:szCs w:val="16"/>
                <w:lang w:eastAsia="en-US"/>
              </w:rPr>
              <w:t xml:space="preserve">відзначення </w:t>
            </w:r>
            <w:r w:rsidRPr="000B3EBE">
              <w:rPr>
                <w:bCs/>
                <w:sz w:val="16"/>
                <w:szCs w:val="16"/>
              </w:rPr>
              <w:t>військовослужбовців ЗСУ,</w:t>
            </w:r>
            <w:r w:rsidRPr="000B3EBE">
              <w:rPr>
                <w:rFonts w:eastAsiaTheme="minorHAnsi"/>
                <w:sz w:val="16"/>
                <w:szCs w:val="16"/>
                <w:lang w:eastAsia="en-US"/>
              </w:rPr>
              <w:t xml:space="preserve"> окремих працівників та колективів</w:t>
            </w:r>
          </w:p>
        </w:tc>
        <w:tc>
          <w:tcPr>
            <w:tcW w:w="709" w:type="dxa"/>
            <w:shd w:val="clear" w:color="auto" w:fill="auto"/>
            <w:tcMar>
              <w:top w:w="100" w:type="dxa"/>
              <w:left w:w="100" w:type="dxa"/>
              <w:bottom w:w="100" w:type="dxa"/>
              <w:right w:w="100" w:type="dxa"/>
            </w:tcMar>
            <w:vAlign w:val="center"/>
          </w:tcPr>
          <w:p w:rsidR="005E7618" w:rsidRPr="000B3EBE" w:rsidRDefault="005E7618" w:rsidP="00810C9F">
            <w:pPr>
              <w:widowControl w:val="0"/>
              <w:rPr>
                <w:rFonts w:eastAsia="Times New Roman"/>
                <w:sz w:val="16"/>
                <w:szCs w:val="16"/>
              </w:rPr>
            </w:pPr>
            <w:r w:rsidRPr="000B3EBE">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5E7618" w:rsidRPr="000B3EBE" w:rsidRDefault="005E7618" w:rsidP="00810C9F">
            <w:pPr>
              <w:widowControl w:val="0"/>
              <w:jc w:val="center"/>
              <w:rPr>
                <w:rFonts w:eastAsia="Times New Roman"/>
                <w:sz w:val="16"/>
                <w:szCs w:val="16"/>
              </w:rPr>
            </w:pPr>
            <w:r w:rsidRPr="000B3EBE">
              <w:rPr>
                <w:rFonts w:eastAsia="Times New Roman"/>
                <w:sz w:val="16"/>
                <w:szCs w:val="16"/>
              </w:rPr>
              <w:t>100</w:t>
            </w:r>
          </w:p>
        </w:tc>
        <w:tc>
          <w:tcPr>
            <w:tcW w:w="2691" w:type="dxa"/>
            <w:vAlign w:val="center"/>
          </w:tcPr>
          <w:p w:rsidR="005E7618" w:rsidRPr="000B3EBE" w:rsidRDefault="005E7618" w:rsidP="00F12893">
            <w:pPr>
              <w:widowControl w:val="0"/>
              <w:rPr>
                <w:rFonts w:eastAsia="Times New Roman"/>
                <w:sz w:val="16"/>
                <w:szCs w:val="16"/>
              </w:rPr>
            </w:pPr>
          </w:p>
        </w:tc>
      </w:tr>
      <w:tr w:rsidR="005E50F7" w:rsidRPr="008A6B58" w:rsidTr="005E50F7">
        <w:trPr>
          <w:trHeight w:val="81"/>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7</w:t>
            </w:r>
          </w:p>
        </w:tc>
        <w:tc>
          <w:tcPr>
            <w:tcW w:w="2691" w:type="dxa"/>
            <w:vAlign w:val="center"/>
          </w:tcPr>
          <w:p w:rsidR="005E50F7" w:rsidRPr="008A6B58" w:rsidRDefault="005E50F7" w:rsidP="00C0060C">
            <w:pPr>
              <w:widowControl w:val="0"/>
              <w:jc w:val="center"/>
              <w:rPr>
                <w:rFonts w:eastAsia="Times New Roman"/>
                <w:i/>
                <w:sz w:val="16"/>
                <w:szCs w:val="16"/>
              </w:rPr>
            </w:pPr>
            <w:r>
              <w:rPr>
                <w:rFonts w:eastAsia="Times New Roman"/>
                <w:i/>
                <w:sz w:val="16"/>
                <w:szCs w:val="16"/>
              </w:rPr>
              <w:t>8</w:t>
            </w:r>
          </w:p>
        </w:tc>
      </w:tr>
      <w:tr w:rsidR="005E7618" w:rsidRPr="001E2574" w:rsidTr="005E50F7">
        <w:trPr>
          <w:trHeight w:val="229"/>
          <w:jc w:val="center"/>
        </w:trPr>
        <w:tc>
          <w:tcPr>
            <w:tcW w:w="3823" w:type="dxa"/>
            <w:tcBorders>
              <w:top w:val="single" w:sz="4" w:space="0" w:color="auto"/>
              <w:left w:val="single" w:sz="4" w:space="0" w:color="auto"/>
              <w:bottom w:val="nil"/>
              <w:right w:val="single" w:sz="4" w:space="0" w:color="auto"/>
            </w:tcBorders>
          </w:tcPr>
          <w:p w:rsidR="005E7618" w:rsidRPr="001E2574" w:rsidRDefault="005E7618" w:rsidP="00810C9F">
            <w:pPr>
              <w:widowControl w:val="0"/>
              <w:rPr>
                <w:rFonts w:eastAsia="Times New Roman"/>
                <w:sz w:val="16"/>
                <w:szCs w:val="16"/>
              </w:rPr>
            </w:pPr>
            <w:r w:rsidRPr="001E2574">
              <w:rPr>
                <w:rFonts w:eastAsia="Times New Roman"/>
                <w:sz w:val="16"/>
                <w:szCs w:val="16"/>
              </w:rPr>
              <w:t xml:space="preserve">Завдання 1. </w:t>
            </w:r>
            <w:r w:rsidRPr="001E2574">
              <w:rPr>
                <w:bCs/>
                <w:iCs/>
                <w:sz w:val="16"/>
                <w:szCs w:val="16"/>
              </w:rPr>
              <w:t>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p>
        </w:tc>
        <w:tc>
          <w:tcPr>
            <w:tcW w:w="1134" w:type="dxa"/>
            <w:tcBorders>
              <w:top w:val="single" w:sz="4" w:space="0" w:color="auto"/>
              <w:left w:val="single" w:sz="4" w:space="0" w:color="auto"/>
            </w:tcBorders>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r w:rsidRPr="001E2574">
              <w:rPr>
                <w:rFonts w:eastAsia="Times New Roman"/>
                <w:sz w:val="16"/>
                <w:szCs w:val="16"/>
              </w:rPr>
              <w:t>Витрат</w:t>
            </w:r>
          </w:p>
        </w:tc>
        <w:tc>
          <w:tcPr>
            <w:tcW w:w="3827" w:type="dxa"/>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r>
              <w:rPr>
                <w:rFonts w:eastAsia="Times New Roman"/>
                <w:sz w:val="16"/>
                <w:szCs w:val="16"/>
              </w:rPr>
              <w:t>з</w:t>
            </w:r>
            <w:r w:rsidRPr="001E2574">
              <w:rPr>
                <w:rFonts w:eastAsia="Times New Roman"/>
                <w:sz w:val="16"/>
                <w:szCs w:val="16"/>
              </w:rPr>
              <w:t>агальний обсяг витрат на виконання завдання</w:t>
            </w:r>
          </w:p>
        </w:tc>
        <w:tc>
          <w:tcPr>
            <w:tcW w:w="709" w:type="dxa"/>
            <w:shd w:val="clear" w:color="auto" w:fill="auto"/>
            <w:tcMar>
              <w:top w:w="100" w:type="dxa"/>
              <w:left w:w="100" w:type="dxa"/>
              <w:bottom w:w="100" w:type="dxa"/>
              <w:right w:w="100" w:type="dxa"/>
            </w:tcMar>
            <w:vAlign w:val="center"/>
          </w:tcPr>
          <w:p w:rsidR="005E7618" w:rsidRPr="001E2574" w:rsidRDefault="005E7618" w:rsidP="00810C9F">
            <w:pPr>
              <w:widowControl w:val="0"/>
              <w:rPr>
                <w:rFonts w:eastAsia="Times New Roman"/>
                <w:sz w:val="16"/>
                <w:szCs w:val="16"/>
              </w:rPr>
            </w:pPr>
            <w:r w:rsidRPr="001E2574">
              <w:rPr>
                <w:rFonts w:eastAsia="Times New Roman"/>
                <w:sz w:val="16"/>
                <w:szCs w:val="16"/>
              </w:rPr>
              <w:t>тис. грн</w:t>
            </w:r>
          </w:p>
        </w:tc>
        <w:tc>
          <w:tcPr>
            <w:tcW w:w="962" w:type="dxa"/>
            <w:shd w:val="clear" w:color="auto" w:fill="auto"/>
            <w:tcMar>
              <w:top w:w="100" w:type="dxa"/>
              <w:left w:w="100" w:type="dxa"/>
              <w:bottom w:w="100" w:type="dxa"/>
              <w:right w:w="100" w:type="dxa"/>
            </w:tcMar>
            <w:vAlign w:val="center"/>
          </w:tcPr>
          <w:p w:rsidR="005E7618" w:rsidRPr="00F52E3A" w:rsidRDefault="00F52E3A" w:rsidP="00875FC6">
            <w:pPr>
              <w:widowControl w:val="0"/>
              <w:jc w:val="center"/>
              <w:rPr>
                <w:rFonts w:eastAsia="Times New Roman"/>
                <w:sz w:val="16"/>
                <w:szCs w:val="16"/>
              </w:rPr>
            </w:pPr>
            <w:r w:rsidRPr="00F52E3A">
              <w:rPr>
                <w:bCs/>
                <w:iCs/>
                <w:sz w:val="16"/>
                <w:szCs w:val="16"/>
              </w:rPr>
              <w:t>343,9</w:t>
            </w:r>
          </w:p>
        </w:tc>
        <w:tc>
          <w:tcPr>
            <w:tcW w:w="1023" w:type="dxa"/>
            <w:shd w:val="clear" w:color="auto" w:fill="auto"/>
            <w:tcMar>
              <w:top w:w="100" w:type="dxa"/>
              <w:left w:w="100" w:type="dxa"/>
              <w:bottom w:w="100" w:type="dxa"/>
              <w:right w:w="100" w:type="dxa"/>
            </w:tcMar>
            <w:vAlign w:val="center"/>
          </w:tcPr>
          <w:p w:rsidR="00E31AF6" w:rsidRDefault="00310C87" w:rsidP="00310C87">
            <w:pPr>
              <w:jc w:val="center"/>
              <w:rPr>
                <w:bCs/>
                <w:sz w:val="16"/>
                <w:szCs w:val="16"/>
              </w:rPr>
            </w:pPr>
            <w:r w:rsidRPr="00310C87">
              <w:rPr>
                <w:bCs/>
                <w:sz w:val="16"/>
                <w:szCs w:val="16"/>
              </w:rPr>
              <w:t>226,3</w:t>
            </w:r>
            <w:r w:rsidR="001B58FF">
              <w:rPr>
                <w:bCs/>
                <w:sz w:val="16"/>
                <w:szCs w:val="16"/>
              </w:rPr>
              <w:t xml:space="preserve"> </w:t>
            </w:r>
          </w:p>
          <w:p w:rsidR="005E7618" w:rsidRPr="00F52E3A" w:rsidRDefault="001B58FF" w:rsidP="00E31AF6">
            <w:pPr>
              <w:jc w:val="center"/>
              <w:rPr>
                <w:rFonts w:eastAsia="Times New Roman"/>
                <w:sz w:val="16"/>
                <w:szCs w:val="16"/>
              </w:rPr>
            </w:pPr>
            <w:r w:rsidRPr="00B6098F">
              <w:rPr>
                <w:sz w:val="16"/>
                <w:szCs w:val="16"/>
              </w:rPr>
              <w:t xml:space="preserve">(у </w:t>
            </w:r>
            <w:proofErr w:type="spellStart"/>
            <w:r w:rsidRPr="00B6098F">
              <w:rPr>
                <w:sz w:val="16"/>
                <w:szCs w:val="16"/>
              </w:rPr>
              <w:t>т.ч</w:t>
            </w:r>
            <w:proofErr w:type="spellEnd"/>
            <w:r w:rsidRPr="00B6098F">
              <w:rPr>
                <w:sz w:val="16"/>
                <w:szCs w:val="16"/>
              </w:rPr>
              <w:t>. 32,8 кред.</w:t>
            </w:r>
            <w:r>
              <w:rPr>
                <w:sz w:val="16"/>
                <w:szCs w:val="16"/>
              </w:rPr>
              <w:t xml:space="preserve"> </w:t>
            </w:r>
            <w:proofErr w:type="spellStart"/>
            <w:r w:rsidRPr="00B6098F">
              <w:rPr>
                <w:sz w:val="16"/>
                <w:szCs w:val="16"/>
              </w:rPr>
              <w:t>заборг</w:t>
            </w:r>
            <w:proofErr w:type="spellEnd"/>
            <w:r>
              <w:rPr>
                <w:sz w:val="16"/>
                <w:szCs w:val="16"/>
              </w:rPr>
              <w:t>)</w:t>
            </w:r>
          </w:p>
        </w:tc>
        <w:tc>
          <w:tcPr>
            <w:tcW w:w="852" w:type="dxa"/>
            <w:shd w:val="clear" w:color="auto" w:fill="auto"/>
            <w:tcMar>
              <w:top w:w="100" w:type="dxa"/>
              <w:left w:w="100" w:type="dxa"/>
              <w:bottom w:w="100" w:type="dxa"/>
              <w:right w:w="100" w:type="dxa"/>
            </w:tcMar>
            <w:vAlign w:val="center"/>
          </w:tcPr>
          <w:p w:rsidR="005E7618" w:rsidRPr="00F52E3A" w:rsidRDefault="00385C79" w:rsidP="001B58FF">
            <w:pPr>
              <w:widowControl w:val="0"/>
              <w:jc w:val="center"/>
              <w:rPr>
                <w:rFonts w:eastAsia="Times New Roman"/>
                <w:sz w:val="16"/>
                <w:szCs w:val="16"/>
              </w:rPr>
            </w:pPr>
            <w:r>
              <w:rPr>
                <w:bCs/>
                <w:iCs/>
                <w:sz w:val="16"/>
                <w:szCs w:val="16"/>
                <w:lang w:val="ru-RU"/>
              </w:rPr>
              <w:t>6</w:t>
            </w:r>
            <w:r w:rsidR="001B58FF">
              <w:rPr>
                <w:bCs/>
                <w:iCs/>
                <w:sz w:val="16"/>
                <w:szCs w:val="16"/>
                <w:lang w:val="ru-RU"/>
              </w:rPr>
              <w:t>6</w:t>
            </w:r>
          </w:p>
        </w:tc>
        <w:tc>
          <w:tcPr>
            <w:tcW w:w="2691" w:type="dxa"/>
            <w:vAlign w:val="center"/>
          </w:tcPr>
          <w:p w:rsidR="005E7618" w:rsidRPr="009E32E5" w:rsidRDefault="009E32E5" w:rsidP="0051135A">
            <w:pPr>
              <w:widowControl w:val="0"/>
              <w:rPr>
                <w:bCs/>
                <w:iCs/>
                <w:sz w:val="16"/>
                <w:szCs w:val="16"/>
              </w:rPr>
            </w:pPr>
            <w:r w:rsidRPr="006A4E95">
              <w:rPr>
                <w:sz w:val="16"/>
                <w:szCs w:val="16"/>
              </w:rPr>
              <w:t xml:space="preserve">Загальний розмір витрат зменшився за рахунок зменшення кількості </w:t>
            </w:r>
            <w:r>
              <w:rPr>
                <w:sz w:val="16"/>
                <w:szCs w:val="16"/>
              </w:rPr>
              <w:t>заходів, особливості їх відзначення,</w:t>
            </w:r>
            <w:r w:rsidRPr="006A4E95">
              <w:rPr>
                <w:sz w:val="16"/>
                <w:szCs w:val="16"/>
              </w:rPr>
              <w:t xml:space="preserve"> </w:t>
            </w:r>
            <w:r w:rsidR="0051135A">
              <w:rPr>
                <w:sz w:val="16"/>
                <w:szCs w:val="16"/>
              </w:rPr>
              <w:t xml:space="preserve">При плануванні заходів </w:t>
            </w:r>
            <w:r w:rsidRPr="006A4E95">
              <w:rPr>
                <w:rStyle w:val="aa"/>
                <w:bCs/>
                <w:i w:val="0"/>
                <w:iCs w:val="0"/>
                <w:sz w:val="16"/>
                <w:szCs w:val="16"/>
                <w:shd w:val="clear" w:color="auto" w:fill="FFFFFF"/>
              </w:rPr>
              <w:t>врахову</w:t>
            </w:r>
            <w:r w:rsidR="0051135A">
              <w:rPr>
                <w:rStyle w:val="aa"/>
                <w:bCs/>
                <w:i w:val="0"/>
                <w:iCs w:val="0"/>
                <w:sz w:val="16"/>
                <w:szCs w:val="16"/>
                <w:shd w:val="clear" w:color="auto" w:fill="FFFFFF"/>
              </w:rPr>
              <w:t xml:space="preserve">вався </w:t>
            </w:r>
            <w:r w:rsidRPr="006A4E95">
              <w:rPr>
                <w:sz w:val="16"/>
                <w:szCs w:val="16"/>
                <w:shd w:val="clear" w:color="auto" w:fill="FFFFFF"/>
              </w:rPr>
              <w:t>фактичний обсяг видатків</w:t>
            </w:r>
            <w:r w:rsidR="0051135A">
              <w:rPr>
                <w:sz w:val="16"/>
                <w:szCs w:val="16"/>
                <w:shd w:val="clear" w:color="auto" w:fill="FFFFFF"/>
              </w:rPr>
              <w:t xml:space="preserve"> на їх проведення</w:t>
            </w:r>
          </w:p>
        </w:tc>
      </w:tr>
      <w:tr w:rsidR="00875FC6" w:rsidRPr="00875FC6" w:rsidTr="005E50F7">
        <w:trPr>
          <w:trHeight w:val="221"/>
          <w:jc w:val="center"/>
        </w:trPr>
        <w:tc>
          <w:tcPr>
            <w:tcW w:w="3823" w:type="dxa"/>
            <w:tcBorders>
              <w:top w:val="nil"/>
              <w:left w:val="single" w:sz="4" w:space="0" w:color="auto"/>
              <w:bottom w:val="nil"/>
              <w:right w:val="single" w:sz="4" w:space="0" w:color="auto"/>
            </w:tcBorders>
          </w:tcPr>
          <w:p w:rsidR="005E7618" w:rsidRPr="00875FC6" w:rsidRDefault="005E7618" w:rsidP="00810C9F">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Продукту</w:t>
            </w:r>
          </w:p>
        </w:tc>
        <w:tc>
          <w:tcPr>
            <w:tcW w:w="3827" w:type="dxa"/>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загальна кількість заходів по завданню</w:t>
            </w:r>
          </w:p>
        </w:tc>
        <w:tc>
          <w:tcPr>
            <w:tcW w:w="709" w:type="dxa"/>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од.</w:t>
            </w:r>
          </w:p>
        </w:tc>
        <w:tc>
          <w:tcPr>
            <w:tcW w:w="962" w:type="dxa"/>
            <w:shd w:val="clear" w:color="auto" w:fill="auto"/>
            <w:tcMar>
              <w:top w:w="100" w:type="dxa"/>
              <w:left w:w="100" w:type="dxa"/>
              <w:bottom w:w="100" w:type="dxa"/>
              <w:right w:w="100" w:type="dxa"/>
            </w:tcMar>
            <w:vAlign w:val="center"/>
          </w:tcPr>
          <w:p w:rsidR="005E7618" w:rsidRPr="006F02B7" w:rsidRDefault="00C95547" w:rsidP="00810C9F">
            <w:pPr>
              <w:jc w:val="center"/>
              <w:rPr>
                <w:bCs/>
                <w:iCs/>
                <w:sz w:val="16"/>
                <w:szCs w:val="16"/>
              </w:rPr>
            </w:pPr>
            <w:r w:rsidRPr="006F02B7">
              <w:rPr>
                <w:bCs/>
                <w:iCs/>
                <w:sz w:val="16"/>
                <w:szCs w:val="16"/>
              </w:rPr>
              <w:t>124</w:t>
            </w:r>
          </w:p>
        </w:tc>
        <w:tc>
          <w:tcPr>
            <w:tcW w:w="1023" w:type="dxa"/>
            <w:shd w:val="clear" w:color="auto" w:fill="auto"/>
            <w:tcMar>
              <w:top w:w="100" w:type="dxa"/>
              <w:left w:w="100" w:type="dxa"/>
              <w:bottom w:w="100" w:type="dxa"/>
              <w:right w:w="100" w:type="dxa"/>
            </w:tcMar>
            <w:vAlign w:val="center"/>
          </w:tcPr>
          <w:p w:rsidR="005E7618" w:rsidRPr="006F02B7" w:rsidRDefault="00FA52B8" w:rsidP="00810C9F">
            <w:pPr>
              <w:jc w:val="center"/>
              <w:rPr>
                <w:bCs/>
                <w:iCs/>
                <w:sz w:val="16"/>
                <w:szCs w:val="16"/>
              </w:rPr>
            </w:pPr>
            <w:r w:rsidRPr="006F02B7">
              <w:rPr>
                <w:bCs/>
                <w:iCs/>
                <w:sz w:val="16"/>
                <w:szCs w:val="16"/>
              </w:rPr>
              <w:t>115</w:t>
            </w:r>
          </w:p>
        </w:tc>
        <w:tc>
          <w:tcPr>
            <w:tcW w:w="852" w:type="dxa"/>
            <w:shd w:val="clear" w:color="auto" w:fill="auto"/>
            <w:tcMar>
              <w:top w:w="100" w:type="dxa"/>
              <w:left w:w="100" w:type="dxa"/>
              <w:bottom w:w="100" w:type="dxa"/>
              <w:right w:w="100" w:type="dxa"/>
            </w:tcMar>
            <w:vAlign w:val="center"/>
          </w:tcPr>
          <w:p w:rsidR="005E7618" w:rsidRPr="006F02B7" w:rsidRDefault="00FA52B8" w:rsidP="00810C9F">
            <w:pPr>
              <w:jc w:val="center"/>
              <w:rPr>
                <w:bCs/>
                <w:iCs/>
                <w:sz w:val="16"/>
                <w:szCs w:val="16"/>
              </w:rPr>
            </w:pPr>
            <w:r w:rsidRPr="006F02B7">
              <w:rPr>
                <w:bCs/>
                <w:iCs/>
                <w:sz w:val="16"/>
                <w:szCs w:val="16"/>
              </w:rPr>
              <w:t>93</w:t>
            </w:r>
          </w:p>
        </w:tc>
        <w:tc>
          <w:tcPr>
            <w:tcW w:w="2691" w:type="dxa"/>
            <w:vAlign w:val="center"/>
          </w:tcPr>
          <w:p w:rsidR="005E7618" w:rsidRPr="00875FC6" w:rsidRDefault="0019662A" w:rsidP="0019662A">
            <w:pPr>
              <w:rPr>
                <w:bCs/>
                <w:iCs/>
                <w:color w:val="5B9BD5" w:themeColor="accent1"/>
                <w:sz w:val="16"/>
                <w:szCs w:val="16"/>
              </w:rPr>
            </w:pPr>
            <w:r>
              <w:rPr>
                <w:color w:val="000000"/>
                <w:sz w:val="16"/>
                <w:szCs w:val="16"/>
                <w:shd w:val="clear" w:color="auto" w:fill="FFFFFF"/>
              </w:rPr>
              <w:t>О</w:t>
            </w:r>
            <w:r w:rsidRPr="00E05D03">
              <w:rPr>
                <w:color w:val="000000"/>
                <w:sz w:val="16"/>
                <w:szCs w:val="16"/>
                <w:shd w:val="clear" w:color="auto" w:fill="FFFFFF"/>
              </w:rPr>
              <w:t>кремі свята та пам’ятні дні (День Скорботи, День визволення України</w:t>
            </w:r>
            <w:r>
              <w:rPr>
                <w:color w:val="000000"/>
                <w:sz w:val="16"/>
                <w:szCs w:val="16"/>
                <w:shd w:val="clear" w:color="auto" w:fill="FFFFFF"/>
              </w:rPr>
              <w:t>, День визволення міста</w:t>
            </w:r>
            <w:r w:rsidRPr="00E05D03">
              <w:rPr>
                <w:color w:val="000000"/>
                <w:sz w:val="16"/>
                <w:szCs w:val="16"/>
                <w:shd w:val="clear" w:color="auto" w:fill="FFFFFF"/>
              </w:rPr>
              <w:t xml:space="preserve"> та інші)</w:t>
            </w:r>
            <w:r>
              <w:rPr>
                <w:color w:val="000000"/>
                <w:sz w:val="16"/>
                <w:szCs w:val="16"/>
                <w:shd w:val="clear" w:color="auto" w:fill="FFFFFF"/>
              </w:rPr>
              <w:t xml:space="preserve"> не відзначали н</w:t>
            </w:r>
            <w:r w:rsidR="00840AA8" w:rsidRPr="00E05D03">
              <w:rPr>
                <w:color w:val="000000"/>
                <w:sz w:val="16"/>
                <w:szCs w:val="16"/>
                <w:shd w:val="clear" w:color="auto" w:fill="FFFFFF"/>
              </w:rPr>
              <w:t xml:space="preserve">а офіційному </w:t>
            </w:r>
            <w:r w:rsidR="00840AA8">
              <w:rPr>
                <w:color w:val="000000"/>
                <w:sz w:val="16"/>
                <w:szCs w:val="16"/>
                <w:shd w:val="clear" w:color="auto" w:fill="FFFFFF"/>
              </w:rPr>
              <w:t xml:space="preserve">та регіональному </w:t>
            </w:r>
            <w:r w:rsidR="00840AA8" w:rsidRPr="00E05D03">
              <w:rPr>
                <w:color w:val="000000"/>
                <w:sz w:val="16"/>
                <w:szCs w:val="16"/>
                <w:shd w:val="clear" w:color="auto" w:fill="FFFFFF"/>
              </w:rPr>
              <w:t>рівн</w:t>
            </w:r>
            <w:r w:rsidR="00840AA8">
              <w:rPr>
                <w:color w:val="000000"/>
                <w:sz w:val="16"/>
                <w:szCs w:val="16"/>
                <w:shd w:val="clear" w:color="auto" w:fill="FFFFFF"/>
              </w:rPr>
              <w:t>ях</w:t>
            </w:r>
            <w:r w:rsidR="00840AA8" w:rsidRPr="00E05D03">
              <w:rPr>
                <w:rFonts w:eastAsia="Times New Roman"/>
                <w:sz w:val="16"/>
                <w:szCs w:val="16"/>
              </w:rPr>
              <w:t xml:space="preserve"> </w:t>
            </w:r>
          </w:p>
        </w:tc>
      </w:tr>
      <w:tr w:rsidR="00875FC6" w:rsidRPr="00875FC6" w:rsidTr="005E50F7">
        <w:trPr>
          <w:trHeight w:val="203"/>
          <w:jc w:val="center"/>
        </w:trPr>
        <w:tc>
          <w:tcPr>
            <w:tcW w:w="3823" w:type="dxa"/>
            <w:tcBorders>
              <w:top w:val="nil"/>
              <w:left w:val="single" w:sz="4" w:space="0" w:color="auto"/>
              <w:bottom w:val="nil"/>
              <w:right w:val="single" w:sz="4" w:space="0" w:color="auto"/>
            </w:tcBorders>
            <w:tcMar>
              <w:top w:w="100" w:type="dxa"/>
              <w:left w:w="100" w:type="dxa"/>
              <w:bottom w:w="100" w:type="dxa"/>
              <w:right w:w="100" w:type="dxa"/>
            </w:tcMar>
          </w:tcPr>
          <w:p w:rsidR="005E7618" w:rsidRPr="00875FC6" w:rsidRDefault="005E7618" w:rsidP="00810C9F">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Ефективності</w:t>
            </w:r>
          </w:p>
        </w:tc>
        <w:tc>
          <w:tcPr>
            <w:tcW w:w="3827" w:type="dxa"/>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середні витрати на проведення заходу</w:t>
            </w:r>
          </w:p>
        </w:tc>
        <w:tc>
          <w:tcPr>
            <w:tcW w:w="709" w:type="dxa"/>
            <w:shd w:val="clear" w:color="auto" w:fill="auto"/>
            <w:tcMar>
              <w:top w:w="100" w:type="dxa"/>
              <w:left w:w="100" w:type="dxa"/>
              <w:bottom w:w="100" w:type="dxa"/>
              <w:right w:w="100" w:type="dxa"/>
            </w:tcMar>
            <w:vAlign w:val="center"/>
          </w:tcPr>
          <w:p w:rsidR="005E7618" w:rsidRPr="00CE4B20" w:rsidRDefault="005E7618" w:rsidP="00810C9F">
            <w:pPr>
              <w:widowControl w:val="0"/>
              <w:rPr>
                <w:rFonts w:eastAsia="Times New Roman"/>
                <w:sz w:val="16"/>
                <w:szCs w:val="16"/>
              </w:rPr>
            </w:pPr>
            <w:r w:rsidRPr="00CE4B20">
              <w:rPr>
                <w:rFonts w:eastAsia="Times New Roman"/>
                <w:sz w:val="16"/>
                <w:szCs w:val="16"/>
              </w:rPr>
              <w:t>грн</w:t>
            </w:r>
          </w:p>
        </w:tc>
        <w:tc>
          <w:tcPr>
            <w:tcW w:w="962" w:type="dxa"/>
            <w:shd w:val="clear" w:color="auto" w:fill="auto"/>
            <w:tcMar>
              <w:top w:w="100" w:type="dxa"/>
              <w:left w:w="100" w:type="dxa"/>
              <w:bottom w:w="100" w:type="dxa"/>
              <w:right w:w="100" w:type="dxa"/>
            </w:tcMar>
            <w:vAlign w:val="center"/>
          </w:tcPr>
          <w:p w:rsidR="005E7618" w:rsidRPr="00CE4B20" w:rsidRDefault="00CE4B20" w:rsidP="00FA52B8">
            <w:pPr>
              <w:widowControl w:val="0"/>
              <w:jc w:val="center"/>
              <w:rPr>
                <w:rFonts w:eastAsia="Times New Roman"/>
                <w:sz w:val="16"/>
                <w:szCs w:val="16"/>
              </w:rPr>
            </w:pPr>
            <w:r w:rsidRPr="00CE4B20">
              <w:rPr>
                <w:rFonts w:eastAsia="Times New Roman"/>
                <w:sz w:val="16"/>
                <w:szCs w:val="16"/>
              </w:rPr>
              <w:t>25</w:t>
            </w:r>
            <w:r w:rsidR="00DB7EB8" w:rsidRPr="00CE4B20">
              <w:rPr>
                <w:rFonts w:eastAsia="Times New Roman"/>
                <w:sz w:val="16"/>
                <w:szCs w:val="16"/>
              </w:rPr>
              <w:t>73</w:t>
            </w:r>
            <w:r w:rsidR="00A11CB5">
              <w:rPr>
                <w:rFonts w:eastAsia="Times New Roman"/>
                <w:sz w:val="16"/>
                <w:szCs w:val="16"/>
              </w:rPr>
              <w:t>,0</w:t>
            </w:r>
          </w:p>
        </w:tc>
        <w:tc>
          <w:tcPr>
            <w:tcW w:w="1023" w:type="dxa"/>
            <w:shd w:val="clear" w:color="auto" w:fill="auto"/>
            <w:tcMar>
              <w:top w:w="100" w:type="dxa"/>
              <w:left w:w="100" w:type="dxa"/>
              <w:bottom w:w="100" w:type="dxa"/>
              <w:right w:w="100" w:type="dxa"/>
            </w:tcMar>
            <w:vAlign w:val="center"/>
          </w:tcPr>
          <w:p w:rsidR="005E7618" w:rsidRPr="00CE4B20" w:rsidRDefault="00385C79" w:rsidP="00810C9F">
            <w:pPr>
              <w:widowControl w:val="0"/>
              <w:jc w:val="center"/>
              <w:rPr>
                <w:rFonts w:eastAsia="Times New Roman"/>
                <w:sz w:val="16"/>
                <w:szCs w:val="16"/>
              </w:rPr>
            </w:pPr>
            <w:r>
              <w:rPr>
                <w:rFonts w:eastAsia="Times New Roman"/>
                <w:sz w:val="16"/>
                <w:szCs w:val="16"/>
              </w:rPr>
              <w:t>1837</w:t>
            </w:r>
            <w:r w:rsidR="00A11CB5">
              <w:rPr>
                <w:rFonts w:eastAsia="Times New Roman"/>
                <w:sz w:val="16"/>
                <w:szCs w:val="16"/>
              </w:rPr>
              <w:t>,0</w:t>
            </w:r>
          </w:p>
        </w:tc>
        <w:tc>
          <w:tcPr>
            <w:tcW w:w="852" w:type="dxa"/>
            <w:shd w:val="clear" w:color="auto" w:fill="auto"/>
            <w:tcMar>
              <w:top w:w="100" w:type="dxa"/>
              <w:left w:w="100" w:type="dxa"/>
              <w:bottom w:w="100" w:type="dxa"/>
              <w:right w:w="100" w:type="dxa"/>
            </w:tcMar>
            <w:vAlign w:val="center"/>
          </w:tcPr>
          <w:p w:rsidR="005E7618" w:rsidRPr="00CE4B20" w:rsidRDefault="00385C79" w:rsidP="00810C9F">
            <w:pPr>
              <w:widowControl w:val="0"/>
              <w:jc w:val="center"/>
              <w:rPr>
                <w:rFonts w:eastAsia="Times New Roman"/>
                <w:sz w:val="16"/>
                <w:szCs w:val="16"/>
              </w:rPr>
            </w:pPr>
            <w:r>
              <w:rPr>
                <w:rFonts w:eastAsia="Times New Roman"/>
                <w:sz w:val="16"/>
                <w:szCs w:val="16"/>
              </w:rPr>
              <w:t>71</w:t>
            </w:r>
          </w:p>
        </w:tc>
        <w:tc>
          <w:tcPr>
            <w:tcW w:w="2691" w:type="dxa"/>
            <w:vAlign w:val="center"/>
          </w:tcPr>
          <w:p w:rsidR="005E7618" w:rsidRPr="00875FC6" w:rsidRDefault="00E31AF6" w:rsidP="00F12893">
            <w:pPr>
              <w:rPr>
                <w:rFonts w:eastAsia="Times New Roman"/>
                <w:color w:val="5B9BD5" w:themeColor="accent1"/>
                <w:sz w:val="16"/>
                <w:szCs w:val="16"/>
              </w:rPr>
            </w:pPr>
            <w:r w:rsidRPr="00E31AF6">
              <w:rPr>
                <w:color w:val="000000"/>
                <w:sz w:val="16"/>
                <w:szCs w:val="16"/>
              </w:rPr>
              <w:t>Профінансовано фактичну потребу відповідно до кошторисів проведення заходів</w:t>
            </w:r>
          </w:p>
        </w:tc>
      </w:tr>
      <w:tr w:rsidR="00875FC6" w:rsidRPr="00875FC6" w:rsidTr="003E0816">
        <w:trPr>
          <w:trHeight w:val="468"/>
          <w:jc w:val="center"/>
        </w:trPr>
        <w:tc>
          <w:tcPr>
            <w:tcW w:w="3823"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5E7618" w:rsidRPr="00875FC6" w:rsidRDefault="005E7618" w:rsidP="00810C9F">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6F02B7" w:rsidRDefault="005E7618" w:rsidP="00810C9F">
            <w:pPr>
              <w:widowControl w:val="0"/>
              <w:rPr>
                <w:rFonts w:eastAsia="Times New Roman"/>
                <w:sz w:val="16"/>
                <w:szCs w:val="16"/>
              </w:rPr>
            </w:pPr>
            <w:r w:rsidRPr="006F02B7">
              <w:rPr>
                <w:rFonts w:eastAsia="Times New Roman"/>
                <w:sz w:val="16"/>
                <w:szCs w:val="16"/>
              </w:rPr>
              <w:t>Якості</w:t>
            </w:r>
          </w:p>
        </w:tc>
        <w:tc>
          <w:tcPr>
            <w:tcW w:w="3827" w:type="dxa"/>
            <w:shd w:val="clear" w:color="auto" w:fill="auto"/>
            <w:tcMar>
              <w:top w:w="100" w:type="dxa"/>
              <w:left w:w="100" w:type="dxa"/>
              <w:bottom w:w="100" w:type="dxa"/>
              <w:right w:w="100" w:type="dxa"/>
            </w:tcMar>
            <w:vAlign w:val="center"/>
          </w:tcPr>
          <w:p w:rsidR="005E7618" w:rsidRPr="006F02B7" w:rsidRDefault="005E7618" w:rsidP="00810C9F">
            <w:pPr>
              <w:autoSpaceDE w:val="0"/>
              <w:autoSpaceDN w:val="0"/>
              <w:adjustRightInd w:val="0"/>
              <w:rPr>
                <w:rFonts w:eastAsia="Times New Roman"/>
                <w:sz w:val="16"/>
                <w:szCs w:val="16"/>
              </w:rPr>
            </w:pPr>
            <w:r w:rsidRPr="006F02B7">
              <w:rPr>
                <w:rFonts w:eastAsia="Times New Roman"/>
                <w:sz w:val="16"/>
                <w:szCs w:val="16"/>
              </w:rPr>
              <w:t xml:space="preserve">належне відзначення </w:t>
            </w:r>
            <w:r w:rsidRPr="006F02B7">
              <w:rPr>
                <w:rFonts w:eastAsiaTheme="minorHAnsi"/>
                <w:sz w:val="16"/>
                <w:szCs w:val="16"/>
                <w:lang w:eastAsia="en-US"/>
              </w:rPr>
              <w:t>державних, регіональних та професійних свят,</w:t>
            </w:r>
            <w:r w:rsidRPr="006F02B7">
              <w:rPr>
                <w:bCs/>
                <w:iCs/>
                <w:sz w:val="16"/>
                <w:szCs w:val="16"/>
              </w:rPr>
              <w:t xml:space="preserve"> ювілейних дат та пам’ятних днів</w:t>
            </w:r>
            <w:r w:rsidRPr="006F02B7">
              <w:rPr>
                <w:rFonts w:eastAsia="Times New Roman"/>
                <w:sz w:val="16"/>
                <w:szCs w:val="16"/>
              </w:rPr>
              <w:t xml:space="preserve"> </w:t>
            </w:r>
            <w:r w:rsidRPr="006F02B7">
              <w:rPr>
                <w:rFonts w:eastAsiaTheme="minorHAnsi"/>
                <w:sz w:val="16"/>
                <w:szCs w:val="16"/>
                <w:lang w:eastAsia="en-US"/>
              </w:rPr>
              <w:t>формування у громадян почуття патріотизму, гордості за Батьківщину, поваги до державних символів, пропагування демократичного шляху</w:t>
            </w:r>
          </w:p>
        </w:tc>
        <w:tc>
          <w:tcPr>
            <w:tcW w:w="709" w:type="dxa"/>
            <w:shd w:val="clear" w:color="auto" w:fill="auto"/>
            <w:tcMar>
              <w:top w:w="100" w:type="dxa"/>
              <w:left w:w="100" w:type="dxa"/>
              <w:bottom w:w="100" w:type="dxa"/>
              <w:right w:w="100" w:type="dxa"/>
            </w:tcMar>
            <w:vAlign w:val="center"/>
          </w:tcPr>
          <w:p w:rsidR="005E7618" w:rsidRPr="00CE4B20" w:rsidRDefault="005E7618" w:rsidP="00810C9F">
            <w:pPr>
              <w:widowControl w:val="0"/>
              <w:rPr>
                <w:rFonts w:eastAsia="Times New Roman"/>
                <w:sz w:val="16"/>
                <w:szCs w:val="16"/>
              </w:rPr>
            </w:pPr>
            <w:r w:rsidRPr="00CE4B20">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E7618" w:rsidRPr="00CE4B20" w:rsidRDefault="005E7618" w:rsidP="00810C9F">
            <w:pPr>
              <w:widowControl w:val="0"/>
              <w:jc w:val="center"/>
              <w:rPr>
                <w:rFonts w:eastAsia="Times New Roman"/>
                <w:sz w:val="16"/>
                <w:szCs w:val="16"/>
              </w:rPr>
            </w:pPr>
            <w:r w:rsidRPr="00CE4B20">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5E7618" w:rsidRPr="00CE4B20" w:rsidRDefault="005E7618" w:rsidP="00810C9F">
            <w:pPr>
              <w:widowControl w:val="0"/>
              <w:jc w:val="center"/>
              <w:rPr>
                <w:rFonts w:eastAsia="Times New Roman"/>
                <w:sz w:val="16"/>
                <w:szCs w:val="16"/>
              </w:rPr>
            </w:pPr>
            <w:r w:rsidRPr="00CE4B20">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5E7618" w:rsidRPr="00CE4B20" w:rsidRDefault="005E7618" w:rsidP="00810C9F">
            <w:pPr>
              <w:widowControl w:val="0"/>
              <w:jc w:val="center"/>
              <w:rPr>
                <w:rFonts w:eastAsia="Times New Roman"/>
                <w:sz w:val="16"/>
                <w:szCs w:val="16"/>
              </w:rPr>
            </w:pPr>
            <w:r w:rsidRPr="00CE4B20">
              <w:rPr>
                <w:rFonts w:eastAsia="Times New Roman"/>
                <w:sz w:val="16"/>
                <w:szCs w:val="16"/>
              </w:rPr>
              <w:t>100</w:t>
            </w:r>
          </w:p>
        </w:tc>
        <w:tc>
          <w:tcPr>
            <w:tcW w:w="2691" w:type="dxa"/>
            <w:vAlign w:val="center"/>
          </w:tcPr>
          <w:p w:rsidR="005E7618" w:rsidRPr="00875FC6" w:rsidRDefault="005E7618" w:rsidP="00F12893">
            <w:pPr>
              <w:widowControl w:val="0"/>
              <w:rPr>
                <w:rFonts w:eastAsia="Times New Roman"/>
                <w:color w:val="5B9BD5" w:themeColor="accent1"/>
                <w:sz w:val="16"/>
                <w:szCs w:val="16"/>
              </w:rPr>
            </w:pPr>
          </w:p>
        </w:tc>
      </w:tr>
      <w:tr w:rsidR="0051135A" w:rsidRPr="008A6B58" w:rsidTr="00066AE2">
        <w:trPr>
          <w:trHeight w:val="658"/>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51135A" w:rsidRPr="008A6B58" w:rsidRDefault="0051135A" w:rsidP="00810C9F">
            <w:pPr>
              <w:widowControl w:val="0"/>
              <w:rPr>
                <w:rFonts w:eastAsia="Times New Roman"/>
                <w:sz w:val="16"/>
                <w:szCs w:val="16"/>
              </w:rPr>
            </w:pPr>
            <w:r w:rsidRPr="008A6B58">
              <w:rPr>
                <w:rFonts w:eastAsia="Times New Roman"/>
                <w:sz w:val="16"/>
                <w:szCs w:val="16"/>
              </w:rPr>
              <w:t xml:space="preserve">Захід 1.1. </w:t>
            </w:r>
            <w:r w:rsidRPr="008A6B58">
              <w:rPr>
                <w:bCs/>
                <w:iCs/>
                <w:sz w:val="16"/>
                <w:szCs w:val="16"/>
              </w:rPr>
              <w:t>Придбання квіткової продукції для забезпечення покладань квітів</w:t>
            </w:r>
          </w:p>
        </w:tc>
        <w:tc>
          <w:tcPr>
            <w:tcW w:w="1134" w:type="dxa"/>
            <w:vMerge w:val="restart"/>
            <w:tcBorders>
              <w:left w:val="single" w:sz="4" w:space="0" w:color="auto"/>
            </w:tcBorders>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r w:rsidRPr="008A6B58">
              <w:rPr>
                <w:rFonts w:eastAsia="Times New Roman"/>
                <w:sz w:val="16"/>
                <w:szCs w:val="16"/>
              </w:rPr>
              <w:t>Витрат</w:t>
            </w:r>
          </w:p>
        </w:tc>
        <w:tc>
          <w:tcPr>
            <w:tcW w:w="3827" w:type="dxa"/>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r w:rsidRPr="008A6B58">
              <w:rPr>
                <w:rFonts w:eastAsia="Times New Roman"/>
                <w:sz w:val="16"/>
                <w:szCs w:val="16"/>
              </w:rPr>
              <w:t>обсяг витрат на придбання квіткової продукції</w:t>
            </w:r>
          </w:p>
        </w:tc>
        <w:tc>
          <w:tcPr>
            <w:tcW w:w="709" w:type="dxa"/>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r w:rsidRPr="008A6B58">
              <w:rPr>
                <w:rFonts w:eastAsia="Times New Roman"/>
                <w:sz w:val="16"/>
                <w:szCs w:val="16"/>
              </w:rPr>
              <w:t>тис. грн</w:t>
            </w:r>
          </w:p>
        </w:tc>
        <w:tc>
          <w:tcPr>
            <w:tcW w:w="962" w:type="dxa"/>
            <w:shd w:val="clear" w:color="auto" w:fill="auto"/>
            <w:tcMar>
              <w:top w:w="100" w:type="dxa"/>
              <w:left w:w="100" w:type="dxa"/>
              <w:bottom w:w="100" w:type="dxa"/>
              <w:right w:w="100" w:type="dxa"/>
            </w:tcMar>
            <w:vAlign w:val="center"/>
          </w:tcPr>
          <w:p w:rsidR="0051135A" w:rsidRPr="008A6B58" w:rsidRDefault="0051135A" w:rsidP="000432DE">
            <w:pPr>
              <w:widowControl w:val="0"/>
              <w:jc w:val="center"/>
              <w:rPr>
                <w:rFonts w:eastAsia="Times New Roman"/>
                <w:sz w:val="16"/>
                <w:szCs w:val="16"/>
              </w:rPr>
            </w:pPr>
            <w:r w:rsidRPr="008A6B58">
              <w:rPr>
                <w:bCs/>
                <w:iCs/>
                <w:sz w:val="16"/>
                <w:szCs w:val="16"/>
                <w:lang w:val="ru-RU"/>
              </w:rPr>
              <w:t>65,1</w:t>
            </w:r>
          </w:p>
        </w:tc>
        <w:tc>
          <w:tcPr>
            <w:tcW w:w="1023" w:type="dxa"/>
            <w:shd w:val="clear" w:color="auto" w:fill="auto"/>
            <w:tcMar>
              <w:top w:w="100" w:type="dxa"/>
              <w:left w:w="100" w:type="dxa"/>
              <w:bottom w:w="100" w:type="dxa"/>
              <w:right w:w="100" w:type="dxa"/>
            </w:tcMar>
            <w:vAlign w:val="center"/>
          </w:tcPr>
          <w:p w:rsidR="0051135A" w:rsidRPr="008A6B58" w:rsidRDefault="0051135A" w:rsidP="00810C9F">
            <w:pPr>
              <w:widowControl w:val="0"/>
              <w:jc w:val="center"/>
              <w:rPr>
                <w:rFonts w:eastAsia="Times New Roman"/>
                <w:sz w:val="16"/>
                <w:szCs w:val="16"/>
              </w:rPr>
            </w:pPr>
            <w:r>
              <w:rPr>
                <w:bCs/>
                <w:iCs/>
                <w:sz w:val="16"/>
                <w:szCs w:val="16"/>
              </w:rPr>
              <w:t>38,9</w:t>
            </w:r>
          </w:p>
        </w:tc>
        <w:tc>
          <w:tcPr>
            <w:tcW w:w="852" w:type="dxa"/>
            <w:shd w:val="clear" w:color="auto" w:fill="auto"/>
            <w:tcMar>
              <w:top w:w="100" w:type="dxa"/>
              <w:left w:w="100" w:type="dxa"/>
              <w:bottom w:w="100" w:type="dxa"/>
              <w:right w:w="100" w:type="dxa"/>
            </w:tcMar>
            <w:vAlign w:val="center"/>
          </w:tcPr>
          <w:p w:rsidR="0051135A" w:rsidRPr="008A6B58" w:rsidRDefault="0051135A" w:rsidP="000432DE">
            <w:pPr>
              <w:widowControl w:val="0"/>
              <w:jc w:val="center"/>
              <w:rPr>
                <w:rFonts w:eastAsia="Times New Roman"/>
                <w:sz w:val="16"/>
                <w:szCs w:val="16"/>
              </w:rPr>
            </w:pPr>
            <w:r>
              <w:rPr>
                <w:rFonts w:eastAsia="Times New Roman"/>
                <w:sz w:val="16"/>
                <w:szCs w:val="16"/>
              </w:rPr>
              <w:t>60</w:t>
            </w:r>
          </w:p>
        </w:tc>
        <w:tc>
          <w:tcPr>
            <w:tcW w:w="2691" w:type="dxa"/>
            <w:vAlign w:val="center"/>
          </w:tcPr>
          <w:p w:rsidR="0051135A" w:rsidRPr="00EA20DF" w:rsidRDefault="00066AE2" w:rsidP="00F12893">
            <w:pPr>
              <w:widowControl w:val="0"/>
              <w:rPr>
                <w:bCs/>
                <w:iCs/>
                <w:sz w:val="16"/>
                <w:szCs w:val="16"/>
              </w:rPr>
            </w:pPr>
            <w:r>
              <w:rPr>
                <w:rFonts w:eastAsia="Times New Roman"/>
                <w:sz w:val="16"/>
                <w:szCs w:val="16"/>
              </w:rPr>
              <w:t>Придбання квіткової продукції відбувалось з урахуванням максимальної економії бюджетних коштів</w:t>
            </w:r>
          </w:p>
        </w:tc>
      </w:tr>
      <w:tr w:rsidR="0051135A" w:rsidRPr="008A6B58" w:rsidTr="003E0816">
        <w:trPr>
          <w:trHeight w:val="9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1135A" w:rsidRPr="008A6B58" w:rsidRDefault="0051135A" w:rsidP="00810C9F">
            <w:pPr>
              <w:widowControl w:val="0"/>
              <w:rPr>
                <w:rFonts w:eastAsia="Times New Roman"/>
                <w:sz w:val="16"/>
                <w:szCs w:val="16"/>
              </w:rPr>
            </w:pPr>
          </w:p>
        </w:tc>
        <w:tc>
          <w:tcPr>
            <w:tcW w:w="1134" w:type="dxa"/>
            <w:vMerge/>
            <w:tcBorders>
              <w:left w:val="single" w:sz="4" w:space="0" w:color="auto"/>
            </w:tcBorders>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p>
        </w:tc>
        <w:tc>
          <w:tcPr>
            <w:tcW w:w="3827" w:type="dxa"/>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r w:rsidRPr="008A6B58">
              <w:rPr>
                <w:sz w:val="16"/>
                <w:szCs w:val="16"/>
              </w:rPr>
              <w:t>кількість державних та регіональних заходів, з нагоди яких здійснюються покладання квітів</w:t>
            </w:r>
          </w:p>
        </w:tc>
        <w:tc>
          <w:tcPr>
            <w:tcW w:w="709" w:type="dxa"/>
            <w:shd w:val="clear" w:color="auto" w:fill="auto"/>
            <w:tcMar>
              <w:top w:w="100" w:type="dxa"/>
              <w:left w:w="100" w:type="dxa"/>
              <w:bottom w:w="100" w:type="dxa"/>
              <w:right w:w="100" w:type="dxa"/>
            </w:tcMar>
            <w:vAlign w:val="center"/>
          </w:tcPr>
          <w:p w:rsidR="0051135A" w:rsidRPr="008A6B58" w:rsidRDefault="0051135A" w:rsidP="00810C9F">
            <w:pPr>
              <w:widowControl w:val="0"/>
              <w:rPr>
                <w:rFonts w:eastAsia="Times New Roman"/>
                <w:sz w:val="16"/>
                <w:szCs w:val="16"/>
              </w:rPr>
            </w:pPr>
            <w:r w:rsidRPr="008A6B58">
              <w:rPr>
                <w:rFonts w:eastAsia="Times New Roman"/>
                <w:sz w:val="16"/>
                <w:szCs w:val="16"/>
              </w:rPr>
              <w:t>од.</w:t>
            </w:r>
          </w:p>
        </w:tc>
        <w:tc>
          <w:tcPr>
            <w:tcW w:w="962" w:type="dxa"/>
            <w:shd w:val="clear" w:color="auto" w:fill="auto"/>
            <w:tcMar>
              <w:top w:w="100" w:type="dxa"/>
              <w:left w:w="100" w:type="dxa"/>
              <w:bottom w:w="100" w:type="dxa"/>
              <w:right w:w="100" w:type="dxa"/>
            </w:tcMar>
            <w:vAlign w:val="center"/>
          </w:tcPr>
          <w:p w:rsidR="0051135A" w:rsidRPr="008A6B58" w:rsidRDefault="0051135A" w:rsidP="008A2C07">
            <w:pPr>
              <w:widowControl w:val="0"/>
              <w:jc w:val="center"/>
              <w:rPr>
                <w:rFonts w:eastAsia="Times New Roman"/>
                <w:sz w:val="16"/>
                <w:szCs w:val="16"/>
              </w:rPr>
            </w:pPr>
            <w:r w:rsidRPr="008A6B58">
              <w:rPr>
                <w:rFonts w:eastAsia="Times New Roman"/>
                <w:sz w:val="16"/>
                <w:szCs w:val="16"/>
              </w:rPr>
              <w:t>34</w:t>
            </w:r>
          </w:p>
        </w:tc>
        <w:tc>
          <w:tcPr>
            <w:tcW w:w="1023" w:type="dxa"/>
            <w:shd w:val="clear" w:color="auto" w:fill="auto"/>
            <w:tcMar>
              <w:top w:w="100" w:type="dxa"/>
              <w:left w:w="100" w:type="dxa"/>
              <w:bottom w:w="100" w:type="dxa"/>
              <w:right w:w="100" w:type="dxa"/>
            </w:tcMar>
            <w:vAlign w:val="center"/>
          </w:tcPr>
          <w:p w:rsidR="0051135A" w:rsidRPr="008A6B58" w:rsidRDefault="0051135A" w:rsidP="006A7D8E">
            <w:pPr>
              <w:widowControl w:val="0"/>
              <w:jc w:val="center"/>
              <w:rPr>
                <w:rFonts w:eastAsia="Times New Roman"/>
                <w:sz w:val="16"/>
                <w:szCs w:val="16"/>
              </w:rPr>
            </w:pPr>
            <w:r w:rsidRPr="008A6B58">
              <w:rPr>
                <w:rFonts w:eastAsia="Times New Roman"/>
                <w:sz w:val="16"/>
                <w:szCs w:val="16"/>
              </w:rPr>
              <w:t>3</w:t>
            </w:r>
            <w:r w:rsidR="006A7D8E">
              <w:rPr>
                <w:rFonts w:eastAsia="Times New Roman"/>
                <w:sz w:val="16"/>
                <w:szCs w:val="16"/>
              </w:rPr>
              <w:t>4</w:t>
            </w:r>
          </w:p>
        </w:tc>
        <w:tc>
          <w:tcPr>
            <w:tcW w:w="852" w:type="dxa"/>
            <w:shd w:val="clear" w:color="auto" w:fill="auto"/>
            <w:tcMar>
              <w:top w:w="100" w:type="dxa"/>
              <w:left w:w="100" w:type="dxa"/>
              <w:bottom w:w="100" w:type="dxa"/>
              <w:right w:w="100" w:type="dxa"/>
            </w:tcMar>
            <w:vAlign w:val="center"/>
          </w:tcPr>
          <w:p w:rsidR="0051135A" w:rsidRPr="008A6B58" w:rsidRDefault="006A7D8E" w:rsidP="00810C9F">
            <w:pPr>
              <w:widowControl w:val="0"/>
              <w:jc w:val="center"/>
              <w:rPr>
                <w:rFonts w:eastAsia="Times New Roman"/>
                <w:sz w:val="16"/>
                <w:szCs w:val="16"/>
              </w:rPr>
            </w:pPr>
            <w:r>
              <w:rPr>
                <w:rFonts w:eastAsia="Times New Roman"/>
                <w:sz w:val="16"/>
                <w:szCs w:val="16"/>
              </w:rPr>
              <w:t>100</w:t>
            </w:r>
          </w:p>
        </w:tc>
        <w:tc>
          <w:tcPr>
            <w:tcW w:w="2691" w:type="dxa"/>
            <w:vAlign w:val="center"/>
          </w:tcPr>
          <w:p w:rsidR="0051135A" w:rsidRPr="00A22499" w:rsidRDefault="0051135A" w:rsidP="00F12893">
            <w:pPr>
              <w:widowControl w:val="0"/>
              <w:rPr>
                <w:rFonts w:eastAsia="Times New Roman"/>
                <w:sz w:val="16"/>
                <w:szCs w:val="16"/>
              </w:rPr>
            </w:pPr>
            <w:r w:rsidRPr="00A22499">
              <w:rPr>
                <w:sz w:val="16"/>
                <w:szCs w:val="16"/>
                <w:shd w:val="clear" w:color="auto" w:fill="FFFFFF"/>
              </w:rPr>
              <w:t xml:space="preserve">Через </w:t>
            </w:r>
            <w:r>
              <w:rPr>
                <w:sz w:val="16"/>
                <w:szCs w:val="16"/>
                <w:shd w:val="clear" w:color="auto" w:fill="FFFFFF"/>
              </w:rPr>
              <w:t>воєнний</w:t>
            </w:r>
            <w:r w:rsidRPr="00A22499">
              <w:rPr>
                <w:sz w:val="16"/>
                <w:szCs w:val="16"/>
                <w:shd w:val="clear" w:color="auto" w:fill="FFFFFF"/>
              </w:rPr>
              <w:t xml:space="preserve"> стан </w:t>
            </w:r>
            <w:r>
              <w:rPr>
                <w:sz w:val="16"/>
                <w:szCs w:val="16"/>
                <w:shd w:val="clear" w:color="auto" w:fill="FFFFFF"/>
              </w:rPr>
              <w:t xml:space="preserve">змінились </w:t>
            </w:r>
            <w:r w:rsidRPr="00A22499">
              <w:rPr>
                <w:sz w:val="16"/>
                <w:szCs w:val="16"/>
                <w:shd w:val="clear" w:color="auto" w:fill="FFFFFF"/>
              </w:rPr>
              <w:t>особливості відзначення окремих заходів</w:t>
            </w:r>
          </w:p>
        </w:tc>
      </w:tr>
      <w:tr w:rsidR="008A6B58" w:rsidRPr="008A6B58" w:rsidTr="005E50F7">
        <w:trPr>
          <w:trHeight w:val="170"/>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E7618" w:rsidRPr="008A6B58" w:rsidRDefault="005E7618" w:rsidP="00810C9F">
            <w:pPr>
              <w:widowControl w:val="0"/>
              <w:rPr>
                <w:rFonts w:eastAsia="Times New Roman"/>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rFonts w:eastAsia="Times New Roman"/>
                <w:sz w:val="16"/>
                <w:szCs w:val="16"/>
              </w:rPr>
              <w:t>Продукту</w:t>
            </w:r>
          </w:p>
        </w:tc>
        <w:tc>
          <w:tcPr>
            <w:tcW w:w="3827" w:type="dxa"/>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sz w:val="16"/>
                <w:szCs w:val="16"/>
              </w:rPr>
              <w:t>кількість покладань квіткової продукції (корзина, вінок, квіти розсипом)</w:t>
            </w:r>
          </w:p>
        </w:tc>
        <w:tc>
          <w:tcPr>
            <w:tcW w:w="709" w:type="dxa"/>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bCs/>
                <w:iCs/>
                <w:sz w:val="16"/>
                <w:szCs w:val="16"/>
                <w:lang w:val="ru-RU"/>
              </w:rPr>
              <w:t>од.</w:t>
            </w:r>
          </w:p>
        </w:tc>
        <w:tc>
          <w:tcPr>
            <w:tcW w:w="962" w:type="dxa"/>
            <w:shd w:val="clear" w:color="auto" w:fill="auto"/>
            <w:tcMar>
              <w:top w:w="100" w:type="dxa"/>
              <w:left w:w="100" w:type="dxa"/>
              <w:bottom w:w="100" w:type="dxa"/>
              <w:right w:w="100" w:type="dxa"/>
            </w:tcMar>
            <w:vAlign w:val="center"/>
          </w:tcPr>
          <w:p w:rsidR="005E7618" w:rsidRPr="008A6B58" w:rsidRDefault="008A2C07" w:rsidP="00810C9F">
            <w:pPr>
              <w:widowControl w:val="0"/>
              <w:jc w:val="center"/>
              <w:rPr>
                <w:rFonts w:eastAsia="Times New Roman"/>
                <w:sz w:val="16"/>
                <w:szCs w:val="16"/>
              </w:rPr>
            </w:pPr>
            <w:r w:rsidRPr="008A6B58">
              <w:rPr>
                <w:rFonts w:eastAsia="Times New Roman"/>
                <w:sz w:val="16"/>
                <w:szCs w:val="16"/>
              </w:rPr>
              <w:t>93</w:t>
            </w:r>
          </w:p>
        </w:tc>
        <w:tc>
          <w:tcPr>
            <w:tcW w:w="1023" w:type="dxa"/>
            <w:shd w:val="clear" w:color="auto" w:fill="auto"/>
            <w:tcMar>
              <w:top w:w="100" w:type="dxa"/>
              <w:left w:w="100" w:type="dxa"/>
              <w:bottom w:w="100" w:type="dxa"/>
              <w:right w:w="100" w:type="dxa"/>
            </w:tcMar>
            <w:vAlign w:val="center"/>
          </w:tcPr>
          <w:p w:rsidR="005E7618" w:rsidRPr="008A6B58" w:rsidRDefault="000432DE" w:rsidP="00810C9F">
            <w:pPr>
              <w:widowControl w:val="0"/>
              <w:jc w:val="center"/>
              <w:rPr>
                <w:rFonts w:eastAsia="Times New Roman"/>
                <w:sz w:val="16"/>
                <w:szCs w:val="16"/>
              </w:rPr>
            </w:pPr>
            <w:r w:rsidRPr="008A6B58">
              <w:rPr>
                <w:rFonts w:eastAsia="Times New Roman"/>
                <w:sz w:val="16"/>
                <w:szCs w:val="16"/>
              </w:rPr>
              <w:t>84</w:t>
            </w:r>
          </w:p>
        </w:tc>
        <w:tc>
          <w:tcPr>
            <w:tcW w:w="852" w:type="dxa"/>
            <w:shd w:val="clear" w:color="auto" w:fill="auto"/>
            <w:tcMar>
              <w:top w:w="100" w:type="dxa"/>
              <w:left w:w="100" w:type="dxa"/>
              <w:bottom w:w="100" w:type="dxa"/>
              <w:right w:w="100" w:type="dxa"/>
            </w:tcMar>
            <w:vAlign w:val="center"/>
          </w:tcPr>
          <w:p w:rsidR="005E7618" w:rsidRPr="008A6B58" w:rsidRDefault="000432DE" w:rsidP="00810C9F">
            <w:pPr>
              <w:widowControl w:val="0"/>
              <w:jc w:val="center"/>
              <w:rPr>
                <w:rFonts w:eastAsia="Times New Roman"/>
                <w:sz w:val="16"/>
                <w:szCs w:val="16"/>
              </w:rPr>
            </w:pPr>
            <w:r w:rsidRPr="008A6B58">
              <w:rPr>
                <w:rFonts w:eastAsia="Times New Roman"/>
                <w:sz w:val="16"/>
                <w:szCs w:val="16"/>
              </w:rPr>
              <w:t>90</w:t>
            </w:r>
          </w:p>
        </w:tc>
        <w:tc>
          <w:tcPr>
            <w:tcW w:w="2691" w:type="dxa"/>
            <w:vAlign w:val="center"/>
          </w:tcPr>
          <w:p w:rsidR="005E7618" w:rsidRPr="008A6B58" w:rsidRDefault="0051135A" w:rsidP="0051135A">
            <w:pPr>
              <w:rPr>
                <w:rFonts w:eastAsia="Times New Roman"/>
                <w:sz w:val="16"/>
                <w:szCs w:val="16"/>
              </w:rPr>
            </w:pPr>
            <w:r>
              <w:rPr>
                <w:bCs/>
                <w:iCs/>
                <w:sz w:val="16"/>
                <w:szCs w:val="16"/>
              </w:rPr>
              <w:t>П</w:t>
            </w:r>
            <w:r w:rsidRPr="00EA20DF">
              <w:rPr>
                <w:bCs/>
                <w:iCs/>
                <w:sz w:val="16"/>
                <w:szCs w:val="16"/>
              </w:rPr>
              <w:t>окладання квітів</w:t>
            </w:r>
            <w:r>
              <w:rPr>
                <w:bCs/>
                <w:iCs/>
                <w:sz w:val="16"/>
                <w:szCs w:val="16"/>
              </w:rPr>
              <w:t xml:space="preserve"> при в</w:t>
            </w:r>
            <w:r w:rsidR="00EB6171">
              <w:rPr>
                <w:bCs/>
                <w:iCs/>
                <w:sz w:val="16"/>
                <w:szCs w:val="16"/>
              </w:rPr>
              <w:t>ідзначенн</w:t>
            </w:r>
            <w:r>
              <w:rPr>
                <w:bCs/>
                <w:iCs/>
                <w:sz w:val="16"/>
                <w:szCs w:val="16"/>
              </w:rPr>
              <w:t>і</w:t>
            </w:r>
            <w:r w:rsidR="00EB6171">
              <w:rPr>
                <w:bCs/>
                <w:iCs/>
                <w:sz w:val="16"/>
                <w:szCs w:val="16"/>
              </w:rPr>
              <w:t xml:space="preserve"> заходів </w:t>
            </w:r>
            <w:r w:rsidR="00EB6171" w:rsidRPr="00EA20DF">
              <w:rPr>
                <w:bCs/>
                <w:iCs/>
                <w:sz w:val="16"/>
                <w:szCs w:val="16"/>
              </w:rPr>
              <w:t xml:space="preserve">відбувалось з урахуванням обмежень щодо </w:t>
            </w:r>
            <w:r w:rsidR="00EB6171" w:rsidRPr="00EA20DF">
              <w:rPr>
                <w:color w:val="000000"/>
                <w:sz w:val="16"/>
                <w:szCs w:val="16"/>
                <w:shd w:val="clear" w:color="auto" w:fill="FFFFFF"/>
              </w:rPr>
              <w:t>проведення масових заходів</w:t>
            </w:r>
          </w:p>
        </w:tc>
      </w:tr>
      <w:tr w:rsidR="008A6B58" w:rsidRPr="008A6B58" w:rsidTr="005E50F7">
        <w:trPr>
          <w:trHeight w:val="342"/>
          <w:jc w:val="center"/>
        </w:trPr>
        <w:tc>
          <w:tcPr>
            <w:tcW w:w="3823" w:type="dxa"/>
            <w:vMerge w:val="restart"/>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7618" w:rsidRPr="008A6B58" w:rsidRDefault="005E7618" w:rsidP="00810C9F">
            <w:pPr>
              <w:widowControl w:val="0"/>
              <w:rPr>
                <w:rFonts w:eastAsia="Times New Roman"/>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rFonts w:eastAsia="Times New Roman"/>
                <w:sz w:val="16"/>
                <w:szCs w:val="16"/>
              </w:rPr>
              <w:t>Ефективності</w:t>
            </w:r>
          </w:p>
        </w:tc>
        <w:tc>
          <w:tcPr>
            <w:tcW w:w="3827" w:type="dxa"/>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sz w:val="16"/>
                <w:szCs w:val="16"/>
              </w:rPr>
              <w:t>середня вартість квіткової продукції для забезпечення покладання (корзина, вінок, квіти розсипом</w:t>
            </w:r>
          </w:p>
        </w:tc>
        <w:tc>
          <w:tcPr>
            <w:tcW w:w="709" w:type="dxa"/>
            <w:shd w:val="clear" w:color="auto" w:fill="auto"/>
            <w:tcMar>
              <w:top w:w="100" w:type="dxa"/>
              <w:left w:w="100" w:type="dxa"/>
              <w:bottom w:w="100" w:type="dxa"/>
              <w:right w:w="100" w:type="dxa"/>
            </w:tcMar>
            <w:vAlign w:val="center"/>
          </w:tcPr>
          <w:p w:rsidR="005E7618" w:rsidRPr="008A6B58" w:rsidRDefault="005E7618" w:rsidP="00810C9F">
            <w:pPr>
              <w:widowControl w:val="0"/>
              <w:rPr>
                <w:rFonts w:eastAsia="Times New Roman"/>
                <w:sz w:val="16"/>
                <w:szCs w:val="16"/>
              </w:rPr>
            </w:pPr>
            <w:r w:rsidRPr="008A6B58">
              <w:rPr>
                <w:rFonts w:eastAsia="Times New Roman"/>
                <w:sz w:val="16"/>
                <w:szCs w:val="16"/>
              </w:rPr>
              <w:t>грн</w:t>
            </w:r>
          </w:p>
        </w:tc>
        <w:tc>
          <w:tcPr>
            <w:tcW w:w="962" w:type="dxa"/>
            <w:shd w:val="clear" w:color="auto" w:fill="auto"/>
            <w:tcMar>
              <w:top w:w="100" w:type="dxa"/>
              <w:left w:w="100" w:type="dxa"/>
              <w:bottom w:w="100" w:type="dxa"/>
              <w:right w:w="100" w:type="dxa"/>
            </w:tcMar>
            <w:vAlign w:val="center"/>
          </w:tcPr>
          <w:p w:rsidR="005E7618" w:rsidRPr="008A6B58" w:rsidRDefault="000432DE" w:rsidP="00810C9F">
            <w:pPr>
              <w:widowControl w:val="0"/>
              <w:jc w:val="center"/>
              <w:rPr>
                <w:rFonts w:eastAsia="Times New Roman"/>
                <w:sz w:val="16"/>
                <w:szCs w:val="16"/>
              </w:rPr>
            </w:pPr>
            <w:r w:rsidRPr="008A6B58">
              <w:rPr>
                <w:sz w:val="16"/>
                <w:szCs w:val="16"/>
                <w:lang w:val="ru-RU"/>
              </w:rPr>
              <w:t>700</w:t>
            </w:r>
            <w:r w:rsidR="00A11CB5">
              <w:rPr>
                <w:sz w:val="16"/>
                <w:szCs w:val="16"/>
                <w:lang w:val="ru-RU"/>
              </w:rPr>
              <w:t>,0</w:t>
            </w:r>
          </w:p>
        </w:tc>
        <w:tc>
          <w:tcPr>
            <w:tcW w:w="1023" w:type="dxa"/>
            <w:shd w:val="clear" w:color="auto" w:fill="auto"/>
            <w:tcMar>
              <w:top w:w="100" w:type="dxa"/>
              <w:left w:w="100" w:type="dxa"/>
              <w:bottom w:w="100" w:type="dxa"/>
              <w:right w:w="100" w:type="dxa"/>
            </w:tcMar>
            <w:vAlign w:val="center"/>
          </w:tcPr>
          <w:p w:rsidR="005E7618" w:rsidRPr="008A6B58" w:rsidRDefault="006A7D8E" w:rsidP="00810C9F">
            <w:pPr>
              <w:widowControl w:val="0"/>
              <w:jc w:val="center"/>
              <w:rPr>
                <w:rFonts w:eastAsia="Times New Roman"/>
                <w:sz w:val="16"/>
                <w:szCs w:val="16"/>
              </w:rPr>
            </w:pPr>
            <w:r>
              <w:rPr>
                <w:rFonts w:eastAsia="Times New Roman"/>
                <w:sz w:val="16"/>
                <w:szCs w:val="16"/>
              </w:rPr>
              <w:t>463,1</w:t>
            </w:r>
          </w:p>
        </w:tc>
        <w:tc>
          <w:tcPr>
            <w:tcW w:w="852" w:type="dxa"/>
            <w:shd w:val="clear" w:color="auto" w:fill="auto"/>
            <w:tcMar>
              <w:top w:w="100" w:type="dxa"/>
              <w:left w:w="100" w:type="dxa"/>
              <w:bottom w:w="100" w:type="dxa"/>
              <w:right w:w="100" w:type="dxa"/>
            </w:tcMar>
            <w:vAlign w:val="center"/>
          </w:tcPr>
          <w:p w:rsidR="005E7618" w:rsidRPr="008A6B58" w:rsidRDefault="006A7D8E" w:rsidP="00810C9F">
            <w:pPr>
              <w:widowControl w:val="0"/>
              <w:jc w:val="center"/>
              <w:rPr>
                <w:rFonts w:eastAsia="Times New Roman"/>
                <w:sz w:val="16"/>
                <w:szCs w:val="16"/>
              </w:rPr>
            </w:pPr>
            <w:r>
              <w:rPr>
                <w:rFonts w:eastAsia="Times New Roman"/>
                <w:sz w:val="16"/>
                <w:szCs w:val="16"/>
              </w:rPr>
              <w:t>66</w:t>
            </w:r>
          </w:p>
        </w:tc>
        <w:tc>
          <w:tcPr>
            <w:tcW w:w="2691" w:type="dxa"/>
            <w:vAlign w:val="center"/>
          </w:tcPr>
          <w:p w:rsidR="005E7618" w:rsidRPr="008A6B58" w:rsidRDefault="00717C01" w:rsidP="00F12893">
            <w:pPr>
              <w:widowControl w:val="0"/>
              <w:rPr>
                <w:rFonts w:eastAsia="Times New Roman"/>
                <w:sz w:val="16"/>
                <w:szCs w:val="16"/>
              </w:rPr>
            </w:pPr>
            <w:r>
              <w:rPr>
                <w:rFonts w:eastAsia="Times New Roman"/>
                <w:sz w:val="16"/>
                <w:szCs w:val="16"/>
              </w:rPr>
              <w:t xml:space="preserve">Придбання квіткової продукції відбувалось з урахуванням </w:t>
            </w:r>
            <w:r w:rsidR="00840AA8">
              <w:rPr>
                <w:rFonts w:eastAsia="Times New Roman"/>
                <w:sz w:val="16"/>
                <w:szCs w:val="16"/>
              </w:rPr>
              <w:t>максимальної економії бюджетних коштів</w:t>
            </w:r>
          </w:p>
        </w:tc>
      </w:tr>
      <w:tr w:rsidR="00875FC6" w:rsidRPr="00875FC6" w:rsidTr="005E50F7">
        <w:trPr>
          <w:trHeight w:val="269"/>
          <w:jc w:val="center"/>
        </w:trPr>
        <w:tc>
          <w:tcPr>
            <w:tcW w:w="3823" w:type="dxa"/>
            <w:vMerge/>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7618" w:rsidRPr="00875FC6" w:rsidRDefault="005E7618" w:rsidP="00810C9F">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E7618" w:rsidRPr="000432DE" w:rsidRDefault="005E7618" w:rsidP="00810C9F">
            <w:pPr>
              <w:widowControl w:val="0"/>
              <w:rPr>
                <w:rFonts w:eastAsia="Times New Roman"/>
                <w:sz w:val="16"/>
                <w:szCs w:val="16"/>
              </w:rPr>
            </w:pPr>
            <w:r w:rsidRPr="000432DE">
              <w:rPr>
                <w:rFonts w:eastAsia="Times New Roman"/>
                <w:sz w:val="16"/>
                <w:szCs w:val="16"/>
              </w:rPr>
              <w:t>Якості</w:t>
            </w:r>
          </w:p>
        </w:tc>
        <w:tc>
          <w:tcPr>
            <w:tcW w:w="3827" w:type="dxa"/>
            <w:shd w:val="clear" w:color="auto" w:fill="auto"/>
            <w:tcMar>
              <w:top w:w="100" w:type="dxa"/>
              <w:left w:w="100" w:type="dxa"/>
              <w:bottom w:w="100" w:type="dxa"/>
              <w:right w:w="100" w:type="dxa"/>
            </w:tcMar>
            <w:vAlign w:val="center"/>
          </w:tcPr>
          <w:p w:rsidR="003E0816" w:rsidRPr="000432DE" w:rsidRDefault="005E7618" w:rsidP="00066AE2">
            <w:pPr>
              <w:widowControl w:val="0"/>
              <w:rPr>
                <w:rFonts w:eastAsia="Times New Roman"/>
                <w:sz w:val="16"/>
                <w:szCs w:val="16"/>
              </w:rPr>
            </w:pPr>
            <w:r w:rsidRPr="000432DE">
              <w:rPr>
                <w:rFonts w:eastAsia="Times New Roman"/>
                <w:sz w:val="16"/>
                <w:szCs w:val="16"/>
              </w:rPr>
              <w:t xml:space="preserve">забезпечення квітковою продукцією для офіційних покладань з нагоди </w:t>
            </w:r>
            <w:r w:rsidRPr="000432DE">
              <w:rPr>
                <w:sz w:val="16"/>
                <w:szCs w:val="16"/>
              </w:rPr>
              <w:t>державних та регіональних заходів</w:t>
            </w:r>
            <w:r w:rsidRPr="000432DE">
              <w:rPr>
                <w:rFonts w:eastAsia="Times New Roman"/>
                <w:sz w:val="16"/>
                <w:szCs w:val="16"/>
              </w:rPr>
              <w:t xml:space="preserve"> </w:t>
            </w:r>
          </w:p>
        </w:tc>
        <w:tc>
          <w:tcPr>
            <w:tcW w:w="709" w:type="dxa"/>
            <w:shd w:val="clear" w:color="auto" w:fill="auto"/>
            <w:tcMar>
              <w:top w:w="100" w:type="dxa"/>
              <w:left w:w="100" w:type="dxa"/>
              <w:bottom w:w="100" w:type="dxa"/>
              <w:right w:w="100" w:type="dxa"/>
            </w:tcMar>
            <w:vAlign w:val="center"/>
          </w:tcPr>
          <w:p w:rsidR="005E7618" w:rsidRPr="000432DE" w:rsidRDefault="005E7618" w:rsidP="00810C9F">
            <w:pPr>
              <w:widowControl w:val="0"/>
              <w:rPr>
                <w:rFonts w:eastAsia="Times New Roman"/>
                <w:sz w:val="16"/>
                <w:szCs w:val="16"/>
              </w:rPr>
            </w:pPr>
            <w:r w:rsidRPr="000432DE">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E7618" w:rsidRPr="000432DE" w:rsidRDefault="005E7618" w:rsidP="00810C9F">
            <w:pPr>
              <w:widowControl w:val="0"/>
              <w:jc w:val="center"/>
              <w:rPr>
                <w:rFonts w:eastAsia="Times New Roman"/>
                <w:sz w:val="16"/>
                <w:szCs w:val="16"/>
              </w:rPr>
            </w:pPr>
            <w:r w:rsidRPr="000432DE">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5E7618" w:rsidRPr="000432DE" w:rsidRDefault="005E7618" w:rsidP="00810C9F">
            <w:pPr>
              <w:widowControl w:val="0"/>
              <w:jc w:val="center"/>
              <w:rPr>
                <w:rFonts w:eastAsia="Times New Roman"/>
                <w:sz w:val="16"/>
                <w:szCs w:val="16"/>
              </w:rPr>
            </w:pPr>
            <w:r w:rsidRPr="000432DE">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5E7618" w:rsidRPr="000432DE" w:rsidRDefault="005E7618" w:rsidP="00810C9F">
            <w:pPr>
              <w:widowControl w:val="0"/>
              <w:jc w:val="center"/>
              <w:rPr>
                <w:rFonts w:eastAsia="Times New Roman"/>
                <w:sz w:val="16"/>
                <w:szCs w:val="16"/>
              </w:rPr>
            </w:pPr>
            <w:r w:rsidRPr="000432DE">
              <w:rPr>
                <w:rFonts w:eastAsia="Times New Roman"/>
                <w:sz w:val="16"/>
                <w:szCs w:val="16"/>
              </w:rPr>
              <w:t>100</w:t>
            </w:r>
          </w:p>
        </w:tc>
        <w:tc>
          <w:tcPr>
            <w:tcW w:w="2691" w:type="dxa"/>
            <w:vAlign w:val="center"/>
          </w:tcPr>
          <w:p w:rsidR="005E7618" w:rsidRPr="00875FC6" w:rsidRDefault="005E7618" w:rsidP="00F12893">
            <w:pPr>
              <w:widowControl w:val="0"/>
              <w:rPr>
                <w:rFonts w:eastAsia="Times New Roman"/>
                <w:color w:val="5B9BD5" w:themeColor="accent1"/>
                <w:sz w:val="16"/>
                <w:szCs w:val="16"/>
              </w:rPr>
            </w:pPr>
          </w:p>
        </w:tc>
      </w:tr>
      <w:tr w:rsidR="005E50F7" w:rsidRPr="008A6B58" w:rsidTr="00C0060C">
        <w:trPr>
          <w:trHeight w:val="81"/>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5E50F7" w:rsidRPr="008A6B58" w:rsidRDefault="005E50F7" w:rsidP="00C0060C">
            <w:pPr>
              <w:widowControl w:val="0"/>
              <w:jc w:val="center"/>
              <w:rPr>
                <w:rFonts w:eastAsia="Times New Roman"/>
                <w:i/>
                <w:sz w:val="16"/>
                <w:szCs w:val="16"/>
              </w:rPr>
            </w:pPr>
            <w:r w:rsidRPr="008A6B58">
              <w:rPr>
                <w:rFonts w:eastAsia="Times New Roman"/>
                <w:i/>
                <w:sz w:val="16"/>
                <w:szCs w:val="16"/>
              </w:rPr>
              <w:t>7</w:t>
            </w:r>
          </w:p>
        </w:tc>
        <w:tc>
          <w:tcPr>
            <w:tcW w:w="2691" w:type="dxa"/>
            <w:vAlign w:val="center"/>
          </w:tcPr>
          <w:p w:rsidR="005E50F7" w:rsidRPr="008A6B58" w:rsidRDefault="005E50F7" w:rsidP="00C0060C">
            <w:pPr>
              <w:widowControl w:val="0"/>
              <w:jc w:val="center"/>
              <w:rPr>
                <w:rFonts w:eastAsia="Times New Roman"/>
                <w:i/>
                <w:sz w:val="16"/>
                <w:szCs w:val="16"/>
              </w:rPr>
            </w:pPr>
            <w:r>
              <w:rPr>
                <w:rFonts w:eastAsia="Times New Roman"/>
                <w:i/>
                <w:sz w:val="16"/>
                <w:szCs w:val="16"/>
              </w:rPr>
              <w:t>8</w:t>
            </w:r>
          </w:p>
        </w:tc>
      </w:tr>
      <w:tr w:rsidR="0002153E" w:rsidRPr="00654B1B" w:rsidTr="003E0816">
        <w:trPr>
          <w:trHeight w:val="496"/>
          <w:jc w:val="center"/>
        </w:trPr>
        <w:tc>
          <w:tcPr>
            <w:tcW w:w="3823" w:type="dxa"/>
            <w:vMerge w:val="restart"/>
            <w:tcBorders>
              <w:top w:val="single" w:sz="4" w:space="0" w:color="auto"/>
            </w:tcBorders>
            <w:shd w:val="clear" w:color="auto" w:fill="auto"/>
            <w:tcMar>
              <w:top w:w="100" w:type="dxa"/>
              <w:left w:w="100" w:type="dxa"/>
              <w:bottom w:w="100" w:type="dxa"/>
              <w:right w:w="100" w:type="dxa"/>
            </w:tcMar>
          </w:tcPr>
          <w:p w:rsidR="0002153E" w:rsidRPr="00654B1B" w:rsidRDefault="0002153E" w:rsidP="0002153E">
            <w:pPr>
              <w:widowControl w:val="0"/>
              <w:rPr>
                <w:rFonts w:eastAsia="Times New Roman"/>
                <w:sz w:val="16"/>
                <w:szCs w:val="16"/>
              </w:rPr>
            </w:pPr>
            <w:r w:rsidRPr="00654B1B">
              <w:rPr>
                <w:rFonts w:eastAsia="Times New Roman"/>
                <w:sz w:val="16"/>
                <w:szCs w:val="16"/>
              </w:rPr>
              <w:t xml:space="preserve">Захід 1.2. </w:t>
            </w:r>
            <w:r w:rsidRPr="00654B1B">
              <w:rPr>
                <w:bCs/>
                <w:iCs/>
                <w:sz w:val="16"/>
                <w:szCs w:val="16"/>
              </w:rPr>
              <w:t>Оплата послуг із забезпечення звукового супроводження заходів</w:t>
            </w:r>
          </w:p>
          <w:p w:rsidR="0002153E" w:rsidRPr="00654B1B" w:rsidRDefault="0002153E" w:rsidP="0002153E">
            <w:pPr>
              <w:widowControl w:val="0"/>
              <w:rPr>
                <w:rFonts w:eastAsia="Times New Roman"/>
                <w:sz w:val="16"/>
                <w:szCs w:val="16"/>
              </w:rPr>
            </w:pPr>
          </w:p>
        </w:tc>
        <w:tc>
          <w:tcPr>
            <w:tcW w:w="1134" w:type="dxa"/>
            <w:vMerge w:val="restart"/>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Витрат</w:t>
            </w:r>
          </w:p>
        </w:tc>
        <w:tc>
          <w:tcPr>
            <w:tcW w:w="3827"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 xml:space="preserve">обсяг витрат на </w:t>
            </w:r>
            <w:r w:rsidRPr="00654B1B">
              <w:rPr>
                <w:bCs/>
                <w:iCs/>
                <w:sz w:val="16"/>
                <w:szCs w:val="16"/>
              </w:rPr>
              <w:t>послуги із забезпечення звукового супроводження заходів</w:t>
            </w:r>
          </w:p>
        </w:tc>
        <w:tc>
          <w:tcPr>
            <w:tcW w:w="709"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тис. грн</w:t>
            </w:r>
          </w:p>
        </w:tc>
        <w:tc>
          <w:tcPr>
            <w:tcW w:w="96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bCs/>
                <w:iCs/>
                <w:sz w:val="16"/>
                <w:szCs w:val="16"/>
              </w:rPr>
              <w:t>60,0</w:t>
            </w:r>
          </w:p>
        </w:tc>
        <w:tc>
          <w:tcPr>
            <w:tcW w:w="1023" w:type="dxa"/>
            <w:shd w:val="clear" w:color="auto" w:fill="auto"/>
            <w:tcMar>
              <w:top w:w="100" w:type="dxa"/>
              <w:left w:w="100" w:type="dxa"/>
              <w:bottom w:w="100" w:type="dxa"/>
              <w:right w:w="100" w:type="dxa"/>
            </w:tcMar>
            <w:vAlign w:val="center"/>
          </w:tcPr>
          <w:p w:rsidR="0002153E" w:rsidRPr="00654B1B" w:rsidRDefault="0002153E" w:rsidP="00D3766F">
            <w:pPr>
              <w:widowControl w:val="0"/>
              <w:jc w:val="center"/>
              <w:rPr>
                <w:rFonts w:eastAsia="Times New Roman"/>
                <w:sz w:val="16"/>
                <w:szCs w:val="16"/>
              </w:rPr>
            </w:pPr>
            <w:r w:rsidRPr="00654B1B">
              <w:rPr>
                <w:bCs/>
                <w:iCs/>
                <w:sz w:val="16"/>
                <w:szCs w:val="16"/>
              </w:rPr>
              <w:t>34,4</w:t>
            </w:r>
            <w:r>
              <w:rPr>
                <w:bCs/>
                <w:iCs/>
                <w:sz w:val="16"/>
                <w:szCs w:val="16"/>
              </w:rPr>
              <w:t xml:space="preserve"> </w:t>
            </w:r>
            <w:r w:rsidRPr="004A1C27">
              <w:rPr>
                <w:sz w:val="16"/>
                <w:szCs w:val="16"/>
              </w:rPr>
              <w:t xml:space="preserve">(у </w:t>
            </w:r>
            <w:proofErr w:type="spellStart"/>
            <w:r w:rsidRPr="004A1C27">
              <w:rPr>
                <w:sz w:val="16"/>
                <w:szCs w:val="16"/>
              </w:rPr>
              <w:t>т.ч</w:t>
            </w:r>
            <w:proofErr w:type="spellEnd"/>
            <w:r w:rsidRPr="004A1C27">
              <w:rPr>
                <w:sz w:val="16"/>
                <w:szCs w:val="16"/>
              </w:rPr>
              <w:t>. 7,8 кред.</w:t>
            </w:r>
            <w:r>
              <w:rPr>
                <w:sz w:val="16"/>
                <w:szCs w:val="16"/>
              </w:rPr>
              <w:t xml:space="preserve"> </w:t>
            </w:r>
            <w:proofErr w:type="spellStart"/>
            <w:r w:rsidRPr="004A1C27">
              <w:rPr>
                <w:sz w:val="16"/>
                <w:szCs w:val="16"/>
              </w:rPr>
              <w:t>заборг</w:t>
            </w:r>
            <w:proofErr w:type="spellEnd"/>
            <w:r w:rsidRPr="004A1C27">
              <w:rPr>
                <w:sz w:val="16"/>
                <w:szCs w:val="16"/>
              </w:rPr>
              <w:t>.)</w:t>
            </w:r>
            <w:r w:rsidRPr="004A1C27">
              <w:rPr>
                <w:sz w:val="16"/>
                <w:szCs w:val="16"/>
                <w:lang w:eastAsia="uk-UA"/>
              </w:rPr>
              <w:t> </w:t>
            </w:r>
          </w:p>
        </w:tc>
        <w:tc>
          <w:tcPr>
            <w:tcW w:w="85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57</w:t>
            </w:r>
          </w:p>
        </w:tc>
        <w:tc>
          <w:tcPr>
            <w:tcW w:w="2691" w:type="dxa"/>
            <w:vAlign w:val="center"/>
          </w:tcPr>
          <w:p w:rsidR="0002153E" w:rsidRPr="00EA20DF" w:rsidRDefault="00C35F7A" w:rsidP="003E0816">
            <w:pPr>
              <w:rPr>
                <w:bCs/>
                <w:iCs/>
                <w:sz w:val="16"/>
                <w:szCs w:val="16"/>
              </w:rPr>
            </w:pPr>
            <w:r w:rsidRPr="00C8566C">
              <w:rPr>
                <w:color w:val="000000"/>
                <w:sz w:val="16"/>
                <w:szCs w:val="16"/>
              </w:rPr>
              <w:t>Профінансовано фактичну потребу</w:t>
            </w:r>
            <w:r w:rsidR="00C8566C">
              <w:rPr>
                <w:color w:val="000000"/>
                <w:sz w:val="16"/>
                <w:szCs w:val="16"/>
              </w:rPr>
              <w:t xml:space="preserve"> послуги</w:t>
            </w:r>
            <w:r w:rsidRPr="00C8566C">
              <w:rPr>
                <w:color w:val="000000"/>
                <w:sz w:val="16"/>
                <w:szCs w:val="16"/>
              </w:rPr>
              <w:t xml:space="preserve"> </w:t>
            </w:r>
            <w:r w:rsidR="00C8566C" w:rsidRPr="00C8566C">
              <w:rPr>
                <w:bCs/>
                <w:iCs/>
                <w:sz w:val="16"/>
                <w:szCs w:val="16"/>
              </w:rPr>
              <w:t>звукового супроводження заходів</w:t>
            </w:r>
          </w:p>
        </w:tc>
      </w:tr>
      <w:tr w:rsidR="0002153E" w:rsidRPr="00654B1B" w:rsidTr="005E50F7">
        <w:trPr>
          <w:trHeight w:val="85"/>
          <w:jc w:val="center"/>
        </w:trPr>
        <w:tc>
          <w:tcPr>
            <w:tcW w:w="3823" w:type="dxa"/>
            <w:vMerge/>
            <w:shd w:val="clear" w:color="auto" w:fill="auto"/>
            <w:tcMar>
              <w:top w:w="100" w:type="dxa"/>
              <w:left w:w="100" w:type="dxa"/>
              <w:bottom w:w="100" w:type="dxa"/>
              <w:right w:w="100" w:type="dxa"/>
            </w:tcMar>
          </w:tcPr>
          <w:p w:rsidR="0002153E" w:rsidRPr="00654B1B" w:rsidRDefault="0002153E" w:rsidP="0002153E">
            <w:pPr>
              <w:widowControl w:val="0"/>
              <w:rPr>
                <w:rFonts w:eastAsia="Times New Roman"/>
                <w:sz w:val="16"/>
                <w:szCs w:val="16"/>
              </w:rPr>
            </w:pPr>
          </w:p>
        </w:tc>
        <w:tc>
          <w:tcPr>
            <w:tcW w:w="1134" w:type="dxa"/>
            <w:vMerge/>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p>
        </w:tc>
        <w:tc>
          <w:tcPr>
            <w:tcW w:w="3827"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sz w:val="16"/>
                <w:szCs w:val="16"/>
              </w:rPr>
              <w:t>кількість заходів, під час яких забезпечується звукове супроводження</w:t>
            </w:r>
          </w:p>
        </w:tc>
        <w:tc>
          <w:tcPr>
            <w:tcW w:w="709"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од.</w:t>
            </w:r>
          </w:p>
        </w:tc>
        <w:tc>
          <w:tcPr>
            <w:tcW w:w="96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15</w:t>
            </w:r>
          </w:p>
        </w:tc>
        <w:tc>
          <w:tcPr>
            <w:tcW w:w="1023"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7</w:t>
            </w:r>
          </w:p>
        </w:tc>
        <w:tc>
          <w:tcPr>
            <w:tcW w:w="85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47</w:t>
            </w:r>
          </w:p>
        </w:tc>
        <w:tc>
          <w:tcPr>
            <w:tcW w:w="2691" w:type="dxa"/>
            <w:vAlign w:val="center"/>
          </w:tcPr>
          <w:p w:rsidR="0002153E" w:rsidRPr="00654B1B" w:rsidRDefault="00C35F7A" w:rsidP="00F12893">
            <w:pPr>
              <w:widowControl w:val="0"/>
              <w:rPr>
                <w:rFonts w:eastAsia="Times New Roman"/>
                <w:sz w:val="16"/>
                <w:szCs w:val="16"/>
              </w:rPr>
            </w:pPr>
            <w:r>
              <w:rPr>
                <w:sz w:val="16"/>
                <w:szCs w:val="16"/>
                <w:shd w:val="clear" w:color="auto" w:fill="FFFFFF"/>
              </w:rPr>
              <w:t xml:space="preserve">У зв’язку з </w:t>
            </w:r>
            <w:r w:rsidRPr="00654B1B">
              <w:rPr>
                <w:sz w:val="16"/>
                <w:szCs w:val="16"/>
                <w:shd w:val="clear" w:color="auto" w:fill="FFFFFF"/>
              </w:rPr>
              <w:t>воєнни</w:t>
            </w:r>
            <w:r>
              <w:rPr>
                <w:sz w:val="16"/>
                <w:szCs w:val="16"/>
                <w:shd w:val="clear" w:color="auto" w:fill="FFFFFF"/>
              </w:rPr>
              <w:t>м</w:t>
            </w:r>
            <w:r w:rsidRPr="00654B1B">
              <w:rPr>
                <w:sz w:val="16"/>
                <w:szCs w:val="16"/>
                <w:shd w:val="clear" w:color="auto" w:fill="FFFFFF"/>
              </w:rPr>
              <w:t xml:space="preserve"> стан</w:t>
            </w:r>
            <w:r>
              <w:rPr>
                <w:sz w:val="16"/>
                <w:szCs w:val="16"/>
                <w:shd w:val="clear" w:color="auto" w:fill="FFFFFF"/>
              </w:rPr>
              <w:t>ом</w:t>
            </w:r>
            <w:r w:rsidRPr="00654B1B">
              <w:rPr>
                <w:sz w:val="16"/>
                <w:szCs w:val="16"/>
                <w:shd w:val="clear" w:color="auto" w:fill="FFFFFF"/>
              </w:rPr>
              <w:t xml:space="preserve"> відзначення окремих державних окремих заходів</w:t>
            </w:r>
            <w:r w:rsidRPr="00654B1B">
              <w:rPr>
                <w:bCs/>
                <w:iCs/>
                <w:sz w:val="16"/>
                <w:szCs w:val="16"/>
              </w:rPr>
              <w:t xml:space="preserve"> відбувалось без звукового супроводження (тільки із залученням військового оркестру)</w:t>
            </w:r>
            <w:r w:rsidRPr="00A22499">
              <w:rPr>
                <w:sz w:val="16"/>
                <w:szCs w:val="16"/>
                <w:shd w:val="clear" w:color="auto" w:fill="FFFFFF"/>
              </w:rPr>
              <w:t xml:space="preserve"> </w:t>
            </w:r>
          </w:p>
        </w:tc>
      </w:tr>
      <w:tr w:rsidR="0002153E" w:rsidRPr="00654B1B" w:rsidTr="005E50F7">
        <w:trPr>
          <w:trHeight w:val="245"/>
          <w:jc w:val="center"/>
        </w:trPr>
        <w:tc>
          <w:tcPr>
            <w:tcW w:w="3823" w:type="dxa"/>
            <w:vMerge/>
            <w:shd w:val="clear" w:color="auto" w:fill="auto"/>
            <w:tcMar>
              <w:top w:w="100" w:type="dxa"/>
              <w:left w:w="100" w:type="dxa"/>
              <w:bottom w:w="100" w:type="dxa"/>
              <w:right w:w="100" w:type="dxa"/>
            </w:tcMar>
          </w:tcPr>
          <w:p w:rsidR="0002153E" w:rsidRPr="00654B1B" w:rsidRDefault="0002153E" w:rsidP="0002153E">
            <w:pPr>
              <w:widowControl w:val="0"/>
              <w:rPr>
                <w:rFonts w:eastAsia="Times New Roman"/>
                <w:sz w:val="16"/>
                <w:szCs w:val="16"/>
              </w:rPr>
            </w:pPr>
          </w:p>
        </w:tc>
        <w:tc>
          <w:tcPr>
            <w:tcW w:w="1134"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Продукту</w:t>
            </w:r>
          </w:p>
        </w:tc>
        <w:tc>
          <w:tcPr>
            <w:tcW w:w="3827"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sz w:val="16"/>
                <w:szCs w:val="16"/>
              </w:rPr>
              <w:t>кількість годин, протягом яких здійснюється звукове супроводження заходу</w:t>
            </w:r>
          </w:p>
        </w:tc>
        <w:tc>
          <w:tcPr>
            <w:tcW w:w="709"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год</w:t>
            </w:r>
          </w:p>
        </w:tc>
        <w:tc>
          <w:tcPr>
            <w:tcW w:w="96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30</w:t>
            </w:r>
          </w:p>
        </w:tc>
        <w:tc>
          <w:tcPr>
            <w:tcW w:w="1023"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14</w:t>
            </w:r>
          </w:p>
        </w:tc>
        <w:tc>
          <w:tcPr>
            <w:tcW w:w="85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47</w:t>
            </w:r>
          </w:p>
        </w:tc>
        <w:tc>
          <w:tcPr>
            <w:tcW w:w="2691" w:type="dxa"/>
            <w:vAlign w:val="center"/>
          </w:tcPr>
          <w:p w:rsidR="0002153E" w:rsidRPr="00654B1B" w:rsidRDefault="00C35F7A" w:rsidP="00F12893">
            <w:pPr>
              <w:widowControl w:val="0"/>
              <w:rPr>
                <w:rFonts w:eastAsia="Times New Roman"/>
                <w:sz w:val="16"/>
                <w:szCs w:val="16"/>
              </w:rPr>
            </w:pPr>
            <w:r w:rsidRPr="00A22499">
              <w:rPr>
                <w:sz w:val="16"/>
                <w:szCs w:val="16"/>
                <w:shd w:val="clear" w:color="auto" w:fill="FFFFFF"/>
              </w:rPr>
              <w:t xml:space="preserve">Через </w:t>
            </w:r>
            <w:r>
              <w:rPr>
                <w:sz w:val="16"/>
                <w:szCs w:val="16"/>
                <w:shd w:val="clear" w:color="auto" w:fill="FFFFFF"/>
              </w:rPr>
              <w:t>воєнний</w:t>
            </w:r>
            <w:r w:rsidRPr="00A22499">
              <w:rPr>
                <w:sz w:val="16"/>
                <w:szCs w:val="16"/>
                <w:shd w:val="clear" w:color="auto" w:fill="FFFFFF"/>
              </w:rPr>
              <w:t xml:space="preserve"> стан </w:t>
            </w:r>
            <w:r>
              <w:rPr>
                <w:sz w:val="16"/>
                <w:szCs w:val="16"/>
                <w:shd w:val="clear" w:color="auto" w:fill="FFFFFF"/>
              </w:rPr>
              <w:t xml:space="preserve">змінились </w:t>
            </w:r>
            <w:r w:rsidRPr="00A22499">
              <w:rPr>
                <w:sz w:val="16"/>
                <w:szCs w:val="16"/>
                <w:shd w:val="clear" w:color="auto" w:fill="FFFFFF"/>
              </w:rPr>
              <w:t>особливості відзначення окремих заходів</w:t>
            </w:r>
            <w:r w:rsidRPr="00EA20DF">
              <w:rPr>
                <w:bCs/>
                <w:iCs/>
                <w:sz w:val="16"/>
                <w:szCs w:val="16"/>
              </w:rPr>
              <w:t xml:space="preserve"> </w:t>
            </w:r>
          </w:p>
        </w:tc>
      </w:tr>
      <w:tr w:rsidR="0002153E" w:rsidRPr="00654B1B" w:rsidTr="005E50F7">
        <w:trPr>
          <w:trHeight w:val="320"/>
          <w:jc w:val="center"/>
        </w:trPr>
        <w:tc>
          <w:tcPr>
            <w:tcW w:w="3823" w:type="dxa"/>
            <w:vMerge/>
            <w:shd w:val="clear" w:color="auto" w:fill="auto"/>
            <w:tcMar>
              <w:top w:w="100" w:type="dxa"/>
              <w:left w:w="100" w:type="dxa"/>
              <w:bottom w:w="100" w:type="dxa"/>
              <w:right w:w="100" w:type="dxa"/>
            </w:tcMar>
          </w:tcPr>
          <w:p w:rsidR="0002153E" w:rsidRPr="00654B1B" w:rsidRDefault="0002153E" w:rsidP="0002153E">
            <w:pPr>
              <w:widowControl w:val="0"/>
              <w:rPr>
                <w:rFonts w:eastAsia="Times New Roman"/>
                <w:sz w:val="16"/>
                <w:szCs w:val="16"/>
              </w:rPr>
            </w:pPr>
          </w:p>
        </w:tc>
        <w:tc>
          <w:tcPr>
            <w:tcW w:w="1134"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Ефективності</w:t>
            </w:r>
          </w:p>
        </w:tc>
        <w:tc>
          <w:tcPr>
            <w:tcW w:w="3827"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sz w:val="16"/>
                <w:szCs w:val="16"/>
              </w:rPr>
              <w:t>середня вартість надання послуги із забезпечення звукового супроводження</w:t>
            </w:r>
          </w:p>
        </w:tc>
        <w:tc>
          <w:tcPr>
            <w:tcW w:w="709"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bCs/>
                <w:iCs/>
                <w:sz w:val="16"/>
                <w:szCs w:val="16"/>
              </w:rPr>
              <w:t>грн</w:t>
            </w:r>
          </w:p>
        </w:tc>
        <w:tc>
          <w:tcPr>
            <w:tcW w:w="96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sz w:val="16"/>
                <w:szCs w:val="16"/>
              </w:rPr>
              <w:t>2000</w:t>
            </w:r>
            <w:r w:rsidR="00A11CB5">
              <w:rPr>
                <w:sz w:val="16"/>
                <w:szCs w:val="16"/>
              </w:rPr>
              <w:t>,0</w:t>
            </w:r>
          </w:p>
        </w:tc>
        <w:tc>
          <w:tcPr>
            <w:tcW w:w="1023"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1900</w:t>
            </w:r>
            <w:r w:rsidR="00A11CB5">
              <w:rPr>
                <w:rFonts w:eastAsia="Times New Roman"/>
                <w:sz w:val="16"/>
                <w:szCs w:val="16"/>
              </w:rPr>
              <w:t>,0</w:t>
            </w:r>
          </w:p>
        </w:tc>
        <w:tc>
          <w:tcPr>
            <w:tcW w:w="85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Pr>
                <w:rFonts w:eastAsia="Times New Roman"/>
                <w:sz w:val="16"/>
                <w:szCs w:val="16"/>
              </w:rPr>
              <w:t>95</w:t>
            </w:r>
          </w:p>
        </w:tc>
        <w:tc>
          <w:tcPr>
            <w:tcW w:w="2691" w:type="dxa"/>
            <w:vAlign w:val="center"/>
          </w:tcPr>
          <w:p w:rsidR="0002153E" w:rsidRPr="00C8566C" w:rsidRDefault="00C35F7A" w:rsidP="00F27A11">
            <w:pPr>
              <w:widowControl w:val="0"/>
              <w:rPr>
                <w:rFonts w:eastAsia="Times New Roman"/>
                <w:sz w:val="16"/>
                <w:szCs w:val="16"/>
              </w:rPr>
            </w:pPr>
            <w:r w:rsidRPr="00C8566C">
              <w:rPr>
                <w:rFonts w:eastAsia="Times New Roman"/>
                <w:sz w:val="16"/>
                <w:szCs w:val="16"/>
              </w:rPr>
              <w:t xml:space="preserve">Зменшення вартості послуги звукового супроводження відбулось </w:t>
            </w:r>
            <w:r w:rsidR="00F27A11">
              <w:rPr>
                <w:rFonts w:eastAsia="Times New Roman"/>
                <w:sz w:val="16"/>
                <w:szCs w:val="16"/>
              </w:rPr>
              <w:t>в результаті проведеної процедури закупівлі</w:t>
            </w:r>
            <w:r w:rsidR="00C8566C" w:rsidRPr="00C8566C">
              <w:rPr>
                <w:sz w:val="16"/>
                <w:szCs w:val="16"/>
                <w:shd w:val="clear" w:color="auto" w:fill="FFFFFF"/>
              </w:rPr>
              <w:t> </w:t>
            </w:r>
          </w:p>
        </w:tc>
      </w:tr>
      <w:tr w:rsidR="0002153E" w:rsidRPr="00654B1B" w:rsidTr="00D3766F">
        <w:trPr>
          <w:trHeight w:val="251"/>
          <w:jc w:val="center"/>
        </w:trPr>
        <w:tc>
          <w:tcPr>
            <w:tcW w:w="3823" w:type="dxa"/>
            <w:vMerge/>
            <w:shd w:val="clear" w:color="auto" w:fill="auto"/>
            <w:tcMar>
              <w:top w:w="100" w:type="dxa"/>
              <w:left w:w="100" w:type="dxa"/>
              <w:bottom w:w="100" w:type="dxa"/>
              <w:right w:w="100" w:type="dxa"/>
            </w:tcMar>
          </w:tcPr>
          <w:p w:rsidR="0002153E" w:rsidRPr="00654B1B" w:rsidRDefault="0002153E" w:rsidP="0002153E">
            <w:pPr>
              <w:widowControl w:val="0"/>
              <w:rPr>
                <w:rFonts w:eastAsia="Times New Roman"/>
                <w:sz w:val="16"/>
                <w:szCs w:val="16"/>
              </w:rPr>
            </w:pPr>
          </w:p>
        </w:tc>
        <w:tc>
          <w:tcPr>
            <w:tcW w:w="1134"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Якості</w:t>
            </w:r>
          </w:p>
        </w:tc>
        <w:tc>
          <w:tcPr>
            <w:tcW w:w="3827" w:type="dxa"/>
            <w:shd w:val="clear" w:color="auto" w:fill="auto"/>
            <w:tcMar>
              <w:top w:w="100" w:type="dxa"/>
              <w:left w:w="100" w:type="dxa"/>
              <w:bottom w:w="100" w:type="dxa"/>
              <w:right w:w="100" w:type="dxa"/>
            </w:tcMar>
            <w:vAlign w:val="center"/>
          </w:tcPr>
          <w:p w:rsidR="0002153E" w:rsidRPr="00654B1B" w:rsidRDefault="0002153E" w:rsidP="0002153E">
            <w:pPr>
              <w:autoSpaceDE w:val="0"/>
              <w:autoSpaceDN w:val="0"/>
              <w:adjustRightInd w:val="0"/>
              <w:rPr>
                <w:rFonts w:eastAsia="Times New Roman"/>
                <w:sz w:val="16"/>
                <w:szCs w:val="16"/>
              </w:rPr>
            </w:pPr>
            <w:r w:rsidRPr="00654B1B">
              <w:rPr>
                <w:rFonts w:ascii="TimesNewRomanPSMT" w:eastAsiaTheme="minorHAnsi" w:hAnsi="TimesNewRomanPSMT" w:cs="TimesNewRomanPSMT"/>
                <w:sz w:val="16"/>
                <w:szCs w:val="16"/>
                <w:lang w:eastAsia="en-US"/>
              </w:rPr>
              <w:t xml:space="preserve">організація на високому рівні </w:t>
            </w:r>
            <w:r w:rsidRPr="00654B1B">
              <w:rPr>
                <w:rFonts w:eastAsia="Times New Roman"/>
                <w:sz w:val="16"/>
                <w:szCs w:val="16"/>
              </w:rPr>
              <w:t xml:space="preserve">офіційних заходів з відзначення </w:t>
            </w:r>
            <w:r w:rsidRPr="00654B1B">
              <w:rPr>
                <w:bCs/>
                <w:iCs/>
                <w:sz w:val="16"/>
                <w:szCs w:val="16"/>
              </w:rPr>
              <w:t>державних та регіональних свят</w:t>
            </w:r>
          </w:p>
        </w:tc>
        <w:tc>
          <w:tcPr>
            <w:tcW w:w="709" w:type="dxa"/>
            <w:shd w:val="clear" w:color="auto" w:fill="auto"/>
            <w:tcMar>
              <w:top w:w="100" w:type="dxa"/>
              <w:left w:w="100" w:type="dxa"/>
              <w:bottom w:w="100" w:type="dxa"/>
              <w:right w:w="100" w:type="dxa"/>
            </w:tcMar>
            <w:vAlign w:val="center"/>
          </w:tcPr>
          <w:p w:rsidR="0002153E" w:rsidRPr="00654B1B" w:rsidRDefault="0002153E" w:rsidP="0002153E">
            <w:pPr>
              <w:widowControl w:val="0"/>
              <w:rPr>
                <w:rFonts w:eastAsia="Times New Roman"/>
                <w:sz w:val="16"/>
                <w:szCs w:val="16"/>
              </w:rPr>
            </w:pPr>
            <w:r w:rsidRPr="00654B1B">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02153E" w:rsidRPr="00654B1B" w:rsidRDefault="0002153E" w:rsidP="0002153E">
            <w:pPr>
              <w:widowControl w:val="0"/>
              <w:jc w:val="center"/>
              <w:rPr>
                <w:rFonts w:eastAsia="Times New Roman"/>
                <w:sz w:val="16"/>
                <w:szCs w:val="16"/>
              </w:rPr>
            </w:pPr>
            <w:r w:rsidRPr="00654B1B">
              <w:rPr>
                <w:rFonts w:eastAsia="Times New Roman"/>
                <w:sz w:val="16"/>
                <w:szCs w:val="16"/>
              </w:rPr>
              <w:t>100</w:t>
            </w:r>
          </w:p>
        </w:tc>
        <w:tc>
          <w:tcPr>
            <w:tcW w:w="2691" w:type="dxa"/>
            <w:vAlign w:val="center"/>
          </w:tcPr>
          <w:p w:rsidR="0002153E" w:rsidRPr="00654B1B" w:rsidRDefault="0002153E" w:rsidP="00F12893">
            <w:pPr>
              <w:widowControl w:val="0"/>
              <w:rPr>
                <w:rFonts w:eastAsia="Times New Roman"/>
                <w:sz w:val="16"/>
                <w:szCs w:val="16"/>
              </w:rPr>
            </w:pPr>
          </w:p>
        </w:tc>
      </w:tr>
      <w:tr w:rsidR="00D12460" w:rsidRPr="00D12460" w:rsidTr="00D3766F">
        <w:trPr>
          <w:trHeight w:val="529"/>
          <w:jc w:val="center"/>
        </w:trPr>
        <w:tc>
          <w:tcPr>
            <w:tcW w:w="3823" w:type="dxa"/>
            <w:vMerge w:val="restart"/>
            <w:shd w:val="clear" w:color="auto" w:fill="auto"/>
            <w:tcMar>
              <w:top w:w="100" w:type="dxa"/>
              <w:left w:w="100" w:type="dxa"/>
              <w:bottom w:w="100" w:type="dxa"/>
              <w:right w:w="100" w:type="dxa"/>
            </w:tcMar>
          </w:tcPr>
          <w:p w:rsidR="0002153E" w:rsidRPr="00D12460" w:rsidRDefault="0002153E" w:rsidP="0002153E">
            <w:pPr>
              <w:widowControl w:val="0"/>
              <w:rPr>
                <w:rFonts w:eastAsia="Times New Roman"/>
                <w:sz w:val="16"/>
                <w:szCs w:val="16"/>
              </w:rPr>
            </w:pPr>
            <w:r w:rsidRPr="00D12460">
              <w:rPr>
                <w:rFonts w:eastAsia="Times New Roman"/>
                <w:sz w:val="16"/>
                <w:szCs w:val="16"/>
              </w:rPr>
              <w:t xml:space="preserve">Захід 1.3. </w:t>
            </w:r>
            <w:r w:rsidRPr="00D12460">
              <w:rPr>
                <w:bCs/>
                <w:iCs/>
                <w:sz w:val="16"/>
                <w:szCs w:val="16"/>
              </w:rPr>
              <w:t>Виготовлення та придбання вітальних листівок, конвертів, виготовлення вкладок</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обсяг витрат на в</w:t>
            </w:r>
            <w:r w:rsidRPr="00D12460">
              <w:rPr>
                <w:bCs/>
                <w:iCs/>
                <w:sz w:val="16"/>
                <w:szCs w:val="16"/>
              </w:rPr>
              <w:t>иготовлення та придбання вітальних листівок, конвертів, виготовлення вкладок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bCs/>
                <w:iCs/>
                <w:sz w:val="16"/>
                <w:szCs w:val="16"/>
              </w:rPr>
              <w:t>5,4</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bCs/>
                <w:iCs/>
                <w:sz w:val="16"/>
                <w:szCs w:val="16"/>
              </w:rPr>
            </w:pPr>
            <w:r w:rsidRPr="00D12460">
              <w:rPr>
                <w:bCs/>
                <w:iCs/>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0</w:t>
            </w:r>
          </w:p>
        </w:tc>
        <w:tc>
          <w:tcPr>
            <w:tcW w:w="2691" w:type="dxa"/>
            <w:tcBorders>
              <w:top w:val="single" w:sz="4" w:space="0" w:color="auto"/>
              <w:left w:val="single" w:sz="4" w:space="0" w:color="auto"/>
              <w:right w:val="single" w:sz="4" w:space="0" w:color="auto"/>
            </w:tcBorders>
            <w:vAlign w:val="center"/>
          </w:tcPr>
          <w:p w:rsidR="0002153E" w:rsidRPr="00D12460" w:rsidRDefault="009F75E9" w:rsidP="009F75E9">
            <w:pPr>
              <w:rPr>
                <w:rFonts w:eastAsia="Times New Roman"/>
                <w:sz w:val="16"/>
                <w:szCs w:val="16"/>
              </w:rPr>
            </w:pPr>
            <w:r>
              <w:rPr>
                <w:sz w:val="16"/>
                <w:szCs w:val="16"/>
              </w:rPr>
              <w:t>Під час воєнного стану з</w:t>
            </w:r>
            <w:r w:rsidR="0002153E" w:rsidRPr="00D12460">
              <w:rPr>
                <w:sz w:val="16"/>
                <w:szCs w:val="16"/>
              </w:rPr>
              <w:t xml:space="preserve"> нагоди державних свят придбання вітальних листівок не відбувалось</w:t>
            </w:r>
          </w:p>
        </w:tc>
      </w:tr>
      <w:tr w:rsidR="00D12460" w:rsidRPr="00D12460" w:rsidTr="005E50F7">
        <w:trPr>
          <w:trHeight w:val="155"/>
          <w:jc w:val="center"/>
        </w:trPr>
        <w:tc>
          <w:tcPr>
            <w:tcW w:w="3823" w:type="dxa"/>
            <w:vMerge/>
            <w:shd w:val="clear" w:color="auto" w:fill="auto"/>
            <w:tcMar>
              <w:top w:w="100" w:type="dxa"/>
              <w:left w:w="100" w:type="dxa"/>
              <w:bottom w:w="100" w:type="dxa"/>
              <w:right w:w="100" w:type="dxa"/>
            </w:tcMar>
          </w:tcPr>
          <w:p w:rsidR="0002153E" w:rsidRPr="00D12460" w:rsidRDefault="0002153E" w:rsidP="0002153E">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rPr>
                <w:sz w:val="16"/>
                <w:szCs w:val="16"/>
              </w:rPr>
            </w:pPr>
            <w:r w:rsidRPr="00D12460">
              <w:rPr>
                <w:sz w:val="16"/>
                <w:szCs w:val="16"/>
              </w:rPr>
              <w:t>кількість подій з нагоди яких здійснюється привітання листівками</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од.</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3</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bCs/>
                <w:iCs/>
                <w:sz w:val="16"/>
                <w:szCs w:val="16"/>
              </w:rPr>
            </w:pPr>
            <w:r w:rsidRPr="00D12460">
              <w:rPr>
                <w:bCs/>
                <w:iCs/>
                <w:sz w:val="16"/>
                <w:szCs w:val="16"/>
              </w:rPr>
              <w:t>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0</w:t>
            </w:r>
          </w:p>
        </w:tc>
        <w:tc>
          <w:tcPr>
            <w:tcW w:w="2691" w:type="dxa"/>
            <w:tcBorders>
              <w:left w:val="single" w:sz="4" w:space="0" w:color="auto"/>
              <w:bottom w:val="single" w:sz="4" w:space="0" w:color="auto"/>
              <w:right w:val="single" w:sz="4" w:space="0" w:color="auto"/>
            </w:tcBorders>
            <w:vAlign w:val="center"/>
          </w:tcPr>
          <w:p w:rsidR="0002153E" w:rsidRPr="00D12460" w:rsidRDefault="0002153E" w:rsidP="00F12893">
            <w:pPr>
              <w:widowControl w:val="0"/>
              <w:rPr>
                <w:rFonts w:eastAsia="Times New Roman"/>
                <w:sz w:val="16"/>
                <w:szCs w:val="16"/>
              </w:rPr>
            </w:pPr>
          </w:p>
        </w:tc>
      </w:tr>
      <w:tr w:rsidR="00D12460" w:rsidRPr="00D12460" w:rsidTr="005E50F7">
        <w:trPr>
          <w:trHeight w:val="126"/>
          <w:jc w:val="center"/>
        </w:trPr>
        <w:tc>
          <w:tcPr>
            <w:tcW w:w="3823" w:type="dxa"/>
            <w:vMerge/>
            <w:shd w:val="clear" w:color="auto" w:fill="auto"/>
            <w:tcMar>
              <w:top w:w="100" w:type="dxa"/>
              <w:left w:w="100" w:type="dxa"/>
              <w:bottom w:w="100" w:type="dxa"/>
              <w:right w:w="100" w:type="dxa"/>
            </w:tcMar>
          </w:tcPr>
          <w:p w:rsidR="0002153E" w:rsidRPr="00D12460" w:rsidRDefault="0002153E" w:rsidP="0002153E">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sz w:val="16"/>
                <w:szCs w:val="16"/>
              </w:rPr>
            </w:pPr>
            <w:r w:rsidRPr="00D12460">
              <w:rPr>
                <w:sz w:val="16"/>
                <w:szCs w:val="16"/>
              </w:rPr>
              <w:t>кількість придбаних комплектів вітальних листівок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120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bCs/>
                <w:iCs/>
                <w:sz w:val="16"/>
                <w:szCs w:val="16"/>
              </w:rPr>
            </w:pPr>
            <w:r w:rsidRPr="00D12460">
              <w:rPr>
                <w:bCs/>
                <w:iCs/>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0</w:t>
            </w:r>
          </w:p>
        </w:tc>
        <w:tc>
          <w:tcPr>
            <w:tcW w:w="2691" w:type="dxa"/>
            <w:tcBorders>
              <w:top w:val="single" w:sz="4" w:space="0" w:color="auto"/>
              <w:left w:val="single" w:sz="4" w:space="0" w:color="auto"/>
              <w:right w:val="single" w:sz="4" w:space="0" w:color="auto"/>
            </w:tcBorders>
            <w:vAlign w:val="center"/>
          </w:tcPr>
          <w:p w:rsidR="0002153E" w:rsidRPr="00D12460" w:rsidRDefault="0002153E" w:rsidP="00F12893">
            <w:pPr>
              <w:widowControl w:val="0"/>
              <w:rPr>
                <w:rFonts w:eastAsia="Times New Roman"/>
                <w:sz w:val="16"/>
                <w:szCs w:val="16"/>
              </w:rPr>
            </w:pPr>
          </w:p>
        </w:tc>
      </w:tr>
      <w:tr w:rsidR="00D12460" w:rsidRPr="00D12460" w:rsidTr="005E50F7">
        <w:trPr>
          <w:trHeight w:val="203"/>
          <w:jc w:val="center"/>
        </w:trPr>
        <w:tc>
          <w:tcPr>
            <w:tcW w:w="3823" w:type="dxa"/>
            <w:vMerge/>
            <w:shd w:val="clear" w:color="auto" w:fill="auto"/>
            <w:tcMar>
              <w:top w:w="100" w:type="dxa"/>
              <w:left w:w="100" w:type="dxa"/>
              <w:bottom w:w="100" w:type="dxa"/>
              <w:right w:w="100" w:type="dxa"/>
            </w:tcMar>
          </w:tcPr>
          <w:p w:rsidR="0002153E" w:rsidRPr="00D12460" w:rsidRDefault="0002153E" w:rsidP="0002153E">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Ефективності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sz w:val="16"/>
                <w:szCs w:val="16"/>
              </w:rPr>
              <w:t>середня вартість комплекту вітальних листівок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45</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bCs/>
                <w:iCs/>
                <w:sz w:val="16"/>
                <w:szCs w:val="16"/>
              </w:rPr>
            </w:pPr>
            <w:r w:rsidRPr="00D12460">
              <w:rPr>
                <w:bCs/>
                <w:iCs/>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0</w:t>
            </w:r>
          </w:p>
        </w:tc>
        <w:tc>
          <w:tcPr>
            <w:tcW w:w="2691" w:type="dxa"/>
            <w:tcBorders>
              <w:top w:val="single" w:sz="4" w:space="0" w:color="auto"/>
              <w:left w:val="single" w:sz="4" w:space="0" w:color="auto"/>
              <w:bottom w:val="single" w:sz="4" w:space="0" w:color="auto"/>
              <w:right w:val="single" w:sz="4" w:space="0" w:color="auto"/>
            </w:tcBorders>
            <w:vAlign w:val="center"/>
          </w:tcPr>
          <w:p w:rsidR="0002153E" w:rsidRPr="00D12460" w:rsidRDefault="0002153E" w:rsidP="00F12893">
            <w:pPr>
              <w:widowControl w:val="0"/>
              <w:rPr>
                <w:rFonts w:eastAsia="Times New Roman"/>
                <w:sz w:val="16"/>
                <w:szCs w:val="16"/>
              </w:rPr>
            </w:pPr>
          </w:p>
        </w:tc>
      </w:tr>
      <w:tr w:rsidR="00D12460" w:rsidRPr="00D12460" w:rsidTr="00D3766F">
        <w:trPr>
          <w:trHeight w:val="503"/>
          <w:jc w:val="center"/>
        </w:trPr>
        <w:tc>
          <w:tcPr>
            <w:tcW w:w="3823" w:type="dxa"/>
            <w:vMerge/>
            <w:tcBorders>
              <w:bottom w:val="single" w:sz="4" w:space="0" w:color="auto"/>
            </w:tcBorders>
            <w:shd w:val="clear" w:color="auto" w:fill="auto"/>
            <w:tcMar>
              <w:top w:w="100" w:type="dxa"/>
              <w:left w:w="100" w:type="dxa"/>
              <w:bottom w:w="100" w:type="dxa"/>
              <w:right w:w="100" w:type="dxa"/>
            </w:tcMar>
          </w:tcPr>
          <w:p w:rsidR="0002153E" w:rsidRPr="00D12460" w:rsidRDefault="0002153E" w:rsidP="0002153E">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autoSpaceDE w:val="0"/>
              <w:autoSpaceDN w:val="0"/>
              <w:adjustRightInd w:val="0"/>
              <w:rPr>
                <w:rFonts w:eastAsia="Times New Roman"/>
                <w:sz w:val="16"/>
                <w:szCs w:val="16"/>
              </w:rPr>
            </w:pPr>
            <w:r w:rsidRPr="00AF5084">
              <w:rPr>
                <w:rFonts w:ascii="TimesNewRomanPSMT" w:eastAsiaTheme="minorHAnsi" w:hAnsi="TimesNewRomanPSMT" w:cs="TimesNewRomanPSMT"/>
                <w:sz w:val="16"/>
                <w:szCs w:val="16"/>
                <w:lang w:eastAsia="en-US"/>
              </w:rPr>
              <w:t>вираження поваги до керівництва центральних органів виконавчої влади, представників органів державної виконавчої влади та органів місцевого самоврядування</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rPr>
                <w:rFonts w:eastAsia="Times New Roman"/>
                <w:sz w:val="16"/>
                <w:szCs w:val="16"/>
              </w:rPr>
            </w:pPr>
            <w:r w:rsidRPr="00D12460">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02153E" w:rsidP="0002153E">
            <w:pPr>
              <w:widowControl w:val="0"/>
              <w:jc w:val="center"/>
              <w:rPr>
                <w:rFonts w:eastAsia="Times New Roman"/>
                <w:sz w:val="16"/>
                <w:szCs w:val="16"/>
              </w:rPr>
            </w:pPr>
            <w:r w:rsidRPr="00D12460">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D12460" w:rsidP="0002153E">
            <w:pPr>
              <w:widowControl w:val="0"/>
              <w:jc w:val="center"/>
              <w:rPr>
                <w:rFonts w:eastAsia="Times New Roman"/>
                <w:sz w:val="16"/>
                <w:szCs w:val="16"/>
              </w:rPr>
            </w:pPr>
            <w:r w:rsidRPr="00D12460">
              <w:rPr>
                <w:rFonts w:eastAsia="Times New Roman"/>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D12460" w:rsidRDefault="00D12460" w:rsidP="0002153E">
            <w:pPr>
              <w:widowControl w:val="0"/>
              <w:jc w:val="center"/>
              <w:rPr>
                <w:rFonts w:eastAsia="Times New Roman"/>
                <w:sz w:val="16"/>
                <w:szCs w:val="16"/>
              </w:rPr>
            </w:pPr>
            <w:r w:rsidRPr="00D12460">
              <w:rPr>
                <w:rFonts w:eastAsia="Times New Roman"/>
                <w:sz w:val="16"/>
                <w:szCs w:val="16"/>
              </w:rPr>
              <w:t>0</w:t>
            </w:r>
          </w:p>
        </w:tc>
        <w:tc>
          <w:tcPr>
            <w:tcW w:w="2691" w:type="dxa"/>
            <w:tcBorders>
              <w:top w:val="single" w:sz="4" w:space="0" w:color="auto"/>
              <w:left w:val="single" w:sz="4" w:space="0" w:color="auto"/>
              <w:bottom w:val="single" w:sz="4" w:space="0" w:color="auto"/>
              <w:right w:val="single" w:sz="4" w:space="0" w:color="auto"/>
            </w:tcBorders>
            <w:vAlign w:val="center"/>
          </w:tcPr>
          <w:p w:rsidR="0002153E" w:rsidRPr="00D12460" w:rsidRDefault="0002153E" w:rsidP="00F12893">
            <w:pPr>
              <w:widowControl w:val="0"/>
              <w:rPr>
                <w:rFonts w:eastAsia="Times New Roman"/>
                <w:sz w:val="16"/>
                <w:szCs w:val="16"/>
              </w:rPr>
            </w:pPr>
          </w:p>
        </w:tc>
      </w:tr>
      <w:tr w:rsidR="008E49CC" w:rsidRPr="008E49CC" w:rsidTr="003E0816">
        <w:trPr>
          <w:trHeight w:val="100"/>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02153E" w:rsidRPr="008E49CC" w:rsidRDefault="0002153E" w:rsidP="0002153E">
            <w:pPr>
              <w:widowControl w:val="0"/>
              <w:rPr>
                <w:rFonts w:eastAsia="Times New Roman"/>
                <w:sz w:val="16"/>
                <w:szCs w:val="16"/>
              </w:rPr>
            </w:pPr>
            <w:r w:rsidRPr="008E49CC">
              <w:rPr>
                <w:rFonts w:eastAsia="Times New Roman"/>
                <w:sz w:val="16"/>
                <w:szCs w:val="16"/>
              </w:rPr>
              <w:t xml:space="preserve">Захід 1.4. </w:t>
            </w:r>
            <w:r w:rsidRPr="008E49CC">
              <w:rPr>
                <w:sz w:val="16"/>
                <w:szCs w:val="16"/>
              </w:rPr>
              <w:t>Виготовлення вітальних відеороликів</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обсяг витрат на виготовлення вітальних відеороликів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D12460" w:rsidP="0002153E">
            <w:pPr>
              <w:widowControl w:val="0"/>
              <w:jc w:val="center"/>
              <w:rPr>
                <w:rFonts w:eastAsia="Times New Roman"/>
                <w:sz w:val="16"/>
                <w:szCs w:val="16"/>
              </w:rPr>
            </w:pPr>
            <w:r w:rsidRPr="008E49CC">
              <w:rPr>
                <w:sz w:val="16"/>
                <w:szCs w:val="16"/>
                <w:lang w:val="ru-RU"/>
              </w:rPr>
              <w:t>188,5</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D3766F">
            <w:pPr>
              <w:jc w:val="center"/>
              <w:rPr>
                <w:rFonts w:eastAsia="Times New Roman"/>
                <w:sz w:val="16"/>
                <w:szCs w:val="16"/>
              </w:rPr>
            </w:pPr>
            <w:r w:rsidRPr="008E49CC">
              <w:rPr>
                <w:bCs/>
                <w:iCs/>
                <w:sz w:val="16"/>
                <w:szCs w:val="16"/>
              </w:rPr>
              <w:t>138,0</w:t>
            </w:r>
            <w:r w:rsidR="00FD6479">
              <w:rPr>
                <w:bCs/>
                <w:iCs/>
                <w:sz w:val="16"/>
                <w:szCs w:val="16"/>
              </w:rPr>
              <w:t xml:space="preserve"> </w:t>
            </w:r>
            <w:r w:rsidRPr="008E49CC">
              <w:rPr>
                <w:sz w:val="16"/>
                <w:szCs w:val="16"/>
              </w:rPr>
              <w:t xml:space="preserve">(у </w:t>
            </w:r>
            <w:proofErr w:type="spellStart"/>
            <w:r w:rsidRPr="008E49CC">
              <w:rPr>
                <w:sz w:val="16"/>
                <w:szCs w:val="16"/>
              </w:rPr>
              <w:t>т.ч</w:t>
            </w:r>
            <w:proofErr w:type="spellEnd"/>
            <w:r w:rsidRPr="008E49CC">
              <w:rPr>
                <w:sz w:val="16"/>
                <w:szCs w:val="16"/>
              </w:rPr>
              <w:t>. 25,0 кред.</w:t>
            </w:r>
            <w:r w:rsidR="008E49CC" w:rsidRPr="008E49CC">
              <w:rPr>
                <w:sz w:val="16"/>
                <w:szCs w:val="16"/>
              </w:rPr>
              <w:t xml:space="preserve"> </w:t>
            </w:r>
            <w:proofErr w:type="spellStart"/>
            <w:r w:rsidRPr="008E49CC">
              <w:rPr>
                <w:sz w:val="16"/>
                <w:szCs w:val="16"/>
              </w:rPr>
              <w:t>заборг</w:t>
            </w:r>
            <w:proofErr w:type="spellEnd"/>
            <w:r w:rsidRPr="008E49CC">
              <w:rPr>
                <w:sz w:val="16"/>
                <w:szCs w:val="16"/>
              </w:rPr>
              <w:t>.)</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02153E">
            <w:pPr>
              <w:ind w:right="-108"/>
              <w:jc w:val="center"/>
              <w:rPr>
                <w:sz w:val="16"/>
                <w:szCs w:val="16"/>
              </w:rPr>
            </w:pPr>
            <w:r w:rsidRPr="008E49CC">
              <w:rPr>
                <w:sz w:val="16"/>
                <w:szCs w:val="16"/>
              </w:rPr>
              <w:t>73</w:t>
            </w:r>
          </w:p>
        </w:tc>
        <w:tc>
          <w:tcPr>
            <w:tcW w:w="2691" w:type="dxa"/>
            <w:tcBorders>
              <w:top w:val="single" w:sz="4" w:space="0" w:color="auto"/>
              <w:left w:val="single" w:sz="4" w:space="0" w:color="auto"/>
              <w:right w:val="single" w:sz="4" w:space="0" w:color="auto"/>
            </w:tcBorders>
            <w:vAlign w:val="center"/>
          </w:tcPr>
          <w:p w:rsidR="0002153E" w:rsidRPr="008E49CC" w:rsidRDefault="00C8566C" w:rsidP="00F12893">
            <w:pPr>
              <w:rPr>
                <w:sz w:val="16"/>
                <w:szCs w:val="16"/>
              </w:rPr>
            </w:pPr>
            <w:r w:rsidRPr="00C8566C">
              <w:rPr>
                <w:color w:val="000000"/>
                <w:sz w:val="16"/>
                <w:szCs w:val="16"/>
              </w:rPr>
              <w:t>Профінансовано фактичну потребу</w:t>
            </w:r>
            <w:r>
              <w:rPr>
                <w:color w:val="000000"/>
                <w:sz w:val="16"/>
                <w:szCs w:val="16"/>
              </w:rPr>
              <w:t xml:space="preserve"> </w:t>
            </w:r>
            <w:r w:rsidR="001E1C0E">
              <w:rPr>
                <w:color w:val="000000"/>
                <w:sz w:val="16"/>
                <w:szCs w:val="16"/>
              </w:rPr>
              <w:t xml:space="preserve">на виготовлення вітальних </w:t>
            </w:r>
            <w:r w:rsidR="009E32E5">
              <w:rPr>
                <w:color w:val="000000"/>
                <w:sz w:val="16"/>
                <w:szCs w:val="16"/>
              </w:rPr>
              <w:t>відеороликів</w:t>
            </w:r>
          </w:p>
        </w:tc>
      </w:tr>
      <w:tr w:rsidR="008E49CC" w:rsidRPr="008E49CC" w:rsidTr="003E0816">
        <w:trPr>
          <w:trHeight w:val="100"/>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2153E" w:rsidRPr="008E49CC" w:rsidRDefault="0002153E" w:rsidP="0002153E">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sz w:val="16"/>
                <w:szCs w:val="16"/>
              </w:rPr>
              <w:t>кількість заходів, з нагоди яких виготовлюються вітальні відеоролики</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од.</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02153E">
            <w:pPr>
              <w:widowControl w:val="0"/>
              <w:jc w:val="center"/>
              <w:rPr>
                <w:rFonts w:eastAsia="Times New Roman"/>
                <w:sz w:val="16"/>
                <w:szCs w:val="16"/>
              </w:rPr>
            </w:pPr>
            <w:r w:rsidRPr="008E49CC">
              <w:rPr>
                <w:rFonts w:eastAsia="Times New Roman"/>
                <w:sz w:val="16"/>
                <w:szCs w:val="16"/>
              </w:rPr>
              <w:t>13</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02153E">
            <w:pPr>
              <w:widowControl w:val="0"/>
              <w:jc w:val="center"/>
              <w:rPr>
                <w:rFonts w:eastAsia="Times New Roman"/>
                <w:sz w:val="16"/>
                <w:szCs w:val="16"/>
              </w:rPr>
            </w:pPr>
            <w:r w:rsidRPr="008E49CC">
              <w:rPr>
                <w:rFonts w:eastAsia="Times New Roman"/>
                <w:sz w:val="16"/>
                <w:szCs w:val="16"/>
              </w:rPr>
              <w:t>8</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6A7D8E">
            <w:pPr>
              <w:widowControl w:val="0"/>
              <w:jc w:val="center"/>
              <w:rPr>
                <w:bCs/>
                <w:iCs/>
                <w:sz w:val="16"/>
                <w:szCs w:val="16"/>
              </w:rPr>
            </w:pPr>
            <w:r w:rsidRPr="008E49CC">
              <w:rPr>
                <w:bCs/>
                <w:iCs/>
                <w:sz w:val="16"/>
                <w:szCs w:val="16"/>
              </w:rPr>
              <w:t>6</w:t>
            </w:r>
            <w:r w:rsidR="006A7D8E">
              <w:rPr>
                <w:bCs/>
                <w:iCs/>
                <w:sz w:val="16"/>
                <w:szCs w:val="16"/>
              </w:rPr>
              <w:t>2</w:t>
            </w:r>
          </w:p>
        </w:tc>
        <w:tc>
          <w:tcPr>
            <w:tcW w:w="2691" w:type="dxa"/>
            <w:tcBorders>
              <w:left w:val="single" w:sz="4" w:space="0" w:color="auto"/>
              <w:bottom w:val="single" w:sz="4" w:space="0" w:color="auto"/>
              <w:right w:val="single" w:sz="4" w:space="0" w:color="auto"/>
            </w:tcBorders>
            <w:vAlign w:val="center"/>
          </w:tcPr>
          <w:p w:rsidR="0002153E" w:rsidRPr="008E49CC" w:rsidRDefault="00C8566C" w:rsidP="00F12893">
            <w:pPr>
              <w:widowControl w:val="0"/>
              <w:rPr>
                <w:bCs/>
                <w:iCs/>
                <w:sz w:val="16"/>
                <w:szCs w:val="16"/>
              </w:rPr>
            </w:pPr>
            <w:r w:rsidRPr="00654B1B">
              <w:rPr>
                <w:sz w:val="16"/>
                <w:szCs w:val="16"/>
                <w:shd w:val="clear" w:color="auto" w:fill="FFFFFF"/>
              </w:rPr>
              <w:t xml:space="preserve">Через воєнний стан </w:t>
            </w:r>
            <w:r>
              <w:rPr>
                <w:sz w:val="16"/>
                <w:szCs w:val="16"/>
                <w:shd w:val="clear" w:color="auto" w:fill="FFFFFF"/>
              </w:rPr>
              <w:t xml:space="preserve">відеоролики </w:t>
            </w:r>
            <w:r w:rsidRPr="00654B1B">
              <w:rPr>
                <w:bCs/>
                <w:iCs/>
                <w:sz w:val="16"/>
                <w:szCs w:val="16"/>
              </w:rPr>
              <w:t xml:space="preserve"> </w:t>
            </w:r>
            <w:r>
              <w:rPr>
                <w:sz w:val="16"/>
                <w:szCs w:val="16"/>
                <w:shd w:val="clear" w:color="auto" w:fill="FFFFFF"/>
              </w:rPr>
              <w:t>виготовлялись тільки до державних свят</w:t>
            </w:r>
          </w:p>
        </w:tc>
      </w:tr>
      <w:tr w:rsidR="003E0816" w:rsidRPr="008A6B58" w:rsidTr="00D3766F">
        <w:trPr>
          <w:trHeight w:val="81"/>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3E0816" w:rsidRPr="008A6B58" w:rsidRDefault="003E0816" w:rsidP="00C0060C">
            <w:pPr>
              <w:widowControl w:val="0"/>
              <w:jc w:val="center"/>
              <w:rPr>
                <w:rFonts w:eastAsia="Times New Roman"/>
                <w:i/>
                <w:sz w:val="16"/>
                <w:szCs w:val="16"/>
              </w:rPr>
            </w:pPr>
            <w:r w:rsidRPr="008A6B58">
              <w:rPr>
                <w:rFonts w:eastAsia="Times New Roman"/>
                <w:i/>
                <w:sz w:val="16"/>
                <w:szCs w:val="16"/>
              </w:rPr>
              <w:t>7</w:t>
            </w:r>
          </w:p>
        </w:tc>
        <w:tc>
          <w:tcPr>
            <w:tcW w:w="2691" w:type="dxa"/>
            <w:vAlign w:val="center"/>
          </w:tcPr>
          <w:p w:rsidR="003E0816" w:rsidRPr="008A6B58" w:rsidRDefault="003E0816" w:rsidP="00C0060C">
            <w:pPr>
              <w:widowControl w:val="0"/>
              <w:jc w:val="center"/>
              <w:rPr>
                <w:rFonts w:eastAsia="Times New Roman"/>
                <w:i/>
                <w:sz w:val="16"/>
                <w:szCs w:val="16"/>
              </w:rPr>
            </w:pPr>
            <w:r>
              <w:rPr>
                <w:rFonts w:eastAsia="Times New Roman"/>
                <w:i/>
                <w:sz w:val="16"/>
                <w:szCs w:val="16"/>
              </w:rPr>
              <w:t>8</w:t>
            </w:r>
          </w:p>
        </w:tc>
      </w:tr>
      <w:tr w:rsidR="008E49CC" w:rsidRPr="008E49CC" w:rsidTr="00D3766F">
        <w:trPr>
          <w:trHeight w:val="31"/>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4E7485" w:rsidRPr="008E49CC" w:rsidRDefault="004E7485" w:rsidP="004E7485">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4E7485">
            <w:pPr>
              <w:widowControl w:val="0"/>
              <w:rPr>
                <w:rFonts w:eastAsia="Times New Roman"/>
                <w:sz w:val="16"/>
                <w:szCs w:val="16"/>
              </w:rPr>
            </w:pPr>
            <w:r w:rsidRPr="008E49CC">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4E7485">
            <w:pPr>
              <w:widowControl w:val="0"/>
              <w:rPr>
                <w:rFonts w:eastAsia="Times New Roman"/>
                <w:sz w:val="16"/>
                <w:szCs w:val="16"/>
              </w:rPr>
            </w:pPr>
            <w:r w:rsidRPr="008E49CC">
              <w:rPr>
                <w:sz w:val="16"/>
                <w:szCs w:val="16"/>
              </w:rPr>
              <w:t>кількість вітальних відеороликів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4E7485">
            <w:pPr>
              <w:widowControl w:val="0"/>
              <w:rPr>
                <w:rFonts w:eastAsia="Times New Roman"/>
                <w:sz w:val="16"/>
                <w:szCs w:val="16"/>
              </w:rPr>
            </w:pPr>
            <w:r w:rsidRPr="008E49CC">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4E7485">
            <w:pPr>
              <w:widowControl w:val="0"/>
              <w:jc w:val="center"/>
              <w:rPr>
                <w:rFonts w:eastAsia="Times New Roman"/>
                <w:sz w:val="16"/>
                <w:szCs w:val="16"/>
              </w:rPr>
            </w:pPr>
            <w:r w:rsidRPr="008E49CC">
              <w:rPr>
                <w:rFonts w:eastAsia="Times New Roman"/>
                <w:sz w:val="16"/>
                <w:szCs w:val="16"/>
              </w:rPr>
              <w:t>13</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4E7485">
            <w:pPr>
              <w:widowControl w:val="0"/>
              <w:jc w:val="center"/>
              <w:rPr>
                <w:rFonts w:eastAsia="Times New Roman"/>
                <w:sz w:val="16"/>
                <w:szCs w:val="16"/>
              </w:rPr>
            </w:pPr>
            <w:r w:rsidRPr="008E49CC">
              <w:rPr>
                <w:rFonts w:eastAsia="Times New Roman"/>
                <w:sz w:val="16"/>
                <w:szCs w:val="16"/>
              </w:rPr>
              <w:t>8</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4E7485" w:rsidRPr="008E49CC" w:rsidRDefault="004E7485" w:rsidP="006A7D8E">
            <w:pPr>
              <w:widowControl w:val="0"/>
              <w:jc w:val="center"/>
              <w:rPr>
                <w:bCs/>
                <w:iCs/>
                <w:sz w:val="16"/>
                <w:szCs w:val="16"/>
              </w:rPr>
            </w:pPr>
            <w:r w:rsidRPr="008E49CC">
              <w:rPr>
                <w:bCs/>
                <w:iCs/>
                <w:sz w:val="16"/>
                <w:szCs w:val="16"/>
              </w:rPr>
              <w:t>6</w:t>
            </w:r>
            <w:r w:rsidR="006A7D8E">
              <w:rPr>
                <w:bCs/>
                <w:iCs/>
                <w:sz w:val="16"/>
                <w:szCs w:val="16"/>
              </w:rPr>
              <w:t>2</w:t>
            </w:r>
          </w:p>
        </w:tc>
        <w:tc>
          <w:tcPr>
            <w:tcW w:w="2691" w:type="dxa"/>
            <w:tcBorders>
              <w:top w:val="single" w:sz="4" w:space="0" w:color="auto"/>
              <w:left w:val="single" w:sz="4" w:space="0" w:color="auto"/>
              <w:right w:val="single" w:sz="4" w:space="0" w:color="auto"/>
            </w:tcBorders>
            <w:vAlign w:val="center"/>
          </w:tcPr>
          <w:p w:rsidR="004E7485" w:rsidRPr="008E49CC" w:rsidRDefault="00C8566C" w:rsidP="00F12893">
            <w:pPr>
              <w:widowControl w:val="0"/>
              <w:rPr>
                <w:bCs/>
                <w:iCs/>
                <w:sz w:val="16"/>
                <w:szCs w:val="16"/>
              </w:rPr>
            </w:pPr>
            <w:r w:rsidRPr="00654B1B">
              <w:rPr>
                <w:sz w:val="16"/>
                <w:szCs w:val="16"/>
                <w:shd w:val="clear" w:color="auto" w:fill="FFFFFF"/>
              </w:rPr>
              <w:t xml:space="preserve">Через воєнний стан </w:t>
            </w:r>
            <w:r>
              <w:rPr>
                <w:sz w:val="16"/>
                <w:szCs w:val="16"/>
                <w:shd w:val="clear" w:color="auto" w:fill="FFFFFF"/>
              </w:rPr>
              <w:t>відеоролики виготовлялись тільки до державних свят</w:t>
            </w:r>
          </w:p>
        </w:tc>
      </w:tr>
      <w:tr w:rsidR="008E49CC" w:rsidRPr="008E49CC" w:rsidTr="00D3766F">
        <w:trPr>
          <w:trHeight w:val="167"/>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2153E" w:rsidRPr="008E49CC" w:rsidRDefault="0002153E" w:rsidP="0002153E">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Ефективності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sz w:val="16"/>
                <w:szCs w:val="16"/>
              </w:rPr>
              <w:t>середня вартість створення</w:t>
            </w:r>
            <w:r w:rsidRPr="008E49CC">
              <w:rPr>
                <w:sz w:val="16"/>
                <w:szCs w:val="16"/>
                <w:lang w:val="ru-RU"/>
              </w:rPr>
              <w:t xml:space="preserve"> 1</w:t>
            </w:r>
            <w:r w:rsidRPr="008E49CC">
              <w:rPr>
                <w:sz w:val="16"/>
                <w:szCs w:val="16"/>
              </w:rPr>
              <w:t xml:space="preserve"> вітального відеоролика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02153E">
            <w:pPr>
              <w:widowControl w:val="0"/>
              <w:jc w:val="center"/>
              <w:rPr>
                <w:rFonts w:eastAsia="Times New Roman"/>
                <w:sz w:val="16"/>
                <w:szCs w:val="16"/>
              </w:rPr>
            </w:pPr>
            <w:r w:rsidRPr="008E49CC">
              <w:rPr>
                <w:rFonts w:eastAsia="Times New Roman"/>
                <w:sz w:val="16"/>
                <w:szCs w:val="16"/>
              </w:rPr>
              <w:t>14500</w:t>
            </w:r>
            <w:r w:rsidR="00254003">
              <w:rPr>
                <w:rFonts w:eastAsia="Times New Roman"/>
                <w:sz w:val="16"/>
                <w:szCs w:val="16"/>
              </w:rPr>
              <w:t>,0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4E7485" w:rsidP="0002153E">
            <w:pPr>
              <w:widowControl w:val="0"/>
              <w:jc w:val="center"/>
              <w:rPr>
                <w:rFonts w:eastAsia="Times New Roman"/>
                <w:sz w:val="16"/>
                <w:szCs w:val="16"/>
              </w:rPr>
            </w:pPr>
            <w:r w:rsidRPr="008E49CC">
              <w:rPr>
                <w:rFonts w:eastAsia="Times New Roman"/>
                <w:sz w:val="16"/>
                <w:szCs w:val="16"/>
              </w:rPr>
              <w:t>14125</w:t>
            </w:r>
            <w:r w:rsidR="00254003">
              <w:rPr>
                <w:rFonts w:eastAsia="Times New Roman"/>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8E49CC" w:rsidP="0002153E">
            <w:pPr>
              <w:widowControl w:val="0"/>
              <w:jc w:val="center"/>
              <w:rPr>
                <w:bCs/>
                <w:iCs/>
                <w:sz w:val="16"/>
                <w:szCs w:val="16"/>
              </w:rPr>
            </w:pPr>
            <w:r w:rsidRPr="008E49CC">
              <w:rPr>
                <w:bCs/>
                <w:iCs/>
                <w:sz w:val="16"/>
                <w:szCs w:val="16"/>
              </w:rPr>
              <w:t>97</w:t>
            </w:r>
          </w:p>
        </w:tc>
        <w:tc>
          <w:tcPr>
            <w:tcW w:w="2691" w:type="dxa"/>
            <w:tcBorders>
              <w:top w:val="single" w:sz="4" w:space="0" w:color="auto"/>
              <w:left w:val="single" w:sz="4" w:space="0" w:color="auto"/>
              <w:bottom w:val="single" w:sz="4" w:space="0" w:color="auto"/>
              <w:right w:val="single" w:sz="4" w:space="0" w:color="auto"/>
            </w:tcBorders>
            <w:vAlign w:val="center"/>
          </w:tcPr>
          <w:p w:rsidR="0002153E" w:rsidRPr="008E49CC" w:rsidRDefault="00F27A11" w:rsidP="00F12893">
            <w:pPr>
              <w:widowControl w:val="0"/>
              <w:rPr>
                <w:bCs/>
                <w:iCs/>
                <w:sz w:val="16"/>
                <w:szCs w:val="16"/>
              </w:rPr>
            </w:pPr>
            <w:r w:rsidRPr="00C8566C">
              <w:rPr>
                <w:rFonts w:eastAsia="Times New Roman"/>
                <w:sz w:val="16"/>
                <w:szCs w:val="16"/>
              </w:rPr>
              <w:t xml:space="preserve">Зменшення вартості послуги звукового супроводження відбулось </w:t>
            </w:r>
            <w:r>
              <w:rPr>
                <w:rFonts w:eastAsia="Times New Roman"/>
                <w:sz w:val="16"/>
                <w:szCs w:val="16"/>
              </w:rPr>
              <w:t>в результаті проведеної процедури закупівлі</w:t>
            </w:r>
            <w:r w:rsidRPr="00C8566C">
              <w:rPr>
                <w:sz w:val="16"/>
                <w:szCs w:val="16"/>
                <w:shd w:val="clear" w:color="auto" w:fill="FFFFFF"/>
              </w:rPr>
              <w:t> </w:t>
            </w:r>
          </w:p>
        </w:tc>
      </w:tr>
      <w:tr w:rsidR="008E49CC" w:rsidRPr="008E49CC" w:rsidTr="00D3766F">
        <w:trPr>
          <w:trHeight w:val="632"/>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2153E" w:rsidRPr="008E49CC" w:rsidRDefault="0002153E" w:rsidP="0002153E">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C8566C">
            <w:pPr>
              <w:autoSpaceDE w:val="0"/>
              <w:autoSpaceDN w:val="0"/>
              <w:adjustRightInd w:val="0"/>
              <w:rPr>
                <w:rFonts w:eastAsia="Times New Roman"/>
                <w:sz w:val="16"/>
                <w:szCs w:val="16"/>
              </w:rPr>
            </w:pPr>
            <w:r w:rsidRPr="008E49CC">
              <w:rPr>
                <w:rFonts w:eastAsiaTheme="minorHAnsi"/>
                <w:sz w:val="16"/>
                <w:szCs w:val="16"/>
                <w:lang w:eastAsia="en-US"/>
              </w:rPr>
              <w:t>пропагування історії держави та Сумщини, збереження національних традицій,</w:t>
            </w:r>
            <w:r w:rsidRPr="008E49CC">
              <w:rPr>
                <w:rFonts w:ascii="TimesNewRomanPSMT" w:eastAsiaTheme="minorHAnsi" w:hAnsi="TimesNewRomanPSMT" w:cs="TimesNewRomanPSMT"/>
                <w:lang w:eastAsia="en-US"/>
              </w:rPr>
              <w:t xml:space="preserve"> </w:t>
            </w:r>
            <w:r w:rsidRPr="008E49CC">
              <w:rPr>
                <w:rFonts w:ascii="TimesNewRomanPSMT" w:eastAsiaTheme="minorHAnsi" w:hAnsi="TimesNewRomanPSMT" w:cs="TimesNewRomanPSMT"/>
                <w:sz w:val="16"/>
                <w:szCs w:val="16"/>
                <w:lang w:eastAsia="en-US"/>
              </w:rPr>
              <w:t>презентація соціально-економічного та культурного потенціалу СМТГ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rPr>
                <w:rFonts w:eastAsia="Times New Roman"/>
                <w:sz w:val="16"/>
                <w:szCs w:val="16"/>
              </w:rPr>
            </w:pPr>
            <w:r w:rsidRPr="008E49CC">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jc w:val="center"/>
              <w:rPr>
                <w:rFonts w:eastAsia="Times New Roman"/>
                <w:sz w:val="16"/>
                <w:szCs w:val="16"/>
              </w:rPr>
            </w:pPr>
            <w:r w:rsidRPr="008E49CC">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jc w:val="center"/>
              <w:rPr>
                <w:rFonts w:eastAsia="Times New Roman"/>
                <w:sz w:val="16"/>
                <w:szCs w:val="16"/>
              </w:rPr>
            </w:pPr>
            <w:r w:rsidRPr="008E49CC">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2153E" w:rsidRPr="008E49CC" w:rsidRDefault="0002153E" w:rsidP="0002153E">
            <w:pPr>
              <w:widowControl w:val="0"/>
              <w:jc w:val="center"/>
              <w:rPr>
                <w:rFonts w:eastAsia="Times New Roman"/>
                <w:sz w:val="16"/>
                <w:szCs w:val="16"/>
              </w:rPr>
            </w:pPr>
            <w:r w:rsidRPr="008E49CC">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02153E" w:rsidRPr="008E49CC" w:rsidRDefault="0002153E" w:rsidP="00F12893">
            <w:pPr>
              <w:widowControl w:val="0"/>
              <w:rPr>
                <w:rFonts w:eastAsia="Times New Roman"/>
                <w:sz w:val="16"/>
                <w:szCs w:val="16"/>
              </w:rPr>
            </w:pPr>
          </w:p>
        </w:tc>
      </w:tr>
      <w:tr w:rsidR="007E183D" w:rsidRPr="007E183D" w:rsidTr="005E50F7">
        <w:trPr>
          <w:trHeight w:val="855"/>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9A61D0" w:rsidRPr="007E183D" w:rsidRDefault="009A61D0" w:rsidP="009A61D0">
            <w:pPr>
              <w:rPr>
                <w:rFonts w:eastAsia="Times New Roman"/>
                <w:sz w:val="16"/>
                <w:szCs w:val="16"/>
              </w:rPr>
            </w:pPr>
            <w:r w:rsidRPr="007E183D">
              <w:rPr>
                <w:rFonts w:eastAsia="Times New Roman"/>
                <w:sz w:val="16"/>
                <w:szCs w:val="16"/>
              </w:rPr>
              <w:t xml:space="preserve">Захід 1.5. </w:t>
            </w:r>
            <w:r w:rsidRPr="007E183D">
              <w:rPr>
                <w:sz w:val="16"/>
                <w:szCs w:val="16"/>
              </w:rPr>
              <w:t>Придбання державних прапорів, прапорів Євросоюзу, області, міста для забезпечення святкового оформлення території СМТГ,  проведення масових заходів, організації офіційних зустрічей тощо</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r w:rsidRPr="007E183D">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r w:rsidRPr="007E183D">
              <w:rPr>
                <w:rFonts w:eastAsia="Times New Roman"/>
                <w:sz w:val="16"/>
                <w:szCs w:val="16"/>
              </w:rPr>
              <w:t>загальний обсяг витрат на п</w:t>
            </w:r>
            <w:r w:rsidRPr="007E183D">
              <w:rPr>
                <w:sz w:val="16"/>
                <w:szCs w:val="16"/>
              </w:rPr>
              <w:t>ридбання державних прапорів, прапорів Євросоюзу, області, міста</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r w:rsidRPr="007E183D">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jc w:val="center"/>
              <w:rPr>
                <w:sz w:val="16"/>
                <w:szCs w:val="16"/>
                <w:lang w:val="ru-RU"/>
              </w:rPr>
            </w:pPr>
            <w:r w:rsidRPr="007E183D">
              <w:rPr>
                <w:sz w:val="16"/>
                <w:szCs w:val="16"/>
              </w:rPr>
              <w:t>24,9</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5A0206" w:rsidP="009A61D0">
            <w:pPr>
              <w:widowControl w:val="0"/>
              <w:jc w:val="center"/>
              <w:rPr>
                <w:sz w:val="16"/>
                <w:szCs w:val="16"/>
                <w:lang w:val="ru-RU"/>
              </w:rPr>
            </w:pPr>
            <w:r w:rsidRPr="007E183D">
              <w:rPr>
                <w:sz w:val="16"/>
                <w:szCs w:val="16"/>
                <w:lang w:val="ru-RU"/>
              </w:rPr>
              <w:t>15,0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7E183D" w:rsidP="009A61D0">
            <w:pPr>
              <w:widowControl w:val="0"/>
              <w:jc w:val="center"/>
              <w:rPr>
                <w:sz w:val="16"/>
                <w:szCs w:val="16"/>
              </w:rPr>
            </w:pPr>
            <w:r w:rsidRPr="007E183D">
              <w:rPr>
                <w:sz w:val="16"/>
                <w:szCs w:val="16"/>
              </w:rPr>
              <w:t>60</w:t>
            </w:r>
          </w:p>
        </w:tc>
        <w:tc>
          <w:tcPr>
            <w:tcW w:w="2691" w:type="dxa"/>
            <w:tcBorders>
              <w:top w:val="single" w:sz="4" w:space="0" w:color="auto"/>
              <w:left w:val="single" w:sz="4" w:space="0" w:color="auto"/>
              <w:right w:val="single" w:sz="4" w:space="0" w:color="auto"/>
            </w:tcBorders>
            <w:vAlign w:val="center"/>
          </w:tcPr>
          <w:p w:rsidR="009A61D0" w:rsidRPr="006A4E95" w:rsidRDefault="00BF5774" w:rsidP="00F12893">
            <w:pPr>
              <w:rPr>
                <w:sz w:val="16"/>
                <w:szCs w:val="16"/>
              </w:rPr>
            </w:pPr>
            <w:r w:rsidRPr="006A4E95">
              <w:rPr>
                <w:sz w:val="16"/>
                <w:szCs w:val="16"/>
              </w:rPr>
              <w:t>Загальний розмір витрат зменшився</w:t>
            </w:r>
            <w:r w:rsidR="00F32BED" w:rsidRPr="006A4E95">
              <w:rPr>
                <w:sz w:val="16"/>
                <w:szCs w:val="16"/>
              </w:rPr>
              <w:t xml:space="preserve"> за рахунок зменшення </w:t>
            </w:r>
            <w:r w:rsidRPr="006A4E95">
              <w:rPr>
                <w:sz w:val="16"/>
                <w:szCs w:val="16"/>
              </w:rPr>
              <w:t xml:space="preserve">кількості придбаних прапорів </w:t>
            </w:r>
            <w:r w:rsidR="006A4E95" w:rsidRPr="006A4E95">
              <w:rPr>
                <w:rStyle w:val="aa"/>
                <w:bCs/>
                <w:i w:val="0"/>
                <w:iCs w:val="0"/>
                <w:sz w:val="16"/>
                <w:szCs w:val="16"/>
                <w:shd w:val="clear" w:color="auto" w:fill="FFFFFF"/>
              </w:rPr>
              <w:t xml:space="preserve">враховуючи </w:t>
            </w:r>
            <w:r w:rsidR="006537BE" w:rsidRPr="006A4E95">
              <w:rPr>
                <w:sz w:val="16"/>
                <w:szCs w:val="16"/>
                <w:shd w:val="clear" w:color="auto" w:fill="FFFFFF"/>
              </w:rPr>
              <w:t>фактичн</w:t>
            </w:r>
            <w:r w:rsidR="006A4E95" w:rsidRPr="006A4E95">
              <w:rPr>
                <w:sz w:val="16"/>
                <w:szCs w:val="16"/>
                <w:shd w:val="clear" w:color="auto" w:fill="FFFFFF"/>
              </w:rPr>
              <w:t>ий</w:t>
            </w:r>
            <w:r w:rsidR="006537BE" w:rsidRPr="006A4E95">
              <w:rPr>
                <w:sz w:val="16"/>
                <w:szCs w:val="16"/>
                <w:shd w:val="clear" w:color="auto" w:fill="FFFFFF"/>
              </w:rPr>
              <w:t xml:space="preserve"> обсяг видатків</w:t>
            </w:r>
          </w:p>
        </w:tc>
      </w:tr>
      <w:tr w:rsidR="007E183D" w:rsidRPr="007E183D" w:rsidTr="005E50F7">
        <w:trPr>
          <w:trHeight w:val="155"/>
          <w:jc w:val="center"/>
        </w:trPr>
        <w:tc>
          <w:tcPr>
            <w:tcW w:w="3823" w:type="dxa"/>
            <w:vMerge w:val="restart"/>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A61D0" w:rsidRPr="007E183D" w:rsidRDefault="009A61D0" w:rsidP="009A61D0">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r w:rsidRPr="007E183D">
              <w:rPr>
                <w:rFonts w:eastAsia="Times New Roman"/>
                <w:sz w:val="16"/>
                <w:szCs w:val="16"/>
              </w:rPr>
              <w:t>загальна кількість прапорів</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r w:rsidRPr="007E183D">
              <w:rPr>
                <w:rFonts w:eastAsia="Times New Roman"/>
                <w:sz w:val="16"/>
                <w:szCs w:val="16"/>
              </w:rPr>
              <w:t>од.</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jc w:val="center"/>
              <w:rPr>
                <w:sz w:val="16"/>
                <w:szCs w:val="16"/>
                <w:lang w:val="ru-RU"/>
              </w:rPr>
            </w:pPr>
            <w:r w:rsidRPr="007E183D">
              <w:rPr>
                <w:sz w:val="16"/>
                <w:szCs w:val="16"/>
                <w:lang w:val="ru-RU"/>
              </w:rPr>
              <w:t>19</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7E183D" w:rsidP="009A61D0">
            <w:pPr>
              <w:widowControl w:val="0"/>
              <w:jc w:val="center"/>
              <w:rPr>
                <w:sz w:val="16"/>
                <w:szCs w:val="16"/>
                <w:lang w:val="ru-RU"/>
              </w:rPr>
            </w:pPr>
            <w:r w:rsidRPr="007E183D">
              <w:rPr>
                <w:sz w:val="16"/>
                <w:szCs w:val="16"/>
                <w:lang w:val="ru-RU"/>
              </w:rPr>
              <w:t>16</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7E183D" w:rsidP="009A61D0">
            <w:pPr>
              <w:widowControl w:val="0"/>
              <w:jc w:val="center"/>
              <w:rPr>
                <w:sz w:val="16"/>
                <w:szCs w:val="16"/>
              </w:rPr>
            </w:pPr>
            <w:r w:rsidRPr="007E183D">
              <w:rPr>
                <w:sz w:val="16"/>
                <w:szCs w:val="16"/>
              </w:rPr>
              <w:t>84</w:t>
            </w:r>
          </w:p>
        </w:tc>
        <w:tc>
          <w:tcPr>
            <w:tcW w:w="2691" w:type="dxa"/>
            <w:tcBorders>
              <w:left w:val="single" w:sz="4" w:space="0" w:color="auto"/>
              <w:bottom w:val="single" w:sz="4" w:space="0" w:color="auto"/>
              <w:right w:val="single" w:sz="4" w:space="0" w:color="auto"/>
            </w:tcBorders>
            <w:vAlign w:val="center"/>
          </w:tcPr>
          <w:p w:rsidR="009A61D0" w:rsidRPr="00BF5774" w:rsidRDefault="00F658CF" w:rsidP="00F12893">
            <w:pPr>
              <w:widowControl w:val="0"/>
              <w:rPr>
                <w:sz w:val="16"/>
                <w:szCs w:val="16"/>
              </w:rPr>
            </w:pPr>
            <w:r w:rsidRPr="00BF5774">
              <w:rPr>
                <w:color w:val="000000"/>
                <w:sz w:val="16"/>
                <w:szCs w:val="16"/>
              </w:rPr>
              <w:t>Профінансовано фактичну потребу на придбання прапорів</w:t>
            </w:r>
          </w:p>
        </w:tc>
      </w:tr>
      <w:tr w:rsidR="007E183D" w:rsidRPr="007E183D" w:rsidTr="005E50F7">
        <w:trPr>
          <w:trHeight w:val="47"/>
          <w:jc w:val="center"/>
        </w:trPr>
        <w:tc>
          <w:tcPr>
            <w:tcW w:w="3823"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A61D0" w:rsidRPr="007E183D" w:rsidRDefault="009A61D0" w:rsidP="009A61D0">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Default="009A61D0" w:rsidP="009A61D0">
            <w:pPr>
              <w:rPr>
                <w:sz w:val="16"/>
                <w:szCs w:val="16"/>
              </w:rPr>
            </w:pPr>
            <w:r w:rsidRPr="007E183D">
              <w:rPr>
                <w:sz w:val="16"/>
                <w:szCs w:val="16"/>
              </w:rPr>
              <w:t>обсяг витрат на придбання прапорів великих розмірів (тканина болонь)</w:t>
            </w:r>
          </w:p>
          <w:p w:rsidR="00D3766F" w:rsidRPr="007E183D" w:rsidRDefault="00D3766F" w:rsidP="009A61D0">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rPr>
                <w:sz w:val="16"/>
                <w:szCs w:val="16"/>
              </w:rPr>
            </w:pPr>
            <w:r w:rsidRPr="007E183D">
              <w:rPr>
                <w:rFonts w:eastAsia="Times New Roman"/>
                <w:sz w:val="16"/>
                <w:szCs w:val="16"/>
              </w:rPr>
              <w:t>тис. 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ind w:right="-108"/>
              <w:jc w:val="center"/>
              <w:rPr>
                <w:sz w:val="16"/>
                <w:szCs w:val="16"/>
              </w:rPr>
            </w:pPr>
            <w:r w:rsidRPr="007E183D">
              <w:rPr>
                <w:sz w:val="16"/>
                <w:szCs w:val="16"/>
              </w:rPr>
              <w:t>5,0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D92E82" w:rsidP="009A61D0">
            <w:pPr>
              <w:ind w:right="-108"/>
              <w:jc w:val="center"/>
              <w:rPr>
                <w:sz w:val="16"/>
                <w:szCs w:val="16"/>
              </w:rPr>
            </w:pPr>
            <w:r>
              <w:rPr>
                <w:sz w:val="16"/>
                <w:szCs w:val="16"/>
              </w:rPr>
              <w:t>2,0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442009" w:rsidRDefault="00E45F05" w:rsidP="009A61D0">
            <w:pPr>
              <w:widowControl w:val="0"/>
              <w:jc w:val="center"/>
              <w:rPr>
                <w:sz w:val="16"/>
                <w:szCs w:val="16"/>
              </w:rPr>
            </w:pPr>
            <w:r w:rsidRPr="00442009">
              <w:rPr>
                <w:sz w:val="16"/>
                <w:szCs w:val="16"/>
              </w:rPr>
              <w:t>40</w:t>
            </w:r>
          </w:p>
        </w:tc>
        <w:tc>
          <w:tcPr>
            <w:tcW w:w="2691" w:type="dxa"/>
            <w:tcBorders>
              <w:top w:val="single" w:sz="4" w:space="0" w:color="auto"/>
              <w:left w:val="single" w:sz="4" w:space="0" w:color="auto"/>
              <w:bottom w:val="single" w:sz="4" w:space="0" w:color="auto"/>
              <w:right w:val="single" w:sz="4" w:space="0" w:color="auto"/>
            </w:tcBorders>
            <w:vAlign w:val="center"/>
          </w:tcPr>
          <w:p w:rsidR="009A61D0" w:rsidRPr="00BF5774" w:rsidRDefault="00BF5774" w:rsidP="00F12893">
            <w:pPr>
              <w:widowControl w:val="0"/>
              <w:rPr>
                <w:b/>
                <w:sz w:val="16"/>
                <w:szCs w:val="16"/>
              </w:rPr>
            </w:pPr>
            <w:r w:rsidRPr="00BF5774">
              <w:rPr>
                <w:color w:val="000000"/>
                <w:sz w:val="16"/>
                <w:szCs w:val="16"/>
              </w:rPr>
              <w:t>Профінансовано фактичну потребу на придбання прапорів</w:t>
            </w:r>
          </w:p>
        </w:tc>
      </w:tr>
      <w:tr w:rsidR="007E183D" w:rsidRPr="007E183D" w:rsidTr="00FD6479">
        <w:trPr>
          <w:trHeight w:val="47"/>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A61D0" w:rsidRPr="007E183D" w:rsidRDefault="009A61D0" w:rsidP="009A61D0">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Default="009A61D0" w:rsidP="009A61D0">
            <w:pPr>
              <w:rPr>
                <w:sz w:val="16"/>
                <w:szCs w:val="16"/>
              </w:rPr>
            </w:pPr>
            <w:r w:rsidRPr="007E183D">
              <w:rPr>
                <w:sz w:val="16"/>
                <w:szCs w:val="16"/>
              </w:rPr>
              <w:t>обсяг витрат на придбання прапорів середніх розмірів (тканина болонь)</w:t>
            </w:r>
          </w:p>
          <w:p w:rsidR="00D3766F" w:rsidRPr="007E183D" w:rsidRDefault="00D3766F" w:rsidP="009A61D0">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rPr>
                <w:sz w:val="16"/>
                <w:szCs w:val="16"/>
              </w:rPr>
            </w:pPr>
            <w:r w:rsidRPr="007E183D">
              <w:rPr>
                <w:rFonts w:eastAsia="Times New Roman"/>
                <w:sz w:val="16"/>
                <w:szCs w:val="16"/>
              </w:rPr>
              <w:t>тис. 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9A61D0" w:rsidP="009A61D0">
            <w:pPr>
              <w:ind w:right="-108"/>
              <w:jc w:val="center"/>
              <w:rPr>
                <w:sz w:val="16"/>
                <w:szCs w:val="16"/>
              </w:rPr>
            </w:pPr>
            <w:r w:rsidRPr="007E183D">
              <w:rPr>
                <w:sz w:val="16"/>
                <w:szCs w:val="16"/>
              </w:rPr>
              <w:t>4,5</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7E183D" w:rsidRDefault="00254003" w:rsidP="00254003">
            <w:pPr>
              <w:ind w:right="-108"/>
              <w:jc w:val="center"/>
              <w:rPr>
                <w:sz w:val="16"/>
                <w:szCs w:val="16"/>
              </w:rPr>
            </w:pPr>
            <w:r>
              <w:rPr>
                <w:sz w:val="16"/>
                <w:szCs w:val="16"/>
              </w:rPr>
              <w:t>3,6</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A61D0" w:rsidRPr="00442009" w:rsidRDefault="00254003" w:rsidP="00254003">
            <w:pPr>
              <w:widowControl w:val="0"/>
              <w:jc w:val="center"/>
              <w:rPr>
                <w:sz w:val="16"/>
                <w:szCs w:val="16"/>
              </w:rPr>
            </w:pPr>
            <w:r w:rsidRPr="00442009">
              <w:rPr>
                <w:sz w:val="16"/>
                <w:szCs w:val="16"/>
              </w:rPr>
              <w:t>80</w:t>
            </w:r>
          </w:p>
        </w:tc>
        <w:tc>
          <w:tcPr>
            <w:tcW w:w="2691" w:type="dxa"/>
            <w:tcBorders>
              <w:top w:val="single" w:sz="4" w:space="0" w:color="auto"/>
              <w:left w:val="single" w:sz="4" w:space="0" w:color="auto"/>
              <w:bottom w:val="single" w:sz="4" w:space="0" w:color="auto"/>
              <w:right w:val="single" w:sz="4" w:space="0" w:color="auto"/>
            </w:tcBorders>
            <w:vAlign w:val="center"/>
          </w:tcPr>
          <w:p w:rsidR="009A61D0" w:rsidRPr="00BF5774" w:rsidRDefault="00F658CF" w:rsidP="00F12893">
            <w:pPr>
              <w:widowControl w:val="0"/>
              <w:rPr>
                <w:b/>
                <w:sz w:val="16"/>
                <w:szCs w:val="16"/>
              </w:rPr>
            </w:pPr>
            <w:r w:rsidRPr="00BF5774">
              <w:rPr>
                <w:color w:val="000000"/>
                <w:sz w:val="16"/>
                <w:szCs w:val="16"/>
              </w:rPr>
              <w:t>Профінансовано фактичну потребу на придбання прапорів</w:t>
            </w:r>
          </w:p>
        </w:tc>
      </w:tr>
      <w:tr w:rsidR="007E183D" w:rsidRPr="007E183D" w:rsidTr="00FD6479">
        <w:trPr>
          <w:trHeight w:val="90"/>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7E183D" w:rsidRDefault="005A0206" w:rsidP="009A61D0">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9A61D0">
            <w:pPr>
              <w:widowControl w:val="0"/>
              <w:rPr>
                <w:rFonts w:eastAsia="Times New Roman"/>
                <w:sz w:val="16"/>
                <w:szCs w:val="16"/>
              </w:rPr>
            </w:pP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Default="005A0206" w:rsidP="009A61D0">
            <w:pPr>
              <w:rPr>
                <w:sz w:val="16"/>
                <w:szCs w:val="16"/>
              </w:rPr>
            </w:pPr>
            <w:r w:rsidRPr="007E183D">
              <w:rPr>
                <w:sz w:val="16"/>
                <w:szCs w:val="16"/>
              </w:rPr>
              <w:t>обсяг витрат на придбання прапорів середніх розмірів (тканина прапорна сітка)</w:t>
            </w:r>
          </w:p>
          <w:p w:rsidR="00D3766F" w:rsidRPr="007E183D" w:rsidRDefault="00D3766F" w:rsidP="009A61D0">
            <w:pPr>
              <w:rPr>
                <w:sz w:val="16"/>
                <w:szCs w:val="16"/>
              </w:rPr>
            </w:pP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9A61D0">
            <w:pPr>
              <w:rPr>
                <w:sz w:val="16"/>
                <w:szCs w:val="16"/>
              </w:rPr>
            </w:pPr>
            <w:r w:rsidRPr="007E183D">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9A61D0">
            <w:pPr>
              <w:ind w:right="-108"/>
              <w:jc w:val="center"/>
              <w:rPr>
                <w:sz w:val="16"/>
                <w:szCs w:val="16"/>
              </w:rPr>
            </w:pPr>
            <w:r w:rsidRPr="007E183D">
              <w:rPr>
                <w:sz w:val="16"/>
                <w:szCs w:val="16"/>
              </w:rPr>
              <w:t>15,4</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254003" w:rsidP="009A61D0">
            <w:pPr>
              <w:ind w:right="-108"/>
              <w:jc w:val="center"/>
              <w:rPr>
                <w:sz w:val="16"/>
                <w:szCs w:val="16"/>
              </w:rPr>
            </w:pPr>
            <w:r>
              <w:rPr>
                <w:sz w:val="16"/>
                <w:szCs w:val="16"/>
              </w:rPr>
              <w:t>9,4</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42009" w:rsidRDefault="00254003" w:rsidP="009A61D0">
            <w:pPr>
              <w:widowControl w:val="0"/>
              <w:jc w:val="center"/>
              <w:rPr>
                <w:sz w:val="16"/>
                <w:szCs w:val="16"/>
              </w:rPr>
            </w:pPr>
            <w:r w:rsidRPr="00442009">
              <w:rPr>
                <w:sz w:val="16"/>
                <w:szCs w:val="16"/>
              </w:rPr>
              <w:t>61</w:t>
            </w:r>
          </w:p>
        </w:tc>
        <w:tc>
          <w:tcPr>
            <w:tcW w:w="2691" w:type="dxa"/>
            <w:tcBorders>
              <w:top w:val="single" w:sz="4" w:space="0" w:color="auto"/>
              <w:left w:val="single" w:sz="4" w:space="0" w:color="auto"/>
              <w:right w:val="single" w:sz="4" w:space="0" w:color="auto"/>
            </w:tcBorders>
            <w:vAlign w:val="center"/>
          </w:tcPr>
          <w:p w:rsidR="005A0206" w:rsidRPr="007E183D" w:rsidRDefault="00F658CF" w:rsidP="00F12893">
            <w:pPr>
              <w:widowControl w:val="0"/>
              <w:rPr>
                <w:b/>
                <w:sz w:val="16"/>
                <w:szCs w:val="16"/>
              </w:rPr>
            </w:pPr>
            <w:r w:rsidRPr="00BF5774">
              <w:rPr>
                <w:color w:val="000000"/>
                <w:sz w:val="16"/>
                <w:szCs w:val="16"/>
              </w:rPr>
              <w:t>Профінансовано фактичну потребу на придбання прапорів</w:t>
            </w:r>
          </w:p>
        </w:tc>
      </w:tr>
      <w:tr w:rsidR="007E183D" w:rsidRPr="007E183D" w:rsidTr="00FD6479">
        <w:trPr>
          <w:trHeight w:val="20"/>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7E183D" w:rsidRDefault="005A0206" w:rsidP="005A0206">
            <w:pPr>
              <w:widowControl w:val="0"/>
              <w:rPr>
                <w:rFonts w:eastAsia="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r w:rsidRPr="007E183D">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rPr>
                <w:rFonts w:eastAsia="Times New Roman"/>
                <w:sz w:val="16"/>
                <w:szCs w:val="16"/>
              </w:rPr>
            </w:pPr>
            <w:r w:rsidRPr="007E183D">
              <w:rPr>
                <w:sz w:val="16"/>
                <w:szCs w:val="16"/>
              </w:rPr>
              <w:t>кількість прапорів великих розмірів (тканина болонь)</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rPr>
                <w:rFonts w:eastAsia="Times New Roman"/>
                <w:sz w:val="16"/>
                <w:szCs w:val="16"/>
              </w:rPr>
            </w:pPr>
            <w:r w:rsidRPr="007E183D">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sz w:val="16"/>
                <w:szCs w:val="16"/>
                <w:lang w:val="ru-RU"/>
              </w:rPr>
            </w:pPr>
            <w:r w:rsidRPr="007E183D">
              <w:rPr>
                <w:sz w:val="16"/>
                <w:szCs w:val="16"/>
                <w:lang w:val="ru-RU"/>
              </w:rPr>
              <w:t>2</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BF037E" w:rsidP="005A0206">
            <w:pPr>
              <w:widowControl w:val="0"/>
              <w:jc w:val="center"/>
              <w:rPr>
                <w:sz w:val="16"/>
                <w:szCs w:val="16"/>
                <w:lang w:val="ru-RU"/>
              </w:rPr>
            </w:pPr>
            <w:r>
              <w:rPr>
                <w:sz w:val="16"/>
                <w:szCs w:val="16"/>
                <w:lang w:val="ru-RU"/>
              </w:rPr>
              <w:t>1</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E45F05" w:rsidP="005A0206">
            <w:pPr>
              <w:widowControl w:val="0"/>
              <w:jc w:val="center"/>
              <w:rPr>
                <w:sz w:val="16"/>
                <w:szCs w:val="16"/>
              </w:rPr>
            </w:pPr>
            <w:r>
              <w:rPr>
                <w:sz w:val="16"/>
                <w:szCs w:val="16"/>
              </w:rPr>
              <w:t>50</w:t>
            </w:r>
          </w:p>
        </w:tc>
        <w:tc>
          <w:tcPr>
            <w:tcW w:w="2691" w:type="dxa"/>
            <w:tcBorders>
              <w:top w:val="single" w:sz="4" w:space="0" w:color="auto"/>
              <w:left w:val="single" w:sz="4" w:space="0" w:color="auto"/>
              <w:right w:val="single" w:sz="4" w:space="0" w:color="auto"/>
            </w:tcBorders>
            <w:vAlign w:val="center"/>
          </w:tcPr>
          <w:p w:rsidR="005A0206" w:rsidRPr="007E183D" w:rsidRDefault="00F658CF" w:rsidP="00F12893">
            <w:pPr>
              <w:widowControl w:val="0"/>
              <w:rPr>
                <w:sz w:val="16"/>
                <w:szCs w:val="16"/>
              </w:rPr>
            </w:pPr>
            <w:r>
              <w:rPr>
                <w:color w:val="000000"/>
                <w:sz w:val="16"/>
                <w:szCs w:val="16"/>
              </w:rPr>
              <w:t>Закупівля здійснювалась відповідно до фактичної потреби</w:t>
            </w:r>
          </w:p>
        </w:tc>
      </w:tr>
      <w:tr w:rsidR="007E183D" w:rsidRPr="007E183D" w:rsidTr="00FD6479">
        <w:trPr>
          <w:trHeight w:val="50"/>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7E183D" w:rsidRDefault="005A0206" w:rsidP="005A0206">
            <w:pPr>
              <w:widowControl w:val="0"/>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Default="005A0206" w:rsidP="005A0206">
            <w:pPr>
              <w:rPr>
                <w:sz w:val="16"/>
                <w:szCs w:val="16"/>
              </w:rPr>
            </w:pPr>
            <w:r w:rsidRPr="007E183D">
              <w:rPr>
                <w:sz w:val="16"/>
                <w:szCs w:val="16"/>
              </w:rPr>
              <w:t>кількість прапорів середніх розмірів (тканина болонь)</w:t>
            </w:r>
          </w:p>
          <w:p w:rsidR="00D3766F" w:rsidRPr="007E183D" w:rsidRDefault="00D3766F" w:rsidP="005A0206">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rPr>
                <w:sz w:val="16"/>
                <w:szCs w:val="16"/>
              </w:rPr>
            </w:pPr>
            <w:r w:rsidRPr="007E183D">
              <w:rPr>
                <w:rFonts w:eastAsia="Times New Roman"/>
                <w:sz w:val="16"/>
                <w:szCs w:val="16"/>
              </w:rPr>
              <w:t>од.</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sz w:val="16"/>
                <w:szCs w:val="16"/>
                <w:lang w:val="ru-RU"/>
              </w:rPr>
            </w:pPr>
            <w:r w:rsidRPr="007E183D">
              <w:rPr>
                <w:sz w:val="16"/>
                <w:szCs w:val="16"/>
                <w:lang w:val="ru-RU"/>
              </w:rPr>
              <w:t>10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254003" w:rsidP="005A0206">
            <w:pPr>
              <w:widowControl w:val="0"/>
              <w:jc w:val="center"/>
              <w:rPr>
                <w:sz w:val="16"/>
                <w:szCs w:val="16"/>
                <w:lang w:val="ru-RU"/>
              </w:rPr>
            </w:pPr>
            <w:r>
              <w:rPr>
                <w:sz w:val="16"/>
                <w:szCs w:val="16"/>
                <w:lang w:val="ru-RU"/>
              </w:rPr>
              <w:t>9</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254003" w:rsidP="005A0206">
            <w:pPr>
              <w:widowControl w:val="0"/>
              <w:jc w:val="center"/>
              <w:rPr>
                <w:sz w:val="16"/>
                <w:szCs w:val="16"/>
              </w:rPr>
            </w:pPr>
            <w:r>
              <w:rPr>
                <w:sz w:val="16"/>
                <w:szCs w:val="16"/>
              </w:rPr>
              <w:t>90</w:t>
            </w:r>
          </w:p>
        </w:tc>
        <w:tc>
          <w:tcPr>
            <w:tcW w:w="2691" w:type="dxa"/>
            <w:tcBorders>
              <w:top w:val="single" w:sz="4" w:space="0" w:color="auto"/>
              <w:left w:val="single" w:sz="4" w:space="0" w:color="auto"/>
              <w:bottom w:val="single" w:sz="4" w:space="0" w:color="auto"/>
              <w:right w:val="single" w:sz="4" w:space="0" w:color="auto"/>
            </w:tcBorders>
            <w:vAlign w:val="center"/>
          </w:tcPr>
          <w:p w:rsidR="005A0206" w:rsidRPr="007E183D" w:rsidRDefault="00F658CF" w:rsidP="00F12893">
            <w:pPr>
              <w:widowControl w:val="0"/>
              <w:rPr>
                <w:sz w:val="16"/>
                <w:szCs w:val="16"/>
              </w:rPr>
            </w:pPr>
            <w:r>
              <w:rPr>
                <w:color w:val="000000"/>
                <w:sz w:val="16"/>
                <w:szCs w:val="16"/>
              </w:rPr>
              <w:t>Закупівля здійснювалась відповідно до фактичної потреби</w:t>
            </w:r>
          </w:p>
        </w:tc>
      </w:tr>
      <w:tr w:rsidR="007E183D" w:rsidRPr="007E183D" w:rsidTr="005E50F7">
        <w:trPr>
          <w:trHeight w:val="320"/>
          <w:jc w:val="center"/>
        </w:trPr>
        <w:tc>
          <w:tcPr>
            <w:tcW w:w="3823" w:type="dxa"/>
            <w:tcBorders>
              <w:top w:val="nil"/>
              <w:left w:val="single" w:sz="4" w:space="0" w:color="auto"/>
              <w:right w:val="single" w:sz="4" w:space="0" w:color="auto"/>
            </w:tcBorders>
            <w:shd w:val="clear" w:color="auto" w:fill="auto"/>
            <w:tcMar>
              <w:top w:w="100" w:type="dxa"/>
              <w:left w:w="100" w:type="dxa"/>
              <w:bottom w:w="100" w:type="dxa"/>
              <w:right w:w="100" w:type="dxa"/>
            </w:tcMar>
          </w:tcPr>
          <w:p w:rsidR="005A0206" w:rsidRPr="007E183D" w:rsidRDefault="005A0206" w:rsidP="005A0206">
            <w:pPr>
              <w:widowControl w:val="0"/>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Default="005A0206" w:rsidP="005A0206">
            <w:pPr>
              <w:rPr>
                <w:sz w:val="16"/>
                <w:szCs w:val="16"/>
              </w:rPr>
            </w:pPr>
            <w:r w:rsidRPr="007E183D">
              <w:rPr>
                <w:sz w:val="16"/>
                <w:szCs w:val="16"/>
              </w:rPr>
              <w:t>кількість прапорів середніх розмірів (тканина прапорна сітка)</w:t>
            </w:r>
          </w:p>
          <w:p w:rsidR="00D3766F" w:rsidRPr="007E183D" w:rsidRDefault="00D3766F" w:rsidP="005A0206">
            <w:pPr>
              <w:rPr>
                <w:sz w:val="16"/>
                <w:szCs w:val="16"/>
                <w:lang w:val="ru-RU"/>
              </w:rPr>
            </w:pP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r w:rsidRPr="007E183D">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sz w:val="16"/>
                <w:szCs w:val="16"/>
                <w:lang w:val="ru-RU"/>
              </w:rPr>
            </w:pPr>
            <w:r w:rsidRPr="007E183D">
              <w:rPr>
                <w:sz w:val="16"/>
                <w:szCs w:val="16"/>
                <w:lang w:val="ru-RU"/>
              </w:rPr>
              <w:t>7</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254003" w:rsidP="005A0206">
            <w:pPr>
              <w:widowControl w:val="0"/>
              <w:jc w:val="center"/>
              <w:rPr>
                <w:sz w:val="16"/>
                <w:szCs w:val="16"/>
                <w:lang w:val="ru-RU"/>
              </w:rPr>
            </w:pPr>
            <w:r>
              <w:rPr>
                <w:sz w:val="16"/>
                <w:szCs w:val="16"/>
                <w:lang w:val="ru-RU"/>
              </w:rPr>
              <w:t>6</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254003" w:rsidP="005A0206">
            <w:pPr>
              <w:widowControl w:val="0"/>
              <w:jc w:val="center"/>
              <w:rPr>
                <w:sz w:val="16"/>
                <w:szCs w:val="16"/>
              </w:rPr>
            </w:pPr>
            <w:r>
              <w:rPr>
                <w:sz w:val="16"/>
                <w:szCs w:val="16"/>
              </w:rPr>
              <w:t>86</w:t>
            </w:r>
          </w:p>
        </w:tc>
        <w:tc>
          <w:tcPr>
            <w:tcW w:w="2691" w:type="dxa"/>
            <w:tcBorders>
              <w:top w:val="single" w:sz="4" w:space="0" w:color="auto"/>
              <w:left w:val="single" w:sz="4" w:space="0" w:color="auto"/>
              <w:right w:val="single" w:sz="4" w:space="0" w:color="auto"/>
            </w:tcBorders>
            <w:vAlign w:val="center"/>
          </w:tcPr>
          <w:p w:rsidR="005A0206" w:rsidRPr="007E183D" w:rsidRDefault="00F658CF" w:rsidP="00F12893">
            <w:pPr>
              <w:widowControl w:val="0"/>
              <w:rPr>
                <w:sz w:val="16"/>
                <w:szCs w:val="16"/>
              </w:rPr>
            </w:pPr>
            <w:r>
              <w:rPr>
                <w:color w:val="000000"/>
                <w:sz w:val="16"/>
                <w:szCs w:val="16"/>
              </w:rPr>
              <w:t>Закупівля здійснювалась відповідно до фактичної потреби</w:t>
            </w:r>
          </w:p>
        </w:tc>
      </w:tr>
      <w:tr w:rsidR="00D3766F" w:rsidRPr="008E49CC" w:rsidTr="00D3766F">
        <w:trPr>
          <w:trHeight w:val="178"/>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D3766F" w:rsidRPr="008E49CC" w:rsidRDefault="00D3766F" w:rsidP="00D3766F">
            <w:pPr>
              <w:widowControl w:val="0"/>
              <w:jc w:val="center"/>
              <w:rPr>
                <w:rFonts w:eastAsia="Times New Roman"/>
                <w:i/>
                <w:sz w:val="16"/>
                <w:szCs w:val="16"/>
              </w:rPr>
            </w:pPr>
            <w:r w:rsidRPr="008E49CC">
              <w:rPr>
                <w:rFonts w:eastAsia="Times New Roman"/>
                <w:i/>
                <w:sz w:val="16"/>
                <w:szCs w:val="16"/>
              </w:rPr>
              <w:t>7</w:t>
            </w:r>
          </w:p>
        </w:tc>
        <w:tc>
          <w:tcPr>
            <w:tcW w:w="2691" w:type="dxa"/>
            <w:vAlign w:val="center"/>
          </w:tcPr>
          <w:p w:rsidR="00D3766F" w:rsidRPr="008E49CC" w:rsidRDefault="00D3766F" w:rsidP="00D3766F">
            <w:pPr>
              <w:widowControl w:val="0"/>
              <w:jc w:val="center"/>
              <w:rPr>
                <w:rFonts w:eastAsia="Times New Roman"/>
                <w:i/>
                <w:sz w:val="16"/>
                <w:szCs w:val="16"/>
              </w:rPr>
            </w:pPr>
            <w:r>
              <w:rPr>
                <w:rFonts w:eastAsia="Times New Roman"/>
                <w:i/>
                <w:sz w:val="16"/>
                <w:szCs w:val="16"/>
              </w:rPr>
              <w:t>8</w:t>
            </w:r>
          </w:p>
        </w:tc>
      </w:tr>
      <w:tr w:rsidR="007E183D" w:rsidRPr="007E183D" w:rsidTr="005E50F7">
        <w:trPr>
          <w:trHeight w:val="24"/>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7E183D" w:rsidRPr="007E183D" w:rsidRDefault="007E183D" w:rsidP="005A0206">
            <w:pPr>
              <w:widowControl w:val="0"/>
              <w:rPr>
                <w:rFonts w:eastAsia="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widowControl w:val="0"/>
              <w:rPr>
                <w:rFonts w:eastAsia="Times New Roman"/>
                <w:sz w:val="16"/>
                <w:szCs w:val="16"/>
              </w:rPr>
            </w:pPr>
            <w:r w:rsidRPr="007E183D">
              <w:rPr>
                <w:rFonts w:eastAsia="Times New Roman"/>
                <w:sz w:val="16"/>
                <w:szCs w:val="16"/>
              </w:rPr>
              <w:t>Ефективності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rPr>
                <w:sz w:val="16"/>
                <w:szCs w:val="16"/>
              </w:rPr>
            </w:pPr>
            <w:r w:rsidRPr="007E183D">
              <w:rPr>
                <w:sz w:val="16"/>
                <w:szCs w:val="16"/>
              </w:rPr>
              <w:t>середня вартість прапора великого розміру (тканина болонь)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widowControl w:val="0"/>
              <w:rPr>
                <w:rFonts w:eastAsia="Times New Roman"/>
                <w:sz w:val="16"/>
                <w:szCs w:val="16"/>
              </w:rPr>
            </w:pPr>
            <w:r w:rsidRPr="007E183D">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ind w:right="-108"/>
              <w:jc w:val="center"/>
              <w:rPr>
                <w:sz w:val="16"/>
                <w:szCs w:val="16"/>
              </w:rPr>
            </w:pPr>
            <w:r w:rsidRPr="007E183D">
              <w:rPr>
                <w:sz w:val="16"/>
                <w:szCs w:val="16"/>
              </w:rPr>
              <w:t>2500</w:t>
            </w:r>
            <w:r w:rsidR="00BF037E">
              <w:rPr>
                <w:sz w:val="16"/>
                <w:szCs w:val="16"/>
              </w:rPr>
              <w:t>,0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BF037E" w:rsidP="005A0206">
            <w:pPr>
              <w:ind w:right="-108"/>
              <w:jc w:val="center"/>
              <w:rPr>
                <w:sz w:val="16"/>
                <w:szCs w:val="16"/>
              </w:rPr>
            </w:pPr>
            <w:r>
              <w:rPr>
                <w:sz w:val="16"/>
                <w:szCs w:val="16"/>
              </w:rPr>
              <w:t>2000,0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E45F05" w:rsidP="005A0206">
            <w:pPr>
              <w:widowControl w:val="0"/>
              <w:jc w:val="center"/>
              <w:rPr>
                <w:sz w:val="16"/>
                <w:szCs w:val="16"/>
              </w:rPr>
            </w:pPr>
            <w:r>
              <w:rPr>
                <w:sz w:val="16"/>
                <w:szCs w:val="16"/>
              </w:rPr>
              <w:t>80</w:t>
            </w:r>
          </w:p>
        </w:tc>
        <w:tc>
          <w:tcPr>
            <w:tcW w:w="2691" w:type="dxa"/>
            <w:tcBorders>
              <w:top w:val="single" w:sz="4" w:space="0" w:color="auto"/>
              <w:left w:val="single" w:sz="4" w:space="0" w:color="auto"/>
              <w:bottom w:val="single" w:sz="4" w:space="0" w:color="auto"/>
              <w:right w:val="single" w:sz="4" w:space="0" w:color="auto"/>
            </w:tcBorders>
            <w:vAlign w:val="center"/>
          </w:tcPr>
          <w:p w:rsidR="007E183D" w:rsidRPr="007E183D" w:rsidRDefault="006A4E95" w:rsidP="00F12893">
            <w:pPr>
              <w:widowControl w:val="0"/>
              <w:rPr>
                <w:sz w:val="16"/>
                <w:szCs w:val="16"/>
              </w:rPr>
            </w:pPr>
            <w:r>
              <w:rPr>
                <w:rFonts w:eastAsia="Times New Roman"/>
                <w:sz w:val="16"/>
                <w:szCs w:val="16"/>
              </w:rPr>
              <w:t>Придбання прапорів відбувалось з урахуванням максимальної економії бюджетних коштів</w:t>
            </w:r>
          </w:p>
        </w:tc>
      </w:tr>
      <w:tr w:rsidR="007E183D" w:rsidRPr="007E183D" w:rsidTr="00FD6479">
        <w:trPr>
          <w:trHeight w:val="21"/>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7E183D" w:rsidRPr="007E183D" w:rsidRDefault="007E183D" w:rsidP="005A0206">
            <w:pPr>
              <w:widowControl w:val="0"/>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rPr>
                <w:sz w:val="16"/>
                <w:szCs w:val="16"/>
              </w:rPr>
            </w:pPr>
            <w:r w:rsidRPr="007E183D">
              <w:rPr>
                <w:sz w:val="16"/>
                <w:szCs w:val="16"/>
              </w:rPr>
              <w:t>середня вартість прапора середнього розміру (тканина болонь)</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rPr>
                <w:sz w:val="16"/>
                <w:szCs w:val="16"/>
              </w:rPr>
            </w:pPr>
            <w:r w:rsidRPr="007E183D">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ind w:right="-108"/>
              <w:jc w:val="center"/>
              <w:rPr>
                <w:sz w:val="16"/>
                <w:szCs w:val="16"/>
              </w:rPr>
            </w:pPr>
            <w:r w:rsidRPr="007E183D">
              <w:rPr>
                <w:sz w:val="16"/>
                <w:szCs w:val="16"/>
              </w:rPr>
              <w:t>450</w:t>
            </w:r>
            <w:r w:rsidR="005A221A">
              <w:rPr>
                <w:sz w:val="16"/>
                <w:szCs w:val="16"/>
              </w:rPr>
              <w:t>,0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254003" w:rsidP="005A0206">
            <w:pPr>
              <w:ind w:right="-108"/>
              <w:jc w:val="center"/>
              <w:rPr>
                <w:sz w:val="16"/>
                <w:szCs w:val="16"/>
              </w:rPr>
            </w:pPr>
            <w:r>
              <w:rPr>
                <w:sz w:val="16"/>
                <w:szCs w:val="16"/>
              </w:rPr>
              <w:t>400,0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FA2BEE" w:rsidRPr="007E183D" w:rsidRDefault="00442009" w:rsidP="00442009">
            <w:pPr>
              <w:widowControl w:val="0"/>
              <w:jc w:val="center"/>
              <w:rPr>
                <w:sz w:val="16"/>
                <w:szCs w:val="16"/>
              </w:rPr>
            </w:pPr>
            <w:r>
              <w:rPr>
                <w:sz w:val="16"/>
                <w:szCs w:val="16"/>
              </w:rPr>
              <w:t>89</w:t>
            </w:r>
          </w:p>
        </w:tc>
        <w:tc>
          <w:tcPr>
            <w:tcW w:w="2691" w:type="dxa"/>
            <w:tcBorders>
              <w:top w:val="single" w:sz="4" w:space="0" w:color="auto"/>
              <w:left w:val="single" w:sz="4" w:space="0" w:color="auto"/>
              <w:right w:val="single" w:sz="4" w:space="0" w:color="auto"/>
            </w:tcBorders>
            <w:vAlign w:val="center"/>
          </w:tcPr>
          <w:p w:rsidR="007E183D" w:rsidRPr="007E183D" w:rsidRDefault="006A4E95" w:rsidP="00F12893">
            <w:pPr>
              <w:widowControl w:val="0"/>
              <w:rPr>
                <w:sz w:val="16"/>
                <w:szCs w:val="16"/>
              </w:rPr>
            </w:pPr>
            <w:r>
              <w:rPr>
                <w:rFonts w:eastAsia="Times New Roman"/>
                <w:sz w:val="16"/>
                <w:szCs w:val="16"/>
              </w:rPr>
              <w:t>Придбання прапорів відбувалось з урахуванням максимальної економії бюджетних коштів</w:t>
            </w:r>
          </w:p>
        </w:tc>
      </w:tr>
      <w:tr w:rsidR="007E183D" w:rsidRPr="007E183D" w:rsidTr="00912FAF">
        <w:trPr>
          <w:trHeight w:val="531"/>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7E183D" w:rsidRPr="007E183D" w:rsidRDefault="007E183D" w:rsidP="005A0206">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rPr>
                <w:sz w:val="16"/>
                <w:szCs w:val="16"/>
              </w:rPr>
            </w:pPr>
            <w:r w:rsidRPr="007E183D">
              <w:rPr>
                <w:sz w:val="16"/>
                <w:szCs w:val="16"/>
              </w:rPr>
              <w:t>середня вартість прапора середнього розміру (тканина прапорна сітка)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rPr>
                <w:sz w:val="16"/>
                <w:szCs w:val="16"/>
              </w:rPr>
            </w:pPr>
            <w:r w:rsidRPr="007E183D">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7E183D" w:rsidP="005A0206">
            <w:pPr>
              <w:ind w:right="-108"/>
              <w:jc w:val="center"/>
              <w:rPr>
                <w:sz w:val="16"/>
                <w:szCs w:val="16"/>
              </w:rPr>
            </w:pPr>
            <w:r w:rsidRPr="007E183D">
              <w:rPr>
                <w:sz w:val="16"/>
                <w:szCs w:val="16"/>
              </w:rPr>
              <w:t>2200</w:t>
            </w:r>
            <w:r w:rsidR="005A221A">
              <w:rPr>
                <w:sz w:val="16"/>
                <w:szCs w:val="16"/>
              </w:rPr>
              <w:t>,0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5A221A" w:rsidP="00254003">
            <w:pPr>
              <w:ind w:right="-108"/>
              <w:jc w:val="center"/>
              <w:rPr>
                <w:sz w:val="16"/>
                <w:szCs w:val="16"/>
              </w:rPr>
            </w:pPr>
            <w:r>
              <w:rPr>
                <w:sz w:val="16"/>
                <w:szCs w:val="16"/>
              </w:rPr>
              <w:t>15</w:t>
            </w:r>
            <w:r w:rsidR="00254003">
              <w:rPr>
                <w:sz w:val="16"/>
                <w:szCs w:val="16"/>
              </w:rPr>
              <w:t>66</w:t>
            </w:r>
            <w:r>
              <w:rPr>
                <w:sz w:val="16"/>
                <w:szCs w:val="16"/>
              </w:rPr>
              <w:t>,</w:t>
            </w:r>
            <w:r w:rsidR="00254003">
              <w:rPr>
                <w:sz w:val="16"/>
                <w:szCs w:val="16"/>
              </w:rPr>
              <w:t>7</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7E183D" w:rsidRPr="007E183D" w:rsidRDefault="00442009" w:rsidP="005A0206">
            <w:pPr>
              <w:widowControl w:val="0"/>
              <w:jc w:val="center"/>
              <w:rPr>
                <w:sz w:val="16"/>
                <w:szCs w:val="16"/>
              </w:rPr>
            </w:pPr>
            <w:r>
              <w:rPr>
                <w:sz w:val="16"/>
                <w:szCs w:val="16"/>
              </w:rPr>
              <w:t>71</w:t>
            </w:r>
          </w:p>
        </w:tc>
        <w:tc>
          <w:tcPr>
            <w:tcW w:w="2691" w:type="dxa"/>
            <w:tcBorders>
              <w:left w:val="single" w:sz="4" w:space="0" w:color="auto"/>
              <w:bottom w:val="single" w:sz="4" w:space="0" w:color="auto"/>
              <w:right w:val="single" w:sz="4" w:space="0" w:color="auto"/>
            </w:tcBorders>
            <w:vAlign w:val="center"/>
          </w:tcPr>
          <w:p w:rsidR="007E183D" w:rsidRPr="007E183D" w:rsidRDefault="006A4E95" w:rsidP="00F12893">
            <w:pPr>
              <w:widowControl w:val="0"/>
              <w:rPr>
                <w:sz w:val="16"/>
                <w:szCs w:val="16"/>
              </w:rPr>
            </w:pPr>
            <w:r>
              <w:rPr>
                <w:rFonts w:eastAsia="Times New Roman"/>
                <w:sz w:val="16"/>
                <w:szCs w:val="16"/>
              </w:rPr>
              <w:t>Придбання прапорів відбувалось з урахуванням максимальної економії бюджетних коштів</w:t>
            </w:r>
          </w:p>
        </w:tc>
      </w:tr>
      <w:tr w:rsidR="007E183D" w:rsidRPr="007E183D" w:rsidTr="00FD6479">
        <w:trPr>
          <w:trHeight w:val="471"/>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A0206" w:rsidRPr="007E183D" w:rsidRDefault="005A0206" w:rsidP="005A0206">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r w:rsidRPr="007E183D">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autoSpaceDE w:val="0"/>
              <w:autoSpaceDN w:val="0"/>
              <w:adjustRightInd w:val="0"/>
              <w:rPr>
                <w:rFonts w:eastAsia="Times New Roman"/>
                <w:sz w:val="16"/>
                <w:szCs w:val="16"/>
              </w:rPr>
            </w:pPr>
            <w:r w:rsidRPr="007E183D">
              <w:rPr>
                <w:rFonts w:ascii="TimesNewRomanPSMT" w:eastAsiaTheme="minorHAnsi" w:hAnsi="TimesNewRomanPSMT" w:cs="TimesNewRomanPSMT"/>
                <w:sz w:val="16"/>
                <w:szCs w:val="16"/>
                <w:lang w:eastAsia="en-US"/>
              </w:rPr>
              <w:t>формування у громадян почуття патріотизму, гордості за Батьківщину, поваги до державних символів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rPr>
                <w:rFonts w:eastAsia="Times New Roman"/>
                <w:sz w:val="16"/>
                <w:szCs w:val="16"/>
              </w:rPr>
            </w:pPr>
            <w:r w:rsidRPr="007E183D">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rFonts w:eastAsia="Times New Roman"/>
                <w:sz w:val="16"/>
                <w:szCs w:val="16"/>
              </w:rPr>
            </w:pPr>
            <w:r w:rsidRPr="007E183D">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rFonts w:eastAsia="Times New Roman"/>
                <w:sz w:val="16"/>
                <w:szCs w:val="16"/>
              </w:rPr>
            </w:pPr>
            <w:r w:rsidRPr="007E183D">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7E183D" w:rsidRDefault="005A0206" w:rsidP="005A0206">
            <w:pPr>
              <w:widowControl w:val="0"/>
              <w:jc w:val="center"/>
              <w:rPr>
                <w:rFonts w:eastAsia="Times New Roman"/>
                <w:sz w:val="16"/>
                <w:szCs w:val="16"/>
              </w:rPr>
            </w:pPr>
            <w:r w:rsidRPr="007E183D">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5A0206" w:rsidRPr="007E183D" w:rsidRDefault="005A0206" w:rsidP="00F12893">
            <w:pPr>
              <w:widowControl w:val="0"/>
              <w:rPr>
                <w:rFonts w:eastAsia="Times New Roman"/>
                <w:sz w:val="16"/>
                <w:szCs w:val="16"/>
              </w:rPr>
            </w:pPr>
          </w:p>
        </w:tc>
      </w:tr>
      <w:tr w:rsidR="00D3766F" w:rsidRPr="00875FC6" w:rsidTr="00FD6479">
        <w:trPr>
          <w:trHeight w:val="197"/>
          <w:jc w:val="center"/>
        </w:trPr>
        <w:tc>
          <w:tcPr>
            <w:tcW w:w="3823" w:type="dxa"/>
            <w:vMerge w:val="restart"/>
            <w:tcBorders>
              <w:top w:val="single" w:sz="4" w:space="0" w:color="auto"/>
              <w:left w:val="single" w:sz="4" w:space="0" w:color="auto"/>
              <w:right w:val="single" w:sz="4" w:space="0" w:color="auto"/>
            </w:tcBorders>
          </w:tcPr>
          <w:p w:rsidR="00D3766F" w:rsidRPr="00376223" w:rsidRDefault="00D3766F" w:rsidP="005A0206">
            <w:pPr>
              <w:widowControl w:val="0"/>
              <w:rPr>
                <w:rFonts w:eastAsia="Times New Roman"/>
                <w:sz w:val="16"/>
                <w:szCs w:val="16"/>
              </w:rPr>
            </w:pPr>
            <w:r w:rsidRPr="00376223">
              <w:rPr>
                <w:rFonts w:eastAsia="Times New Roman"/>
                <w:sz w:val="16"/>
                <w:szCs w:val="16"/>
              </w:rPr>
              <w:t>Завдання 2.</w:t>
            </w:r>
            <w:r w:rsidRPr="00376223">
              <w:rPr>
                <w:bCs/>
                <w:sz w:val="16"/>
                <w:szCs w:val="16"/>
              </w:rPr>
              <w:t xml:space="preserve"> Нагородження військово-службовців ЗСУ, колективів підприємств,  установ, організацій, працівників, мешканців </w:t>
            </w:r>
            <w:r w:rsidRPr="00376223">
              <w:rPr>
                <w:sz w:val="16"/>
                <w:szCs w:val="16"/>
              </w:rPr>
              <w:t>СМТГ</w:t>
            </w:r>
            <w:r w:rsidRPr="00376223">
              <w:rPr>
                <w:bCs/>
                <w:sz w:val="16"/>
                <w:szCs w:val="16"/>
              </w:rPr>
              <w:t xml:space="preserve"> та інших осіб, які зробили особистий внесок у захист держави, в економічний та соціально-культурний розвиток </w:t>
            </w:r>
            <w:r w:rsidRPr="00376223">
              <w:rPr>
                <w:sz w:val="16"/>
                <w:szCs w:val="16"/>
              </w:rPr>
              <w:t>СМТГ</w:t>
            </w:r>
            <w:r w:rsidRPr="00376223">
              <w:rPr>
                <w:bCs/>
                <w:sz w:val="16"/>
                <w:szCs w:val="16"/>
              </w:rPr>
              <w:t xml:space="preserve"> та піднесення її іміджу з нагоди державних, професійних свят, ювілейних дат та інших подій. .Вшанування пам’яті загиблих захисників України</w:t>
            </w:r>
          </w:p>
        </w:tc>
        <w:tc>
          <w:tcPr>
            <w:tcW w:w="1134" w:type="dxa"/>
            <w:tcBorders>
              <w:left w:val="single" w:sz="4" w:space="0" w:color="auto"/>
            </w:tcBorders>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Витрат</w:t>
            </w:r>
          </w:p>
        </w:tc>
        <w:tc>
          <w:tcPr>
            <w:tcW w:w="3827" w:type="dxa"/>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загальний обсяг витрат на виконання завдання</w:t>
            </w:r>
          </w:p>
        </w:tc>
        <w:tc>
          <w:tcPr>
            <w:tcW w:w="709" w:type="dxa"/>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тис. грн</w:t>
            </w:r>
          </w:p>
        </w:tc>
        <w:tc>
          <w:tcPr>
            <w:tcW w:w="962" w:type="dxa"/>
            <w:shd w:val="clear" w:color="auto" w:fill="auto"/>
            <w:tcMar>
              <w:top w:w="100" w:type="dxa"/>
              <w:left w:w="100" w:type="dxa"/>
              <w:bottom w:w="100" w:type="dxa"/>
              <w:right w:w="100" w:type="dxa"/>
            </w:tcMar>
            <w:vAlign w:val="center"/>
          </w:tcPr>
          <w:p w:rsidR="00D3766F" w:rsidRPr="00376223" w:rsidRDefault="00D3766F" w:rsidP="005A0206">
            <w:pPr>
              <w:widowControl w:val="0"/>
              <w:jc w:val="center"/>
              <w:rPr>
                <w:rFonts w:eastAsia="Times New Roman"/>
                <w:sz w:val="16"/>
                <w:szCs w:val="16"/>
              </w:rPr>
            </w:pPr>
            <w:r w:rsidRPr="00376223">
              <w:rPr>
                <w:bCs/>
                <w:iCs/>
                <w:sz w:val="16"/>
                <w:szCs w:val="16"/>
              </w:rPr>
              <w:t>694,3</w:t>
            </w:r>
          </w:p>
        </w:tc>
        <w:tc>
          <w:tcPr>
            <w:tcW w:w="1023" w:type="dxa"/>
            <w:shd w:val="clear" w:color="auto" w:fill="auto"/>
            <w:tcMar>
              <w:top w:w="100" w:type="dxa"/>
              <w:left w:w="100" w:type="dxa"/>
              <w:bottom w:w="100" w:type="dxa"/>
              <w:right w:w="100" w:type="dxa"/>
            </w:tcMar>
            <w:vAlign w:val="center"/>
          </w:tcPr>
          <w:p w:rsidR="00D3766F" w:rsidRPr="00376223" w:rsidRDefault="00D3766F" w:rsidP="005A0206">
            <w:pPr>
              <w:widowControl w:val="0"/>
              <w:jc w:val="center"/>
              <w:rPr>
                <w:rFonts w:eastAsia="Times New Roman"/>
                <w:sz w:val="16"/>
                <w:szCs w:val="16"/>
              </w:rPr>
            </w:pPr>
            <w:r w:rsidRPr="00376223">
              <w:rPr>
                <w:sz w:val="16"/>
                <w:szCs w:val="16"/>
              </w:rPr>
              <w:t>465,6</w:t>
            </w:r>
          </w:p>
        </w:tc>
        <w:tc>
          <w:tcPr>
            <w:tcW w:w="852" w:type="dxa"/>
            <w:shd w:val="clear" w:color="auto" w:fill="auto"/>
            <w:tcMar>
              <w:top w:w="100" w:type="dxa"/>
              <w:left w:w="100" w:type="dxa"/>
              <w:bottom w:w="100" w:type="dxa"/>
              <w:right w:w="100" w:type="dxa"/>
            </w:tcMar>
            <w:vAlign w:val="center"/>
          </w:tcPr>
          <w:p w:rsidR="00D3766F" w:rsidRPr="00376223" w:rsidRDefault="00D3766F" w:rsidP="005A0206">
            <w:pPr>
              <w:widowControl w:val="0"/>
              <w:jc w:val="center"/>
              <w:rPr>
                <w:rFonts w:eastAsia="Times New Roman"/>
                <w:sz w:val="16"/>
                <w:szCs w:val="16"/>
              </w:rPr>
            </w:pPr>
            <w:r w:rsidRPr="00376223">
              <w:rPr>
                <w:rFonts w:eastAsia="Times New Roman"/>
                <w:sz w:val="16"/>
                <w:szCs w:val="16"/>
              </w:rPr>
              <w:t>67</w:t>
            </w:r>
          </w:p>
        </w:tc>
        <w:tc>
          <w:tcPr>
            <w:tcW w:w="2691" w:type="dxa"/>
            <w:vAlign w:val="center"/>
          </w:tcPr>
          <w:p w:rsidR="00D3766F" w:rsidRPr="00875FC6" w:rsidRDefault="00D3766F" w:rsidP="00F12893">
            <w:pPr>
              <w:rPr>
                <w:bCs/>
                <w:iCs/>
                <w:color w:val="5B9BD5" w:themeColor="accent1"/>
                <w:sz w:val="16"/>
                <w:szCs w:val="16"/>
              </w:rPr>
            </w:pPr>
            <w:r w:rsidRPr="00C8566C">
              <w:rPr>
                <w:color w:val="000000"/>
                <w:sz w:val="16"/>
                <w:szCs w:val="16"/>
              </w:rPr>
              <w:t>Профінансовано фактичну потребу</w:t>
            </w:r>
            <w:r>
              <w:rPr>
                <w:color w:val="000000"/>
                <w:sz w:val="16"/>
                <w:szCs w:val="16"/>
              </w:rPr>
              <w:t xml:space="preserve"> на в</w:t>
            </w:r>
            <w:r w:rsidRPr="00410ACA">
              <w:rPr>
                <w:bCs/>
                <w:iCs/>
                <w:sz w:val="16"/>
                <w:szCs w:val="16"/>
              </w:rPr>
              <w:t>иготовлення та придбання комплектів</w:t>
            </w:r>
            <w:r>
              <w:rPr>
                <w:bCs/>
                <w:iCs/>
                <w:sz w:val="16"/>
                <w:szCs w:val="16"/>
              </w:rPr>
              <w:t xml:space="preserve"> нагород</w:t>
            </w:r>
          </w:p>
        </w:tc>
      </w:tr>
      <w:tr w:rsidR="00D3766F" w:rsidRPr="00875FC6" w:rsidTr="00C0060C">
        <w:trPr>
          <w:trHeight w:val="160"/>
          <w:jc w:val="center"/>
        </w:trPr>
        <w:tc>
          <w:tcPr>
            <w:tcW w:w="3823" w:type="dxa"/>
            <w:vMerge/>
            <w:tcBorders>
              <w:left w:val="single" w:sz="4" w:space="0" w:color="auto"/>
              <w:bottom w:val="nil"/>
              <w:right w:val="single" w:sz="4" w:space="0" w:color="auto"/>
            </w:tcBorders>
          </w:tcPr>
          <w:p w:rsidR="00D3766F" w:rsidRPr="00875FC6" w:rsidRDefault="00D3766F" w:rsidP="005A0206">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Продукту</w:t>
            </w:r>
          </w:p>
        </w:tc>
        <w:tc>
          <w:tcPr>
            <w:tcW w:w="3827" w:type="dxa"/>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загальна кількість заходів по завданню</w:t>
            </w:r>
          </w:p>
        </w:tc>
        <w:tc>
          <w:tcPr>
            <w:tcW w:w="709" w:type="dxa"/>
            <w:shd w:val="clear" w:color="auto" w:fill="auto"/>
            <w:tcMar>
              <w:top w:w="100" w:type="dxa"/>
              <w:left w:w="100" w:type="dxa"/>
              <w:bottom w:w="100" w:type="dxa"/>
              <w:right w:w="100" w:type="dxa"/>
            </w:tcMar>
            <w:vAlign w:val="center"/>
          </w:tcPr>
          <w:p w:rsidR="00D3766F" w:rsidRPr="00376223" w:rsidRDefault="00D3766F" w:rsidP="005A0206">
            <w:pPr>
              <w:widowControl w:val="0"/>
              <w:rPr>
                <w:rFonts w:eastAsia="Times New Roman"/>
                <w:sz w:val="16"/>
                <w:szCs w:val="16"/>
              </w:rPr>
            </w:pPr>
            <w:r w:rsidRPr="00376223">
              <w:rPr>
                <w:rFonts w:eastAsia="Times New Roman"/>
                <w:sz w:val="16"/>
                <w:szCs w:val="16"/>
              </w:rPr>
              <w:t>од.</w:t>
            </w:r>
          </w:p>
        </w:tc>
        <w:tc>
          <w:tcPr>
            <w:tcW w:w="962" w:type="dxa"/>
            <w:shd w:val="clear" w:color="auto" w:fill="auto"/>
            <w:tcMar>
              <w:top w:w="100" w:type="dxa"/>
              <w:left w:w="100" w:type="dxa"/>
              <w:bottom w:w="100" w:type="dxa"/>
              <w:right w:w="100" w:type="dxa"/>
            </w:tcMar>
            <w:vAlign w:val="center"/>
          </w:tcPr>
          <w:p w:rsidR="00D3766F" w:rsidRPr="00376223" w:rsidRDefault="00D3766F" w:rsidP="005A0206">
            <w:pPr>
              <w:jc w:val="center"/>
              <w:rPr>
                <w:bCs/>
                <w:iCs/>
                <w:sz w:val="16"/>
                <w:szCs w:val="16"/>
              </w:rPr>
            </w:pPr>
            <w:r w:rsidRPr="00376223">
              <w:rPr>
                <w:bCs/>
                <w:iCs/>
                <w:sz w:val="16"/>
                <w:szCs w:val="16"/>
              </w:rPr>
              <w:t>1927</w:t>
            </w:r>
          </w:p>
        </w:tc>
        <w:tc>
          <w:tcPr>
            <w:tcW w:w="1023" w:type="dxa"/>
            <w:shd w:val="clear" w:color="auto" w:fill="auto"/>
            <w:tcMar>
              <w:top w:w="100" w:type="dxa"/>
              <w:left w:w="100" w:type="dxa"/>
              <w:bottom w:w="100" w:type="dxa"/>
              <w:right w:w="100" w:type="dxa"/>
            </w:tcMar>
            <w:vAlign w:val="center"/>
          </w:tcPr>
          <w:p w:rsidR="00D3766F" w:rsidRPr="00376223" w:rsidRDefault="00D3766F" w:rsidP="005A0206">
            <w:pPr>
              <w:jc w:val="center"/>
              <w:rPr>
                <w:bCs/>
                <w:iCs/>
                <w:sz w:val="16"/>
                <w:szCs w:val="16"/>
              </w:rPr>
            </w:pPr>
            <w:r w:rsidRPr="00376223">
              <w:rPr>
                <w:bCs/>
                <w:iCs/>
                <w:sz w:val="16"/>
                <w:szCs w:val="16"/>
              </w:rPr>
              <w:t>1325</w:t>
            </w:r>
          </w:p>
        </w:tc>
        <w:tc>
          <w:tcPr>
            <w:tcW w:w="852" w:type="dxa"/>
            <w:shd w:val="clear" w:color="auto" w:fill="auto"/>
            <w:tcMar>
              <w:top w:w="100" w:type="dxa"/>
              <w:left w:w="100" w:type="dxa"/>
              <w:bottom w:w="100" w:type="dxa"/>
              <w:right w:w="100" w:type="dxa"/>
            </w:tcMar>
            <w:vAlign w:val="center"/>
          </w:tcPr>
          <w:p w:rsidR="00D3766F" w:rsidRPr="00376223" w:rsidRDefault="00D3766F" w:rsidP="005A0206">
            <w:pPr>
              <w:jc w:val="center"/>
              <w:rPr>
                <w:bCs/>
                <w:iCs/>
                <w:sz w:val="16"/>
                <w:szCs w:val="16"/>
              </w:rPr>
            </w:pPr>
            <w:r w:rsidRPr="00376223">
              <w:rPr>
                <w:bCs/>
                <w:iCs/>
                <w:sz w:val="16"/>
                <w:szCs w:val="16"/>
              </w:rPr>
              <w:t>69</w:t>
            </w:r>
          </w:p>
        </w:tc>
        <w:tc>
          <w:tcPr>
            <w:tcW w:w="2691" w:type="dxa"/>
            <w:vAlign w:val="center"/>
          </w:tcPr>
          <w:p w:rsidR="00D3766F" w:rsidRPr="00875FC6" w:rsidRDefault="00D3766F" w:rsidP="00912FAF">
            <w:pPr>
              <w:widowControl w:val="0"/>
              <w:rPr>
                <w:bCs/>
                <w:iCs/>
                <w:color w:val="5B9BD5" w:themeColor="accent1"/>
                <w:sz w:val="16"/>
                <w:szCs w:val="16"/>
              </w:rPr>
            </w:pPr>
            <w:r w:rsidRPr="00E64A54">
              <w:rPr>
                <w:rFonts w:eastAsia="Times New Roman"/>
                <w:sz w:val="16"/>
                <w:szCs w:val="16"/>
              </w:rPr>
              <w:t xml:space="preserve">Нагородження здійснювалось </w:t>
            </w:r>
            <w:r w:rsidRPr="00E64A54">
              <w:rPr>
                <w:sz w:val="16"/>
                <w:szCs w:val="16"/>
              </w:rPr>
              <w:t>відповідно до положення про відзнаку</w:t>
            </w:r>
            <w:r w:rsidRPr="00E64A54">
              <w:rPr>
                <w:rFonts w:eastAsia="Times New Roman"/>
                <w:sz w:val="16"/>
                <w:szCs w:val="16"/>
              </w:rPr>
              <w:t xml:space="preserve"> </w:t>
            </w:r>
            <w:r>
              <w:rPr>
                <w:rFonts w:eastAsia="Times New Roman"/>
                <w:sz w:val="16"/>
                <w:szCs w:val="16"/>
              </w:rPr>
              <w:t xml:space="preserve">та </w:t>
            </w:r>
            <w:r w:rsidRPr="00E64A54">
              <w:rPr>
                <w:rFonts w:eastAsia="Times New Roman"/>
                <w:sz w:val="16"/>
                <w:szCs w:val="16"/>
              </w:rPr>
              <w:t>на підставі офіційних подань</w:t>
            </w:r>
            <w:r>
              <w:rPr>
                <w:rFonts w:eastAsia="Times New Roman"/>
                <w:sz w:val="16"/>
                <w:szCs w:val="16"/>
              </w:rPr>
              <w:t xml:space="preserve">. </w:t>
            </w:r>
            <w:r w:rsidRPr="00E31AF6">
              <w:rPr>
                <w:color w:val="000000"/>
                <w:sz w:val="16"/>
                <w:szCs w:val="16"/>
              </w:rPr>
              <w:t>За нагородами фактично звернулось менше осіб, ніж було заплановано</w:t>
            </w:r>
          </w:p>
        </w:tc>
      </w:tr>
      <w:tr w:rsidR="005A0206" w:rsidRPr="00875FC6" w:rsidTr="005E50F7">
        <w:trPr>
          <w:trHeight w:val="105"/>
          <w:jc w:val="center"/>
        </w:trPr>
        <w:tc>
          <w:tcPr>
            <w:tcW w:w="3823" w:type="dxa"/>
            <w:tcBorders>
              <w:top w:val="nil"/>
              <w:left w:val="single" w:sz="4" w:space="0" w:color="auto"/>
              <w:bottom w:val="nil"/>
              <w:right w:val="single" w:sz="4" w:space="0" w:color="auto"/>
            </w:tcBorders>
            <w:tcMar>
              <w:top w:w="100" w:type="dxa"/>
              <w:left w:w="100" w:type="dxa"/>
              <w:bottom w:w="100" w:type="dxa"/>
              <w:right w:w="100" w:type="dxa"/>
            </w:tcMar>
          </w:tcPr>
          <w:p w:rsidR="005A0206" w:rsidRPr="00875FC6" w:rsidRDefault="005A0206" w:rsidP="005A0206">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A0206" w:rsidRPr="00376223" w:rsidRDefault="005A0206" w:rsidP="005A0206">
            <w:pPr>
              <w:widowControl w:val="0"/>
              <w:rPr>
                <w:rFonts w:eastAsia="Times New Roman"/>
                <w:sz w:val="16"/>
                <w:szCs w:val="16"/>
              </w:rPr>
            </w:pPr>
            <w:r w:rsidRPr="00376223">
              <w:rPr>
                <w:rFonts w:eastAsia="Times New Roman"/>
                <w:sz w:val="16"/>
                <w:szCs w:val="16"/>
              </w:rPr>
              <w:t>Ефективності</w:t>
            </w:r>
          </w:p>
        </w:tc>
        <w:tc>
          <w:tcPr>
            <w:tcW w:w="3827" w:type="dxa"/>
            <w:shd w:val="clear" w:color="auto" w:fill="auto"/>
            <w:tcMar>
              <w:top w:w="100" w:type="dxa"/>
              <w:left w:w="100" w:type="dxa"/>
              <w:bottom w:w="100" w:type="dxa"/>
              <w:right w:w="100" w:type="dxa"/>
            </w:tcMar>
            <w:vAlign w:val="center"/>
          </w:tcPr>
          <w:p w:rsidR="005A0206" w:rsidRPr="00376223" w:rsidRDefault="005A0206" w:rsidP="005A0206">
            <w:pPr>
              <w:widowControl w:val="0"/>
              <w:rPr>
                <w:rFonts w:eastAsia="Times New Roman"/>
                <w:sz w:val="16"/>
                <w:szCs w:val="16"/>
              </w:rPr>
            </w:pPr>
            <w:r w:rsidRPr="00376223">
              <w:rPr>
                <w:rFonts w:eastAsia="Times New Roman"/>
                <w:sz w:val="16"/>
                <w:szCs w:val="16"/>
              </w:rPr>
              <w:t>середні витрати на проведення заходу</w:t>
            </w:r>
          </w:p>
        </w:tc>
        <w:tc>
          <w:tcPr>
            <w:tcW w:w="709" w:type="dxa"/>
            <w:shd w:val="clear" w:color="auto" w:fill="auto"/>
            <w:tcMar>
              <w:top w:w="100" w:type="dxa"/>
              <w:left w:w="100" w:type="dxa"/>
              <w:bottom w:w="100" w:type="dxa"/>
              <w:right w:w="100" w:type="dxa"/>
            </w:tcMar>
            <w:vAlign w:val="center"/>
          </w:tcPr>
          <w:p w:rsidR="005A0206" w:rsidRPr="00376223" w:rsidRDefault="005A0206" w:rsidP="005A0206">
            <w:pPr>
              <w:widowControl w:val="0"/>
              <w:rPr>
                <w:rFonts w:eastAsia="Times New Roman"/>
                <w:sz w:val="16"/>
                <w:szCs w:val="16"/>
              </w:rPr>
            </w:pPr>
            <w:r w:rsidRPr="00376223">
              <w:rPr>
                <w:rFonts w:eastAsia="Times New Roman"/>
                <w:sz w:val="16"/>
                <w:szCs w:val="16"/>
              </w:rPr>
              <w:t>грн</w:t>
            </w:r>
          </w:p>
        </w:tc>
        <w:tc>
          <w:tcPr>
            <w:tcW w:w="962" w:type="dxa"/>
            <w:shd w:val="clear" w:color="auto" w:fill="auto"/>
            <w:tcMar>
              <w:top w:w="100" w:type="dxa"/>
              <w:left w:w="100" w:type="dxa"/>
              <w:bottom w:w="100" w:type="dxa"/>
              <w:right w:w="100" w:type="dxa"/>
            </w:tcMar>
            <w:vAlign w:val="center"/>
          </w:tcPr>
          <w:p w:rsidR="005A0206" w:rsidRPr="00376223" w:rsidRDefault="00376223" w:rsidP="005A0206">
            <w:pPr>
              <w:widowControl w:val="0"/>
              <w:jc w:val="center"/>
              <w:rPr>
                <w:rFonts w:eastAsia="Times New Roman"/>
                <w:sz w:val="16"/>
                <w:szCs w:val="16"/>
              </w:rPr>
            </w:pPr>
            <w:r w:rsidRPr="00376223">
              <w:rPr>
                <w:rFonts w:eastAsia="Times New Roman"/>
                <w:sz w:val="16"/>
                <w:szCs w:val="16"/>
              </w:rPr>
              <w:t>360</w:t>
            </w:r>
            <w:r w:rsidR="00521D8B">
              <w:rPr>
                <w:rFonts w:eastAsia="Times New Roman"/>
                <w:sz w:val="16"/>
                <w:szCs w:val="16"/>
              </w:rPr>
              <w:t>,0</w:t>
            </w:r>
          </w:p>
        </w:tc>
        <w:tc>
          <w:tcPr>
            <w:tcW w:w="1023" w:type="dxa"/>
            <w:shd w:val="clear" w:color="auto" w:fill="auto"/>
            <w:tcMar>
              <w:top w:w="100" w:type="dxa"/>
              <w:left w:w="100" w:type="dxa"/>
              <w:bottom w:w="100" w:type="dxa"/>
              <w:right w:w="100" w:type="dxa"/>
            </w:tcMar>
            <w:vAlign w:val="center"/>
          </w:tcPr>
          <w:p w:rsidR="005A0206" w:rsidRPr="00376223" w:rsidRDefault="00376223" w:rsidP="005A0206">
            <w:pPr>
              <w:widowControl w:val="0"/>
              <w:jc w:val="center"/>
              <w:rPr>
                <w:rFonts w:eastAsia="Times New Roman"/>
                <w:sz w:val="16"/>
                <w:szCs w:val="16"/>
              </w:rPr>
            </w:pPr>
            <w:r w:rsidRPr="00376223">
              <w:rPr>
                <w:rFonts w:eastAsia="Times New Roman"/>
                <w:sz w:val="16"/>
                <w:szCs w:val="16"/>
              </w:rPr>
              <w:t>351</w:t>
            </w:r>
            <w:r w:rsidR="00521D8B">
              <w:rPr>
                <w:rFonts w:eastAsia="Times New Roman"/>
                <w:sz w:val="16"/>
                <w:szCs w:val="16"/>
              </w:rPr>
              <w:t>,0</w:t>
            </w:r>
          </w:p>
        </w:tc>
        <w:tc>
          <w:tcPr>
            <w:tcW w:w="852" w:type="dxa"/>
            <w:shd w:val="clear" w:color="auto" w:fill="auto"/>
            <w:tcMar>
              <w:top w:w="100" w:type="dxa"/>
              <w:left w:w="100" w:type="dxa"/>
              <w:bottom w:w="100" w:type="dxa"/>
              <w:right w:w="100" w:type="dxa"/>
            </w:tcMar>
            <w:vAlign w:val="center"/>
          </w:tcPr>
          <w:p w:rsidR="005A0206" w:rsidRPr="00376223" w:rsidRDefault="00376223" w:rsidP="005A0206">
            <w:pPr>
              <w:widowControl w:val="0"/>
              <w:jc w:val="center"/>
              <w:rPr>
                <w:rFonts w:eastAsia="Times New Roman"/>
                <w:sz w:val="16"/>
                <w:szCs w:val="16"/>
              </w:rPr>
            </w:pPr>
            <w:r w:rsidRPr="00376223">
              <w:rPr>
                <w:rFonts w:eastAsia="Times New Roman"/>
                <w:sz w:val="16"/>
                <w:szCs w:val="16"/>
              </w:rPr>
              <w:t>98</w:t>
            </w:r>
          </w:p>
        </w:tc>
        <w:tc>
          <w:tcPr>
            <w:tcW w:w="2691" w:type="dxa"/>
            <w:vAlign w:val="center"/>
          </w:tcPr>
          <w:p w:rsidR="005A0206" w:rsidRPr="00875FC6" w:rsidRDefault="00F12893" w:rsidP="00F12893">
            <w:pPr>
              <w:widowControl w:val="0"/>
              <w:rPr>
                <w:rFonts w:eastAsia="Times New Roman"/>
                <w:color w:val="5B9BD5" w:themeColor="accent1"/>
                <w:sz w:val="16"/>
                <w:szCs w:val="16"/>
              </w:rPr>
            </w:pPr>
            <w:r w:rsidRPr="00C8566C">
              <w:rPr>
                <w:rFonts w:eastAsia="Times New Roman"/>
                <w:sz w:val="16"/>
                <w:szCs w:val="16"/>
              </w:rPr>
              <w:t xml:space="preserve">Зменшення </w:t>
            </w:r>
            <w:r>
              <w:rPr>
                <w:rFonts w:eastAsia="Times New Roman"/>
                <w:sz w:val="16"/>
                <w:szCs w:val="16"/>
              </w:rPr>
              <w:t>витрат</w:t>
            </w:r>
            <w:r w:rsidRPr="00C8566C">
              <w:rPr>
                <w:rFonts w:eastAsia="Times New Roman"/>
                <w:sz w:val="16"/>
                <w:szCs w:val="16"/>
              </w:rPr>
              <w:t xml:space="preserve"> відбулось під час проведення </w:t>
            </w:r>
            <w:r w:rsidRPr="00C8566C">
              <w:rPr>
                <w:sz w:val="16"/>
                <w:szCs w:val="16"/>
                <w:shd w:val="clear" w:color="auto" w:fill="FFFFFF"/>
              </w:rPr>
              <w:t>публічних за</w:t>
            </w:r>
            <w:r w:rsidR="00912FAF">
              <w:rPr>
                <w:sz w:val="16"/>
                <w:szCs w:val="16"/>
                <w:shd w:val="clear" w:color="auto" w:fill="FFFFFF"/>
              </w:rPr>
              <w:t>купівель</w:t>
            </w:r>
          </w:p>
        </w:tc>
      </w:tr>
      <w:tr w:rsidR="005A0206" w:rsidRPr="00875FC6" w:rsidTr="00912FAF">
        <w:trPr>
          <w:trHeight w:val="1234"/>
          <w:jc w:val="center"/>
        </w:trPr>
        <w:tc>
          <w:tcPr>
            <w:tcW w:w="3823" w:type="dxa"/>
            <w:tcBorders>
              <w:top w:val="nil"/>
              <w:left w:val="single" w:sz="4" w:space="0" w:color="auto"/>
              <w:bottom w:val="single" w:sz="4" w:space="0" w:color="auto"/>
              <w:right w:val="single" w:sz="4" w:space="0" w:color="auto"/>
            </w:tcBorders>
            <w:tcMar>
              <w:top w:w="100" w:type="dxa"/>
              <w:left w:w="100" w:type="dxa"/>
              <w:bottom w:w="100" w:type="dxa"/>
              <w:right w:w="100" w:type="dxa"/>
            </w:tcMar>
          </w:tcPr>
          <w:p w:rsidR="005A0206" w:rsidRPr="00875FC6" w:rsidRDefault="005A0206" w:rsidP="005A0206">
            <w:pPr>
              <w:widowControl w:val="0"/>
              <w:rPr>
                <w:rFonts w:eastAsia="Times New Roman"/>
                <w:color w:val="5B9BD5" w:themeColor="accent1"/>
                <w:sz w:val="16"/>
                <w:szCs w:val="16"/>
              </w:rPr>
            </w:pPr>
          </w:p>
        </w:tc>
        <w:tc>
          <w:tcPr>
            <w:tcW w:w="1134" w:type="dxa"/>
            <w:tcBorders>
              <w:left w:val="single" w:sz="4" w:space="0" w:color="auto"/>
            </w:tcBorders>
            <w:shd w:val="clear" w:color="auto" w:fill="auto"/>
            <w:tcMar>
              <w:top w:w="100" w:type="dxa"/>
              <w:left w:w="100" w:type="dxa"/>
              <w:bottom w:w="100" w:type="dxa"/>
              <w:right w:w="100" w:type="dxa"/>
            </w:tcMar>
            <w:vAlign w:val="center"/>
          </w:tcPr>
          <w:p w:rsidR="005A0206" w:rsidRPr="00376223" w:rsidRDefault="005A0206" w:rsidP="005A0206">
            <w:pPr>
              <w:widowControl w:val="0"/>
              <w:rPr>
                <w:rFonts w:eastAsia="Times New Roman"/>
                <w:sz w:val="16"/>
                <w:szCs w:val="16"/>
              </w:rPr>
            </w:pPr>
            <w:r w:rsidRPr="00376223">
              <w:rPr>
                <w:rFonts w:eastAsia="Times New Roman"/>
                <w:sz w:val="16"/>
                <w:szCs w:val="16"/>
              </w:rPr>
              <w:t>Якості</w:t>
            </w:r>
          </w:p>
        </w:tc>
        <w:tc>
          <w:tcPr>
            <w:tcW w:w="3827" w:type="dxa"/>
            <w:shd w:val="clear" w:color="auto" w:fill="auto"/>
            <w:tcMar>
              <w:top w:w="100" w:type="dxa"/>
              <w:left w:w="100" w:type="dxa"/>
              <w:bottom w:w="100" w:type="dxa"/>
              <w:right w:w="100" w:type="dxa"/>
            </w:tcMar>
            <w:vAlign w:val="center"/>
          </w:tcPr>
          <w:p w:rsidR="005A0206" w:rsidRPr="00376223" w:rsidRDefault="005A0206" w:rsidP="005A0206">
            <w:pPr>
              <w:autoSpaceDE w:val="0"/>
              <w:autoSpaceDN w:val="0"/>
              <w:adjustRightInd w:val="0"/>
              <w:rPr>
                <w:rFonts w:eastAsia="Times New Roman"/>
                <w:sz w:val="16"/>
                <w:szCs w:val="16"/>
              </w:rPr>
            </w:pPr>
            <w:r w:rsidRPr="00376223">
              <w:rPr>
                <w:rFonts w:ascii="TimesNewRomanPSMT" w:eastAsiaTheme="minorHAnsi" w:hAnsi="TimesNewRomanPSMT" w:cs="TimesNewRomanPSMT"/>
                <w:sz w:val="16"/>
                <w:szCs w:val="16"/>
                <w:lang w:eastAsia="en-US"/>
              </w:rPr>
              <w:t>забезпечення нагородними атрибутами для вшанування пам’яті загиблих у російсько-українській війні ХХІ століття, 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709" w:type="dxa"/>
            <w:shd w:val="clear" w:color="auto" w:fill="auto"/>
            <w:tcMar>
              <w:top w:w="100" w:type="dxa"/>
              <w:left w:w="100" w:type="dxa"/>
              <w:bottom w:w="100" w:type="dxa"/>
              <w:right w:w="100" w:type="dxa"/>
            </w:tcMar>
            <w:vAlign w:val="center"/>
          </w:tcPr>
          <w:p w:rsidR="005A0206" w:rsidRPr="00376223" w:rsidRDefault="005A0206" w:rsidP="005A0206">
            <w:pPr>
              <w:widowControl w:val="0"/>
              <w:rPr>
                <w:rFonts w:eastAsia="Times New Roman"/>
                <w:sz w:val="16"/>
                <w:szCs w:val="16"/>
              </w:rPr>
            </w:pPr>
            <w:r w:rsidRPr="00376223">
              <w:rPr>
                <w:rFonts w:eastAsia="Times New Roman"/>
                <w:sz w:val="16"/>
                <w:szCs w:val="16"/>
              </w:rPr>
              <w:t>%</w:t>
            </w:r>
          </w:p>
        </w:tc>
        <w:tc>
          <w:tcPr>
            <w:tcW w:w="962" w:type="dxa"/>
            <w:shd w:val="clear" w:color="auto" w:fill="auto"/>
            <w:tcMar>
              <w:top w:w="100" w:type="dxa"/>
              <w:left w:w="100" w:type="dxa"/>
              <w:bottom w:w="100" w:type="dxa"/>
              <w:right w:w="100" w:type="dxa"/>
            </w:tcMar>
            <w:vAlign w:val="center"/>
          </w:tcPr>
          <w:p w:rsidR="005A0206" w:rsidRPr="00376223" w:rsidRDefault="005A0206" w:rsidP="005A0206">
            <w:pPr>
              <w:widowControl w:val="0"/>
              <w:jc w:val="center"/>
              <w:rPr>
                <w:rFonts w:eastAsia="Times New Roman"/>
                <w:sz w:val="16"/>
                <w:szCs w:val="16"/>
              </w:rPr>
            </w:pPr>
            <w:r w:rsidRPr="00376223">
              <w:rPr>
                <w:rFonts w:eastAsia="Times New Roman"/>
                <w:sz w:val="16"/>
                <w:szCs w:val="16"/>
              </w:rPr>
              <w:t>100</w:t>
            </w:r>
          </w:p>
        </w:tc>
        <w:tc>
          <w:tcPr>
            <w:tcW w:w="1023" w:type="dxa"/>
            <w:shd w:val="clear" w:color="auto" w:fill="auto"/>
            <w:tcMar>
              <w:top w:w="100" w:type="dxa"/>
              <w:left w:w="100" w:type="dxa"/>
              <w:bottom w:w="100" w:type="dxa"/>
              <w:right w:w="100" w:type="dxa"/>
            </w:tcMar>
            <w:vAlign w:val="center"/>
          </w:tcPr>
          <w:p w:rsidR="005A0206" w:rsidRPr="00376223" w:rsidRDefault="005A0206" w:rsidP="005A0206">
            <w:pPr>
              <w:widowControl w:val="0"/>
              <w:jc w:val="center"/>
              <w:rPr>
                <w:rFonts w:eastAsia="Times New Roman"/>
                <w:sz w:val="16"/>
                <w:szCs w:val="16"/>
              </w:rPr>
            </w:pPr>
            <w:r w:rsidRPr="00376223">
              <w:rPr>
                <w:rFonts w:eastAsia="Times New Roman"/>
                <w:sz w:val="16"/>
                <w:szCs w:val="16"/>
              </w:rPr>
              <w:t>100</w:t>
            </w:r>
          </w:p>
        </w:tc>
        <w:tc>
          <w:tcPr>
            <w:tcW w:w="852" w:type="dxa"/>
            <w:shd w:val="clear" w:color="auto" w:fill="auto"/>
            <w:tcMar>
              <w:top w:w="100" w:type="dxa"/>
              <w:left w:w="100" w:type="dxa"/>
              <w:bottom w:w="100" w:type="dxa"/>
              <w:right w:w="100" w:type="dxa"/>
            </w:tcMar>
            <w:vAlign w:val="center"/>
          </w:tcPr>
          <w:p w:rsidR="005A0206" w:rsidRPr="00376223" w:rsidRDefault="005A0206" w:rsidP="005A0206">
            <w:pPr>
              <w:widowControl w:val="0"/>
              <w:jc w:val="center"/>
              <w:rPr>
                <w:rFonts w:eastAsia="Times New Roman"/>
                <w:sz w:val="16"/>
                <w:szCs w:val="16"/>
              </w:rPr>
            </w:pPr>
            <w:r w:rsidRPr="00376223">
              <w:rPr>
                <w:rFonts w:eastAsia="Times New Roman"/>
                <w:sz w:val="16"/>
                <w:szCs w:val="16"/>
              </w:rPr>
              <w:t>100</w:t>
            </w:r>
          </w:p>
        </w:tc>
        <w:tc>
          <w:tcPr>
            <w:tcW w:w="2691" w:type="dxa"/>
            <w:vAlign w:val="center"/>
          </w:tcPr>
          <w:p w:rsidR="005A0206" w:rsidRPr="00875FC6" w:rsidRDefault="005A0206" w:rsidP="00F12893">
            <w:pPr>
              <w:widowControl w:val="0"/>
              <w:rPr>
                <w:rFonts w:eastAsia="Times New Roman"/>
                <w:color w:val="5B9BD5" w:themeColor="accent1"/>
                <w:sz w:val="16"/>
                <w:szCs w:val="16"/>
              </w:rPr>
            </w:pPr>
          </w:p>
        </w:tc>
      </w:tr>
      <w:tr w:rsidR="00410ACA" w:rsidRPr="00410ACA" w:rsidTr="00912FAF">
        <w:trPr>
          <w:trHeight w:val="434"/>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r w:rsidRPr="00410ACA">
              <w:rPr>
                <w:rFonts w:eastAsia="Times New Roman"/>
                <w:sz w:val="16"/>
                <w:szCs w:val="16"/>
              </w:rPr>
              <w:t>Захід 2.1.</w:t>
            </w:r>
            <w:r w:rsidRPr="00410ACA">
              <w:rPr>
                <w:bCs/>
                <w:iCs/>
                <w:sz w:val="16"/>
                <w:szCs w:val="16"/>
              </w:rPr>
              <w:t xml:space="preserve"> Виготовлення та придбання комплектів атрибутів до звання «Почесний громадянин міста Суми»</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 xml:space="preserve">загальний обсяг витрат на виготовлення </w:t>
            </w:r>
            <w:r w:rsidRPr="00410ACA">
              <w:rPr>
                <w:bCs/>
                <w:iCs/>
                <w:sz w:val="16"/>
                <w:szCs w:val="16"/>
              </w:rPr>
              <w:t>та придбання комплектів атрибутів до звання «Почесний громадянин міста Суми</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376223" w:rsidP="005A0206">
            <w:pPr>
              <w:widowControl w:val="0"/>
              <w:jc w:val="center"/>
              <w:rPr>
                <w:rFonts w:eastAsia="Times New Roman"/>
                <w:sz w:val="16"/>
                <w:szCs w:val="16"/>
              </w:rPr>
            </w:pPr>
            <w:r w:rsidRPr="00410ACA">
              <w:rPr>
                <w:bCs/>
                <w:iCs/>
                <w:sz w:val="16"/>
                <w:szCs w:val="16"/>
              </w:rPr>
              <w:t>9,0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6,3</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70</w:t>
            </w:r>
          </w:p>
        </w:tc>
        <w:tc>
          <w:tcPr>
            <w:tcW w:w="2691" w:type="dxa"/>
            <w:tcBorders>
              <w:top w:val="single" w:sz="4" w:space="0" w:color="auto"/>
              <w:left w:val="single" w:sz="4" w:space="0" w:color="auto"/>
              <w:right w:val="single" w:sz="4" w:space="0" w:color="auto"/>
            </w:tcBorders>
            <w:vAlign w:val="center"/>
          </w:tcPr>
          <w:p w:rsidR="005A0206" w:rsidRPr="008E1ED5" w:rsidRDefault="008E1ED5" w:rsidP="008E1ED5">
            <w:pPr>
              <w:rPr>
                <w:bCs/>
                <w:iCs/>
                <w:sz w:val="16"/>
                <w:szCs w:val="16"/>
              </w:rPr>
            </w:pPr>
            <w:r w:rsidRPr="008E1ED5">
              <w:rPr>
                <w:rFonts w:eastAsia="Times New Roman"/>
                <w:sz w:val="16"/>
                <w:szCs w:val="16"/>
              </w:rPr>
              <w:t xml:space="preserve">Зменшення витрат відбулось через </w:t>
            </w:r>
            <w:r w:rsidRPr="008E1ED5">
              <w:rPr>
                <w:sz w:val="16"/>
                <w:szCs w:val="16"/>
                <w:shd w:val="clear" w:color="auto" w:fill="FFFFFF"/>
              </w:rPr>
              <w:t>коливання ціни товару на ринку</w:t>
            </w:r>
          </w:p>
        </w:tc>
      </w:tr>
      <w:tr w:rsidR="00410ACA" w:rsidRPr="00410ACA" w:rsidTr="00912FAF">
        <w:trPr>
          <w:trHeight w:val="155"/>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sz w:val="16"/>
                <w:szCs w:val="16"/>
              </w:rPr>
              <w:t>кількість осіб, яким присвоєно звання «Почесний громадянин міста Суми»</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proofErr w:type="spellStart"/>
            <w:r w:rsidRPr="00410ACA">
              <w:rPr>
                <w:rFonts w:eastAsia="Times New Roman"/>
                <w:sz w:val="16"/>
                <w:szCs w:val="16"/>
              </w:rPr>
              <w:t>чол</w:t>
            </w:r>
            <w:proofErr w:type="spellEnd"/>
            <w:r w:rsidRPr="00410ACA">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180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42</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bCs/>
                <w:iCs/>
                <w:sz w:val="16"/>
                <w:szCs w:val="16"/>
              </w:rPr>
            </w:pPr>
            <w:r w:rsidRPr="00410ACA">
              <w:rPr>
                <w:bCs/>
                <w:iCs/>
                <w:sz w:val="16"/>
                <w:szCs w:val="16"/>
              </w:rPr>
              <w:t>23</w:t>
            </w:r>
          </w:p>
        </w:tc>
        <w:tc>
          <w:tcPr>
            <w:tcW w:w="2691" w:type="dxa"/>
            <w:tcBorders>
              <w:left w:val="single" w:sz="4" w:space="0" w:color="auto"/>
              <w:bottom w:val="single" w:sz="4" w:space="0" w:color="auto"/>
              <w:right w:val="single" w:sz="4" w:space="0" w:color="auto"/>
            </w:tcBorders>
            <w:vAlign w:val="center"/>
          </w:tcPr>
          <w:p w:rsidR="005A0206" w:rsidRPr="00410ACA" w:rsidRDefault="008E1ED5" w:rsidP="00E812B7">
            <w:pPr>
              <w:widowControl w:val="0"/>
              <w:rPr>
                <w:bCs/>
                <w:iCs/>
                <w:sz w:val="16"/>
                <w:szCs w:val="16"/>
              </w:rPr>
            </w:pPr>
            <w:r w:rsidRPr="00E31AF6">
              <w:rPr>
                <w:color w:val="000000"/>
                <w:sz w:val="16"/>
                <w:szCs w:val="16"/>
              </w:rPr>
              <w:t xml:space="preserve">За </w:t>
            </w:r>
            <w:r>
              <w:rPr>
                <w:color w:val="000000"/>
                <w:sz w:val="16"/>
                <w:szCs w:val="16"/>
              </w:rPr>
              <w:t>присвоєнням почесного звання</w:t>
            </w:r>
            <w:r w:rsidRPr="00E31AF6">
              <w:rPr>
                <w:color w:val="000000"/>
                <w:sz w:val="16"/>
                <w:szCs w:val="16"/>
              </w:rPr>
              <w:t xml:space="preserve"> фактично звернулось менше осіб, ніж було заплановано</w:t>
            </w:r>
          </w:p>
        </w:tc>
      </w:tr>
      <w:tr w:rsidR="00912FAF" w:rsidRPr="008E49CC" w:rsidTr="00912FAF">
        <w:trPr>
          <w:trHeight w:val="178"/>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912FAF" w:rsidRPr="008E49CC" w:rsidRDefault="00912FAF" w:rsidP="00B92FC1">
            <w:pPr>
              <w:widowControl w:val="0"/>
              <w:jc w:val="center"/>
              <w:rPr>
                <w:rFonts w:eastAsia="Times New Roman"/>
                <w:i/>
                <w:sz w:val="16"/>
                <w:szCs w:val="16"/>
              </w:rPr>
            </w:pPr>
            <w:r w:rsidRPr="008E49CC">
              <w:rPr>
                <w:rFonts w:eastAsia="Times New Roman"/>
                <w:i/>
                <w:sz w:val="16"/>
                <w:szCs w:val="16"/>
              </w:rPr>
              <w:t>7</w:t>
            </w:r>
          </w:p>
        </w:tc>
        <w:tc>
          <w:tcPr>
            <w:tcW w:w="2691" w:type="dxa"/>
            <w:vAlign w:val="center"/>
          </w:tcPr>
          <w:p w:rsidR="00912FAF" w:rsidRPr="008E49CC" w:rsidRDefault="00912FAF" w:rsidP="00B92FC1">
            <w:pPr>
              <w:widowControl w:val="0"/>
              <w:jc w:val="center"/>
              <w:rPr>
                <w:rFonts w:eastAsia="Times New Roman"/>
                <w:i/>
                <w:sz w:val="16"/>
                <w:szCs w:val="16"/>
              </w:rPr>
            </w:pPr>
            <w:r>
              <w:rPr>
                <w:rFonts w:eastAsia="Times New Roman"/>
                <w:i/>
                <w:sz w:val="16"/>
                <w:szCs w:val="16"/>
              </w:rPr>
              <w:t>8</w:t>
            </w:r>
          </w:p>
        </w:tc>
      </w:tr>
      <w:tr w:rsidR="00410ACA" w:rsidRPr="00410ACA" w:rsidTr="00912FAF">
        <w:trPr>
          <w:trHeight w:val="329"/>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rPr>
                <w:rFonts w:eastAsia="Times New Roman"/>
                <w:sz w:val="16"/>
                <w:szCs w:val="16"/>
              </w:rPr>
            </w:pPr>
            <w:r w:rsidRPr="00410ACA">
              <w:rPr>
                <w:sz w:val="16"/>
                <w:szCs w:val="16"/>
              </w:rPr>
              <w:t xml:space="preserve">кількість </w:t>
            </w:r>
            <w:proofErr w:type="spellStart"/>
            <w:r w:rsidRPr="00410ACA">
              <w:rPr>
                <w:sz w:val="16"/>
                <w:szCs w:val="16"/>
              </w:rPr>
              <w:t>коларів</w:t>
            </w:r>
            <w:proofErr w:type="spellEnd"/>
            <w:r w:rsidRPr="00410ACA">
              <w:rPr>
                <w:sz w:val="16"/>
                <w:szCs w:val="16"/>
              </w:rPr>
              <w:t xml:space="preserve"> до звання «Почесний громадянин міста Суми</w:t>
            </w:r>
            <w:r w:rsidRPr="00410ACA">
              <w:rPr>
                <w:sz w:val="16"/>
                <w:szCs w:val="16"/>
                <w:lang w:val="ru-RU"/>
              </w:rPr>
              <w:t>»</w:t>
            </w:r>
            <w:r w:rsidR="00912FAF">
              <w:rPr>
                <w:sz w:val="16"/>
                <w:szCs w:val="16"/>
                <w:lang w:val="ru-RU"/>
              </w:rPr>
              <w:t xml:space="preserve"> </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bCs/>
                <w:iCs/>
                <w:sz w:val="16"/>
                <w:szCs w:val="16"/>
              </w:rPr>
            </w:pPr>
            <w:r w:rsidRPr="00410ACA">
              <w:rPr>
                <w:bCs/>
                <w:iCs/>
                <w:sz w:val="16"/>
                <w:szCs w:val="16"/>
              </w:rPr>
              <w:t>0</w:t>
            </w:r>
          </w:p>
        </w:tc>
        <w:tc>
          <w:tcPr>
            <w:tcW w:w="2691" w:type="dxa"/>
            <w:tcBorders>
              <w:top w:val="single" w:sz="4" w:space="0" w:color="auto"/>
              <w:left w:val="single" w:sz="4" w:space="0" w:color="auto"/>
              <w:right w:val="single" w:sz="4" w:space="0" w:color="auto"/>
            </w:tcBorders>
            <w:vAlign w:val="center"/>
          </w:tcPr>
          <w:p w:rsidR="005A0206" w:rsidRPr="00410ACA" w:rsidRDefault="005A0206" w:rsidP="00F12893">
            <w:pPr>
              <w:widowControl w:val="0"/>
              <w:rPr>
                <w:bCs/>
                <w:iCs/>
                <w:sz w:val="16"/>
                <w:szCs w:val="16"/>
              </w:rPr>
            </w:pPr>
          </w:p>
        </w:tc>
      </w:tr>
      <w:tr w:rsidR="00410ACA" w:rsidRPr="00410ACA" w:rsidTr="00912FAF">
        <w:trPr>
          <w:trHeight w:val="323"/>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rPr>
                <w:bCs/>
                <w:sz w:val="16"/>
                <w:szCs w:val="16"/>
                <w:u w:val="single"/>
              </w:rPr>
            </w:pPr>
            <w:r w:rsidRPr="00410ACA">
              <w:rPr>
                <w:sz w:val="16"/>
                <w:szCs w:val="16"/>
              </w:rPr>
              <w:t>кількість посвідчень до звання «Почесний громадянин міста Суми</w:t>
            </w:r>
            <w:r w:rsidRPr="00410ACA">
              <w:rPr>
                <w:sz w:val="16"/>
                <w:szCs w:val="16"/>
                <w:lang w:val="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од.</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150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rFonts w:eastAsia="Times New Roman"/>
                <w:sz w:val="16"/>
                <w:szCs w:val="16"/>
              </w:rPr>
            </w:pPr>
            <w:r w:rsidRPr="00410ACA">
              <w:rPr>
                <w:rFonts w:eastAsia="Times New Roman"/>
                <w:sz w:val="16"/>
                <w:szCs w:val="16"/>
              </w:rPr>
              <w:t>150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widowControl w:val="0"/>
              <w:jc w:val="center"/>
              <w:rPr>
                <w:bCs/>
                <w:iCs/>
                <w:sz w:val="16"/>
                <w:szCs w:val="16"/>
              </w:rPr>
            </w:pPr>
            <w:r w:rsidRPr="00410ACA">
              <w:rPr>
                <w:bCs/>
                <w:iCs/>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5A0206" w:rsidRPr="00410ACA" w:rsidRDefault="005A0206" w:rsidP="00F12893">
            <w:pPr>
              <w:widowControl w:val="0"/>
              <w:rPr>
                <w:bCs/>
                <w:iCs/>
                <w:sz w:val="16"/>
                <w:szCs w:val="16"/>
              </w:rPr>
            </w:pPr>
          </w:p>
        </w:tc>
      </w:tr>
      <w:tr w:rsidR="00410ACA" w:rsidRPr="00410ACA" w:rsidTr="00912FAF">
        <w:trPr>
          <w:trHeight w:val="17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Ефективності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rPr>
                <w:bCs/>
                <w:sz w:val="16"/>
                <w:szCs w:val="16"/>
                <w:u w:val="single"/>
              </w:rPr>
            </w:pPr>
            <w:r w:rsidRPr="00410ACA">
              <w:rPr>
                <w:sz w:val="16"/>
                <w:szCs w:val="16"/>
              </w:rPr>
              <w:t xml:space="preserve">середня вартість виготовлення  </w:t>
            </w:r>
            <w:proofErr w:type="spellStart"/>
            <w:r w:rsidRPr="00410ACA">
              <w:rPr>
                <w:sz w:val="16"/>
                <w:szCs w:val="16"/>
              </w:rPr>
              <w:t>колару</w:t>
            </w:r>
            <w:proofErr w:type="spellEnd"/>
            <w:r w:rsidRPr="00410ACA">
              <w:rPr>
                <w:sz w:val="16"/>
                <w:szCs w:val="16"/>
              </w:rPr>
              <w:t xml:space="preserve"> до звання «Почесний громадянин міста Суми»</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410ACA">
            <w:pPr>
              <w:ind w:right="-108"/>
              <w:jc w:val="center"/>
              <w:rPr>
                <w:sz w:val="16"/>
                <w:szCs w:val="16"/>
              </w:rPr>
            </w:pPr>
            <w:r w:rsidRPr="00410ACA">
              <w:rPr>
                <w:sz w:val="16"/>
                <w:szCs w:val="16"/>
              </w:rPr>
              <w:t>0</w:t>
            </w:r>
          </w:p>
        </w:tc>
        <w:tc>
          <w:tcPr>
            <w:tcW w:w="2691" w:type="dxa"/>
            <w:tcBorders>
              <w:top w:val="single" w:sz="4" w:space="0" w:color="auto"/>
              <w:left w:val="single" w:sz="4" w:space="0" w:color="auto"/>
              <w:right w:val="single" w:sz="4" w:space="0" w:color="auto"/>
            </w:tcBorders>
            <w:vAlign w:val="center"/>
          </w:tcPr>
          <w:p w:rsidR="005A0206" w:rsidRPr="00410ACA" w:rsidRDefault="005A0206" w:rsidP="00F12893">
            <w:pPr>
              <w:ind w:right="-108"/>
              <w:rPr>
                <w:sz w:val="16"/>
                <w:szCs w:val="16"/>
              </w:rPr>
            </w:pPr>
          </w:p>
        </w:tc>
      </w:tr>
      <w:tr w:rsidR="00410ACA" w:rsidRPr="00410ACA" w:rsidTr="00912FAF">
        <w:trPr>
          <w:trHeight w:val="69"/>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rPr>
                <w:sz w:val="16"/>
                <w:szCs w:val="16"/>
              </w:rPr>
            </w:pPr>
            <w:r w:rsidRPr="00410ACA">
              <w:rPr>
                <w:sz w:val="16"/>
                <w:szCs w:val="16"/>
              </w:rPr>
              <w:t>середній розмір вартості посвідчення</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грн</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60</w:t>
            </w:r>
            <w:r w:rsidR="00A11CB5">
              <w:rPr>
                <w:sz w:val="16"/>
                <w:szCs w:val="16"/>
              </w:rPr>
              <w:t>,0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42</w:t>
            </w:r>
            <w:r w:rsidR="00A11CB5">
              <w:rPr>
                <w:sz w:val="16"/>
                <w:szCs w:val="16"/>
              </w:rPr>
              <w:t>,0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410ACA" w:rsidP="005A0206">
            <w:pPr>
              <w:ind w:right="-108"/>
              <w:jc w:val="center"/>
              <w:rPr>
                <w:sz w:val="16"/>
                <w:szCs w:val="16"/>
              </w:rPr>
            </w:pPr>
            <w:r w:rsidRPr="00410ACA">
              <w:rPr>
                <w:sz w:val="16"/>
                <w:szCs w:val="16"/>
              </w:rPr>
              <w:t>70</w:t>
            </w:r>
          </w:p>
        </w:tc>
        <w:tc>
          <w:tcPr>
            <w:tcW w:w="2691" w:type="dxa"/>
            <w:tcBorders>
              <w:left w:val="single" w:sz="4" w:space="0" w:color="auto"/>
              <w:bottom w:val="single" w:sz="4" w:space="0" w:color="auto"/>
              <w:right w:val="single" w:sz="4" w:space="0" w:color="auto"/>
            </w:tcBorders>
            <w:vAlign w:val="center"/>
          </w:tcPr>
          <w:p w:rsidR="005A0206" w:rsidRPr="008E1ED5" w:rsidRDefault="008E1ED5" w:rsidP="00E812B7">
            <w:pPr>
              <w:ind w:right="-108"/>
              <w:rPr>
                <w:sz w:val="16"/>
                <w:szCs w:val="16"/>
              </w:rPr>
            </w:pPr>
            <w:r w:rsidRPr="008E1ED5">
              <w:rPr>
                <w:rFonts w:eastAsia="Times New Roman"/>
                <w:sz w:val="16"/>
                <w:szCs w:val="16"/>
              </w:rPr>
              <w:t xml:space="preserve">Зменшення </w:t>
            </w:r>
            <w:r w:rsidR="00E812B7">
              <w:rPr>
                <w:rFonts w:eastAsia="Times New Roman"/>
                <w:sz w:val="16"/>
                <w:szCs w:val="16"/>
              </w:rPr>
              <w:t>розміру вартості посвідчення</w:t>
            </w:r>
            <w:r w:rsidRPr="008E1ED5">
              <w:rPr>
                <w:rFonts w:eastAsia="Times New Roman"/>
                <w:sz w:val="16"/>
                <w:szCs w:val="16"/>
              </w:rPr>
              <w:t xml:space="preserve"> відбулось через </w:t>
            </w:r>
            <w:r w:rsidRPr="008E1ED5">
              <w:rPr>
                <w:sz w:val="16"/>
                <w:szCs w:val="16"/>
                <w:shd w:val="clear" w:color="auto" w:fill="FFFFFF"/>
              </w:rPr>
              <w:t>коливання ціни товару на ринку</w:t>
            </w:r>
          </w:p>
        </w:tc>
      </w:tr>
      <w:tr w:rsidR="00410ACA" w:rsidRPr="00410ACA" w:rsidTr="00912FAF">
        <w:trPr>
          <w:trHeight w:val="115"/>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A0206" w:rsidRPr="00410ACA" w:rsidRDefault="005A0206" w:rsidP="005A0206">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bCs/>
                <w:iCs/>
                <w:sz w:val="16"/>
                <w:szCs w:val="16"/>
              </w:rPr>
              <w:t xml:space="preserve">забезпечення атрибутами до звання «Почесний громадянин міста Суми» для присвоєння почесного звання загиблим воїнам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rPr>
                <w:rFonts w:eastAsia="Times New Roman"/>
                <w:sz w:val="16"/>
                <w:szCs w:val="16"/>
              </w:rPr>
            </w:pPr>
            <w:r w:rsidRPr="00410ACA">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jc w:val="center"/>
              <w:rPr>
                <w:rFonts w:eastAsia="Times New Roman"/>
                <w:sz w:val="16"/>
                <w:szCs w:val="16"/>
              </w:rPr>
            </w:pPr>
            <w:r w:rsidRPr="00410ACA">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jc w:val="center"/>
              <w:rPr>
                <w:rFonts w:eastAsia="Times New Roman"/>
                <w:sz w:val="16"/>
                <w:szCs w:val="16"/>
              </w:rPr>
            </w:pPr>
            <w:r w:rsidRPr="00410ACA">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410ACA" w:rsidRDefault="005A0206" w:rsidP="005A0206">
            <w:pPr>
              <w:widowControl w:val="0"/>
              <w:jc w:val="center"/>
              <w:rPr>
                <w:rFonts w:eastAsia="Times New Roman"/>
                <w:sz w:val="16"/>
                <w:szCs w:val="16"/>
              </w:rPr>
            </w:pPr>
            <w:r w:rsidRPr="00410ACA">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5A0206" w:rsidRPr="00410ACA" w:rsidRDefault="005A0206" w:rsidP="00F12893">
            <w:pPr>
              <w:widowControl w:val="0"/>
              <w:rPr>
                <w:rFonts w:eastAsia="Times New Roman"/>
                <w:sz w:val="16"/>
                <w:szCs w:val="16"/>
              </w:rPr>
            </w:pPr>
          </w:p>
        </w:tc>
      </w:tr>
      <w:tr w:rsidR="005A0206" w:rsidRPr="00875FC6" w:rsidTr="00912FAF">
        <w:trPr>
          <w:trHeight w:val="155"/>
          <w:jc w:val="center"/>
        </w:trPr>
        <w:tc>
          <w:tcPr>
            <w:tcW w:w="3823"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5A0206" w:rsidRPr="00D702DC" w:rsidRDefault="005A0206" w:rsidP="005A0206">
            <w:pPr>
              <w:widowControl w:val="0"/>
              <w:rPr>
                <w:rFonts w:eastAsia="Times New Roman"/>
                <w:sz w:val="16"/>
                <w:szCs w:val="16"/>
              </w:rPr>
            </w:pPr>
            <w:r w:rsidRPr="00D702DC">
              <w:rPr>
                <w:rFonts w:eastAsia="Times New Roman"/>
                <w:sz w:val="16"/>
                <w:szCs w:val="16"/>
              </w:rPr>
              <w:t>Захід 2.2.</w:t>
            </w:r>
            <w:r w:rsidRPr="00D702DC">
              <w:rPr>
                <w:bCs/>
                <w:iCs/>
                <w:sz w:val="16"/>
                <w:szCs w:val="16"/>
              </w:rPr>
              <w:t xml:space="preserve"> Виготовлення та придбання комплектів атрибутів  почесної відзнаки «За заслуги перед містом» І, ІІ , ІІІ ступенів</w:t>
            </w:r>
            <w:r w:rsidR="00912FAF">
              <w:rPr>
                <w:bCs/>
                <w:iCs/>
                <w:sz w:val="16"/>
                <w:szCs w:val="16"/>
              </w:rPr>
              <w:t xml:space="preserve">  </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5A0206" w:rsidP="005A0206">
            <w:pPr>
              <w:widowControl w:val="0"/>
              <w:rPr>
                <w:rFonts w:eastAsia="Times New Roman"/>
                <w:sz w:val="16"/>
                <w:szCs w:val="16"/>
              </w:rPr>
            </w:pPr>
            <w:r w:rsidRPr="00D702DC">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5A0206" w:rsidP="005A0206">
            <w:pPr>
              <w:widowControl w:val="0"/>
              <w:rPr>
                <w:rFonts w:eastAsia="Times New Roman"/>
                <w:sz w:val="16"/>
                <w:szCs w:val="16"/>
              </w:rPr>
            </w:pPr>
            <w:r w:rsidRPr="00D702DC">
              <w:rPr>
                <w:rFonts w:eastAsia="Times New Roman"/>
                <w:sz w:val="16"/>
                <w:szCs w:val="16"/>
              </w:rPr>
              <w:t xml:space="preserve">обсяг витрат на виготовлення </w:t>
            </w:r>
            <w:r w:rsidRPr="00D702DC">
              <w:rPr>
                <w:bCs/>
                <w:iCs/>
                <w:sz w:val="16"/>
                <w:szCs w:val="16"/>
              </w:rPr>
              <w:t>та придбання комплектів атрибутів почесної відзнаки «За заслуги перед містом» І, ІІ , ІІІ ступенів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5A0206" w:rsidP="005A0206">
            <w:pPr>
              <w:widowControl w:val="0"/>
              <w:rPr>
                <w:rFonts w:eastAsia="Times New Roman"/>
                <w:sz w:val="16"/>
                <w:szCs w:val="16"/>
              </w:rPr>
            </w:pPr>
            <w:r w:rsidRPr="00D702DC">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410ACA" w:rsidP="005A0206">
            <w:pPr>
              <w:widowControl w:val="0"/>
              <w:jc w:val="center"/>
              <w:rPr>
                <w:rFonts w:eastAsia="Times New Roman"/>
                <w:sz w:val="16"/>
                <w:szCs w:val="16"/>
              </w:rPr>
            </w:pPr>
            <w:r w:rsidRPr="00D702DC">
              <w:rPr>
                <w:bCs/>
                <w:iCs/>
                <w:sz w:val="16"/>
                <w:szCs w:val="16"/>
              </w:rPr>
              <w:t>150,0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D702DC" w:rsidP="005A0206">
            <w:pPr>
              <w:widowControl w:val="0"/>
              <w:jc w:val="center"/>
              <w:rPr>
                <w:rFonts w:eastAsia="Times New Roman"/>
                <w:sz w:val="16"/>
                <w:szCs w:val="16"/>
              </w:rPr>
            </w:pPr>
            <w:r w:rsidRPr="00D702DC">
              <w:rPr>
                <w:rFonts w:eastAsia="Times New Roman"/>
                <w:sz w:val="16"/>
                <w:szCs w:val="16"/>
              </w:rPr>
              <w:t>118,0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5A0206" w:rsidRPr="00D702DC" w:rsidRDefault="00D702DC" w:rsidP="005A0206">
            <w:pPr>
              <w:ind w:right="-108"/>
              <w:jc w:val="center"/>
              <w:rPr>
                <w:sz w:val="16"/>
                <w:szCs w:val="16"/>
              </w:rPr>
            </w:pPr>
            <w:r w:rsidRPr="00D702DC">
              <w:rPr>
                <w:sz w:val="16"/>
                <w:szCs w:val="16"/>
              </w:rPr>
              <w:t>79</w:t>
            </w:r>
          </w:p>
        </w:tc>
        <w:tc>
          <w:tcPr>
            <w:tcW w:w="2691" w:type="dxa"/>
            <w:tcBorders>
              <w:top w:val="single" w:sz="4" w:space="0" w:color="auto"/>
              <w:left w:val="single" w:sz="4" w:space="0" w:color="auto"/>
              <w:right w:val="single" w:sz="4" w:space="0" w:color="auto"/>
            </w:tcBorders>
            <w:vAlign w:val="center"/>
          </w:tcPr>
          <w:p w:rsidR="005A0206" w:rsidRPr="00D702DC" w:rsidRDefault="005610F8" w:rsidP="005610F8">
            <w:pPr>
              <w:ind w:right="-108"/>
              <w:rPr>
                <w:bCs/>
                <w:iCs/>
                <w:sz w:val="16"/>
                <w:szCs w:val="16"/>
              </w:rPr>
            </w:pPr>
            <w:r w:rsidRPr="00C8566C">
              <w:rPr>
                <w:color w:val="000000"/>
                <w:sz w:val="16"/>
                <w:szCs w:val="16"/>
              </w:rPr>
              <w:t>Профінансовано фактичну потребу</w:t>
            </w:r>
            <w:r>
              <w:rPr>
                <w:color w:val="000000"/>
                <w:sz w:val="16"/>
                <w:szCs w:val="16"/>
              </w:rPr>
              <w:t xml:space="preserve"> на в</w:t>
            </w:r>
            <w:r w:rsidRPr="00410ACA">
              <w:rPr>
                <w:bCs/>
                <w:iCs/>
                <w:sz w:val="16"/>
                <w:szCs w:val="16"/>
              </w:rPr>
              <w:t>иготовлення та придбання комплектів</w:t>
            </w:r>
            <w:r>
              <w:rPr>
                <w:bCs/>
                <w:iCs/>
                <w:sz w:val="16"/>
                <w:szCs w:val="16"/>
              </w:rPr>
              <w:t xml:space="preserve"> </w:t>
            </w:r>
            <w:r w:rsidRPr="00D702DC">
              <w:rPr>
                <w:bCs/>
                <w:iCs/>
                <w:sz w:val="16"/>
                <w:szCs w:val="16"/>
              </w:rPr>
              <w:t>почесної відзнаки «За заслуги перед містом»</w:t>
            </w:r>
          </w:p>
        </w:tc>
      </w:tr>
      <w:tr w:rsidR="00D702DC" w:rsidRPr="00875FC6" w:rsidTr="009D5C5F">
        <w:trPr>
          <w:trHeight w:val="155"/>
          <w:jc w:val="center"/>
        </w:trPr>
        <w:tc>
          <w:tcPr>
            <w:tcW w:w="3823"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D702DC" w:rsidRPr="00D702DC" w:rsidRDefault="00D702DC" w:rsidP="00D702DC">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rPr>
                <w:sz w:val="16"/>
                <w:szCs w:val="16"/>
              </w:rPr>
            </w:pPr>
            <w:r w:rsidRPr="00D702DC">
              <w:rPr>
                <w:sz w:val="16"/>
                <w:szCs w:val="16"/>
              </w:rPr>
              <w:t xml:space="preserve">кількість осіб, яких нагороджено відзнакою «За заслуги перед містом» І, </w:t>
            </w:r>
            <w:r w:rsidRPr="00D702DC">
              <w:rPr>
                <w:bCs/>
                <w:iCs/>
                <w:sz w:val="16"/>
                <w:szCs w:val="16"/>
              </w:rPr>
              <w:t xml:space="preserve">ІІ, </w:t>
            </w:r>
            <w:r w:rsidRPr="00D702DC">
              <w:rPr>
                <w:sz w:val="16"/>
                <w:szCs w:val="16"/>
              </w:rPr>
              <w:t>Ш ступенів</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proofErr w:type="spellStart"/>
            <w:r w:rsidRPr="00D702DC">
              <w:rPr>
                <w:rFonts w:eastAsia="Times New Roman"/>
                <w:sz w:val="16"/>
                <w:szCs w:val="16"/>
              </w:rPr>
              <w:t>чол</w:t>
            </w:r>
            <w:proofErr w:type="spellEnd"/>
            <w:r w:rsidRPr="00D702DC">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rFonts w:eastAsia="Times New Roman"/>
                <w:sz w:val="16"/>
                <w:szCs w:val="16"/>
              </w:rPr>
            </w:pPr>
            <w:r w:rsidRPr="00D702DC">
              <w:rPr>
                <w:rFonts w:eastAsia="Times New Roman"/>
                <w:sz w:val="16"/>
                <w:szCs w:val="16"/>
              </w:rPr>
              <w:t>250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bCs/>
                <w:iCs/>
                <w:sz w:val="16"/>
                <w:szCs w:val="16"/>
              </w:rPr>
            </w:pPr>
            <w:r w:rsidRPr="00D702DC">
              <w:rPr>
                <w:bCs/>
                <w:iCs/>
                <w:sz w:val="16"/>
                <w:szCs w:val="16"/>
              </w:rPr>
              <w:t>126</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bCs/>
                <w:iCs/>
                <w:sz w:val="16"/>
                <w:szCs w:val="16"/>
              </w:rPr>
            </w:pPr>
            <w:r w:rsidRPr="00D702DC">
              <w:rPr>
                <w:bCs/>
                <w:iCs/>
                <w:sz w:val="16"/>
                <w:szCs w:val="16"/>
              </w:rPr>
              <w:t>51</w:t>
            </w:r>
          </w:p>
        </w:tc>
        <w:tc>
          <w:tcPr>
            <w:tcW w:w="2691" w:type="dxa"/>
            <w:tcBorders>
              <w:left w:val="single" w:sz="4" w:space="0" w:color="auto"/>
              <w:bottom w:val="single" w:sz="4" w:space="0" w:color="auto"/>
              <w:right w:val="single" w:sz="4" w:space="0" w:color="auto"/>
            </w:tcBorders>
            <w:vAlign w:val="center"/>
          </w:tcPr>
          <w:p w:rsidR="00D702DC" w:rsidRPr="00D702DC" w:rsidRDefault="005610F8" w:rsidP="00F727D7">
            <w:pPr>
              <w:widowControl w:val="0"/>
              <w:rPr>
                <w:bCs/>
                <w:iCs/>
                <w:sz w:val="16"/>
                <w:szCs w:val="16"/>
              </w:rPr>
            </w:pPr>
            <w:r w:rsidRPr="00E31AF6">
              <w:rPr>
                <w:color w:val="000000"/>
                <w:sz w:val="16"/>
                <w:szCs w:val="16"/>
              </w:rPr>
              <w:t xml:space="preserve">За нагородами фактично звернулось менше осіб, ніж </w:t>
            </w:r>
            <w:r w:rsidR="00F727D7">
              <w:rPr>
                <w:color w:val="000000"/>
                <w:sz w:val="16"/>
                <w:szCs w:val="16"/>
              </w:rPr>
              <w:t>планувалось</w:t>
            </w:r>
          </w:p>
        </w:tc>
      </w:tr>
      <w:tr w:rsidR="00D702DC" w:rsidRPr="00875FC6" w:rsidTr="009D5C5F">
        <w:trPr>
          <w:trHeight w:val="326"/>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D702DC" w:rsidRPr="00D702DC" w:rsidRDefault="00D702DC" w:rsidP="00D702DC">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r w:rsidRPr="00D702DC">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rPr>
                <w:sz w:val="16"/>
                <w:szCs w:val="16"/>
              </w:rPr>
            </w:pPr>
            <w:r w:rsidRPr="00D702DC">
              <w:rPr>
                <w:sz w:val="16"/>
                <w:szCs w:val="16"/>
              </w:rPr>
              <w:t xml:space="preserve">кількість комплектів атрибутів  почесної відзнаки «За заслуги перед містом» І, </w:t>
            </w:r>
            <w:r w:rsidRPr="00D702DC">
              <w:rPr>
                <w:bCs/>
                <w:iCs/>
                <w:sz w:val="16"/>
                <w:szCs w:val="16"/>
              </w:rPr>
              <w:t xml:space="preserve">ІІ, </w:t>
            </w:r>
            <w:r w:rsidRPr="00D702DC">
              <w:rPr>
                <w:sz w:val="16"/>
                <w:szCs w:val="16"/>
              </w:rPr>
              <w:t>Ш ступенів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r w:rsidRPr="00D702DC">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rFonts w:eastAsia="Times New Roman"/>
                <w:sz w:val="16"/>
                <w:szCs w:val="16"/>
              </w:rPr>
            </w:pPr>
            <w:r w:rsidRPr="00D702DC">
              <w:rPr>
                <w:rFonts w:eastAsia="Times New Roman"/>
                <w:sz w:val="16"/>
                <w:szCs w:val="16"/>
              </w:rPr>
              <w:t>250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bCs/>
                <w:iCs/>
                <w:sz w:val="16"/>
                <w:szCs w:val="16"/>
              </w:rPr>
            </w:pPr>
            <w:r w:rsidRPr="00D702DC">
              <w:rPr>
                <w:bCs/>
                <w:iCs/>
                <w:sz w:val="16"/>
                <w:szCs w:val="16"/>
              </w:rPr>
              <w:t>200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jc w:val="center"/>
              <w:rPr>
                <w:bCs/>
                <w:iCs/>
                <w:sz w:val="16"/>
                <w:szCs w:val="16"/>
              </w:rPr>
            </w:pPr>
            <w:r w:rsidRPr="00D702DC">
              <w:rPr>
                <w:bCs/>
                <w:iCs/>
                <w:sz w:val="16"/>
                <w:szCs w:val="16"/>
              </w:rPr>
              <w:t>80</w:t>
            </w:r>
          </w:p>
        </w:tc>
        <w:tc>
          <w:tcPr>
            <w:tcW w:w="2691" w:type="dxa"/>
            <w:tcBorders>
              <w:top w:val="single" w:sz="4" w:space="0" w:color="auto"/>
              <w:left w:val="single" w:sz="4" w:space="0" w:color="auto"/>
              <w:right w:val="single" w:sz="4" w:space="0" w:color="auto"/>
            </w:tcBorders>
            <w:vAlign w:val="center"/>
          </w:tcPr>
          <w:p w:rsidR="00D702DC" w:rsidRPr="00E812B7" w:rsidRDefault="00E812B7" w:rsidP="00F12893">
            <w:pPr>
              <w:widowControl w:val="0"/>
              <w:rPr>
                <w:bCs/>
                <w:iCs/>
                <w:sz w:val="16"/>
                <w:szCs w:val="16"/>
              </w:rPr>
            </w:pPr>
            <w:r w:rsidRPr="00E812B7">
              <w:rPr>
                <w:color w:val="051C2C"/>
                <w:sz w:val="16"/>
                <w:szCs w:val="16"/>
                <w:shd w:val="clear" w:color="auto" w:fill="FFFFFF"/>
              </w:rPr>
              <w:t>Переглянута ступінь потреби почесної відзнаки через зменшення звернень</w:t>
            </w:r>
          </w:p>
        </w:tc>
      </w:tr>
      <w:tr w:rsidR="00D702DC" w:rsidRPr="00875FC6" w:rsidTr="009D5C5F">
        <w:trPr>
          <w:trHeight w:val="184"/>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D702DC" w:rsidRPr="00D702DC" w:rsidRDefault="00D702DC" w:rsidP="00D702DC">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r w:rsidRPr="00D702DC">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rPr>
                <w:bCs/>
                <w:sz w:val="16"/>
                <w:szCs w:val="16"/>
                <w:u w:val="single"/>
              </w:rPr>
            </w:pPr>
            <w:r w:rsidRPr="00D702DC">
              <w:rPr>
                <w:sz w:val="16"/>
                <w:szCs w:val="16"/>
              </w:rPr>
              <w:t>середня вартість</w:t>
            </w:r>
            <w:r w:rsidRPr="00D702DC">
              <w:rPr>
                <w:bCs/>
                <w:sz w:val="16"/>
                <w:szCs w:val="16"/>
              </w:rPr>
              <w:t xml:space="preserve"> </w:t>
            </w:r>
            <w:r w:rsidRPr="00D702DC">
              <w:rPr>
                <w:sz w:val="16"/>
                <w:szCs w:val="16"/>
              </w:rPr>
              <w:t xml:space="preserve">комплекту атрибутів  почесної відзнаки «За заслуги перед містом» І, </w:t>
            </w:r>
            <w:r w:rsidRPr="00D702DC">
              <w:rPr>
                <w:bCs/>
                <w:iCs/>
                <w:sz w:val="16"/>
                <w:szCs w:val="16"/>
              </w:rPr>
              <w:t xml:space="preserve">ІІ, </w:t>
            </w:r>
            <w:r w:rsidR="00D17647">
              <w:rPr>
                <w:sz w:val="16"/>
                <w:szCs w:val="16"/>
              </w:rPr>
              <w:t xml:space="preserve">Ш ступенів </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widowControl w:val="0"/>
              <w:rPr>
                <w:rFonts w:eastAsia="Times New Roman"/>
                <w:sz w:val="16"/>
                <w:szCs w:val="16"/>
              </w:rPr>
            </w:pPr>
            <w:r w:rsidRPr="00D702DC">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ind w:right="-108"/>
              <w:jc w:val="center"/>
              <w:rPr>
                <w:sz w:val="16"/>
                <w:szCs w:val="16"/>
              </w:rPr>
            </w:pPr>
            <w:r w:rsidRPr="00D702DC">
              <w:rPr>
                <w:sz w:val="16"/>
                <w:szCs w:val="16"/>
              </w:rPr>
              <w:t>600</w:t>
            </w:r>
            <w:r w:rsidR="00A11CB5">
              <w:rPr>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ind w:right="-108"/>
              <w:jc w:val="center"/>
              <w:rPr>
                <w:sz w:val="16"/>
                <w:szCs w:val="16"/>
              </w:rPr>
            </w:pPr>
            <w:r w:rsidRPr="00D702DC">
              <w:rPr>
                <w:sz w:val="16"/>
                <w:szCs w:val="16"/>
              </w:rPr>
              <w:t>590</w:t>
            </w:r>
            <w:r w:rsidR="00A11CB5">
              <w:rPr>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702DC" w:rsidRDefault="00D702DC" w:rsidP="00D702DC">
            <w:pPr>
              <w:ind w:right="-108"/>
              <w:jc w:val="center"/>
              <w:rPr>
                <w:sz w:val="16"/>
                <w:szCs w:val="16"/>
              </w:rPr>
            </w:pPr>
            <w:r w:rsidRPr="00D702DC">
              <w:rPr>
                <w:sz w:val="16"/>
                <w:szCs w:val="16"/>
              </w:rPr>
              <w:t>98</w:t>
            </w:r>
          </w:p>
        </w:tc>
        <w:tc>
          <w:tcPr>
            <w:tcW w:w="2691" w:type="dxa"/>
            <w:tcBorders>
              <w:top w:val="single" w:sz="4" w:space="0" w:color="auto"/>
              <w:left w:val="single" w:sz="4" w:space="0" w:color="auto"/>
              <w:right w:val="single" w:sz="4" w:space="0" w:color="auto"/>
            </w:tcBorders>
            <w:vAlign w:val="center"/>
          </w:tcPr>
          <w:p w:rsidR="00D702DC" w:rsidRPr="00D702DC" w:rsidRDefault="00F727D7" w:rsidP="00D17647">
            <w:pPr>
              <w:pStyle w:val="3"/>
              <w:shd w:val="clear" w:color="auto" w:fill="FFFFFF"/>
              <w:spacing w:before="0"/>
              <w:rPr>
                <w:sz w:val="16"/>
                <w:szCs w:val="16"/>
              </w:rPr>
            </w:pPr>
            <w:r w:rsidRPr="00F727D7">
              <w:rPr>
                <w:rFonts w:ascii="Times New Roman" w:hAnsi="Times New Roman" w:cs="Times New Roman"/>
                <w:color w:val="auto"/>
                <w:spacing w:val="-2"/>
                <w:sz w:val="16"/>
                <w:szCs w:val="16"/>
              </w:rPr>
              <w:t>Відбулось зниження витрат при проведенні закупівель</w:t>
            </w:r>
          </w:p>
        </w:tc>
      </w:tr>
      <w:tr w:rsidR="00F727D7" w:rsidRPr="00875FC6" w:rsidTr="005E50F7">
        <w:trPr>
          <w:trHeight w:val="164"/>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727D7" w:rsidRPr="00D702DC" w:rsidRDefault="00F727D7" w:rsidP="00F727D7">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rPr>
                <w:rFonts w:eastAsia="Times New Roman"/>
                <w:sz w:val="16"/>
                <w:szCs w:val="16"/>
              </w:rPr>
            </w:pPr>
            <w:r w:rsidRPr="00D702DC">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rPr>
                <w:rFonts w:eastAsia="Times New Roman"/>
                <w:sz w:val="16"/>
                <w:szCs w:val="16"/>
              </w:rPr>
            </w:pPr>
            <w:r w:rsidRPr="00D702DC">
              <w:rPr>
                <w:rFonts w:eastAsia="Times New Roman"/>
                <w:sz w:val="16"/>
                <w:szCs w:val="16"/>
              </w:rPr>
              <w:t xml:space="preserve">забезпечення </w:t>
            </w:r>
            <w:r w:rsidRPr="00D702DC">
              <w:rPr>
                <w:bCs/>
                <w:iCs/>
                <w:sz w:val="16"/>
                <w:szCs w:val="16"/>
              </w:rPr>
              <w:t xml:space="preserve">комплектами атрибутів  почесної відзнаки «За заслуги перед містом» І, ІІ , ІІІ ступенів для </w:t>
            </w:r>
            <w:r w:rsidRPr="00D702DC">
              <w:rPr>
                <w:rFonts w:ascii="TimesNewRomanPSMT" w:eastAsiaTheme="minorHAnsi" w:hAnsi="TimesNewRomanPSMT" w:cs="TimesNewRomanPSMT"/>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rPr>
                <w:rFonts w:eastAsia="Times New Roman"/>
                <w:sz w:val="16"/>
                <w:szCs w:val="16"/>
              </w:rPr>
            </w:pPr>
            <w:r w:rsidRPr="00D702DC">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jc w:val="center"/>
              <w:rPr>
                <w:rFonts w:eastAsia="Times New Roman"/>
                <w:sz w:val="16"/>
                <w:szCs w:val="16"/>
              </w:rPr>
            </w:pPr>
            <w:r w:rsidRPr="00D702DC">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jc w:val="center"/>
              <w:rPr>
                <w:rFonts w:eastAsia="Times New Roman"/>
                <w:sz w:val="16"/>
                <w:szCs w:val="16"/>
              </w:rPr>
            </w:pPr>
            <w:r w:rsidRPr="00D702DC">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F727D7" w:rsidRPr="00D702DC" w:rsidRDefault="00F727D7" w:rsidP="00F727D7">
            <w:pPr>
              <w:widowControl w:val="0"/>
              <w:jc w:val="center"/>
              <w:rPr>
                <w:rFonts w:eastAsia="Times New Roman"/>
                <w:sz w:val="16"/>
                <w:szCs w:val="16"/>
              </w:rPr>
            </w:pPr>
            <w:r w:rsidRPr="00D702DC">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F727D7" w:rsidRPr="00D702DC" w:rsidRDefault="00F727D7" w:rsidP="00F727D7">
            <w:pPr>
              <w:ind w:right="-108"/>
              <w:rPr>
                <w:bCs/>
                <w:iCs/>
                <w:sz w:val="16"/>
                <w:szCs w:val="16"/>
              </w:rPr>
            </w:pPr>
          </w:p>
        </w:tc>
      </w:tr>
      <w:tr w:rsidR="009D5C5F" w:rsidRPr="00875FC6" w:rsidTr="009D5C5F">
        <w:trPr>
          <w:trHeight w:val="155"/>
          <w:jc w:val="center"/>
        </w:trPr>
        <w:tc>
          <w:tcPr>
            <w:tcW w:w="3823" w:type="dxa"/>
            <w:tcBorders>
              <w:top w:val="single" w:sz="4" w:space="0" w:color="auto"/>
              <w:bottom w:val="single" w:sz="4" w:space="0" w:color="auto"/>
            </w:tcBorders>
            <w:shd w:val="clear" w:color="auto" w:fill="auto"/>
            <w:tcMar>
              <w:top w:w="100" w:type="dxa"/>
              <w:left w:w="100" w:type="dxa"/>
              <w:bottom w:w="100" w:type="dxa"/>
              <w:right w:w="100" w:type="dxa"/>
            </w:tcMar>
          </w:tcPr>
          <w:p w:rsidR="009D5C5F" w:rsidRPr="00C76B17" w:rsidRDefault="009D5C5F" w:rsidP="00F727D7">
            <w:pPr>
              <w:widowControl w:val="0"/>
              <w:rPr>
                <w:rFonts w:eastAsia="Times New Roman"/>
                <w:sz w:val="16"/>
                <w:szCs w:val="16"/>
              </w:rPr>
            </w:pPr>
            <w:r w:rsidRPr="00C76B17">
              <w:rPr>
                <w:rFonts w:eastAsia="Times New Roman"/>
                <w:sz w:val="16"/>
                <w:szCs w:val="16"/>
              </w:rPr>
              <w:t>Захід 2.3.</w:t>
            </w:r>
            <w:r w:rsidRPr="00C76B17">
              <w:rPr>
                <w:bCs/>
                <w:iCs/>
                <w:sz w:val="16"/>
                <w:szCs w:val="16"/>
              </w:rPr>
              <w:t xml:space="preserve"> Виготовлення та придбання комплектів атрибутів  почесних відзнак «За майстерність» «Подяка міського голови»</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widowControl w:val="0"/>
              <w:rPr>
                <w:rFonts w:eastAsia="Times New Roman"/>
                <w:sz w:val="16"/>
                <w:szCs w:val="16"/>
              </w:rPr>
            </w:pPr>
            <w:r w:rsidRPr="00C76B17">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widowControl w:val="0"/>
              <w:rPr>
                <w:rFonts w:eastAsia="Times New Roman"/>
                <w:sz w:val="16"/>
                <w:szCs w:val="16"/>
              </w:rPr>
            </w:pPr>
            <w:r w:rsidRPr="00C76B17">
              <w:rPr>
                <w:rFonts w:eastAsia="Times New Roman"/>
                <w:sz w:val="16"/>
                <w:szCs w:val="16"/>
              </w:rPr>
              <w:t xml:space="preserve">обсяг витрат на виготовлення </w:t>
            </w:r>
            <w:r w:rsidRPr="00C76B17">
              <w:rPr>
                <w:bCs/>
                <w:iCs/>
                <w:sz w:val="16"/>
                <w:szCs w:val="16"/>
              </w:rPr>
              <w:t>та придбання комплектів атрибутів комплектів атрибутів  почесних відзнак «За майстерність» «Подяка міського голови</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widowControl w:val="0"/>
              <w:rPr>
                <w:rFonts w:eastAsia="Times New Roman"/>
                <w:sz w:val="16"/>
                <w:szCs w:val="16"/>
              </w:rPr>
            </w:pPr>
            <w:r w:rsidRPr="00C76B17">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widowControl w:val="0"/>
              <w:jc w:val="center"/>
              <w:rPr>
                <w:rFonts w:eastAsia="Times New Roman"/>
                <w:sz w:val="16"/>
                <w:szCs w:val="16"/>
              </w:rPr>
            </w:pPr>
            <w:r w:rsidRPr="00C76B17">
              <w:rPr>
                <w:bCs/>
                <w:iCs/>
                <w:sz w:val="16"/>
                <w:szCs w:val="16"/>
              </w:rPr>
              <w:t>270,0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widowControl w:val="0"/>
              <w:jc w:val="center"/>
              <w:rPr>
                <w:rFonts w:eastAsia="Times New Roman"/>
                <w:sz w:val="16"/>
                <w:szCs w:val="16"/>
              </w:rPr>
            </w:pPr>
            <w:r w:rsidRPr="00C76B17">
              <w:rPr>
                <w:sz w:val="16"/>
                <w:szCs w:val="16"/>
              </w:rPr>
              <w:t>198,5</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F727D7">
            <w:pPr>
              <w:ind w:right="-108"/>
              <w:jc w:val="center"/>
              <w:rPr>
                <w:sz w:val="16"/>
                <w:szCs w:val="16"/>
                <w:lang w:val="en-US"/>
              </w:rPr>
            </w:pPr>
            <w:r w:rsidRPr="00C76B17">
              <w:rPr>
                <w:sz w:val="16"/>
                <w:szCs w:val="16"/>
                <w:lang w:val="en-US"/>
              </w:rPr>
              <w:t>74</w:t>
            </w:r>
          </w:p>
        </w:tc>
        <w:tc>
          <w:tcPr>
            <w:tcW w:w="2691" w:type="dxa"/>
            <w:tcBorders>
              <w:top w:val="single" w:sz="4" w:space="0" w:color="auto"/>
              <w:left w:val="single" w:sz="4" w:space="0" w:color="auto"/>
              <w:right w:val="single" w:sz="4" w:space="0" w:color="auto"/>
            </w:tcBorders>
            <w:vAlign w:val="center"/>
          </w:tcPr>
          <w:p w:rsidR="009D5C5F" w:rsidRPr="00D702DC" w:rsidRDefault="009D5C5F" w:rsidP="00F727D7">
            <w:pPr>
              <w:widowControl w:val="0"/>
              <w:rPr>
                <w:bCs/>
                <w:iCs/>
                <w:sz w:val="16"/>
                <w:szCs w:val="16"/>
              </w:rPr>
            </w:pPr>
            <w:r w:rsidRPr="00C8566C">
              <w:rPr>
                <w:color w:val="000000"/>
                <w:sz w:val="16"/>
                <w:szCs w:val="16"/>
              </w:rPr>
              <w:t>Профінансовано фактичну потребу</w:t>
            </w:r>
            <w:r>
              <w:rPr>
                <w:color w:val="000000"/>
                <w:sz w:val="16"/>
                <w:szCs w:val="16"/>
              </w:rPr>
              <w:t xml:space="preserve"> на в</w:t>
            </w:r>
            <w:r w:rsidRPr="00410ACA">
              <w:rPr>
                <w:bCs/>
                <w:iCs/>
                <w:sz w:val="16"/>
                <w:szCs w:val="16"/>
              </w:rPr>
              <w:t>иготовлення та придбання комплектів</w:t>
            </w:r>
            <w:r>
              <w:rPr>
                <w:bCs/>
                <w:iCs/>
                <w:sz w:val="16"/>
                <w:szCs w:val="16"/>
              </w:rPr>
              <w:t xml:space="preserve"> </w:t>
            </w:r>
            <w:r w:rsidRPr="00D702DC">
              <w:rPr>
                <w:bCs/>
                <w:iCs/>
                <w:sz w:val="16"/>
                <w:szCs w:val="16"/>
              </w:rPr>
              <w:t>почесної відзнаки «</w:t>
            </w:r>
            <w:r>
              <w:rPr>
                <w:bCs/>
                <w:iCs/>
                <w:sz w:val="16"/>
                <w:szCs w:val="16"/>
              </w:rPr>
              <w:t>Подяка міського голови</w:t>
            </w:r>
            <w:r w:rsidRPr="00D702DC">
              <w:rPr>
                <w:bCs/>
                <w:iCs/>
                <w:sz w:val="16"/>
                <w:szCs w:val="16"/>
              </w:rPr>
              <w:t>»</w:t>
            </w:r>
          </w:p>
        </w:tc>
      </w:tr>
      <w:tr w:rsidR="009D5C5F" w:rsidRPr="008E49CC" w:rsidTr="00B92FC1">
        <w:trPr>
          <w:trHeight w:val="178"/>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9D5C5F" w:rsidRPr="008E49CC" w:rsidRDefault="009D5C5F" w:rsidP="00B92FC1">
            <w:pPr>
              <w:widowControl w:val="0"/>
              <w:jc w:val="center"/>
              <w:rPr>
                <w:rFonts w:eastAsia="Times New Roman"/>
                <w:i/>
                <w:sz w:val="16"/>
                <w:szCs w:val="16"/>
              </w:rPr>
            </w:pPr>
            <w:r w:rsidRPr="008E49CC">
              <w:rPr>
                <w:rFonts w:eastAsia="Times New Roman"/>
                <w:i/>
                <w:sz w:val="16"/>
                <w:szCs w:val="16"/>
              </w:rPr>
              <w:t>7</w:t>
            </w:r>
          </w:p>
        </w:tc>
        <w:tc>
          <w:tcPr>
            <w:tcW w:w="2691" w:type="dxa"/>
            <w:vAlign w:val="center"/>
          </w:tcPr>
          <w:p w:rsidR="009D5C5F" w:rsidRPr="008E49CC" w:rsidRDefault="009D5C5F" w:rsidP="00B92FC1">
            <w:pPr>
              <w:widowControl w:val="0"/>
              <w:jc w:val="center"/>
              <w:rPr>
                <w:rFonts w:eastAsia="Times New Roman"/>
                <w:i/>
                <w:sz w:val="16"/>
                <w:szCs w:val="16"/>
              </w:rPr>
            </w:pPr>
            <w:r>
              <w:rPr>
                <w:rFonts w:eastAsia="Times New Roman"/>
                <w:i/>
                <w:sz w:val="16"/>
                <w:szCs w:val="16"/>
              </w:rPr>
              <w:t>8</w:t>
            </w:r>
          </w:p>
        </w:tc>
      </w:tr>
      <w:tr w:rsidR="009D5C5F" w:rsidRPr="00875FC6" w:rsidTr="009D5C5F">
        <w:trPr>
          <w:trHeight w:val="155"/>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9D5C5F" w:rsidRPr="00C76B17" w:rsidRDefault="009D5C5F" w:rsidP="00D702DC">
            <w:pPr>
              <w:widowControl w:val="0"/>
              <w:rPr>
                <w:rFonts w:eastAsia="Times New Roman"/>
                <w:sz w:val="16"/>
                <w:szCs w:val="16"/>
              </w:rPr>
            </w:pP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E65D7D">
            <w:pPr>
              <w:rPr>
                <w:sz w:val="16"/>
                <w:szCs w:val="16"/>
              </w:rPr>
            </w:pPr>
            <w:r w:rsidRPr="00C76B17">
              <w:rPr>
                <w:sz w:val="16"/>
                <w:szCs w:val="16"/>
              </w:rPr>
              <w:t xml:space="preserve">кількість осіб, яких нагороджено відзнакою «За майстерність», «Подяка міського голови </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proofErr w:type="spellStart"/>
            <w:r w:rsidRPr="00C76B17">
              <w:rPr>
                <w:rFonts w:eastAsia="Times New Roman"/>
                <w:sz w:val="16"/>
                <w:szCs w:val="16"/>
              </w:rPr>
              <w:t>чол</w:t>
            </w:r>
            <w:proofErr w:type="spellEnd"/>
            <w:r w:rsidRPr="00C76B17">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lang w:val="en-US"/>
              </w:rPr>
            </w:pPr>
            <w:r w:rsidRPr="00C76B17">
              <w:rPr>
                <w:rFonts w:eastAsia="Times New Roman"/>
                <w:sz w:val="16"/>
                <w:szCs w:val="16"/>
                <w:lang w:val="en-US"/>
              </w:rPr>
              <w:t>450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lang w:val="en-US"/>
              </w:rPr>
            </w:pPr>
            <w:r w:rsidRPr="00C76B17">
              <w:rPr>
                <w:rFonts w:eastAsia="Times New Roman"/>
                <w:sz w:val="16"/>
                <w:szCs w:val="16"/>
                <w:lang w:val="en-US"/>
              </w:rPr>
              <w:t>222</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ind w:right="-108"/>
              <w:jc w:val="center"/>
              <w:rPr>
                <w:bCs/>
                <w:iCs/>
                <w:sz w:val="16"/>
                <w:szCs w:val="16"/>
                <w:lang w:val="en-US"/>
              </w:rPr>
            </w:pPr>
            <w:r w:rsidRPr="00C76B17">
              <w:rPr>
                <w:bCs/>
                <w:iCs/>
                <w:sz w:val="16"/>
                <w:szCs w:val="16"/>
                <w:lang w:val="en-US"/>
              </w:rPr>
              <w:t>49</w:t>
            </w:r>
          </w:p>
        </w:tc>
        <w:tc>
          <w:tcPr>
            <w:tcW w:w="2691" w:type="dxa"/>
            <w:tcBorders>
              <w:left w:val="single" w:sz="4" w:space="0" w:color="auto"/>
              <w:bottom w:val="single" w:sz="4" w:space="0" w:color="auto"/>
              <w:right w:val="single" w:sz="4" w:space="0" w:color="auto"/>
            </w:tcBorders>
            <w:vAlign w:val="center"/>
          </w:tcPr>
          <w:p w:rsidR="009D5C5F" w:rsidRPr="00875FC6" w:rsidRDefault="009D5C5F" w:rsidP="00F12893">
            <w:pPr>
              <w:widowControl w:val="0"/>
              <w:rPr>
                <w:bCs/>
                <w:iCs/>
                <w:color w:val="5B9BD5" w:themeColor="accent1"/>
                <w:sz w:val="16"/>
                <w:szCs w:val="16"/>
              </w:rPr>
            </w:pPr>
            <w:r w:rsidRPr="00E31AF6">
              <w:rPr>
                <w:color w:val="000000"/>
                <w:sz w:val="16"/>
                <w:szCs w:val="16"/>
              </w:rPr>
              <w:t xml:space="preserve">За нагородами фактично звернулось менше осіб, ніж </w:t>
            </w:r>
            <w:r>
              <w:rPr>
                <w:color w:val="000000"/>
                <w:sz w:val="16"/>
                <w:szCs w:val="16"/>
              </w:rPr>
              <w:t>планувалось</w:t>
            </w:r>
          </w:p>
        </w:tc>
      </w:tr>
      <w:tr w:rsidR="009D5C5F" w:rsidRPr="00875FC6" w:rsidTr="00B92FC1">
        <w:trPr>
          <w:trHeight w:val="29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D5C5F" w:rsidRPr="00C76B17" w:rsidRDefault="009D5C5F" w:rsidP="00D702DC">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E65D7D">
            <w:pPr>
              <w:rPr>
                <w:sz w:val="16"/>
                <w:szCs w:val="16"/>
              </w:rPr>
            </w:pPr>
            <w:r w:rsidRPr="00C76B17">
              <w:rPr>
                <w:sz w:val="16"/>
                <w:szCs w:val="16"/>
              </w:rPr>
              <w:t xml:space="preserve">кількість комплектів атрибутів  почесної відзнаки «За майстерність», «Подяка міського голови» </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lang w:val="en-US"/>
              </w:rPr>
            </w:pPr>
            <w:r w:rsidRPr="00C76B17">
              <w:rPr>
                <w:rFonts w:eastAsia="Times New Roman"/>
                <w:sz w:val="16"/>
                <w:szCs w:val="16"/>
                <w:lang w:val="en-US"/>
              </w:rPr>
              <w:t>450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lang w:val="en-US"/>
              </w:rPr>
            </w:pPr>
            <w:r w:rsidRPr="00C76B17">
              <w:rPr>
                <w:rFonts w:eastAsia="Times New Roman"/>
                <w:sz w:val="16"/>
                <w:szCs w:val="16"/>
                <w:lang w:val="en-US"/>
              </w:rPr>
              <w:t>400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bCs/>
                <w:iCs/>
                <w:sz w:val="16"/>
                <w:szCs w:val="16"/>
                <w:lang w:val="en-US"/>
              </w:rPr>
            </w:pPr>
            <w:r w:rsidRPr="00C76B17">
              <w:rPr>
                <w:bCs/>
                <w:iCs/>
                <w:sz w:val="16"/>
                <w:szCs w:val="16"/>
                <w:lang w:val="en-US"/>
              </w:rPr>
              <w:t>89</w:t>
            </w:r>
          </w:p>
        </w:tc>
        <w:tc>
          <w:tcPr>
            <w:tcW w:w="2691" w:type="dxa"/>
            <w:tcBorders>
              <w:top w:val="single" w:sz="4" w:space="0" w:color="auto"/>
              <w:left w:val="single" w:sz="4" w:space="0" w:color="auto"/>
              <w:right w:val="single" w:sz="4" w:space="0" w:color="auto"/>
            </w:tcBorders>
            <w:vAlign w:val="center"/>
          </w:tcPr>
          <w:p w:rsidR="009D5C5F" w:rsidRPr="00875FC6" w:rsidRDefault="009D5C5F" w:rsidP="00F12893">
            <w:pPr>
              <w:widowControl w:val="0"/>
              <w:rPr>
                <w:bCs/>
                <w:iCs/>
                <w:color w:val="5B9BD5" w:themeColor="accent1"/>
                <w:sz w:val="16"/>
                <w:szCs w:val="16"/>
              </w:rPr>
            </w:pPr>
            <w:r w:rsidRPr="00E812B7">
              <w:rPr>
                <w:color w:val="051C2C"/>
                <w:sz w:val="16"/>
                <w:szCs w:val="16"/>
                <w:shd w:val="clear" w:color="auto" w:fill="FFFFFF"/>
              </w:rPr>
              <w:t>Переглянута ступінь потреби почесної відзнаки через зменшення звернень</w:t>
            </w:r>
          </w:p>
        </w:tc>
      </w:tr>
      <w:tr w:rsidR="009D5C5F" w:rsidRPr="00875FC6" w:rsidTr="00E65D7D">
        <w:trPr>
          <w:trHeight w:val="531"/>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9D5C5F" w:rsidRPr="00C76B17" w:rsidRDefault="009D5C5F" w:rsidP="00D702DC">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E65D7D">
            <w:pPr>
              <w:rPr>
                <w:bCs/>
                <w:sz w:val="16"/>
                <w:szCs w:val="16"/>
                <w:u w:val="single"/>
              </w:rPr>
            </w:pPr>
            <w:r w:rsidRPr="00C76B17">
              <w:rPr>
                <w:sz w:val="16"/>
                <w:szCs w:val="16"/>
              </w:rPr>
              <w:t xml:space="preserve">середня вартість комплектів відзнак «За майстерність», «Подяка міського голови» </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C76B17">
            <w:pPr>
              <w:ind w:right="-108"/>
              <w:jc w:val="center"/>
              <w:rPr>
                <w:sz w:val="16"/>
                <w:szCs w:val="16"/>
              </w:rPr>
            </w:pPr>
            <w:r w:rsidRPr="00C76B17">
              <w:rPr>
                <w:sz w:val="16"/>
                <w:szCs w:val="16"/>
                <w:lang w:val="en-US"/>
              </w:rPr>
              <w:t>6</w:t>
            </w:r>
            <w:r w:rsidRPr="00C76B17">
              <w:rPr>
                <w:sz w:val="16"/>
                <w:szCs w:val="16"/>
              </w:rPr>
              <w:t>00,0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ind w:right="-108"/>
              <w:jc w:val="center"/>
              <w:rPr>
                <w:sz w:val="16"/>
                <w:szCs w:val="16"/>
              </w:rPr>
            </w:pPr>
            <w:r w:rsidRPr="00C76B17">
              <w:rPr>
                <w:sz w:val="16"/>
                <w:szCs w:val="16"/>
                <w:lang w:val="en-US"/>
              </w:rPr>
              <w:t>496</w:t>
            </w:r>
            <w:r w:rsidRPr="00C76B17">
              <w:rPr>
                <w:sz w:val="16"/>
                <w:szCs w:val="16"/>
              </w:rPr>
              <w:t>,3</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ind w:right="-108"/>
              <w:jc w:val="center"/>
              <w:rPr>
                <w:sz w:val="16"/>
                <w:szCs w:val="16"/>
              </w:rPr>
            </w:pPr>
            <w:r w:rsidRPr="00C76B17">
              <w:rPr>
                <w:sz w:val="16"/>
                <w:szCs w:val="16"/>
              </w:rPr>
              <w:t>83</w:t>
            </w:r>
          </w:p>
        </w:tc>
        <w:tc>
          <w:tcPr>
            <w:tcW w:w="2691" w:type="dxa"/>
            <w:tcBorders>
              <w:top w:val="single" w:sz="4" w:space="0" w:color="auto"/>
              <w:left w:val="single" w:sz="4" w:space="0" w:color="auto"/>
              <w:right w:val="single" w:sz="4" w:space="0" w:color="auto"/>
            </w:tcBorders>
            <w:vAlign w:val="center"/>
          </w:tcPr>
          <w:p w:rsidR="009D5C5F" w:rsidRPr="00875FC6" w:rsidRDefault="00B92FC1" w:rsidP="00F12893">
            <w:pPr>
              <w:ind w:right="-108"/>
              <w:rPr>
                <w:color w:val="5B9BD5" w:themeColor="accent1"/>
                <w:sz w:val="16"/>
                <w:szCs w:val="16"/>
              </w:rPr>
            </w:pPr>
            <w:r w:rsidRPr="00C8566C">
              <w:rPr>
                <w:rFonts w:eastAsia="Times New Roman"/>
                <w:sz w:val="16"/>
                <w:szCs w:val="16"/>
              </w:rPr>
              <w:t xml:space="preserve">Зменшення вартості послуги звукового супроводження відбулось </w:t>
            </w:r>
            <w:r>
              <w:rPr>
                <w:rFonts w:eastAsia="Times New Roman"/>
                <w:sz w:val="16"/>
                <w:szCs w:val="16"/>
              </w:rPr>
              <w:t>в результаті проведеної процедури закупівлі</w:t>
            </w:r>
            <w:r w:rsidRPr="00C8566C">
              <w:rPr>
                <w:sz w:val="16"/>
                <w:szCs w:val="16"/>
                <w:shd w:val="clear" w:color="auto" w:fill="FFFFFF"/>
              </w:rPr>
              <w:t> </w:t>
            </w:r>
            <w:r w:rsidRPr="00875FC6">
              <w:rPr>
                <w:color w:val="5B9BD5" w:themeColor="accent1"/>
                <w:sz w:val="16"/>
                <w:szCs w:val="16"/>
              </w:rPr>
              <w:t xml:space="preserve"> </w:t>
            </w:r>
          </w:p>
        </w:tc>
      </w:tr>
      <w:tr w:rsidR="009D5C5F" w:rsidRPr="00875FC6" w:rsidTr="00E65D7D">
        <w:trPr>
          <w:trHeight w:val="1140"/>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D5C5F" w:rsidRPr="00C76B17" w:rsidRDefault="009D5C5F" w:rsidP="00D702DC">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bCs/>
                <w:iCs/>
                <w:sz w:val="16"/>
                <w:szCs w:val="16"/>
              </w:rPr>
              <w:t xml:space="preserve">забезпечення комплектами атрибутів  почесних відзнак «За майстерність» «Подяка міського голови» для </w:t>
            </w:r>
            <w:r w:rsidRPr="00C76B17">
              <w:rPr>
                <w:rFonts w:ascii="TimesNewRomanPSMT" w:eastAsiaTheme="minorHAnsi" w:hAnsi="TimesNewRomanPSMT" w:cs="TimesNewRomanPSMT"/>
                <w:sz w:val="16"/>
                <w:szCs w:val="16"/>
                <w:lang w:eastAsia="en-US"/>
              </w:rPr>
              <w:t>нагородження військовослужбовців ЗСУ за захист держави, громадян і колективів за високий професіоналізм та вагомий внесок у соціально-економічний та культурний розвиток СМТГ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rPr>
                <w:rFonts w:eastAsia="Times New Roman"/>
                <w:sz w:val="16"/>
                <w:szCs w:val="16"/>
              </w:rPr>
            </w:pPr>
            <w:r w:rsidRPr="00C76B17">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rPr>
            </w:pPr>
            <w:r w:rsidRPr="00C76B17">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rPr>
            </w:pPr>
            <w:r w:rsidRPr="00C76B17">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D5C5F" w:rsidRPr="00C76B17" w:rsidRDefault="009D5C5F" w:rsidP="00D702DC">
            <w:pPr>
              <w:widowControl w:val="0"/>
              <w:jc w:val="center"/>
              <w:rPr>
                <w:rFonts w:eastAsia="Times New Roman"/>
                <w:sz w:val="16"/>
                <w:szCs w:val="16"/>
              </w:rPr>
            </w:pPr>
            <w:r w:rsidRPr="00C76B17">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9D5C5F" w:rsidRPr="00875FC6" w:rsidRDefault="009D5C5F" w:rsidP="00F12893">
            <w:pPr>
              <w:widowControl w:val="0"/>
              <w:rPr>
                <w:rFonts w:eastAsia="Times New Roman"/>
                <w:color w:val="5B9BD5" w:themeColor="accent1"/>
                <w:sz w:val="16"/>
                <w:szCs w:val="16"/>
              </w:rPr>
            </w:pPr>
          </w:p>
        </w:tc>
      </w:tr>
      <w:tr w:rsidR="00D64032" w:rsidRPr="00D64032" w:rsidTr="009D5C5F">
        <w:trPr>
          <w:trHeight w:val="155"/>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D702DC" w:rsidRPr="00D64032" w:rsidRDefault="00D702DC" w:rsidP="00D702DC">
            <w:pPr>
              <w:widowControl w:val="0"/>
              <w:rPr>
                <w:rFonts w:eastAsia="Times New Roman"/>
                <w:sz w:val="16"/>
                <w:szCs w:val="16"/>
              </w:rPr>
            </w:pPr>
            <w:r w:rsidRPr="00D64032">
              <w:rPr>
                <w:rFonts w:eastAsia="Times New Roman"/>
                <w:sz w:val="16"/>
                <w:szCs w:val="16"/>
              </w:rPr>
              <w:t xml:space="preserve">Захід 2.4. </w:t>
            </w:r>
            <w:r w:rsidRPr="00D64032">
              <w:rPr>
                <w:bCs/>
                <w:iCs/>
                <w:sz w:val="16"/>
                <w:szCs w:val="16"/>
              </w:rPr>
              <w:t>Придбання бланків грамот, вітальних папок, рамок, паспарту, плівки для ламінування</w:t>
            </w:r>
            <w:r w:rsidRPr="00D64032">
              <w:rPr>
                <w:rFonts w:eastAsia="Times New Roman"/>
                <w:sz w:val="16"/>
                <w:szCs w:val="16"/>
              </w:rPr>
              <w:t xml:space="preserve"> </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D702DC" w:rsidP="00D702DC">
            <w:pPr>
              <w:widowControl w:val="0"/>
              <w:rPr>
                <w:rFonts w:eastAsia="Times New Roman"/>
                <w:sz w:val="16"/>
                <w:szCs w:val="16"/>
              </w:rPr>
            </w:pPr>
            <w:r w:rsidRPr="00D64032">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D702DC" w:rsidP="00D702DC">
            <w:pPr>
              <w:widowControl w:val="0"/>
              <w:rPr>
                <w:rFonts w:eastAsia="Times New Roman"/>
                <w:sz w:val="16"/>
                <w:szCs w:val="16"/>
              </w:rPr>
            </w:pPr>
            <w:r w:rsidRPr="00D64032">
              <w:rPr>
                <w:sz w:val="16"/>
                <w:szCs w:val="16"/>
              </w:rPr>
              <w:t xml:space="preserve">загальний </w:t>
            </w:r>
            <w:r w:rsidRPr="00D64032">
              <w:rPr>
                <w:rFonts w:eastAsia="Times New Roman"/>
                <w:sz w:val="16"/>
                <w:szCs w:val="16"/>
              </w:rPr>
              <w:t>обсяг витрат на п</w:t>
            </w:r>
            <w:r w:rsidRPr="00D64032">
              <w:rPr>
                <w:sz w:val="16"/>
                <w:szCs w:val="16"/>
              </w:rPr>
              <w:t xml:space="preserve">ридбання </w:t>
            </w:r>
            <w:r w:rsidRPr="00D64032">
              <w:rPr>
                <w:bCs/>
                <w:iCs/>
                <w:sz w:val="16"/>
                <w:szCs w:val="16"/>
              </w:rPr>
              <w:t>грамот, вітальних папок, рамок, паспарту, плівки для ламінування</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D702DC" w:rsidP="00D702DC">
            <w:pPr>
              <w:widowControl w:val="0"/>
              <w:rPr>
                <w:rFonts w:eastAsia="Times New Roman"/>
                <w:sz w:val="16"/>
                <w:szCs w:val="16"/>
              </w:rPr>
            </w:pPr>
            <w:r w:rsidRPr="00D64032">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C76B17" w:rsidP="00D702DC">
            <w:pPr>
              <w:jc w:val="center"/>
              <w:rPr>
                <w:bCs/>
                <w:iCs/>
                <w:sz w:val="16"/>
                <w:szCs w:val="16"/>
              </w:rPr>
            </w:pPr>
            <w:r w:rsidRPr="00D64032">
              <w:rPr>
                <w:bCs/>
                <w:iCs/>
                <w:sz w:val="16"/>
                <w:szCs w:val="16"/>
              </w:rPr>
              <w:t>159,3</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E4378F" w:rsidP="00D702DC">
            <w:pPr>
              <w:widowControl w:val="0"/>
              <w:jc w:val="center"/>
              <w:rPr>
                <w:sz w:val="16"/>
                <w:szCs w:val="16"/>
                <w:lang w:val="ru-RU"/>
              </w:rPr>
            </w:pPr>
            <w:r w:rsidRPr="00D64032">
              <w:rPr>
                <w:sz w:val="16"/>
                <w:szCs w:val="16"/>
              </w:rPr>
              <w:t>122,3</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D702DC" w:rsidRPr="00D64032" w:rsidRDefault="00B67C68" w:rsidP="00D702DC">
            <w:pPr>
              <w:widowControl w:val="0"/>
              <w:jc w:val="center"/>
              <w:rPr>
                <w:sz w:val="16"/>
                <w:szCs w:val="16"/>
              </w:rPr>
            </w:pPr>
            <w:r w:rsidRPr="00D64032">
              <w:rPr>
                <w:sz w:val="16"/>
                <w:szCs w:val="16"/>
              </w:rPr>
              <w:t>77</w:t>
            </w:r>
          </w:p>
        </w:tc>
        <w:tc>
          <w:tcPr>
            <w:tcW w:w="2691" w:type="dxa"/>
            <w:tcBorders>
              <w:top w:val="single" w:sz="4" w:space="0" w:color="auto"/>
              <w:left w:val="single" w:sz="4" w:space="0" w:color="auto"/>
              <w:right w:val="single" w:sz="4" w:space="0" w:color="auto"/>
            </w:tcBorders>
            <w:vAlign w:val="center"/>
          </w:tcPr>
          <w:p w:rsidR="00D702DC" w:rsidRPr="00B91177" w:rsidRDefault="00FE355A" w:rsidP="00E65D7D">
            <w:pPr>
              <w:widowControl w:val="0"/>
              <w:rPr>
                <w:bCs/>
                <w:iCs/>
                <w:sz w:val="16"/>
                <w:szCs w:val="16"/>
              </w:rPr>
            </w:pPr>
            <w:r w:rsidRPr="00B91177">
              <w:rPr>
                <w:sz w:val="16"/>
                <w:szCs w:val="16"/>
              </w:rPr>
              <w:t xml:space="preserve">Загальний розмір витрат зменшився за рахунок зменшення середньої вартості одиниці продукції </w:t>
            </w:r>
            <w:r w:rsidR="00B91177" w:rsidRPr="00B91177">
              <w:rPr>
                <w:sz w:val="16"/>
                <w:szCs w:val="16"/>
                <w:shd w:val="clear" w:color="auto" w:fill="FFFFFF"/>
              </w:rPr>
              <w:t> </w:t>
            </w:r>
          </w:p>
        </w:tc>
      </w:tr>
      <w:tr w:rsidR="00D64032" w:rsidRPr="00D64032" w:rsidTr="005E50F7">
        <w:trPr>
          <w:trHeight w:val="15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widowControl w:val="0"/>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bCs/>
                <w:sz w:val="16"/>
                <w:szCs w:val="16"/>
              </w:rPr>
            </w:pPr>
            <w:r w:rsidRPr="00D64032">
              <w:rPr>
                <w:sz w:val="16"/>
                <w:szCs w:val="16"/>
              </w:rPr>
              <w:t>кількість</w:t>
            </w:r>
            <w:r w:rsidRPr="00D64032">
              <w:rPr>
                <w:bCs/>
                <w:sz w:val="16"/>
                <w:szCs w:val="16"/>
              </w:rPr>
              <w:t xml:space="preserve"> </w:t>
            </w:r>
            <w:r w:rsidRPr="00D64032">
              <w:rPr>
                <w:sz w:val="16"/>
                <w:szCs w:val="16"/>
              </w:rPr>
              <w:t>нагороджених та відзначених</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rPr>
                <w:sz w:val="16"/>
                <w:szCs w:val="16"/>
                <w:lang w:val="ru-RU"/>
              </w:rPr>
            </w:pPr>
            <w:proofErr w:type="spellStart"/>
            <w:r w:rsidRPr="00D64032">
              <w:rPr>
                <w:sz w:val="16"/>
                <w:szCs w:val="16"/>
                <w:lang w:val="ru-RU"/>
              </w:rPr>
              <w:t>чол</w:t>
            </w:r>
            <w:proofErr w:type="spellEnd"/>
            <w:r w:rsidRPr="00D64032">
              <w:rPr>
                <w:sz w:val="16"/>
                <w:szCs w:val="16"/>
                <w:lang w:val="ru-RU"/>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jc w:val="center"/>
              <w:rPr>
                <w:sz w:val="16"/>
                <w:szCs w:val="16"/>
                <w:lang w:val="ru-RU"/>
              </w:rPr>
            </w:pPr>
            <w:r w:rsidRPr="00D64032">
              <w:rPr>
                <w:sz w:val="16"/>
                <w:szCs w:val="16"/>
                <w:lang w:val="ru-RU"/>
              </w:rPr>
              <w:t>1420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B67C68" w:rsidP="00C76B17">
            <w:pPr>
              <w:widowControl w:val="0"/>
              <w:jc w:val="center"/>
              <w:rPr>
                <w:sz w:val="16"/>
                <w:szCs w:val="16"/>
                <w:lang w:val="ru-RU"/>
              </w:rPr>
            </w:pPr>
            <w:r w:rsidRPr="00D64032">
              <w:rPr>
                <w:sz w:val="16"/>
                <w:szCs w:val="16"/>
                <w:lang w:val="ru-RU"/>
              </w:rPr>
              <w:t>1067</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B67C68" w:rsidP="00C76B17">
            <w:pPr>
              <w:widowControl w:val="0"/>
              <w:jc w:val="center"/>
              <w:rPr>
                <w:sz w:val="16"/>
                <w:szCs w:val="16"/>
              </w:rPr>
            </w:pPr>
            <w:r w:rsidRPr="00D64032">
              <w:rPr>
                <w:sz w:val="16"/>
                <w:szCs w:val="16"/>
              </w:rPr>
              <w:t>75</w:t>
            </w:r>
          </w:p>
        </w:tc>
        <w:tc>
          <w:tcPr>
            <w:tcW w:w="2691" w:type="dxa"/>
            <w:tcBorders>
              <w:left w:val="single" w:sz="4" w:space="0" w:color="auto"/>
              <w:bottom w:val="single" w:sz="4" w:space="0" w:color="auto"/>
              <w:right w:val="single" w:sz="4" w:space="0" w:color="auto"/>
            </w:tcBorders>
            <w:vAlign w:val="center"/>
          </w:tcPr>
          <w:p w:rsidR="00C76B17" w:rsidRPr="00D64032" w:rsidRDefault="00B91177" w:rsidP="00F12893">
            <w:pPr>
              <w:widowControl w:val="0"/>
              <w:rPr>
                <w:sz w:val="16"/>
                <w:szCs w:val="16"/>
              </w:rPr>
            </w:pPr>
            <w:r w:rsidRPr="00E31AF6">
              <w:rPr>
                <w:color w:val="000000"/>
                <w:sz w:val="16"/>
                <w:szCs w:val="16"/>
              </w:rPr>
              <w:t>За нагородами фактично зверну</w:t>
            </w:r>
            <w:r w:rsidR="00D17647">
              <w:rPr>
                <w:color w:val="000000"/>
                <w:sz w:val="16"/>
                <w:szCs w:val="16"/>
              </w:rPr>
              <w:t>-</w:t>
            </w:r>
            <w:r w:rsidRPr="00E31AF6">
              <w:rPr>
                <w:color w:val="000000"/>
                <w:sz w:val="16"/>
                <w:szCs w:val="16"/>
              </w:rPr>
              <w:t xml:space="preserve">лось менше осіб, ніж </w:t>
            </w:r>
            <w:r>
              <w:rPr>
                <w:color w:val="000000"/>
                <w:sz w:val="16"/>
                <w:szCs w:val="16"/>
              </w:rPr>
              <w:t>планувалось</w:t>
            </w:r>
          </w:p>
        </w:tc>
      </w:tr>
      <w:tr w:rsidR="00D64032" w:rsidRPr="00D64032" w:rsidTr="005E50F7">
        <w:trPr>
          <w:trHeight w:val="47"/>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sz w:val="16"/>
                <w:szCs w:val="16"/>
              </w:rPr>
              <w:t xml:space="preserve">обсяг витрат на придбання бланків «Почесна грамота» та «Грамота», «Подяка»,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rFonts w:eastAsia="Times New Roman"/>
                <w:sz w:val="16"/>
                <w:szCs w:val="16"/>
              </w:rPr>
              <w:t>тис. 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jc w:val="center"/>
              <w:rPr>
                <w:sz w:val="16"/>
                <w:szCs w:val="16"/>
              </w:rPr>
            </w:pPr>
            <w:r w:rsidRPr="00D64032">
              <w:rPr>
                <w:sz w:val="16"/>
                <w:szCs w:val="16"/>
              </w:rPr>
              <w:t>32,2</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22,7</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70</w:t>
            </w:r>
          </w:p>
        </w:tc>
        <w:tc>
          <w:tcPr>
            <w:tcW w:w="2691" w:type="dxa"/>
            <w:tcBorders>
              <w:top w:val="single" w:sz="4" w:space="0" w:color="auto"/>
              <w:left w:val="single" w:sz="4" w:space="0" w:color="auto"/>
              <w:bottom w:val="single" w:sz="4" w:space="0" w:color="auto"/>
              <w:right w:val="single" w:sz="4" w:space="0" w:color="auto"/>
            </w:tcBorders>
            <w:vAlign w:val="center"/>
          </w:tcPr>
          <w:p w:rsidR="00C76B17" w:rsidRPr="00D64032" w:rsidRDefault="00B91177" w:rsidP="00B91177">
            <w:pPr>
              <w:ind w:right="-108"/>
              <w:rPr>
                <w:sz w:val="16"/>
                <w:szCs w:val="16"/>
              </w:rPr>
            </w:pPr>
            <w:r w:rsidRPr="00B91177">
              <w:rPr>
                <w:sz w:val="16"/>
                <w:szCs w:val="16"/>
              </w:rPr>
              <w:t xml:space="preserve">Загальний </w:t>
            </w:r>
            <w:r>
              <w:rPr>
                <w:sz w:val="16"/>
                <w:szCs w:val="16"/>
              </w:rPr>
              <w:t>обсяг</w:t>
            </w:r>
            <w:r w:rsidRPr="00B91177">
              <w:rPr>
                <w:sz w:val="16"/>
                <w:szCs w:val="16"/>
              </w:rPr>
              <w:t xml:space="preserve"> витрат зменшився за рахунок зменшення середньої вартості одиниці продукції </w:t>
            </w:r>
            <w:r w:rsidRPr="00B91177">
              <w:rPr>
                <w:sz w:val="16"/>
                <w:szCs w:val="16"/>
                <w:shd w:val="clear" w:color="auto" w:fill="FFFFFF"/>
              </w:rPr>
              <w:t> </w:t>
            </w:r>
          </w:p>
        </w:tc>
      </w:tr>
      <w:tr w:rsidR="00D64032" w:rsidRPr="00D64032" w:rsidTr="005E50F7">
        <w:trPr>
          <w:trHeight w:val="47"/>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sz w:val="16"/>
                <w:szCs w:val="16"/>
              </w:rPr>
              <w:t>обсяг витрат на придбання рамок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rFonts w:eastAsia="Times New Roman"/>
                <w:sz w:val="16"/>
                <w:szCs w:val="16"/>
              </w:rPr>
              <w:t>тис. 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jc w:val="center"/>
              <w:rPr>
                <w:sz w:val="16"/>
                <w:szCs w:val="16"/>
              </w:rPr>
            </w:pPr>
            <w:r w:rsidRPr="00D64032">
              <w:rPr>
                <w:sz w:val="16"/>
                <w:szCs w:val="16"/>
              </w:rPr>
              <w:t>114,8</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B67C68" w:rsidP="00C76B17">
            <w:pPr>
              <w:ind w:right="-108"/>
              <w:jc w:val="center"/>
              <w:rPr>
                <w:sz w:val="16"/>
                <w:szCs w:val="16"/>
              </w:rPr>
            </w:pPr>
            <w:r w:rsidRPr="00D64032">
              <w:rPr>
                <w:sz w:val="16"/>
                <w:szCs w:val="16"/>
              </w:rPr>
              <w:t>95,9</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84</w:t>
            </w:r>
          </w:p>
        </w:tc>
        <w:tc>
          <w:tcPr>
            <w:tcW w:w="2691" w:type="dxa"/>
            <w:tcBorders>
              <w:top w:val="single" w:sz="4" w:space="0" w:color="auto"/>
              <w:left w:val="single" w:sz="4" w:space="0" w:color="auto"/>
              <w:bottom w:val="single" w:sz="4" w:space="0" w:color="auto"/>
              <w:right w:val="single" w:sz="4" w:space="0" w:color="auto"/>
            </w:tcBorders>
            <w:vAlign w:val="center"/>
          </w:tcPr>
          <w:p w:rsidR="00C76B17" w:rsidRPr="00D64032" w:rsidRDefault="00B91177" w:rsidP="00B91177">
            <w:pPr>
              <w:ind w:right="-108"/>
              <w:rPr>
                <w:sz w:val="16"/>
                <w:szCs w:val="16"/>
              </w:rPr>
            </w:pPr>
            <w:r w:rsidRPr="00B91177">
              <w:rPr>
                <w:sz w:val="16"/>
                <w:szCs w:val="16"/>
              </w:rPr>
              <w:t xml:space="preserve">Загальний </w:t>
            </w:r>
            <w:r>
              <w:rPr>
                <w:sz w:val="16"/>
                <w:szCs w:val="16"/>
              </w:rPr>
              <w:t>обсяг</w:t>
            </w:r>
            <w:r w:rsidRPr="00B91177">
              <w:rPr>
                <w:sz w:val="16"/>
                <w:szCs w:val="16"/>
              </w:rPr>
              <w:t xml:space="preserve"> витрат зменшився за рахунок зменшення середньої вартості одиниці продукції </w:t>
            </w:r>
            <w:r w:rsidRPr="00B91177">
              <w:rPr>
                <w:sz w:val="16"/>
                <w:szCs w:val="16"/>
                <w:shd w:val="clear" w:color="auto" w:fill="FFFFFF"/>
              </w:rPr>
              <w:t> </w:t>
            </w:r>
          </w:p>
        </w:tc>
      </w:tr>
      <w:tr w:rsidR="00D64032" w:rsidRPr="00D64032" w:rsidTr="005E50F7">
        <w:trPr>
          <w:trHeight w:val="5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sz w:val="16"/>
                <w:szCs w:val="16"/>
              </w:rPr>
              <w:t>обсяг витрат на придбання плівки для ламінування</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rFonts w:eastAsia="Times New Roman"/>
                <w:sz w:val="16"/>
                <w:szCs w:val="16"/>
              </w:rPr>
              <w:t>тис. 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jc w:val="center"/>
              <w:rPr>
                <w:sz w:val="16"/>
                <w:szCs w:val="16"/>
              </w:rPr>
            </w:pPr>
            <w:r w:rsidRPr="00D64032">
              <w:rPr>
                <w:sz w:val="16"/>
                <w:szCs w:val="16"/>
              </w:rPr>
              <w:t>1,3</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B67C68" w:rsidP="00C76B17">
            <w:pPr>
              <w:ind w:right="-108"/>
              <w:jc w:val="center"/>
              <w:rPr>
                <w:sz w:val="16"/>
                <w:szCs w:val="16"/>
              </w:rPr>
            </w:pPr>
            <w:r w:rsidRPr="00D64032">
              <w:rPr>
                <w:sz w:val="16"/>
                <w:szCs w:val="16"/>
              </w:rPr>
              <w:t>0,9</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69</w:t>
            </w:r>
          </w:p>
        </w:tc>
        <w:tc>
          <w:tcPr>
            <w:tcW w:w="2691" w:type="dxa"/>
            <w:tcBorders>
              <w:top w:val="single" w:sz="4" w:space="0" w:color="auto"/>
              <w:left w:val="single" w:sz="4" w:space="0" w:color="auto"/>
              <w:bottom w:val="single" w:sz="4" w:space="0" w:color="auto"/>
              <w:right w:val="single" w:sz="4" w:space="0" w:color="auto"/>
            </w:tcBorders>
            <w:vAlign w:val="center"/>
          </w:tcPr>
          <w:p w:rsidR="00C76B17" w:rsidRPr="00D64032" w:rsidRDefault="00B91177" w:rsidP="00B91177">
            <w:pPr>
              <w:ind w:right="-108"/>
              <w:rPr>
                <w:sz w:val="16"/>
                <w:szCs w:val="16"/>
              </w:rPr>
            </w:pPr>
            <w:r w:rsidRPr="008E1ED5">
              <w:rPr>
                <w:rFonts w:eastAsia="Times New Roman"/>
                <w:sz w:val="16"/>
                <w:szCs w:val="16"/>
              </w:rPr>
              <w:t xml:space="preserve">Зменшення </w:t>
            </w:r>
            <w:r>
              <w:rPr>
                <w:rFonts w:eastAsia="Times New Roman"/>
                <w:sz w:val="16"/>
                <w:szCs w:val="16"/>
              </w:rPr>
              <w:t>обсягу витрат плівки</w:t>
            </w:r>
            <w:r w:rsidRPr="008E1ED5">
              <w:rPr>
                <w:rFonts w:eastAsia="Times New Roman"/>
                <w:sz w:val="16"/>
                <w:szCs w:val="16"/>
              </w:rPr>
              <w:t xml:space="preserve"> відбулось через </w:t>
            </w:r>
            <w:r w:rsidRPr="008E1ED5">
              <w:rPr>
                <w:sz w:val="16"/>
                <w:szCs w:val="16"/>
                <w:shd w:val="clear" w:color="auto" w:fill="FFFFFF"/>
              </w:rPr>
              <w:t>коливання ціни товару на ринку</w:t>
            </w:r>
          </w:p>
        </w:tc>
      </w:tr>
      <w:tr w:rsidR="00D64032" w:rsidRPr="00D64032" w:rsidTr="00A35500">
        <w:trPr>
          <w:trHeight w:val="216"/>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sz w:val="16"/>
                <w:szCs w:val="16"/>
              </w:rPr>
              <w:t>обсяг витрат на придбання вітальних папок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jc w:val="center"/>
              <w:rPr>
                <w:sz w:val="16"/>
                <w:szCs w:val="16"/>
              </w:rPr>
            </w:pPr>
            <w:r w:rsidRPr="00D64032">
              <w:rPr>
                <w:sz w:val="16"/>
                <w:szCs w:val="16"/>
              </w:rPr>
              <w:t>11,0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2,8</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lang w:val="ru-RU"/>
              </w:rPr>
            </w:pPr>
            <w:r w:rsidRPr="00D64032">
              <w:rPr>
                <w:sz w:val="16"/>
                <w:szCs w:val="16"/>
                <w:lang w:val="ru-RU"/>
              </w:rPr>
              <w:t>26</w:t>
            </w:r>
          </w:p>
        </w:tc>
        <w:tc>
          <w:tcPr>
            <w:tcW w:w="2691" w:type="dxa"/>
            <w:tcBorders>
              <w:top w:val="single" w:sz="4" w:space="0" w:color="auto"/>
              <w:left w:val="single" w:sz="4" w:space="0" w:color="auto"/>
              <w:right w:val="single" w:sz="4" w:space="0" w:color="auto"/>
            </w:tcBorders>
            <w:vAlign w:val="center"/>
          </w:tcPr>
          <w:p w:rsidR="00C76B17" w:rsidRPr="00D64032" w:rsidRDefault="00B91177" w:rsidP="00734513">
            <w:pPr>
              <w:ind w:right="-108"/>
              <w:rPr>
                <w:sz w:val="16"/>
                <w:szCs w:val="16"/>
                <w:lang w:val="ru-RU"/>
              </w:rPr>
            </w:pPr>
            <w:r w:rsidRPr="00B91177">
              <w:rPr>
                <w:sz w:val="16"/>
                <w:szCs w:val="16"/>
              </w:rPr>
              <w:t xml:space="preserve">Загальний </w:t>
            </w:r>
            <w:r w:rsidR="00734513">
              <w:rPr>
                <w:sz w:val="16"/>
                <w:szCs w:val="16"/>
              </w:rPr>
              <w:t>обсяг</w:t>
            </w:r>
            <w:r w:rsidRPr="00B91177">
              <w:rPr>
                <w:sz w:val="16"/>
                <w:szCs w:val="16"/>
              </w:rPr>
              <w:t xml:space="preserve"> витрат зменшився за рахунок зменшення середньої вартості </w:t>
            </w:r>
            <w:r w:rsidR="00734513">
              <w:rPr>
                <w:sz w:val="16"/>
                <w:szCs w:val="16"/>
              </w:rPr>
              <w:t>вітальної папки</w:t>
            </w:r>
          </w:p>
        </w:tc>
      </w:tr>
      <w:tr w:rsidR="00D64032" w:rsidRPr="00D64032" w:rsidTr="00A35500">
        <w:trPr>
          <w:trHeight w:val="20"/>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33619" w:rsidRPr="00D64032" w:rsidRDefault="00033619" w:rsidP="00033619">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widowControl w:val="0"/>
              <w:rPr>
                <w:rFonts w:eastAsia="Times New Roman"/>
                <w:sz w:val="16"/>
                <w:szCs w:val="16"/>
              </w:rPr>
            </w:pPr>
            <w:r w:rsidRPr="00D64032">
              <w:rPr>
                <w:rFonts w:eastAsia="Times New Roman"/>
                <w:sz w:val="16"/>
                <w:szCs w:val="16"/>
              </w:rPr>
              <w:t>Продукту</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rPr>
                <w:bCs/>
                <w:sz w:val="16"/>
                <w:szCs w:val="16"/>
              </w:rPr>
            </w:pPr>
            <w:r w:rsidRPr="00D64032">
              <w:rPr>
                <w:sz w:val="16"/>
                <w:szCs w:val="16"/>
              </w:rPr>
              <w:t>кількість бланків «Почесна грамота» «Грамота», «Подяка»</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rPr>
                <w:sz w:val="16"/>
                <w:szCs w:val="16"/>
                <w:lang w:val="ru-RU"/>
              </w:rPr>
            </w:pPr>
            <w:r w:rsidRPr="00D64032">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lang w:val="ru-RU"/>
              </w:rPr>
            </w:pPr>
            <w:r w:rsidRPr="00D64032">
              <w:rPr>
                <w:sz w:val="16"/>
                <w:szCs w:val="16"/>
              </w:rPr>
              <w:t>1400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lang w:val="ru-RU"/>
              </w:rPr>
            </w:pPr>
            <w:r w:rsidRPr="00D64032">
              <w:rPr>
                <w:sz w:val="16"/>
                <w:szCs w:val="16"/>
              </w:rPr>
              <w:t>1400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100</w:t>
            </w:r>
          </w:p>
        </w:tc>
        <w:tc>
          <w:tcPr>
            <w:tcW w:w="2691" w:type="dxa"/>
            <w:tcBorders>
              <w:top w:val="single" w:sz="4" w:space="0" w:color="auto"/>
              <w:left w:val="single" w:sz="4" w:space="0" w:color="auto"/>
              <w:right w:val="single" w:sz="4" w:space="0" w:color="auto"/>
            </w:tcBorders>
            <w:vAlign w:val="center"/>
          </w:tcPr>
          <w:p w:rsidR="00033619" w:rsidRPr="00D64032" w:rsidRDefault="00033619" w:rsidP="00F12893">
            <w:pPr>
              <w:ind w:right="-108"/>
              <w:rPr>
                <w:sz w:val="16"/>
                <w:szCs w:val="16"/>
              </w:rPr>
            </w:pPr>
          </w:p>
        </w:tc>
      </w:tr>
      <w:tr w:rsidR="00A35500" w:rsidRPr="008E49CC" w:rsidTr="00A35500">
        <w:trPr>
          <w:trHeight w:val="178"/>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2</w:t>
            </w:r>
          </w:p>
        </w:tc>
        <w:tc>
          <w:tcPr>
            <w:tcW w:w="3827" w:type="dxa"/>
            <w:tcBorders>
              <w:top w:val="single" w:sz="4" w:space="0" w:color="auto"/>
              <w:left w:val="single" w:sz="4" w:space="0" w:color="auto"/>
            </w:tcBorders>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A35500" w:rsidRPr="008E49CC" w:rsidRDefault="00A35500" w:rsidP="00B92FC1">
            <w:pPr>
              <w:widowControl w:val="0"/>
              <w:jc w:val="center"/>
              <w:rPr>
                <w:rFonts w:eastAsia="Times New Roman"/>
                <w:i/>
                <w:sz w:val="16"/>
                <w:szCs w:val="16"/>
              </w:rPr>
            </w:pPr>
            <w:r w:rsidRPr="008E49CC">
              <w:rPr>
                <w:rFonts w:eastAsia="Times New Roman"/>
                <w:i/>
                <w:sz w:val="16"/>
                <w:szCs w:val="16"/>
              </w:rPr>
              <w:t>7</w:t>
            </w:r>
          </w:p>
        </w:tc>
        <w:tc>
          <w:tcPr>
            <w:tcW w:w="2691" w:type="dxa"/>
            <w:vAlign w:val="center"/>
          </w:tcPr>
          <w:p w:rsidR="00A35500" w:rsidRPr="008E49CC" w:rsidRDefault="00A35500" w:rsidP="00B92FC1">
            <w:pPr>
              <w:widowControl w:val="0"/>
              <w:jc w:val="center"/>
              <w:rPr>
                <w:rFonts w:eastAsia="Times New Roman"/>
                <w:i/>
                <w:sz w:val="16"/>
                <w:szCs w:val="16"/>
              </w:rPr>
            </w:pPr>
            <w:r>
              <w:rPr>
                <w:rFonts w:eastAsia="Times New Roman"/>
                <w:i/>
                <w:sz w:val="16"/>
                <w:szCs w:val="16"/>
              </w:rPr>
              <w:t>8</w:t>
            </w:r>
          </w:p>
        </w:tc>
      </w:tr>
      <w:tr w:rsidR="00D64032" w:rsidRPr="00D64032" w:rsidTr="00A35500">
        <w:trPr>
          <w:trHeight w:val="50"/>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33619" w:rsidRPr="00D64032" w:rsidRDefault="00033619" w:rsidP="00033619">
            <w:pPr>
              <w:widowControl w:val="0"/>
              <w:rPr>
                <w:rFonts w:eastAsia="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rPr>
                <w:sz w:val="16"/>
                <w:szCs w:val="16"/>
              </w:rPr>
            </w:pPr>
            <w:r w:rsidRPr="00D64032">
              <w:rPr>
                <w:sz w:val="16"/>
                <w:szCs w:val="16"/>
              </w:rPr>
              <w:t>кількість рамок</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rPr>
                <w:sz w:val="16"/>
                <w:szCs w:val="16"/>
              </w:rPr>
            </w:pPr>
            <w:r w:rsidRPr="00D64032">
              <w:rPr>
                <w:rFonts w:eastAsia="Times New Roman"/>
                <w:sz w:val="16"/>
                <w:szCs w:val="16"/>
              </w:rPr>
              <w:t>од.</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1400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1400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033619" w:rsidRPr="00D64032" w:rsidRDefault="00033619" w:rsidP="00F12893">
            <w:pPr>
              <w:ind w:right="-108"/>
              <w:rPr>
                <w:sz w:val="16"/>
                <w:szCs w:val="16"/>
              </w:rPr>
            </w:pPr>
          </w:p>
        </w:tc>
      </w:tr>
      <w:tr w:rsidR="00D64032" w:rsidRPr="00D64032" w:rsidTr="00A35500">
        <w:trPr>
          <w:trHeight w:val="2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033619" w:rsidRPr="00D64032" w:rsidRDefault="00033619" w:rsidP="00033619">
            <w:pPr>
              <w:widowControl w:val="0"/>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rPr>
                <w:sz w:val="16"/>
                <w:szCs w:val="16"/>
                <w:lang w:val="ru-RU"/>
              </w:rPr>
            </w:pPr>
            <w:r w:rsidRPr="00D64032">
              <w:rPr>
                <w:sz w:val="16"/>
                <w:szCs w:val="16"/>
              </w:rPr>
              <w:t xml:space="preserve">кількість упаковок плівки для ламінування (100 </w:t>
            </w:r>
            <w:proofErr w:type="spellStart"/>
            <w:r w:rsidRPr="00D64032">
              <w:rPr>
                <w:sz w:val="16"/>
                <w:szCs w:val="16"/>
              </w:rPr>
              <w:t>шт</w:t>
            </w:r>
            <w:proofErr w:type="spellEnd"/>
            <w:r w:rsidRPr="00D64032">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widowControl w:val="0"/>
              <w:rPr>
                <w:rFonts w:eastAsia="Times New Roman"/>
                <w:sz w:val="16"/>
                <w:szCs w:val="16"/>
              </w:rPr>
            </w:pPr>
            <w:r w:rsidRPr="00D64032">
              <w:rPr>
                <w:rFonts w:eastAsia="Times New Roman"/>
                <w:sz w:val="16"/>
                <w:szCs w:val="16"/>
              </w:rPr>
              <w:t>од.</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033619" w:rsidP="00033619">
            <w:pPr>
              <w:ind w:right="-108"/>
              <w:jc w:val="center"/>
              <w:rPr>
                <w:sz w:val="16"/>
                <w:szCs w:val="16"/>
              </w:rPr>
            </w:pPr>
            <w:r w:rsidRPr="00D64032">
              <w:rPr>
                <w:sz w:val="16"/>
                <w:szCs w:val="16"/>
              </w:rPr>
              <w:t>2</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033619" w:rsidRPr="00D64032" w:rsidRDefault="00D64032" w:rsidP="00033619">
            <w:pPr>
              <w:ind w:right="-108"/>
              <w:jc w:val="center"/>
              <w:rPr>
                <w:sz w:val="16"/>
                <w:szCs w:val="16"/>
              </w:rPr>
            </w:pPr>
            <w:r w:rsidRPr="00D64032">
              <w:rPr>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033619" w:rsidRPr="00D64032" w:rsidRDefault="00033619" w:rsidP="00F12893">
            <w:pPr>
              <w:ind w:right="-108"/>
              <w:rPr>
                <w:sz w:val="16"/>
                <w:szCs w:val="16"/>
              </w:rPr>
            </w:pPr>
          </w:p>
        </w:tc>
      </w:tr>
      <w:tr w:rsidR="00D64032" w:rsidRPr="00D64032" w:rsidTr="00A476A6">
        <w:trPr>
          <w:trHeight w:val="101"/>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C76B17" w:rsidRPr="00D64032" w:rsidRDefault="00C76B17" w:rsidP="00C76B17">
            <w:pPr>
              <w:widowControl w:val="0"/>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rPr>
                <w:sz w:val="16"/>
                <w:szCs w:val="16"/>
              </w:rPr>
            </w:pPr>
            <w:r w:rsidRPr="00D64032">
              <w:rPr>
                <w:sz w:val="16"/>
                <w:szCs w:val="16"/>
              </w:rPr>
              <w:t>кількість вітальних папок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widowControl w:val="0"/>
              <w:rPr>
                <w:rFonts w:eastAsia="Times New Roman"/>
                <w:sz w:val="16"/>
                <w:szCs w:val="16"/>
              </w:rPr>
            </w:pPr>
            <w:r w:rsidRPr="00D64032">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C76B17" w:rsidP="00C76B17">
            <w:pPr>
              <w:ind w:right="-108"/>
              <w:jc w:val="center"/>
              <w:rPr>
                <w:sz w:val="16"/>
                <w:szCs w:val="16"/>
              </w:rPr>
            </w:pPr>
            <w:r w:rsidRPr="00D64032">
              <w:rPr>
                <w:sz w:val="16"/>
                <w:szCs w:val="16"/>
              </w:rPr>
              <w:t>20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20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C76B17" w:rsidRPr="00D64032" w:rsidRDefault="00033619" w:rsidP="00C76B17">
            <w:pPr>
              <w:ind w:right="-108"/>
              <w:jc w:val="center"/>
              <w:rPr>
                <w:sz w:val="16"/>
                <w:szCs w:val="16"/>
              </w:rPr>
            </w:pPr>
            <w:r w:rsidRPr="00D64032">
              <w:rPr>
                <w:sz w:val="16"/>
                <w:szCs w:val="16"/>
              </w:rPr>
              <w:t>100</w:t>
            </w:r>
          </w:p>
        </w:tc>
        <w:tc>
          <w:tcPr>
            <w:tcW w:w="2691" w:type="dxa"/>
            <w:tcBorders>
              <w:top w:val="single" w:sz="4" w:space="0" w:color="auto"/>
              <w:left w:val="single" w:sz="4" w:space="0" w:color="auto"/>
              <w:right w:val="single" w:sz="4" w:space="0" w:color="auto"/>
            </w:tcBorders>
            <w:vAlign w:val="center"/>
          </w:tcPr>
          <w:p w:rsidR="00C76B17" w:rsidRPr="00D64032" w:rsidRDefault="00C76B17" w:rsidP="00F12893">
            <w:pPr>
              <w:ind w:right="-108"/>
              <w:rPr>
                <w:sz w:val="16"/>
                <w:szCs w:val="16"/>
              </w:rPr>
            </w:pPr>
          </w:p>
        </w:tc>
      </w:tr>
      <w:tr w:rsidR="00A476A6" w:rsidRPr="00D64032" w:rsidTr="00B92FC1">
        <w:trPr>
          <w:trHeight w:val="24"/>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D64032" w:rsidRDefault="00A476A6" w:rsidP="00C76B17">
            <w:pPr>
              <w:widowControl w:val="0"/>
              <w:rPr>
                <w:rFonts w:eastAsia="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widowControl w:val="0"/>
              <w:rPr>
                <w:rFonts w:eastAsia="Times New Roman"/>
                <w:sz w:val="16"/>
                <w:szCs w:val="16"/>
              </w:rPr>
            </w:pPr>
            <w:r w:rsidRPr="00D64032">
              <w:rPr>
                <w:rFonts w:eastAsia="Times New Roman"/>
                <w:sz w:val="16"/>
                <w:szCs w:val="16"/>
              </w:rPr>
              <w:t>Еф</w:t>
            </w:r>
            <w:r w:rsidRPr="00A476A6">
              <w:rPr>
                <w:rFonts w:eastAsia="Times New Roman"/>
                <w:sz w:val="16"/>
                <w:szCs w:val="16"/>
              </w:rPr>
              <w:t>ективнос</w:t>
            </w:r>
            <w:r w:rsidRPr="00D64032">
              <w:rPr>
                <w:rFonts w:eastAsia="Times New Roman"/>
                <w:sz w:val="16"/>
                <w:szCs w:val="16"/>
              </w:rPr>
              <w:t>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sz w:val="16"/>
                <w:szCs w:val="16"/>
              </w:rPr>
              <w:t>середня вартість одиниці бланку «Почесна грамота», «Грамота», «Подяка»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widowControl w:val="0"/>
              <w:rPr>
                <w:rFonts w:eastAsia="Times New Roman"/>
                <w:sz w:val="16"/>
                <w:szCs w:val="16"/>
              </w:rPr>
            </w:pPr>
            <w:r w:rsidRPr="00D64032">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23,0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16,2</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70</w:t>
            </w:r>
          </w:p>
        </w:tc>
        <w:tc>
          <w:tcPr>
            <w:tcW w:w="2691" w:type="dxa"/>
            <w:tcBorders>
              <w:top w:val="single" w:sz="4" w:space="0" w:color="auto"/>
              <w:left w:val="single" w:sz="4" w:space="0" w:color="auto"/>
              <w:bottom w:val="single" w:sz="4" w:space="0" w:color="auto"/>
              <w:right w:val="single" w:sz="4" w:space="0" w:color="auto"/>
            </w:tcBorders>
            <w:vAlign w:val="center"/>
          </w:tcPr>
          <w:p w:rsidR="00A476A6" w:rsidRPr="00D64032" w:rsidRDefault="00A476A6" w:rsidP="00734513">
            <w:pPr>
              <w:ind w:right="-108"/>
              <w:rPr>
                <w:sz w:val="16"/>
                <w:szCs w:val="16"/>
              </w:rPr>
            </w:pPr>
            <w:r w:rsidRPr="008E1ED5">
              <w:rPr>
                <w:rFonts w:eastAsia="Times New Roman"/>
                <w:sz w:val="16"/>
                <w:szCs w:val="16"/>
              </w:rPr>
              <w:t xml:space="preserve">Зменшення </w:t>
            </w:r>
            <w:r>
              <w:rPr>
                <w:rFonts w:eastAsia="Times New Roman"/>
                <w:sz w:val="16"/>
                <w:szCs w:val="16"/>
              </w:rPr>
              <w:t>середньої вартості бланку</w:t>
            </w:r>
            <w:r w:rsidRPr="008E1ED5">
              <w:rPr>
                <w:rFonts w:eastAsia="Times New Roman"/>
                <w:sz w:val="16"/>
                <w:szCs w:val="16"/>
              </w:rPr>
              <w:t xml:space="preserve"> відбулось через </w:t>
            </w:r>
            <w:r w:rsidRPr="008E1ED5">
              <w:rPr>
                <w:sz w:val="16"/>
                <w:szCs w:val="16"/>
                <w:shd w:val="clear" w:color="auto" w:fill="FFFFFF"/>
              </w:rPr>
              <w:t>коливання ціни товару на ринку</w:t>
            </w:r>
          </w:p>
        </w:tc>
      </w:tr>
      <w:tr w:rsidR="00A476A6" w:rsidRPr="00D64032" w:rsidTr="00A476A6">
        <w:trPr>
          <w:trHeight w:val="537"/>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D64032" w:rsidRDefault="00A476A6" w:rsidP="00C76B17">
            <w:pPr>
              <w:widowControl w:val="0"/>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sz w:val="16"/>
                <w:szCs w:val="16"/>
              </w:rPr>
              <w:t>середня вартість рамки</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82,0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68,5</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84</w:t>
            </w:r>
          </w:p>
        </w:tc>
        <w:tc>
          <w:tcPr>
            <w:tcW w:w="2691" w:type="dxa"/>
            <w:tcBorders>
              <w:top w:val="single" w:sz="4" w:space="0" w:color="auto"/>
              <w:left w:val="single" w:sz="4" w:space="0" w:color="auto"/>
              <w:bottom w:val="single" w:sz="4" w:space="0" w:color="auto"/>
              <w:right w:val="single" w:sz="4" w:space="0" w:color="auto"/>
            </w:tcBorders>
            <w:vAlign w:val="center"/>
          </w:tcPr>
          <w:p w:rsidR="00A476A6" w:rsidRPr="00D64032" w:rsidRDefault="00A476A6" w:rsidP="00734513">
            <w:pPr>
              <w:ind w:right="-108"/>
              <w:rPr>
                <w:sz w:val="16"/>
                <w:szCs w:val="16"/>
              </w:rPr>
            </w:pPr>
            <w:r w:rsidRPr="008E1ED5">
              <w:rPr>
                <w:rFonts w:eastAsia="Times New Roman"/>
                <w:sz w:val="16"/>
                <w:szCs w:val="16"/>
              </w:rPr>
              <w:t xml:space="preserve">Зменшення </w:t>
            </w:r>
            <w:r>
              <w:rPr>
                <w:rFonts w:eastAsia="Times New Roman"/>
                <w:sz w:val="16"/>
                <w:szCs w:val="16"/>
              </w:rPr>
              <w:t>середньої вартості рамки</w:t>
            </w:r>
            <w:r w:rsidRPr="008E1ED5">
              <w:rPr>
                <w:rFonts w:eastAsia="Times New Roman"/>
                <w:sz w:val="16"/>
                <w:szCs w:val="16"/>
              </w:rPr>
              <w:t xml:space="preserve"> відбулось через </w:t>
            </w:r>
            <w:r w:rsidRPr="008E1ED5">
              <w:rPr>
                <w:sz w:val="16"/>
                <w:szCs w:val="16"/>
                <w:shd w:val="clear" w:color="auto" w:fill="FFFFFF"/>
              </w:rPr>
              <w:t>коливання ціни товару на ринку</w:t>
            </w:r>
          </w:p>
        </w:tc>
      </w:tr>
      <w:tr w:rsidR="00A476A6" w:rsidRPr="00D64032" w:rsidTr="0098431C">
        <w:trPr>
          <w:trHeight w:val="33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D64032" w:rsidRDefault="00A476A6" w:rsidP="00C76B17">
            <w:pPr>
              <w:widowControl w:val="0"/>
              <w:rPr>
                <w:rFonts w:eastAsia="Times New Roman"/>
                <w:sz w:val="16"/>
                <w:szCs w:val="16"/>
              </w:rPr>
            </w:pPr>
          </w:p>
        </w:tc>
        <w:tc>
          <w:tcPr>
            <w:tcW w:w="1134"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sz w:val="16"/>
                <w:szCs w:val="16"/>
              </w:rPr>
              <w:t>середній розмір вартості упаковки плівки для ламінування</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rFonts w:eastAsia="Times New Roman"/>
                <w:sz w:val="16"/>
                <w:szCs w:val="16"/>
              </w:rPr>
              <w:t>грн</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650,0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450,0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69</w:t>
            </w:r>
          </w:p>
        </w:tc>
        <w:tc>
          <w:tcPr>
            <w:tcW w:w="2691" w:type="dxa"/>
            <w:tcBorders>
              <w:top w:val="single" w:sz="4" w:space="0" w:color="auto"/>
              <w:left w:val="single" w:sz="4" w:space="0" w:color="auto"/>
              <w:bottom w:val="single" w:sz="4" w:space="0" w:color="auto"/>
              <w:right w:val="single" w:sz="4" w:space="0" w:color="auto"/>
            </w:tcBorders>
            <w:vAlign w:val="center"/>
          </w:tcPr>
          <w:p w:rsidR="00A476A6" w:rsidRPr="00D64032" w:rsidRDefault="00A476A6" w:rsidP="009F75E9">
            <w:pPr>
              <w:ind w:right="-108"/>
              <w:rPr>
                <w:sz w:val="16"/>
                <w:szCs w:val="16"/>
              </w:rPr>
            </w:pPr>
            <w:r w:rsidRPr="008E1ED5">
              <w:rPr>
                <w:rFonts w:eastAsia="Times New Roman"/>
                <w:sz w:val="16"/>
                <w:szCs w:val="16"/>
              </w:rPr>
              <w:t xml:space="preserve">Зменшення </w:t>
            </w:r>
            <w:r>
              <w:rPr>
                <w:rFonts w:eastAsia="Times New Roman"/>
                <w:sz w:val="16"/>
                <w:szCs w:val="16"/>
              </w:rPr>
              <w:t>середньої вартості упаковки плівки</w:t>
            </w:r>
            <w:r w:rsidRPr="008E1ED5">
              <w:rPr>
                <w:rFonts w:eastAsia="Times New Roman"/>
                <w:sz w:val="16"/>
                <w:szCs w:val="16"/>
              </w:rPr>
              <w:t xml:space="preserve"> відбулось через </w:t>
            </w:r>
            <w:r w:rsidRPr="008E1ED5">
              <w:rPr>
                <w:sz w:val="16"/>
                <w:szCs w:val="16"/>
                <w:shd w:val="clear" w:color="auto" w:fill="FFFFFF"/>
              </w:rPr>
              <w:t>коливання ціни товару на ринку</w:t>
            </w:r>
          </w:p>
        </w:tc>
      </w:tr>
      <w:tr w:rsidR="00A476A6" w:rsidRPr="00D64032" w:rsidTr="0098431C">
        <w:trPr>
          <w:trHeight w:val="431"/>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D64032" w:rsidRDefault="00A476A6" w:rsidP="00C76B17">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widowControl w:val="0"/>
              <w:rPr>
                <w:rFonts w:eastAsia="Times New Roman"/>
                <w:sz w:val="16"/>
                <w:szCs w:val="16"/>
              </w:rPr>
            </w:pP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sz w:val="16"/>
                <w:szCs w:val="16"/>
              </w:rPr>
              <w:t>середній розмір вартості вітальної папки</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rPr>
                <w:sz w:val="16"/>
                <w:szCs w:val="16"/>
              </w:rPr>
            </w:pPr>
            <w:r w:rsidRPr="00D64032">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550</w:t>
            </w:r>
            <w:r w:rsidR="00A11CB5">
              <w:rPr>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141</w:t>
            </w:r>
            <w:r w:rsidR="00A11CB5">
              <w:rPr>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D64032" w:rsidRDefault="00A476A6" w:rsidP="00C76B17">
            <w:pPr>
              <w:ind w:right="-108"/>
              <w:jc w:val="center"/>
              <w:rPr>
                <w:sz w:val="16"/>
                <w:szCs w:val="16"/>
              </w:rPr>
            </w:pPr>
            <w:r w:rsidRPr="00D64032">
              <w:rPr>
                <w:sz w:val="16"/>
                <w:szCs w:val="16"/>
              </w:rPr>
              <w:t>26</w:t>
            </w:r>
          </w:p>
        </w:tc>
        <w:tc>
          <w:tcPr>
            <w:tcW w:w="2691" w:type="dxa"/>
            <w:tcBorders>
              <w:top w:val="single" w:sz="4" w:space="0" w:color="auto"/>
              <w:left w:val="single" w:sz="4" w:space="0" w:color="auto"/>
              <w:right w:val="single" w:sz="4" w:space="0" w:color="auto"/>
            </w:tcBorders>
            <w:vAlign w:val="center"/>
          </w:tcPr>
          <w:p w:rsidR="00A476A6" w:rsidRPr="00D64032" w:rsidRDefault="00A476A6" w:rsidP="00304623">
            <w:pPr>
              <w:ind w:right="-108"/>
              <w:rPr>
                <w:sz w:val="16"/>
                <w:szCs w:val="16"/>
              </w:rPr>
            </w:pPr>
            <w:r w:rsidRPr="008E1ED5">
              <w:rPr>
                <w:rFonts w:eastAsia="Times New Roman"/>
                <w:sz w:val="16"/>
                <w:szCs w:val="16"/>
              </w:rPr>
              <w:t xml:space="preserve">Зменшення </w:t>
            </w:r>
            <w:r>
              <w:rPr>
                <w:rFonts w:eastAsia="Times New Roman"/>
                <w:sz w:val="16"/>
                <w:szCs w:val="16"/>
              </w:rPr>
              <w:t>середньої вартості вітальної папки</w:t>
            </w:r>
            <w:r w:rsidRPr="008E1ED5">
              <w:rPr>
                <w:rFonts w:eastAsia="Times New Roman"/>
                <w:sz w:val="16"/>
                <w:szCs w:val="16"/>
              </w:rPr>
              <w:t xml:space="preserve"> відбулось через </w:t>
            </w:r>
            <w:r>
              <w:rPr>
                <w:sz w:val="16"/>
                <w:szCs w:val="16"/>
                <w:shd w:val="clear" w:color="auto" w:fill="FFFFFF"/>
              </w:rPr>
              <w:t xml:space="preserve"> здешевлення дизайну</w:t>
            </w:r>
          </w:p>
        </w:tc>
      </w:tr>
      <w:tr w:rsidR="00D64032" w:rsidRPr="00D64032" w:rsidTr="00A476A6">
        <w:trPr>
          <w:trHeight w:val="59"/>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D64032" w:rsidRPr="00D64032" w:rsidRDefault="00D64032" w:rsidP="00D64032">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D64032">
            <w:pPr>
              <w:widowControl w:val="0"/>
              <w:rPr>
                <w:rFonts w:eastAsia="Times New Roman"/>
                <w:sz w:val="16"/>
                <w:szCs w:val="16"/>
              </w:rPr>
            </w:pPr>
            <w:r w:rsidRPr="00D64032">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D64032">
            <w:pPr>
              <w:autoSpaceDE w:val="0"/>
              <w:autoSpaceDN w:val="0"/>
              <w:adjustRightInd w:val="0"/>
              <w:rPr>
                <w:rFonts w:eastAsia="Times New Roman"/>
                <w:sz w:val="16"/>
                <w:szCs w:val="16"/>
              </w:rPr>
            </w:pPr>
            <w:r w:rsidRPr="00D64032">
              <w:rPr>
                <w:rFonts w:eastAsiaTheme="minorHAnsi"/>
                <w:sz w:val="16"/>
                <w:szCs w:val="16"/>
                <w:lang w:eastAsia="en-US"/>
              </w:rPr>
              <w:t xml:space="preserve">забезпечення бланками </w:t>
            </w:r>
            <w:r w:rsidRPr="00D64032">
              <w:rPr>
                <w:sz w:val="16"/>
                <w:szCs w:val="16"/>
              </w:rPr>
              <w:t>«Почесна грамота» «Грамота», «Подяка»</w:t>
            </w:r>
            <w:r w:rsidRPr="00D64032">
              <w:rPr>
                <w:rFonts w:eastAsiaTheme="minorHAnsi"/>
                <w:sz w:val="16"/>
                <w:szCs w:val="16"/>
                <w:lang w:eastAsia="en-US"/>
              </w:rPr>
              <w:t xml:space="preserve"> тощо для вшанування та заохочення громадян і колективів, які зробили значний внесок у розвиток СМТГ і держави</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D64032">
            <w:pPr>
              <w:widowControl w:val="0"/>
              <w:rPr>
                <w:rFonts w:eastAsia="Times New Roman"/>
                <w:sz w:val="16"/>
                <w:szCs w:val="16"/>
              </w:rPr>
            </w:pPr>
            <w:r w:rsidRPr="00D64032">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D64032">
            <w:pPr>
              <w:widowControl w:val="0"/>
              <w:jc w:val="center"/>
              <w:rPr>
                <w:rFonts w:eastAsia="Times New Roman"/>
                <w:sz w:val="16"/>
                <w:szCs w:val="16"/>
              </w:rPr>
            </w:pPr>
            <w:r w:rsidRPr="00D64032">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42650A">
            <w:pPr>
              <w:jc w:val="center"/>
            </w:pPr>
            <w:r w:rsidRPr="00D64032">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D64032" w:rsidRPr="00D64032" w:rsidRDefault="00D64032" w:rsidP="0042650A">
            <w:pPr>
              <w:jc w:val="center"/>
            </w:pPr>
            <w:r w:rsidRPr="00D64032">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D64032" w:rsidRPr="00D64032" w:rsidRDefault="00D64032" w:rsidP="00F12893">
            <w:pPr>
              <w:widowControl w:val="0"/>
              <w:rPr>
                <w:rFonts w:eastAsia="Times New Roman"/>
                <w:sz w:val="16"/>
                <w:szCs w:val="16"/>
              </w:rPr>
            </w:pPr>
          </w:p>
        </w:tc>
      </w:tr>
      <w:tr w:rsidR="0098431C" w:rsidRPr="00D64032" w:rsidTr="00A476A6">
        <w:trPr>
          <w:trHeight w:val="374"/>
          <w:jc w:val="center"/>
        </w:trPr>
        <w:tc>
          <w:tcPr>
            <w:tcW w:w="3823" w:type="dxa"/>
            <w:vMerge w:val="restart"/>
            <w:tcBorders>
              <w:top w:val="single" w:sz="4" w:space="0" w:color="auto"/>
            </w:tcBorders>
            <w:shd w:val="clear" w:color="auto" w:fill="auto"/>
            <w:tcMar>
              <w:top w:w="100" w:type="dxa"/>
              <w:left w:w="100" w:type="dxa"/>
              <w:bottom w:w="100" w:type="dxa"/>
              <w:right w:w="100" w:type="dxa"/>
            </w:tcMar>
          </w:tcPr>
          <w:p w:rsidR="0098431C" w:rsidRPr="00D64032" w:rsidRDefault="0098431C" w:rsidP="00D64032">
            <w:pPr>
              <w:widowControl w:val="0"/>
              <w:rPr>
                <w:rFonts w:eastAsia="Times New Roman"/>
                <w:sz w:val="16"/>
                <w:szCs w:val="16"/>
              </w:rPr>
            </w:pPr>
            <w:r w:rsidRPr="00D64032">
              <w:rPr>
                <w:rFonts w:eastAsia="Times New Roman"/>
                <w:sz w:val="16"/>
                <w:szCs w:val="16"/>
              </w:rPr>
              <w:t>Захід 2.5.</w:t>
            </w:r>
            <w:r w:rsidRPr="00D64032">
              <w:rPr>
                <w:bCs/>
                <w:iCs/>
                <w:sz w:val="16"/>
                <w:szCs w:val="16"/>
              </w:rPr>
              <w:t xml:space="preserve"> Придбання цінних подарунків</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обсяг витрат на придбання цінних подарунків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10,5</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0</w:t>
            </w:r>
          </w:p>
        </w:tc>
        <w:tc>
          <w:tcPr>
            <w:tcW w:w="2691" w:type="dxa"/>
            <w:vMerge w:val="restart"/>
            <w:tcBorders>
              <w:top w:val="single" w:sz="4" w:space="0" w:color="auto"/>
              <w:left w:val="single" w:sz="4" w:space="0" w:color="auto"/>
              <w:right w:val="single" w:sz="4" w:space="0" w:color="auto"/>
            </w:tcBorders>
            <w:vAlign w:val="center"/>
          </w:tcPr>
          <w:p w:rsidR="0098431C" w:rsidRPr="00D64032" w:rsidRDefault="0098431C" w:rsidP="009F75E9">
            <w:pPr>
              <w:ind w:right="-108"/>
              <w:rPr>
                <w:bCs/>
                <w:iCs/>
                <w:sz w:val="16"/>
                <w:szCs w:val="16"/>
              </w:rPr>
            </w:pPr>
            <w:r>
              <w:rPr>
                <w:sz w:val="16"/>
                <w:szCs w:val="16"/>
              </w:rPr>
              <w:t xml:space="preserve">Під час воєнного стану </w:t>
            </w:r>
            <w:r w:rsidRPr="00D12460">
              <w:rPr>
                <w:sz w:val="16"/>
                <w:szCs w:val="16"/>
              </w:rPr>
              <w:t xml:space="preserve">придбання </w:t>
            </w:r>
            <w:r>
              <w:rPr>
                <w:sz w:val="16"/>
                <w:szCs w:val="16"/>
              </w:rPr>
              <w:t>цінних подарунків</w:t>
            </w:r>
            <w:r w:rsidRPr="00D12460">
              <w:rPr>
                <w:sz w:val="16"/>
                <w:szCs w:val="16"/>
              </w:rPr>
              <w:t xml:space="preserve"> не відбувалось</w:t>
            </w:r>
          </w:p>
        </w:tc>
      </w:tr>
      <w:tr w:rsidR="0098431C" w:rsidRPr="00D64032" w:rsidTr="00B92FC1">
        <w:trPr>
          <w:trHeight w:val="90"/>
          <w:jc w:val="center"/>
        </w:trPr>
        <w:tc>
          <w:tcPr>
            <w:tcW w:w="3823" w:type="dxa"/>
            <w:vMerge/>
            <w:shd w:val="clear" w:color="auto" w:fill="auto"/>
            <w:tcMar>
              <w:top w:w="100" w:type="dxa"/>
              <w:left w:w="100" w:type="dxa"/>
              <w:bottom w:w="100" w:type="dxa"/>
              <w:right w:w="100" w:type="dxa"/>
            </w:tcMar>
          </w:tcPr>
          <w:p w:rsidR="0098431C" w:rsidRPr="00D64032" w:rsidRDefault="0098431C" w:rsidP="00D64032">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rPr>
                <w:sz w:val="16"/>
                <w:szCs w:val="16"/>
              </w:rPr>
            </w:pPr>
            <w:r w:rsidRPr="00D64032">
              <w:rPr>
                <w:sz w:val="16"/>
                <w:szCs w:val="16"/>
              </w:rPr>
              <w:t>кількість осіб, яким вручені цінні подарунки</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proofErr w:type="spellStart"/>
            <w:r w:rsidRPr="00D64032">
              <w:rPr>
                <w:rFonts w:eastAsia="Times New Roman"/>
                <w:sz w:val="16"/>
                <w:szCs w:val="16"/>
              </w:rPr>
              <w:t>чол</w:t>
            </w:r>
            <w:proofErr w:type="spellEnd"/>
            <w:r w:rsidRPr="00D64032">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jc w:val="center"/>
              <w:rPr>
                <w:rFonts w:eastAsia="Times New Roman"/>
                <w:sz w:val="16"/>
                <w:szCs w:val="16"/>
              </w:rPr>
            </w:pPr>
            <w:r w:rsidRPr="00D64032">
              <w:rPr>
                <w:rFonts w:eastAsia="Times New Roman"/>
                <w:sz w:val="16"/>
                <w:szCs w:val="16"/>
              </w:rPr>
              <w:t>7</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0,0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0</w:t>
            </w:r>
          </w:p>
        </w:tc>
        <w:tc>
          <w:tcPr>
            <w:tcW w:w="2691" w:type="dxa"/>
            <w:vMerge/>
            <w:tcBorders>
              <w:left w:val="single" w:sz="4" w:space="0" w:color="auto"/>
              <w:right w:val="single" w:sz="4" w:space="0" w:color="auto"/>
            </w:tcBorders>
            <w:vAlign w:val="center"/>
          </w:tcPr>
          <w:p w:rsidR="0098431C" w:rsidRPr="00D64032" w:rsidRDefault="0098431C" w:rsidP="00F12893">
            <w:pPr>
              <w:widowControl w:val="0"/>
              <w:rPr>
                <w:bCs/>
                <w:iCs/>
                <w:sz w:val="16"/>
                <w:szCs w:val="16"/>
              </w:rPr>
            </w:pPr>
          </w:p>
        </w:tc>
      </w:tr>
      <w:tr w:rsidR="0098431C" w:rsidRPr="00D64032" w:rsidTr="00B92FC1">
        <w:trPr>
          <w:trHeight w:val="170"/>
          <w:jc w:val="center"/>
        </w:trPr>
        <w:tc>
          <w:tcPr>
            <w:tcW w:w="3823" w:type="dxa"/>
            <w:vMerge/>
            <w:shd w:val="clear" w:color="auto" w:fill="auto"/>
            <w:tcMar>
              <w:top w:w="100" w:type="dxa"/>
              <w:left w:w="100" w:type="dxa"/>
              <w:bottom w:w="100" w:type="dxa"/>
              <w:right w:w="100" w:type="dxa"/>
            </w:tcMar>
          </w:tcPr>
          <w:p w:rsidR="0098431C" w:rsidRPr="00D64032" w:rsidRDefault="0098431C" w:rsidP="00D64032">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rPr>
                <w:sz w:val="16"/>
                <w:szCs w:val="16"/>
              </w:rPr>
            </w:pPr>
            <w:r w:rsidRPr="00D64032">
              <w:rPr>
                <w:sz w:val="16"/>
                <w:szCs w:val="16"/>
              </w:rPr>
              <w:t>кількість придбаних, цінних подарунків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jc w:val="center"/>
              <w:rPr>
                <w:rFonts w:eastAsia="Times New Roman"/>
                <w:sz w:val="16"/>
                <w:szCs w:val="16"/>
              </w:rPr>
            </w:pPr>
            <w:r w:rsidRPr="00D64032">
              <w:rPr>
                <w:rFonts w:eastAsia="Times New Roman"/>
                <w:sz w:val="16"/>
                <w:szCs w:val="16"/>
              </w:rPr>
              <w:t>7</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0</w:t>
            </w:r>
          </w:p>
        </w:tc>
        <w:tc>
          <w:tcPr>
            <w:tcW w:w="2691" w:type="dxa"/>
            <w:vMerge/>
            <w:tcBorders>
              <w:left w:val="single" w:sz="4" w:space="0" w:color="auto"/>
              <w:right w:val="single" w:sz="4" w:space="0" w:color="auto"/>
            </w:tcBorders>
            <w:vAlign w:val="center"/>
          </w:tcPr>
          <w:p w:rsidR="0098431C" w:rsidRPr="00D64032" w:rsidRDefault="0098431C" w:rsidP="00F12893">
            <w:pPr>
              <w:widowControl w:val="0"/>
              <w:rPr>
                <w:bCs/>
                <w:iCs/>
                <w:sz w:val="16"/>
                <w:szCs w:val="16"/>
              </w:rPr>
            </w:pPr>
          </w:p>
        </w:tc>
      </w:tr>
      <w:tr w:rsidR="0098431C" w:rsidRPr="00D64032" w:rsidTr="00B92FC1">
        <w:trPr>
          <w:trHeight w:val="184"/>
          <w:jc w:val="center"/>
        </w:trPr>
        <w:tc>
          <w:tcPr>
            <w:tcW w:w="3823" w:type="dxa"/>
            <w:vMerge/>
            <w:shd w:val="clear" w:color="auto" w:fill="auto"/>
            <w:tcMar>
              <w:top w:w="100" w:type="dxa"/>
              <w:left w:w="100" w:type="dxa"/>
              <w:bottom w:w="100" w:type="dxa"/>
              <w:right w:w="100" w:type="dxa"/>
            </w:tcMar>
          </w:tcPr>
          <w:p w:rsidR="0098431C" w:rsidRPr="00D64032" w:rsidRDefault="0098431C" w:rsidP="00D64032">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rPr>
                <w:bCs/>
                <w:sz w:val="16"/>
                <w:szCs w:val="16"/>
                <w:u w:val="single"/>
              </w:rPr>
            </w:pPr>
            <w:r w:rsidRPr="00D64032">
              <w:rPr>
                <w:sz w:val="16"/>
                <w:szCs w:val="16"/>
              </w:rPr>
              <w:t>середній розмір вартості придбання цінного подарунку</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1500</w:t>
            </w:r>
            <w:r w:rsidR="00521D8B">
              <w:rPr>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0</w:t>
            </w:r>
          </w:p>
        </w:tc>
        <w:tc>
          <w:tcPr>
            <w:tcW w:w="2691" w:type="dxa"/>
            <w:vMerge/>
            <w:tcBorders>
              <w:left w:val="single" w:sz="4" w:space="0" w:color="auto"/>
              <w:right w:val="single" w:sz="4" w:space="0" w:color="auto"/>
            </w:tcBorders>
            <w:vAlign w:val="center"/>
          </w:tcPr>
          <w:p w:rsidR="0098431C" w:rsidRPr="00D64032" w:rsidRDefault="0098431C" w:rsidP="00F12893">
            <w:pPr>
              <w:ind w:right="-108"/>
              <w:rPr>
                <w:sz w:val="16"/>
                <w:szCs w:val="16"/>
              </w:rPr>
            </w:pPr>
          </w:p>
        </w:tc>
      </w:tr>
      <w:tr w:rsidR="0098431C" w:rsidRPr="00D64032" w:rsidTr="00B92FC1">
        <w:trPr>
          <w:trHeight w:val="164"/>
          <w:jc w:val="center"/>
        </w:trPr>
        <w:tc>
          <w:tcPr>
            <w:tcW w:w="3823" w:type="dxa"/>
            <w:vMerge/>
            <w:shd w:val="clear" w:color="auto" w:fill="auto"/>
            <w:tcMar>
              <w:top w:w="100" w:type="dxa"/>
              <w:left w:w="100" w:type="dxa"/>
              <w:bottom w:w="100" w:type="dxa"/>
              <w:right w:w="100" w:type="dxa"/>
            </w:tcMar>
          </w:tcPr>
          <w:p w:rsidR="0098431C" w:rsidRPr="00D64032" w:rsidRDefault="0098431C" w:rsidP="00D64032">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забезпечення цінних подарунків для вшанування громадян за особливі заслуги перед містом та Україною</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rPr>
                <w:rFonts w:eastAsia="Times New Roman"/>
                <w:sz w:val="16"/>
                <w:szCs w:val="16"/>
              </w:rPr>
            </w:pPr>
            <w:r w:rsidRPr="00D64032">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widowControl w:val="0"/>
              <w:jc w:val="center"/>
              <w:rPr>
                <w:rFonts w:eastAsia="Times New Roman"/>
                <w:sz w:val="16"/>
                <w:szCs w:val="16"/>
              </w:rPr>
            </w:pPr>
            <w:r w:rsidRPr="00D64032">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jc w:val="center"/>
              <w:rPr>
                <w:bCs/>
                <w:iCs/>
                <w:sz w:val="16"/>
                <w:szCs w:val="16"/>
                <w:lang w:val="ru-RU"/>
              </w:rPr>
            </w:pPr>
            <w:r w:rsidRPr="00D64032">
              <w:rPr>
                <w:bCs/>
                <w:iCs/>
                <w:sz w:val="16"/>
                <w:szCs w:val="16"/>
                <w:lang w:val="ru-RU"/>
              </w:rPr>
              <w:t>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D64032" w:rsidRDefault="0098431C" w:rsidP="00D64032">
            <w:pPr>
              <w:ind w:right="-108"/>
              <w:jc w:val="center"/>
              <w:rPr>
                <w:sz w:val="16"/>
                <w:szCs w:val="16"/>
              </w:rPr>
            </w:pPr>
            <w:r w:rsidRPr="00D64032">
              <w:rPr>
                <w:sz w:val="16"/>
                <w:szCs w:val="16"/>
              </w:rPr>
              <w:t>0</w:t>
            </w:r>
          </w:p>
        </w:tc>
        <w:tc>
          <w:tcPr>
            <w:tcW w:w="2691" w:type="dxa"/>
            <w:vMerge/>
            <w:tcBorders>
              <w:left w:val="single" w:sz="4" w:space="0" w:color="auto"/>
              <w:bottom w:val="single" w:sz="4" w:space="0" w:color="auto"/>
              <w:right w:val="single" w:sz="4" w:space="0" w:color="auto"/>
            </w:tcBorders>
            <w:vAlign w:val="center"/>
          </w:tcPr>
          <w:p w:rsidR="0098431C" w:rsidRPr="00D64032" w:rsidRDefault="0098431C" w:rsidP="00F12893">
            <w:pPr>
              <w:widowControl w:val="0"/>
              <w:rPr>
                <w:rFonts w:eastAsia="Times New Roman"/>
                <w:sz w:val="16"/>
                <w:szCs w:val="16"/>
              </w:rPr>
            </w:pPr>
          </w:p>
        </w:tc>
      </w:tr>
      <w:tr w:rsidR="0098431C" w:rsidRPr="00716E9A" w:rsidTr="005E50F7">
        <w:trPr>
          <w:trHeight w:val="90"/>
          <w:jc w:val="center"/>
        </w:trPr>
        <w:tc>
          <w:tcPr>
            <w:tcW w:w="3823" w:type="dxa"/>
            <w:shd w:val="clear" w:color="auto" w:fill="auto"/>
            <w:tcMar>
              <w:top w:w="100" w:type="dxa"/>
              <w:left w:w="100" w:type="dxa"/>
              <w:bottom w:w="100" w:type="dxa"/>
              <w:right w:w="100" w:type="dxa"/>
            </w:tcMar>
          </w:tcPr>
          <w:p w:rsidR="0098431C" w:rsidRPr="00716E9A" w:rsidRDefault="0098431C" w:rsidP="009F75E9">
            <w:pPr>
              <w:widowControl w:val="0"/>
              <w:rPr>
                <w:rFonts w:eastAsia="Times New Roman"/>
                <w:sz w:val="16"/>
                <w:szCs w:val="16"/>
              </w:rPr>
            </w:pPr>
            <w:r w:rsidRPr="00716E9A">
              <w:rPr>
                <w:rFonts w:eastAsia="Times New Roman"/>
                <w:sz w:val="16"/>
                <w:szCs w:val="16"/>
              </w:rPr>
              <w:t>Захід 2.6.</w:t>
            </w:r>
            <w:r w:rsidRPr="00716E9A">
              <w:rPr>
                <w:bCs/>
                <w:iCs/>
                <w:sz w:val="16"/>
                <w:szCs w:val="16"/>
              </w:rPr>
              <w:t xml:space="preserve"> Придбання квітів для нагороджених</w:t>
            </w: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widowControl w:val="0"/>
              <w:rPr>
                <w:rFonts w:eastAsia="Times New Roman"/>
                <w:sz w:val="16"/>
                <w:szCs w:val="16"/>
              </w:rPr>
            </w:pPr>
            <w:r w:rsidRPr="00716E9A">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widowControl w:val="0"/>
              <w:rPr>
                <w:rFonts w:eastAsia="Times New Roman"/>
                <w:sz w:val="16"/>
                <w:szCs w:val="16"/>
              </w:rPr>
            </w:pPr>
            <w:r w:rsidRPr="00716E9A">
              <w:rPr>
                <w:rFonts w:eastAsia="Times New Roman"/>
                <w:sz w:val="16"/>
                <w:szCs w:val="16"/>
              </w:rPr>
              <w:t xml:space="preserve">обсяг витрат на придбання </w:t>
            </w:r>
            <w:r w:rsidRPr="00716E9A">
              <w:rPr>
                <w:bCs/>
                <w:iCs/>
                <w:sz w:val="16"/>
                <w:szCs w:val="16"/>
              </w:rPr>
              <w:t>квітів для нагороджених</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widowControl w:val="0"/>
              <w:rPr>
                <w:rFonts w:eastAsia="Times New Roman"/>
                <w:sz w:val="16"/>
                <w:szCs w:val="16"/>
              </w:rPr>
            </w:pPr>
            <w:r w:rsidRPr="00716E9A">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jc w:val="center"/>
              <w:rPr>
                <w:bCs/>
                <w:iCs/>
                <w:sz w:val="16"/>
                <w:szCs w:val="16"/>
                <w:lang w:val="ru-RU"/>
              </w:rPr>
            </w:pPr>
            <w:r w:rsidRPr="00716E9A">
              <w:rPr>
                <w:bCs/>
                <w:iCs/>
                <w:sz w:val="16"/>
                <w:szCs w:val="16"/>
                <w:lang w:val="ru-RU"/>
              </w:rPr>
              <w:t>37,5</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jc w:val="center"/>
              <w:rPr>
                <w:bCs/>
                <w:iCs/>
                <w:sz w:val="16"/>
                <w:szCs w:val="16"/>
                <w:lang w:val="ru-RU"/>
              </w:rPr>
            </w:pPr>
            <w:r w:rsidRPr="00716E9A">
              <w:rPr>
                <w:bCs/>
                <w:iCs/>
                <w:sz w:val="16"/>
                <w:szCs w:val="16"/>
                <w:lang w:val="ru-RU"/>
              </w:rPr>
              <w:t>20,5</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ind w:right="-108"/>
              <w:jc w:val="center"/>
              <w:rPr>
                <w:sz w:val="16"/>
                <w:szCs w:val="16"/>
              </w:rPr>
            </w:pPr>
            <w:r w:rsidRPr="00716E9A">
              <w:rPr>
                <w:sz w:val="16"/>
                <w:szCs w:val="16"/>
              </w:rPr>
              <w:t>55</w:t>
            </w:r>
          </w:p>
        </w:tc>
        <w:tc>
          <w:tcPr>
            <w:tcW w:w="2691" w:type="dxa"/>
            <w:tcBorders>
              <w:top w:val="single" w:sz="4" w:space="0" w:color="auto"/>
              <w:left w:val="single" w:sz="4" w:space="0" w:color="auto"/>
              <w:right w:val="single" w:sz="4" w:space="0" w:color="auto"/>
            </w:tcBorders>
            <w:vAlign w:val="center"/>
          </w:tcPr>
          <w:p w:rsidR="0098431C" w:rsidRPr="008A6B58" w:rsidRDefault="0098431C" w:rsidP="009F75E9">
            <w:pPr>
              <w:widowControl w:val="0"/>
              <w:rPr>
                <w:rFonts w:eastAsia="Times New Roman"/>
                <w:sz w:val="16"/>
                <w:szCs w:val="16"/>
              </w:rPr>
            </w:pPr>
            <w:r>
              <w:rPr>
                <w:rFonts w:eastAsia="Times New Roman"/>
                <w:sz w:val="16"/>
                <w:szCs w:val="16"/>
              </w:rPr>
              <w:t>Придбання квіткової продукції для нагородження відбувалось з урахуванням максимальної економії бюджетних коштів</w:t>
            </w:r>
          </w:p>
        </w:tc>
      </w:tr>
      <w:tr w:rsidR="00304623" w:rsidRPr="008E49CC" w:rsidTr="00304623">
        <w:trPr>
          <w:trHeight w:val="178"/>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2</w:t>
            </w:r>
          </w:p>
        </w:tc>
        <w:tc>
          <w:tcPr>
            <w:tcW w:w="3827" w:type="dxa"/>
            <w:tcBorders>
              <w:top w:val="single" w:sz="4" w:space="0" w:color="auto"/>
              <w:left w:val="single" w:sz="4" w:space="0" w:color="auto"/>
            </w:tcBorders>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304623" w:rsidRPr="008E49CC" w:rsidRDefault="00304623" w:rsidP="00B92FC1">
            <w:pPr>
              <w:widowControl w:val="0"/>
              <w:jc w:val="center"/>
              <w:rPr>
                <w:rFonts w:eastAsia="Times New Roman"/>
                <w:i/>
                <w:sz w:val="16"/>
                <w:szCs w:val="16"/>
              </w:rPr>
            </w:pPr>
            <w:r w:rsidRPr="008E49CC">
              <w:rPr>
                <w:rFonts w:eastAsia="Times New Roman"/>
                <w:i/>
                <w:sz w:val="16"/>
                <w:szCs w:val="16"/>
              </w:rPr>
              <w:t>7</w:t>
            </w:r>
          </w:p>
        </w:tc>
        <w:tc>
          <w:tcPr>
            <w:tcW w:w="2691" w:type="dxa"/>
            <w:vAlign w:val="center"/>
          </w:tcPr>
          <w:p w:rsidR="00304623" w:rsidRPr="008E49CC" w:rsidRDefault="00304623" w:rsidP="00B92FC1">
            <w:pPr>
              <w:widowControl w:val="0"/>
              <w:jc w:val="center"/>
              <w:rPr>
                <w:rFonts w:eastAsia="Times New Roman"/>
                <w:i/>
                <w:sz w:val="16"/>
                <w:szCs w:val="16"/>
              </w:rPr>
            </w:pPr>
            <w:r>
              <w:rPr>
                <w:rFonts w:eastAsia="Times New Roman"/>
                <w:i/>
                <w:sz w:val="16"/>
                <w:szCs w:val="16"/>
              </w:rPr>
              <w:t>8</w:t>
            </w:r>
          </w:p>
        </w:tc>
      </w:tr>
      <w:tr w:rsidR="0098431C" w:rsidRPr="00716E9A" w:rsidTr="00304623">
        <w:trPr>
          <w:trHeight w:val="90"/>
          <w:jc w:val="center"/>
        </w:trPr>
        <w:tc>
          <w:tcPr>
            <w:tcW w:w="382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98431C" w:rsidRPr="00716E9A" w:rsidRDefault="0098431C" w:rsidP="009F75E9">
            <w:pPr>
              <w:widowControl w:val="0"/>
              <w:rPr>
                <w:rFonts w:eastAsia="Times New Roman"/>
                <w:sz w:val="16"/>
                <w:szCs w:val="16"/>
              </w:rPr>
            </w:pPr>
          </w:p>
        </w:tc>
        <w:tc>
          <w:tcPr>
            <w:tcW w:w="1134"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rPr>
                <w:sz w:val="16"/>
                <w:szCs w:val="16"/>
              </w:rPr>
            </w:pPr>
            <w:r w:rsidRPr="00716E9A">
              <w:rPr>
                <w:sz w:val="16"/>
                <w:szCs w:val="16"/>
              </w:rPr>
              <w:t>кількість нагороджених та відзначених осіб</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widowControl w:val="0"/>
              <w:rPr>
                <w:rFonts w:eastAsia="Times New Roman"/>
                <w:sz w:val="16"/>
                <w:szCs w:val="16"/>
              </w:rPr>
            </w:pPr>
            <w:proofErr w:type="spellStart"/>
            <w:r w:rsidRPr="00716E9A">
              <w:rPr>
                <w:rFonts w:eastAsia="Times New Roman"/>
                <w:sz w:val="16"/>
                <w:szCs w:val="16"/>
              </w:rPr>
              <w:t>чол</w:t>
            </w:r>
            <w:proofErr w:type="spellEnd"/>
            <w:r w:rsidRPr="00716E9A">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jc w:val="center"/>
              <w:rPr>
                <w:sz w:val="16"/>
                <w:szCs w:val="16"/>
              </w:rPr>
            </w:pPr>
            <w:r w:rsidRPr="00716E9A">
              <w:rPr>
                <w:sz w:val="16"/>
                <w:szCs w:val="16"/>
              </w:rPr>
              <w:t>150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jc w:val="center"/>
              <w:rPr>
                <w:sz w:val="16"/>
                <w:szCs w:val="16"/>
              </w:rPr>
            </w:pPr>
            <w:r w:rsidRPr="00716E9A">
              <w:rPr>
                <w:sz w:val="16"/>
                <w:szCs w:val="16"/>
              </w:rPr>
              <w:t>87</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8431C" w:rsidRPr="00716E9A" w:rsidRDefault="0098431C" w:rsidP="009F75E9">
            <w:pPr>
              <w:jc w:val="center"/>
              <w:rPr>
                <w:sz w:val="16"/>
                <w:szCs w:val="16"/>
              </w:rPr>
            </w:pPr>
            <w:r w:rsidRPr="00716E9A">
              <w:rPr>
                <w:sz w:val="16"/>
                <w:szCs w:val="16"/>
              </w:rPr>
              <w:t>58</w:t>
            </w:r>
          </w:p>
        </w:tc>
        <w:tc>
          <w:tcPr>
            <w:tcW w:w="2691" w:type="dxa"/>
            <w:tcBorders>
              <w:left w:val="single" w:sz="4" w:space="0" w:color="auto"/>
              <w:bottom w:val="single" w:sz="4" w:space="0" w:color="auto"/>
              <w:right w:val="single" w:sz="4" w:space="0" w:color="auto"/>
            </w:tcBorders>
            <w:vAlign w:val="center"/>
          </w:tcPr>
          <w:p w:rsidR="0098431C" w:rsidRPr="00A476A6" w:rsidRDefault="0098431C" w:rsidP="009F75E9">
            <w:pPr>
              <w:rPr>
                <w:sz w:val="16"/>
                <w:szCs w:val="16"/>
              </w:rPr>
            </w:pPr>
            <w:r w:rsidRPr="00A476A6">
              <w:rPr>
                <w:sz w:val="16"/>
                <w:szCs w:val="16"/>
                <w:shd w:val="clear" w:color="auto" w:fill="FFFFFF"/>
              </w:rPr>
              <w:t>Переглянута ступінь потреби вручення квітів під час нагородження</w:t>
            </w:r>
          </w:p>
        </w:tc>
      </w:tr>
      <w:tr w:rsidR="00A476A6" w:rsidRPr="00716E9A" w:rsidTr="00304623">
        <w:trPr>
          <w:trHeight w:val="109"/>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716E9A" w:rsidRDefault="00A476A6"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rPr>
                <w:sz w:val="16"/>
                <w:szCs w:val="16"/>
              </w:rPr>
            </w:pPr>
            <w:r w:rsidRPr="00716E9A">
              <w:rPr>
                <w:sz w:val="16"/>
                <w:szCs w:val="16"/>
              </w:rPr>
              <w:t>кількість придбаних одиниць квіткової продукції</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jc w:val="center"/>
              <w:rPr>
                <w:sz w:val="16"/>
                <w:szCs w:val="16"/>
              </w:rPr>
            </w:pPr>
            <w:r w:rsidRPr="00716E9A">
              <w:rPr>
                <w:sz w:val="16"/>
                <w:szCs w:val="16"/>
              </w:rPr>
              <w:t>150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jc w:val="center"/>
              <w:rPr>
                <w:sz w:val="16"/>
                <w:szCs w:val="16"/>
              </w:rPr>
            </w:pPr>
            <w:r w:rsidRPr="00716E9A">
              <w:rPr>
                <w:sz w:val="16"/>
                <w:szCs w:val="16"/>
              </w:rPr>
              <w:t>87</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jc w:val="center"/>
              <w:rPr>
                <w:sz w:val="16"/>
                <w:szCs w:val="16"/>
              </w:rPr>
            </w:pPr>
            <w:r w:rsidRPr="00716E9A">
              <w:rPr>
                <w:sz w:val="16"/>
                <w:szCs w:val="16"/>
              </w:rPr>
              <w:t>58</w:t>
            </w:r>
          </w:p>
        </w:tc>
        <w:tc>
          <w:tcPr>
            <w:tcW w:w="2691" w:type="dxa"/>
            <w:tcBorders>
              <w:top w:val="single" w:sz="4" w:space="0" w:color="auto"/>
              <w:left w:val="single" w:sz="4" w:space="0" w:color="auto"/>
              <w:right w:val="single" w:sz="4" w:space="0" w:color="auto"/>
            </w:tcBorders>
            <w:vAlign w:val="center"/>
          </w:tcPr>
          <w:p w:rsidR="00A476A6" w:rsidRPr="00A476A6" w:rsidRDefault="00A476A6" w:rsidP="009F75E9">
            <w:pPr>
              <w:rPr>
                <w:sz w:val="16"/>
                <w:szCs w:val="16"/>
              </w:rPr>
            </w:pPr>
            <w:r w:rsidRPr="00A476A6">
              <w:rPr>
                <w:sz w:val="16"/>
                <w:szCs w:val="16"/>
                <w:shd w:val="clear" w:color="auto" w:fill="FFFFFF"/>
              </w:rPr>
              <w:t>Переглянута ступінь потреби вручення квітів під час нагородження</w:t>
            </w:r>
          </w:p>
        </w:tc>
      </w:tr>
      <w:tr w:rsidR="00A476A6" w:rsidRPr="00716E9A" w:rsidTr="00304623">
        <w:trPr>
          <w:trHeight w:val="184"/>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A476A6" w:rsidRPr="00716E9A" w:rsidRDefault="00A476A6"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rPr>
                <w:bCs/>
                <w:sz w:val="16"/>
                <w:szCs w:val="16"/>
                <w:u w:val="single"/>
              </w:rPr>
            </w:pPr>
            <w:r w:rsidRPr="00716E9A">
              <w:rPr>
                <w:sz w:val="16"/>
                <w:szCs w:val="16"/>
              </w:rPr>
              <w:t>середній розмір вартості придбання квітів</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ind w:right="-108"/>
              <w:jc w:val="center"/>
              <w:rPr>
                <w:sz w:val="16"/>
                <w:szCs w:val="16"/>
              </w:rPr>
            </w:pPr>
            <w:r w:rsidRPr="00716E9A">
              <w:rPr>
                <w:sz w:val="16"/>
                <w:szCs w:val="16"/>
              </w:rPr>
              <w:t>250,0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ind w:right="-108"/>
              <w:jc w:val="center"/>
              <w:rPr>
                <w:sz w:val="16"/>
                <w:szCs w:val="16"/>
              </w:rPr>
            </w:pPr>
            <w:r w:rsidRPr="00716E9A">
              <w:rPr>
                <w:sz w:val="16"/>
                <w:szCs w:val="16"/>
              </w:rPr>
              <w:t>235,6</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ind w:right="-108"/>
              <w:jc w:val="center"/>
              <w:rPr>
                <w:sz w:val="16"/>
                <w:szCs w:val="16"/>
              </w:rPr>
            </w:pPr>
            <w:r w:rsidRPr="00716E9A">
              <w:rPr>
                <w:sz w:val="16"/>
                <w:szCs w:val="16"/>
              </w:rPr>
              <w:t>94</w:t>
            </w:r>
          </w:p>
        </w:tc>
        <w:tc>
          <w:tcPr>
            <w:tcW w:w="2691" w:type="dxa"/>
            <w:tcBorders>
              <w:top w:val="single" w:sz="4" w:space="0" w:color="auto"/>
              <w:left w:val="single" w:sz="4" w:space="0" w:color="auto"/>
              <w:right w:val="single" w:sz="4" w:space="0" w:color="auto"/>
            </w:tcBorders>
            <w:vAlign w:val="center"/>
          </w:tcPr>
          <w:p w:rsidR="00A476A6" w:rsidRPr="00716E9A" w:rsidRDefault="00A476A6" w:rsidP="003B7EC4">
            <w:pPr>
              <w:ind w:right="-108"/>
              <w:rPr>
                <w:sz w:val="16"/>
                <w:szCs w:val="16"/>
              </w:rPr>
            </w:pPr>
            <w:r w:rsidRPr="008E1ED5">
              <w:rPr>
                <w:rFonts w:eastAsia="Times New Roman"/>
                <w:sz w:val="16"/>
                <w:szCs w:val="16"/>
              </w:rPr>
              <w:t xml:space="preserve">Зменшення </w:t>
            </w:r>
            <w:r>
              <w:rPr>
                <w:rFonts w:eastAsia="Times New Roman"/>
                <w:sz w:val="16"/>
                <w:szCs w:val="16"/>
              </w:rPr>
              <w:t xml:space="preserve">середнього розміру вартості </w:t>
            </w:r>
            <w:r w:rsidRPr="008E1ED5">
              <w:rPr>
                <w:rFonts w:eastAsia="Times New Roman"/>
                <w:sz w:val="16"/>
                <w:szCs w:val="16"/>
              </w:rPr>
              <w:t xml:space="preserve">відбулось через </w:t>
            </w:r>
            <w:r>
              <w:rPr>
                <w:sz w:val="16"/>
                <w:szCs w:val="16"/>
                <w:shd w:val="clear" w:color="auto" w:fill="FFFFFF"/>
              </w:rPr>
              <w:t xml:space="preserve">спрощення дизайну </w:t>
            </w:r>
            <w:r>
              <w:rPr>
                <w:rFonts w:eastAsia="Times New Roman"/>
                <w:sz w:val="16"/>
                <w:szCs w:val="16"/>
              </w:rPr>
              <w:t>вітального букету</w:t>
            </w:r>
          </w:p>
        </w:tc>
      </w:tr>
      <w:tr w:rsidR="00A476A6" w:rsidRPr="00716E9A" w:rsidTr="00304623">
        <w:trPr>
          <w:trHeight w:val="61"/>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476A6" w:rsidRPr="00716E9A" w:rsidRDefault="00A476A6" w:rsidP="009F75E9">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autoSpaceDE w:val="0"/>
              <w:autoSpaceDN w:val="0"/>
              <w:adjustRightInd w:val="0"/>
              <w:rPr>
                <w:rFonts w:eastAsia="Times New Roman"/>
                <w:sz w:val="16"/>
                <w:szCs w:val="16"/>
              </w:rPr>
            </w:pPr>
            <w:r w:rsidRPr="00716E9A">
              <w:rPr>
                <w:rFonts w:ascii="TimesNewRomanPSMT" w:eastAsiaTheme="minorHAnsi" w:hAnsi="TimesNewRomanPSMT" w:cs="TimesNewRomanPSMT"/>
                <w:sz w:val="16"/>
                <w:szCs w:val="16"/>
                <w:lang w:eastAsia="en-US"/>
              </w:rPr>
              <w:t>забезпечення на високому рівні вшанування нагороджених з врученням букетів квітів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rPr>
                <w:rFonts w:eastAsia="Times New Roman"/>
                <w:sz w:val="16"/>
                <w:szCs w:val="16"/>
              </w:rPr>
            </w:pPr>
            <w:r w:rsidRPr="00716E9A">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jc w:val="center"/>
              <w:rPr>
                <w:rFonts w:eastAsia="Times New Roman"/>
                <w:sz w:val="16"/>
                <w:szCs w:val="16"/>
              </w:rPr>
            </w:pPr>
            <w:r w:rsidRPr="00716E9A">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jc w:val="center"/>
              <w:rPr>
                <w:rFonts w:eastAsia="Times New Roman"/>
                <w:sz w:val="16"/>
                <w:szCs w:val="16"/>
              </w:rPr>
            </w:pPr>
            <w:r w:rsidRPr="00716E9A">
              <w:rPr>
                <w:rFonts w:eastAsia="Times New Roman"/>
                <w:sz w:val="16"/>
                <w:szCs w:val="16"/>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476A6" w:rsidRPr="00716E9A" w:rsidRDefault="00A476A6" w:rsidP="009F75E9">
            <w:pPr>
              <w:widowControl w:val="0"/>
              <w:jc w:val="center"/>
              <w:rPr>
                <w:rFonts w:eastAsia="Times New Roman"/>
                <w:sz w:val="16"/>
                <w:szCs w:val="16"/>
              </w:rPr>
            </w:pPr>
            <w:r w:rsidRPr="00716E9A">
              <w:rPr>
                <w:rFonts w:eastAsia="Times New Roman"/>
                <w:sz w:val="16"/>
                <w:szCs w:val="16"/>
              </w:rPr>
              <w:t>100</w:t>
            </w:r>
          </w:p>
        </w:tc>
        <w:tc>
          <w:tcPr>
            <w:tcW w:w="2691" w:type="dxa"/>
            <w:tcBorders>
              <w:top w:val="single" w:sz="4" w:space="0" w:color="auto"/>
              <w:left w:val="single" w:sz="4" w:space="0" w:color="auto"/>
              <w:bottom w:val="single" w:sz="4" w:space="0" w:color="auto"/>
              <w:right w:val="single" w:sz="4" w:space="0" w:color="auto"/>
            </w:tcBorders>
            <w:vAlign w:val="center"/>
          </w:tcPr>
          <w:p w:rsidR="00A476A6" w:rsidRPr="00716E9A" w:rsidRDefault="00A476A6" w:rsidP="009F75E9">
            <w:pPr>
              <w:widowControl w:val="0"/>
              <w:rPr>
                <w:rFonts w:eastAsia="Times New Roman"/>
                <w:sz w:val="16"/>
                <w:szCs w:val="16"/>
              </w:rPr>
            </w:pPr>
          </w:p>
        </w:tc>
      </w:tr>
      <w:tr w:rsidR="00304623" w:rsidRPr="00326DB4" w:rsidTr="00304623">
        <w:trPr>
          <w:trHeight w:val="155"/>
          <w:jc w:val="center"/>
        </w:trPr>
        <w:tc>
          <w:tcPr>
            <w:tcW w:w="3823" w:type="dxa"/>
            <w:vMerge w:val="restart"/>
            <w:tcBorders>
              <w:top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r w:rsidRPr="00326DB4">
              <w:rPr>
                <w:rFonts w:eastAsia="Times New Roman"/>
                <w:sz w:val="16"/>
                <w:szCs w:val="16"/>
              </w:rPr>
              <w:t>Захід 2.7.</w:t>
            </w:r>
            <w:r w:rsidRPr="00326DB4">
              <w:rPr>
                <w:bCs/>
                <w:iCs/>
                <w:sz w:val="16"/>
                <w:szCs w:val="16"/>
              </w:rPr>
              <w:t xml:space="preserve"> </w:t>
            </w:r>
            <w:r w:rsidRPr="00326DB4">
              <w:rPr>
                <w:sz w:val="16"/>
                <w:szCs w:val="16"/>
              </w:rPr>
              <w:t>Виготовлення та придбання комплектів атрибутів нагород та відзнак для нагородження учасників бойових дій, волонтерів, прапорців тощо</w:t>
            </w:r>
            <w:r w:rsidRPr="00326DB4">
              <w:rPr>
                <w:bCs/>
                <w:iCs/>
                <w:sz w:val="16"/>
                <w:szCs w:val="16"/>
              </w:rPr>
              <w:t xml:space="preserve"> </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обсяг витрат на в</w:t>
            </w:r>
            <w:r w:rsidRPr="00326DB4">
              <w:rPr>
                <w:sz w:val="16"/>
                <w:szCs w:val="16"/>
              </w:rPr>
              <w:t>иготовлення та придбання комплектів атрибутів нагород та відзнак для нагородження учасників бойових дій, волонтерів, прапорців тощо</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jc w:val="center"/>
              <w:rPr>
                <w:bCs/>
                <w:iCs/>
                <w:sz w:val="16"/>
                <w:szCs w:val="16"/>
                <w:lang w:val="ru-RU"/>
              </w:rPr>
            </w:pPr>
            <w:r w:rsidRPr="00326DB4">
              <w:rPr>
                <w:bCs/>
                <w:iCs/>
                <w:sz w:val="16"/>
                <w:szCs w:val="16"/>
                <w:lang w:val="ru-RU"/>
              </w:rPr>
              <w:t>22,0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2691" w:type="dxa"/>
            <w:vMerge w:val="restart"/>
            <w:tcBorders>
              <w:top w:val="single" w:sz="4" w:space="0" w:color="auto"/>
              <w:left w:val="single" w:sz="4" w:space="0" w:color="auto"/>
              <w:right w:val="single" w:sz="4" w:space="0" w:color="auto"/>
            </w:tcBorders>
            <w:vAlign w:val="center"/>
          </w:tcPr>
          <w:p w:rsidR="00304623" w:rsidRPr="00326DB4" w:rsidRDefault="00304623" w:rsidP="009F75E9">
            <w:pPr>
              <w:ind w:right="-108"/>
              <w:rPr>
                <w:bCs/>
                <w:iCs/>
                <w:sz w:val="16"/>
                <w:szCs w:val="16"/>
              </w:rPr>
            </w:pPr>
            <w:r>
              <w:rPr>
                <w:sz w:val="16"/>
                <w:szCs w:val="16"/>
              </w:rPr>
              <w:t xml:space="preserve">Через відсутність звернень </w:t>
            </w:r>
            <w:r w:rsidRPr="00D12460">
              <w:rPr>
                <w:sz w:val="16"/>
                <w:szCs w:val="16"/>
              </w:rPr>
              <w:t xml:space="preserve">придбання </w:t>
            </w:r>
            <w:r w:rsidRPr="00326DB4">
              <w:rPr>
                <w:sz w:val="16"/>
                <w:szCs w:val="16"/>
              </w:rPr>
              <w:t>комплектів атрибутів нагород та відзнак для нагородження учасників бойових дій, волонтерів, прапорців тощо</w:t>
            </w:r>
            <w:r w:rsidRPr="00326DB4">
              <w:rPr>
                <w:bCs/>
                <w:iCs/>
                <w:sz w:val="16"/>
                <w:szCs w:val="16"/>
              </w:rPr>
              <w:t xml:space="preserve"> </w:t>
            </w:r>
            <w:r w:rsidRPr="00D12460">
              <w:rPr>
                <w:sz w:val="16"/>
                <w:szCs w:val="16"/>
              </w:rPr>
              <w:t>не відбувалось</w:t>
            </w:r>
          </w:p>
        </w:tc>
      </w:tr>
      <w:tr w:rsidR="00304623" w:rsidRPr="00326DB4" w:rsidTr="00B92FC1">
        <w:trPr>
          <w:trHeight w:val="155"/>
          <w:jc w:val="center"/>
        </w:trPr>
        <w:tc>
          <w:tcPr>
            <w:tcW w:w="3823" w:type="dxa"/>
            <w:vMerge/>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sz w:val="16"/>
                <w:szCs w:val="16"/>
              </w:rPr>
            </w:pPr>
            <w:r w:rsidRPr="00326DB4">
              <w:rPr>
                <w:sz w:val="16"/>
                <w:szCs w:val="16"/>
              </w:rPr>
              <w:t>кількість осіб, яких нагороджено нагородою чи відзнакою</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proofErr w:type="spellStart"/>
            <w:r w:rsidRPr="00326DB4">
              <w:rPr>
                <w:rFonts w:eastAsia="Times New Roman"/>
                <w:sz w:val="16"/>
                <w:szCs w:val="16"/>
              </w:rPr>
              <w:t>чол</w:t>
            </w:r>
            <w:proofErr w:type="spellEnd"/>
            <w:r w:rsidRPr="00326DB4">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jc w:val="center"/>
              <w:rPr>
                <w:sz w:val="16"/>
                <w:szCs w:val="16"/>
              </w:rPr>
            </w:pPr>
            <w:r w:rsidRPr="00326DB4">
              <w:rPr>
                <w:sz w:val="16"/>
                <w:szCs w:val="16"/>
              </w:rPr>
              <w:t>40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w:t>
            </w:r>
          </w:p>
        </w:tc>
        <w:tc>
          <w:tcPr>
            <w:tcW w:w="2691" w:type="dxa"/>
            <w:vMerge/>
            <w:tcBorders>
              <w:left w:val="single" w:sz="4" w:space="0" w:color="auto"/>
              <w:right w:val="single" w:sz="4" w:space="0" w:color="auto"/>
            </w:tcBorders>
            <w:vAlign w:val="center"/>
          </w:tcPr>
          <w:p w:rsidR="00304623" w:rsidRPr="00326DB4" w:rsidRDefault="00304623" w:rsidP="009F75E9">
            <w:pPr>
              <w:rPr>
                <w:sz w:val="16"/>
                <w:szCs w:val="16"/>
              </w:rPr>
            </w:pPr>
          </w:p>
        </w:tc>
      </w:tr>
      <w:tr w:rsidR="00304623" w:rsidRPr="00326DB4" w:rsidTr="00B92FC1">
        <w:trPr>
          <w:trHeight w:val="185"/>
          <w:jc w:val="center"/>
        </w:trPr>
        <w:tc>
          <w:tcPr>
            <w:tcW w:w="3823" w:type="dxa"/>
            <w:vMerge/>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sz w:val="16"/>
                <w:szCs w:val="16"/>
              </w:rPr>
            </w:pPr>
            <w:r w:rsidRPr="00326DB4">
              <w:rPr>
                <w:sz w:val="16"/>
                <w:szCs w:val="16"/>
              </w:rPr>
              <w:t>кількість комплектів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jc w:val="center"/>
              <w:rPr>
                <w:sz w:val="16"/>
                <w:szCs w:val="16"/>
              </w:rPr>
            </w:pPr>
            <w:r w:rsidRPr="00326DB4">
              <w:rPr>
                <w:sz w:val="16"/>
                <w:szCs w:val="16"/>
              </w:rPr>
              <w:t>40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w:t>
            </w:r>
          </w:p>
        </w:tc>
        <w:tc>
          <w:tcPr>
            <w:tcW w:w="2691" w:type="dxa"/>
            <w:vMerge/>
            <w:tcBorders>
              <w:left w:val="single" w:sz="4" w:space="0" w:color="auto"/>
              <w:right w:val="single" w:sz="4" w:space="0" w:color="auto"/>
            </w:tcBorders>
            <w:vAlign w:val="center"/>
          </w:tcPr>
          <w:p w:rsidR="00304623" w:rsidRPr="00326DB4" w:rsidRDefault="00304623" w:rsidP="009F75E9">
            <w:pPr>
              <w:rPr>
                <w:sz w:val="16"/>
                <w:szCs w:val="16"/>
              </w:rPr>
            </w:pPr>
          </w:p>
        </w:tc>
      </w:tr>
      <w:tr w:rsidR="00304623" w:rsidRPr="00326DB4" w:rsidTr="00B92FC1">
        <w:trPr>
          <w:trHeight w:val="184"/>
          <w:jc w:val="center"/>
        </w:trPr>
        <w:tc>
          <w:tcPr>
            <w:tcW w:w="3823" w:type="dxa"/>
            <w:vMerge/>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bCs/>
                <w:sz w:val="16"/>
                <w:szCs w:val="16"/>
                <w:u w:val="single"/>
              </w:rPr>
            </w:pPr>
            <w:r w:rsidRPr="00326DB4">
              <w:rPr>
                <w:sz w:val="16"/>
                <w:szCs w:val="16"/>
              </w:rPr>
              <w:t>середня вартість комплектів атрибутів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ind w:right="-108"/>
              <w:jc w:val="center"/>
              <w:rPr>
                <w:sz w:val="16"/>
                <w:szCs w:val="16"/>
              </w:rPr>
            </w:pPr>
            <w:r w:rsidRPr="00326DB4">
              <w:rPr>
                <w:sz w:val="16"/>
                <w:szCs w:val="16"/>
              </w:rPr>
              <w:t>550,0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2691" w:type="dxa"/>
            <w:vMerge/>
            <w:tcBorders>
              <w:left w:val="single" w:sz="4" w:space="0" w:color="auto"/>
              <w:right w:val="single" w:sz="4" w:space="0" w:color="auto"/>
            </w:tcBorders>
            <w:vAlign w:val="center"/>
          </w:tcPr>
          <w:p w:rsidR="00304623" w:rsidRPr="00326DB4" w:rsidRDefault="00304623" w:rsidP="009F75E9">
            <w:pPr>
              <w:ind w:right="-108"/>
              <w:rPr>
                <w:sz w:val="16"/>
                <w:szCs w:val="16"/>
              </w:rPr>
            </w:pPr>
          </w:p>
        </w:tc>
      </w:tr>
      <w:tr w:rsidR="00304623" w:rsidRPr="00326DB4" w:rsidTr="00B92FC1">
        <w:trPr>
          <w:trHeight w:val="164"/>
          <w:jc w:val="center"/>
        </w:trPr>
        <w:tc>
          <w:tcPr>
            <w:tcW w:w="3823" w:type="dxa"/>
            <w:vMerge/>
            <w:tcBorders>
              <w:bottom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sz w:val="16"/>
                <w:szCs w:val="16"/>
              </w:rPr>
              <w:t>забезпечення комплектами атрибутів нагород та відзнак для нагородження учасників бойових дій, волонтерів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w:t>
            </w:r>
          </w:p>
        </w:tc>
        <w:tc>
          <w:tcPr>
            <w:tcW w:w="2691" w:type="dxa"/>
            <w:vMerge/>
            <w:tcBorders>
              <w:left w:val="single" w:sz="4" w:space="0" w:color="auto"/>
              <w:bottom w:val="single" w:sz="4" w:space="0" w:color="auto"/>
              <w:right w:val="single" w:sz="4" w:space="0" w:color="auto"/>
            </w:tcBorders>
            <w:vAlign w:val="center"/>
          </w:tcPr>
          <w:p w:rsidR="00304623" w:rsidRPr="00326DB4" w:rsidRDefault="00304623" w:rsidP="009F75E9">
            <w:pPr>
              <w:widowControl w:val="0"/>
              <w:rPr>
                <w:rFonts w:eastAsia="Times New Roman"/>
                <w:sz w:val="16"/>
                <w:szCs w:val="16"/>
              </w:rPr>
            </w:pPr>
          </w:p>
        </w:tc>
      </w:tr>
      <w:tr w:rsidR="00304623" w:rsidRPr="00326DB4" w:rsidTr="005E50F7">
        <w:trPr>
          <w:trHeight w:val="558"/>
          <w:jc w:val="center"/>
        </w:trPr>
        <w:tc>
          <w:tcPr>
            <w:tcW w:w="3823" w:type="dxa"/>
            <w:vMerge w:val="restart"/>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r w:rsidRPr="00326DB4">
              <w:rPr>
                <w:rFonts w:eastAsia="Times New Roman"/>
                <w:sz w:val="16"/>
                <w:szCs w:val="16"/>
              </w:rPr>
              <w:t>Захід 2.8.</w:t>
            </w:r>
            <w:r w:rsidRPr="00326DB4">
              <w:rPr>
                <w:bCs/>
                <w:iCs/>
                <w:sz w:val="16"/>
                <w:szCs w:val="16"/>
              </w:rPr>
              <w:t xml:space="preserve"> </w:t>
            </w:r>
            <w:r w:rsidRPr="00326DB4">
              <w:rPr>
                <w:sz w:val="16"/>
                <w:szCs w:val="16"/>
              </w:rPr>
              <w:t xml:space="preserve">Виготовлення та придбання пам’ятного </w:t>
            </w:r>
            <w:proofErr w:type="spellStart"/>
            <w:r w:rsidRPr="00326DB4">
              <w:rPr>
                <w:sz w:val="16"/>
                <w:szCs w:val="16"/>
              </w:rPr>
              <w:t>коїна</w:t>
            </w:r>
            <w:proofErr w:type="spellEnd"/>
            <w:r w:rsidRPr="00326DB4">
              <w:rPr>
                <w:sz w:val="16"/>
                <w:szCs w:val="16"/>
              </w:rPr>
              <w:t xml:space="preserve"> ОТУ «Суми» для відзначення військово-службовців за виконання завдань з територіальної оборони СМТГ та Сумської області</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обсяг витрат на в</w:t>
            </w:r>
            <w:r w:rsidRPr="00326DB4">
              <w:rPr>
                <w:sz w:val="16"/>
                <w:szCs w:val="16"/>
              </w:rPr>
              <w:t xml:space="preserve">иготовлення та придбання пам’ятного </w:t>
            </w:r>
            <w:proofErr w:type="spellStart"/>
            <w:r w:rsidRPr="00326DB4">
              <w:rPr>
                <w:sz w:val="16"/>
                <w:szCs w:val="16"/>
              </w:rPr>
              <w:t>коїна</w:t>
            </w:r>
            <w:proofErr w:type="spellEnd"/>
            <w:r w:rsidRPr="00326DB4">
              <w:rPr>
                <w:sz w:val="16"/>
                <w:szCs w:val="16"/>
              </w:rPr>
              <w:t xml:space="preserve"> ОТУ «Суми» для відзначення військово-службовців за виконання завдань з територіальної оборони СМТГ та Сумської області</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ind w:right="-108"/>
              <w:jc w:val="center"/>
              <w:rPr>
                <w:sz w:val="16"/>
                <w:szCs w:val="16"/>
              </w:rPr>
            </w:pPr>
            <w:r w:rsidRPr="00326DB4">
              <w:rPr>
                <w:bCs/>
                <w:iCs/>
                <w:sz w:val="16"/>
                <w:szCs w:val="16"/>
              </w:rPr>
              <w:t>0</w:t>
            </w:r>
          </w:p>
        </w:tc>
        <w:tc>
          <w:tcPr>
            <w:tcW w:w="2691" w:type="dxa"/>
            <w:vMerge w:val="restart"/>
            <w:tcBorders>
              <w:top w:val="single" w:sz="4" w:space="0" w:color="auto"/>
              <w:left w:val="single" w:sz="4" w:space="0" w:color="auto"/>
              <w:right w:val="single" w:sz="4" w:space="0" w:color="auto"/>
            </w:tcBorders>
            <w:vAlign w:val="center"/>
          </w:tcPr>
          <w:p w:rsidR="00304623" w:rsidRPr="00326DB4" w:rsidRDefault="00304623" w:rsidP="00911E9F">
            <w:pPr>
              <w:ind w:right="-108"/>
              <w:rPr>
                <w:bCs/>
                <w:iCs/>
                <w:sz w:val="16"/>
                <w:szCs w:val="16"/>
              </w:rPr>
            </w:pPr>
            <w:r>
              <w:rPr>
                <w:sz w:val="16"/>
                <w:szCs w:val="16"/>
              </w:rPr>
              <w:t xml:space="preserve">Через відсутність звернень </w:t>
            </w:r>
            <w:r w:rsidRPr="00326DB4">
              <w:rPr>
                <w:sz w:val="16"/>
                <w:szCs w:val="16"/>
              </w:rPr>
              <w:t xml:space="preserve">придбання пам’ятного </w:t>
            </w:r>
            <w:proofErr w:type="spellStart"/>
            <w:r w:rsidRPr="00326DB4">
              <w:rPr>
                <w:sz w:val="16"/>
                <w:szCs w:val="16"/>
              </w:rPr>
              <w:t>коїна</w:t>
            </w:r>
            <w:proofErr w:type="spellEnd"/>
            <w:r w:rsidRPr="00326DB4">
              <w:rPr>
                <w:sz w:val="16"/>
                <w:szCs w:val="16"/>
              </w:rPr>
              <w:t xml:space="preserve"> ОТУ «Суми»</w:t>
            </w:r>
            <w:r w:rsidRPr="00326DB4">
              <w:rPr>
                <w:bCs/>
                <w:iCs/>
                <w:sz w:val="16"/>
                <w:szCs w:val="16"/>
              </w:rPr>
              <w:t xml:space="preserve"> </w:t>
            </w:r>
            <w:r w:rsidRPr="00D12460">
              <w:rPr>
                <w:sz w:val="16"/>
                <w:szCs w:val="16"/>
              </w:rPr>
              <w:t>не відбувалось</w:t>
            </w:r>
          </w:p>
        </w:tc>
      </w:tr>
      <w:tr w:rsidR="00304623" w:rsidRPr="00326DB4" w:rsidTr="00B92FC1">
        <w:trPr>
          <w:trHeight w:val="230"/>
          <w:jc w:val="center"/>
        </w:trPr>
        <w:tc>
          <w:tcPr>
            <w:tcW w:w="3823" w:type="dxa"/>
            <w:vMerge/>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sz w:val="16"/>
                <w:szCs w:val="16"/>
              </w:rPr>
            </w:pPr>
            <w:r w:rsidRPr="00326DB4">
              <w:rPr>
                <w:sz w:val="16"/>
                <w:szCs w:val="16"/>
              </w:rPr>
              <w:t>кількість осіб, яких нагороджено нагородою чи відзнакою</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proofErr w:type="spellStart"/>
            <w:r w:rsidRPr="00326DB4">
              <w:rPr>
                <w:rFonts w:eastAsia="Times New Roman"/>
                <w:sz w:val="16"/>
                <w:szCs w:val="16"/>
              </w:rPr>
              <w:t>чол</w:t>
            </w:r>
            <w:proofErr w:type="spellEnd"/>
            <w:r w:rsidRPr="00326DB4">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ind w:right="-108"/>
              <w:jc w:val="center"/>
              <w:rPr>
                <w:sz w:val="16"/>
                <w:szCs w:val="16"/>
              </w:rPr>
            </w:pPr>
            <w:r w:rsidRPr="00326DB4">
              <w:rPr>
                <w:bCs/>
                <w:iCs/>
                <w:sz w:val="16"/>
                <w:szCs w:val="16"/>
              </w:rPr>
              <w:t>0</w:t>
            </w:r>
          </w:p>
        </w:tc>
        <w:tc>
          <w:tcPr>
            <w:tcW w:w="2691" w:type="dxa"/>
            <w:vMerge/>
            <w:tcBorders>
              <w:left w:val="single" w:sz="4" w:space="0" w:color="auto"/>
              <w:right w:val="single" w:sz="4" w:space="0" w:color="auto"/>
            </w:tcBorders>
            <w:vAlign w:val="center"/>
          </w:tcPr>
          <w:p w:rsidR="00304623" w:rsidRPr="00326DB4" w:rsidRDefault="00304623" w:rsidP="009F75E9">
            <w:pPr>
              <w:ind w:right="-108"/>
              <w:rPr>
                <w:bCs/>
                <w:iCs/>
                <w:sz w:val="16"/>
                <w:szCs w:val="16"/>
              </w:rPr>
            </w:pPr>
          </w:p>
        </w:tc>
      </w:tr>
      <w:tr w:rsidR="00304623" w:rsidRPr="00326DB4" w:rsidTr="00B92FC1">
        <w:trPr>
          <w:trHeight w:val="165"/>
          <w:jc w:val="center"/>
        </w:trPr>
        <w:tc>
          <w:tcPr>
            <w:tcW w:w="3823" w:type="dxa"/>
            <w:tcBorders>
              <w:top w:val="nil"/>
              <w:left w:val="single" w:sz="4" w:space="0" w:color="auto"/>
              <w:bottom w:val="nil"/>
              <w:right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sz w:val="16"/>
                <w:szCs w:val="16"/>
              </w:rPr>
            </w:pPr>
            <w:r w:rsidRPr="00326DB4">
              <w:rPr>
                <w:sz w:val="16"/>
                <w:szCs w:val="16"/>
              </w:rPr>
              <w:t>кількість комплектів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bCs/>
                <w:iCs/>
                <w:sz w:val="16"/>
                <w:szCs w:val="16"/>
              </w:rPr>
            </w:pPr>
            <w:r w:rsidRPr="00326DB4">
              <w:rPr>
                <w:bCs/>
                <w:iCs/>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ind w:right="-108"/>
              <w:jc w:val="center"/>
              <w:rPr>
                <w:sz w:val="16"/>
                <w:szCs w:val="16"/>
              </w:rPr>
            </w:pPr>
            <w:r w:rsidRPr="00326DB4">
              <w:rPr>
                <w:bCs/>
                <w:iCs/>
                <w:sz w:val="16"/>
                <w:szCs w:val="16"/>
              </w:rPr>
              <w:t>0</w:t>
            </w:r>
          </w:p>
        </w:tc>
        <w:tc>
          <w:tcPr>
            <w:tcW w:w="2691" w:type="dxa"/>
            <w:vMerge/>
            <w:tcBorders>
              <w:left w:val="single" w:sz="4" w:space="0" w:color="auto"/>
              <w:right w:val="single" w:sz="4" w:space="0" w:color="auto"/>
            </w:tcBorders>
            <w:vAlign w:val="center"/>
          </w:tcPr>
          <w:p w:rsidR="00304623" w:rsidRPr="00326DB4" w:rsidRDefault="00304623" w:rsidP="009F75E9">
            <w:pPr>
              <w:ind w:right="-108"/>
              <w:rPr>
                <w:bCs/>
                <w:iCs/>
                <w:sz w:val="16"/>
                <w:szCs w:val="16"/>
              </w:rPr>
            </w:pPr>
          </w:p>
        </w:tc>
      </w:tr>
      <w:tr w:rsidR="00304623" w:rsidRPr="00326DB4" w:rsidTr="00B92FC1">
        <w:trPr>
          <w:trHeight w:val="184"/>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04623" w:rsidRPr="00326DB4" w:rsidRDefault="00304623"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rPr>
                <w:bCs/>
                <w:sz w:val="16"/>
                <w:szCs w:val="16"/>
                <w:u w:val="single"/>
              </w:rPr>
            </w:pPr>
            <w:r w:rsidRPr="00326DB4">
              <w:rPr>
                <w:sz w:val="16"/>
                <w:szCs w:val="16"/>
              </w:rPr>
              <w:t>середня вартість комплектів атрибутів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rPr>
                <w:rFonts w:eastAsia="Times New Roman"/>
                <w:sz w:val="16"/>
                <w:szCs w:val="16"/>
              </w:rPr>
            </w:pPr>
            <w:r w:rsidRPr="00326DB4">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widowControl w:val="0"/>
              <w:jc w:val="center"/>
              <w:rPr>
                <w:rFonts w:eastAsia="Times New Roman"/>
                <w:sz w:val="16"/>
                <w:szCs w:val="16"/>
              </w:rPr>
            </w:pPr>
            <w:r w:rsidRPr="00326DB4">
              <w:rPr>
                <w:rFonts w:eastAsia="Times New Roman"/>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304623" w:rsidRPr="00326DB4" w:rsidRDefault="00304623" w:rsidP="009F75E9">
            <w:pPr>
              <w:ind w:right="-108"/>
              <w:jc w:val="center"/>
              <w:rPr>
                <w:sz w:val="16"/>
                <w:szCs w:val="16"/>
              </w:rPr>
            </w:pPr>
            <w:r w:rsidRPr="00326DB4">
              <w:rPr>
                <w:bCs/>
                <w:iCs/>
                <w:sz w:val="16"/>
                <w:szCs w:val="16"/>
              </w:rPr>
              <w:t>0</w:t>
            </w:r>
          </w:p>
        </w:tc>
        <w:tc>
          <w:tcPr>
            <w:tcW w:w="2691" w:type="dxa"/>
            <w:vMerge/>
            <w:tcBorders>
              <w:left w:val="single" w:sz="4" w:space="0" w:color="auto"/>
              <w:right w:val="single" w:sz="4" w:space="0" w:color="auto"/>
            </w:tcBorders>
            <w:vAlign w:val="center"/>
          </w:tcPr>
          <w:p w:rsidR="00304623" w:rsidRPr="00326DB4" w:rsidRDefault="00304623" w:rsidP="009F75E9">
            <w:pPr>
              <w:ind w:right="-108"/>
              <w:rPr>
                <w:bCs/>
                <w:iCs/>
                <w:sz w:val="16"/>
                <w:szCs w:val="16"/>
              </w:rPr>
            </w:pPr>
          </w:p>
        </w:tc>
      </w:tr>
      <w:tr w:rsidR="009F75E9" w:rsidRPr="00326DB4" w:rsidTr="005E50F7">
        <w:trPr>
          <w:trHeight w:val="81"/>
          <w:jc w:val="center"/>
        </w:trPr>
        <w:tc>
          <w:tcPr>
            <w:tcW w:w="3823"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2</w:t>
            </w:r>
          </w:p>
        </w:tc>
        <w:tc>
          <w:tcPr>
            <w:tcW w:w="3827" w:type="dxa"/>
            <w:tcBorders>
              <w:left w:val="single" w:sz="4" w:space="0" w:color="auto"/>
            </w:tcBorders>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3</w:t>
            </w:r>
          </w:p>
        </w:tc>
        <w:tc>
          <w:tcPr>
            <w:tcW w:w="709" w:type="dxa"/>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4</w:t>
            </w:r>
          </w:p>
        </w:tc>
        <w:tc>
          <w:tcPr>
            <w:tcW w:w="962" w:type="dxa"/>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5</w:t>
            </w:r>
          </w:p>
        </w:tc>
        <w:tc>
          <w:tcPr>
            <w:tcW w:w="1023" w:type="dxa"/>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6</w:t>
            </w:r>
          </w:p>
        </w:tc>
        <w:tc>
          <w:tcPr>
            <w:tcW w:w="852" w:type="dxa"/>
            <w:shd w:val="clear" w:color="auto" w:fill="auto"/>
            <w:tcMar>
              <w:top w:w="100" w:type="dxa"/>
              <w:left w:w="100" w:type="dxa"/>
              <w:bottom w:w="100" w:type="dxa"/>
              <w:right w:w="100" w:type="dxa"/>
            </w:tcMar>
            <w:vAlign w:val="center"/>
          </w:tcPr>
          <w:p w:rsidR="009F75E9" w:rsidRPr="00326DB4" w:rsidRDefault="009F75E9" w:rsidP="00137F37">
            <w:pPr>
              <w:widowControl w:val="0"/>
              <w:jc w:val="center"/>
              <w:rPr>
                <w:rFonts w:eastAsia="Times New Roman"/>
                <w:i/>
                <w:sz w:val="16"/>
                <w:szCs w:val="16"/>
              </w:rPr>
            </w:pPr>
            <w:r w:rsidRPr="00326DB4">
              <w:rPr>
                <w:rFonts w:eastAsia="Times New Roman"/>
                <w:i/>
                <w:sz w:val="16"/>
                <w:szCs w:val="16"/>
              </w:rPr>
              <w:t>7</w:t>
            </w:r>
          </w:p>
        </w:tc>
        <w:tc>
          <w:tcPr>
            <w:tcW w:w="2691" w:type="dxa"/>
            <w:vAlign w:val="center"/>
          </w:tcPr>
          <w:p w:rsidR="009F75E9" w:rsidRPr="00326DB4" w:rsidRDefault="00137F37" w:rsidP="00137F37">
            <w:pPr>
              <w:widowControl w:val="0"/>
              <w:jc w:val="center"/>
              <w:rPr>
                <w:rFonts w:eastAsia="Times New Roman"/>
                <w:i/>
                <w:sz w:val="16"/>
                <w:szCs w:val="16"/>
              </w:rPr>
            </w:pPr>
            <w:r>
              <w:rPr>
                <w:rFonts w:eastAsia="Times New Roman"/>
                <w:i/>
                <w:sz w:val="16"/>
                <w:szCs w:val="16"/>
              </w:rPr>
              <w:t>8</w:t>
            </w:r>
          </w:p>
        </w:tc>
      </w:tr>
      <w:tr w:rsidR="009F75E9" w:rsidRPr="00326DB4" w:rsidTr="005E50F7">
        <w:trPr>
          <w:trHeight w:val="141"/>
          <w:jc w:val="center"/>
        </w:trPr>
        <w:tc>
          <w:tcPr>
            <w:tcW w:w="382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F75E9" w:rsidRPr="00326DB4" w:rsidRDefault="009F75E9" w:rsidP="009F75E9">
            <w:pPr>
              <w:widowControl w:val="0"/>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rPr>
                <w:rFonts w:eastAsia="Times New Roman"/>
                <w:sz w:val="16"/>
                <w:szCs w:val="16"/>
              </w:rPr>
            </w:pPr>
            <w:r w:rsidRPr="00326DB4">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rPr>
                <w:rFonts w:eastAsia="Times New Roman"/>
                <w:sz w:val="16"/>
                <w:szCs w:val="16"/>
              </w:rPr>
            </w:pPr>
            <w:r w:rsidRPr="00326DB4">
              <w:rPr>
                <w:rFonts w:eastAsia="Times New Roman"/>
                <w:sz w:val="16"/>
                <w:szCs w:val="16"/>
              </w:rPr>
              <w:t xml:space="preserve">забезпечення </w:t>
            </w:r>
            <w:r w:rsidRPr="00326DB4">
              <w:rPr>
                <w:sz w:val="16"/>
                <w:szCs w:val="16"/>
              </w:rPr>
              <w:t xml:space="preserve">пам’ятного </w:t>
            </w:r>
            <w:proofErr w:type="spellStart"/>
            <w:r w:rsidRPr="00326DB4">
              <w:rPr>
                <w:sz w:val="16"/>
                <w:szCs w:val="16"/>
              </w:rPr>
              <w:t>коїна</w:t>
            </w:r>
            <w:proofErr w:type="spellEnd"/>
            <w:r w:rsidRPr="00326DB4">
              <w:rPr>
                <w:sz w:val="16"/>
                <w:szCs w:val="16"/>
              </w:rPr>
              <w:t xml:space="preserve"> </w:t>
            </w:r>
            <w:proofErr w:type="spellStart"/>
            <w:r w:rsidRPr="00326DB4">
              <w:rPr>
                <w:sz w:val="16"/>
                <w:szCs w:val="16"/>
              </w:rPr>
              <w:t>оперативно</w:t>
            </w:r>
            <w:proofErr w:type="spellEnd"/>
            <w:r w:rsidRPr="00326DB4">
              <w:rPr>
                <w:sz w:val="16"/>
                <w:szCs w:val="16"/>
              </w:rPr>
              <w:t>-тактичного угрупування «Суми» для відзначення військово-службовців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rPr>
                <w:rFonts w:eastAsia="Times New Roman"/>
                <w:sz w:val="16"/>
                <w:szCs w:val="16"/>
              </w:rPr>
            </w:pPr>
            <w:r w:rsidRPr="00326DB4">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jc w:val="center"/>
              <w:rPr>
                <w:rFonts w:eastAsia="Times New Roman"/>
                <w:sz w:val="16"/>
                <w:szCs w:val="16"/>
              </w:rPr>
            </w:pPr>
            <w:r w:rsidRPr="00326DB4">
              <w:rPr>
                <w:rFonts w:eastAsia="Times New Roman"/>
                <w:sz w:val="16"/>
                <w:szCs w:val="16"/>
              </w:rPr>
              <w:t>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jc w:val="center"/>
              <w:rPr>
                <w:rFonts w:eastAsia="Times New Roman"/>
                <w:sz w:val="16"/>
                <w:szCs w:val="16"/>
              </w:rPr>
            </w:pPr>
            <w:r w:rsidRPr="00326DB4">
              <w:rPr>
                <w:rFonts w:eastAsia="Times New Roman"/>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326DB4" w:rsidRDefault="009F75E9" w:rsidP="009F75E9">
            <w:pPr>
              <w:widowControl w:val="0"/>
              <w:jc w:val="center"/>
              <w:rPr>
                <w:rFonts w:eastAsia="Times New Roman"/>
                <w:sz w:val="16"/>
                <w:szCs w:val="16"/>
              </w:rPr>
            </w:pPr>
            <w:r w:rsidRPr="00326DB4">
              <w:rPr>
                <w:rFonts w:eastAsia="Times New Roman"/>
                <w:sz w:val="16"/>
                <w:szCs w:val="16"/>
              </w:rPr>
              <w:t>0</w:t>
            </w:r>
          </w:p>
        </w:tc>
        <w:tc>
          <w:tcPr>
            <w:tcW w:w="2691" w:type="dxa"/>
            <w:tcBorders>
              <w:top w:val="single" w:sz="4" w:space="0" w:color="auto"/>
              <w:left w:val="single" w:sz="4" w:space="0" w:color="auto"/>
              <w:bottom w:val="single" w:sz="4" w:space="0" w:color="auto"/>
              <w:right w:val="single" w:sz="4" w:space="0" w:color="auto"/>
            </w:tcBorders>
            <w:vAlign w:val="center"/>
          </w:tcPr>
          <w:p w:rsidR="009F75E9" w:rsidRPr="00326DB4" w:rsidRDefault="009F75E9" w:rsidP="009F75E9">
            <w:pPr>
              <w:widowControl w:val="0"/>
              <w:rPr>
                <w:rFonts w:eastAsia="Times New Roman"/>
                <w:sz w:val="16"/>
                <w:szCs w:val="16"/>
              </w:rPr>
            </w:pPr>
          </w:p>
        </w:tc>
      </w:tr>
      <w:tr w:rsidR="009F75E9" w:rsidRPr="00BF037E" w:rsidTr="005E50F7">
        <w:trPr>
          <w:trHeight w:val="155"/>
          <w:jc w:val="center"/>
        </w:trPr>
        <w:tc>
          <w:tcPr>
            <w:tcW w:w="3823" w:type="dxa"/>
            <w:vMerge w:val="restart"/>
            <w:tcBorders>
              <w:top w:val="single" w:sz="4" w:space="0" w:color="auto"/>
            </w:tcBorders>
            <w:shd w:val="clear" w:color="auto" w:fill="auto"/>
            <w:tcMar>
              <w:top w:w="100" w:type="dxa"/>
              <w:left w:w="100" w:type="dxa"/>
              <w:bottom w:w="100" w:type="dxa"/>
              <w:right w:w="100" w:type="dxa"/>
            </w:tcMar>
          </w:tcPr>
          <w:p w:rsidR="009F75E9" w:rsidRPr="00BF037E" w:rsidRDefault="009F75E9" w:rsidP="009F75E9">
            <w:pPr>
              <w:widowControl w:val="0"/>
              <w:rPr>
                <w:rFonts w:eastAsia="Times New Roman"/>
                <w:sz w:val="16"/>
                <w:szCs w:val="16"/>
              </w:rPr>
            </w:pPr>
            <w:r w:rsidRPr="00BF037E">
              <w:rPr>
                <w:rFonts w:eastAsia="Times New Roman"/>
                <w:sz w:val="16"/>
                <w:szCs w:val="16"/>
              </w:rPr>
              <w:t>Захід 2.9.</w:t>
            </w:r>
            <w:r w:rsidRPr="00BF037E">
              <w:rPr>
                <w:sz w:val="16"/>
                <w:szCs w:val="16"/>
              </w:rPr>
              <w:t xml:space="preserve"> Виготовлення та придбання комплектів атрибутів  почесних відзнак </w:t>
            </w:r>
            <w:r w:rsidRPr="00BF037E">
              <w:rPr>
                <w:i/>
                <w:sz w:val="16"/>
                <w:szCs w:val="16"/>
              </w:rPr>
              <w:t>«</w:t>
            </w:r>
            <w:r w:rsidRPr="00BF037E">
              <w:rPr>
                <w:rStyle w:val="aa"/>
                <w:i w:val="0"/>
                <w:sz w:val="16"/>
                <w:szCs w:val="16"/>
                <w:shd w:val="clear" w:color="auto" w:fill="FFFFFF"/>
              </w:rPr>
              <w:t>Захисник України. Герой міста Суми»</w:t>
            </w:r>
          </w:p>
        </w:tc>
        <w:tc>
          <w:tcPr>
            <w:tcW w:w="1134"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Витрат</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обсяг витрат на в</w:t>
            </w:r>
            <w:r w:rsidRPr="00BF037E">
              <w:rPr>
                <w:sz w:val="16"/>
                <w:szCs w:val="16"/>
              </w:rPr>
              <w:t xml:space="preserve">иготовлення та придбання комплектів атрибутів  почесних відзнак </w:t>
            </w:r>
            <w:r w:rsidRPr="00BF037E">
              <w:rPr>
                <w:i/>
                <w:sz w:val="16"/>
                <w:szCs w:val="16"/>
              </w:rPr>
              <w:t>«</w:t>
            </w:r>
            <w:r w:rsidRPr="00BF037E">
              <w:rPr>
                <w:rStyle w:val="aa"/>
                <w:i w:val="0"/>
                <w:sz w:val="16"/>
                <w:szCs w:val="16"/>
                <w:shd w:val="clear" w:color="auto" w:fill="FFFFFF"/>
              </w:rPr>
              <w:t>Захисник України. Герой міста Суми»</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тис. 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jc w:val="center"/>
              <w:rPr>
                <w:bCs/>
                <w:iCs/>
                <w:sz w:val="16"/>
                <w:szCs w:val="16"/>
                <w:lang w:val="ru-RU"/>
              </w:rPr>
            </w:pPr>
            <w:r w:rsidRPr="00BF037E">
              <w:rPr>
                <w:sz w:val="16"/>
                <w:szCs w:val="16"/>
              </w:rPr>
              <w:t>3</w:t>
            </w:r>
            <w:r w:rsidRPr="00BF037E">
              <w:rPr>
                <w:sz w:val="16"/>
                <w:szCs w:val="16"/>
                <w:lang w:val="ru-RU"/>
              </w:rPr>
              <w:t>6</w:t>
            </w:r>
            <w:r w:rsidRPr="00BF037E">
              <w:rPr>
                <w:sz w:val="16"/>
                <w:szCs w:val="16"/>
              </w:rPr>
              <w:t>,0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ind w:right="-108"/>
              <w:jc w:val="center"/>
              <w:rPr>
                <w:sz w:val="16"/>
                <w:szCs w:val="16"/>
              </w:rPr>
            </w:pPr>
            <w:r w:rsidRPr="00BF037E">
              <w:rPr>
                <w:bCs/>
                <w:iCs/>
                <w:sz w:val="16"/>
                <w:szCs w:val="16"/>
              </w:rPr>
              <w:t>0</w:t>
            </w:r>
          </w:p>
        </w:tc>
        <w:tc>
          <w:tcPr>
            <w:tcW w:w="2691" w:type="dxa"/>
            <w:tcBorders>
              <w:top w:val="single" w:sz="4" w:space="0" w:color="auto"/>
              <w:left w:val="single" w:sz="4" w:space="0" w:color="auto"/>
              <w:right w:val="single" w:sz="4" w:space="0" w:color="auto"/>
            </w:tcBorders>
            <w:vAlign w:val="center"/>
          </w:tcPr>
          <w:p w:rsidR="009F75E9" w:rsidRPr="00BF037E" w:rsidRDefault="00911E9F" w:rsidP="009F75E9">
            <w:pPr>
              <w:ind w:right="-108"/>
              <w:rPr>
                <w:sz w:val="16"/>
                <w:szCs w:val="16"/>
              </w:rPr>
            </w:pPr>
            <w:r w:rsidRPr="00E812B7">
              <w:rPr>
                <w:color w:val="051C2C"/>
                <w:sz w:val="16"/>
                <w:szCs w:val="16"/>
                <w:shd w:val="clear" w:color="auto" w:fill="FFFFFF"/>
              </w:rPr>
              <w:t>Переглянута ступінь потреби почесної відзнаки через зменшення звернень</w:t>
            </w:r>
          </w:p>
        </w:tc>
      </w:tr>
      <w:tr w:rsidR="009F75E9" w:rsidRPr="00BF037E" w:rsidTr="005E50F7">
        <w:trPr>
          <w:trHeight w:val="155"/>
          <w:jc w:val="center"/>
        </w:trPr>
        <w:tc>
          <w:tcPr>
            <w:tcW w:w="3823" w:type="dxa"/>
            <w:vMerge/>
            <w:shd w:val="clear" w:color="auto" w:fill="auto"/>
            <w:tcMar>
              <w:top w:w="100" w:type="dxa"/>
              <w:left w:w="100" w:type="dxa"/>
              <w:bottom w:w="100" w:type="dxa"/>
              <w:right w:w="100" w:type="dxa"/>
            </w:tcMar>
          </w:tcPr>
          <w:p w:rsidR="009F75E9" w:rsidRPr="00BF037E" w:rsidRDefault="009F75E9" w:rsidP="009F75E9">
            <w:pPr>
              <w:widowControl w:val="0"/>
              <w:rPr>
                <w:rFonts w:eastAsia="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rPr>
                <w:sz w:val="16"/>
                <w:szCs w:val="16"/>
              </w:rPr>
            </w:pPr>
            <w:r w:rsidRPr="00BF037E">
              <w:rPr>
                <w:sz w:val="16"/>
                <w:szCs w:val="16"/>
              </w:rPr>
              <w:t>кількість осіб, яких нагороджено нагородою чи відзнакою</w:t>
            </w:r>
          </w:p>
        </w:tc>
        <w:tc>
          <w:tcPr>
            <w:tcW w:w="709"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proofErr w:type="spellStart"/>
            <w:r w:rsidRPr="00BF037E">
              <w:rPr>
                <w:rFonts w:eastAsia="Times New Roman"/>
                <w:sz w:val="16"/>
                <w:szCs w:val="16"/>
              </w:rPr>
              <w:t>чол</w:t>
            </w:r>
            <w:proofErr w:type="spellEnd"/>
            <w:r w:rsidRPr="00BF037E">
              <w:rPr>
                <w:rFonts w:eastAsia="Times New Roman"/>
                <w:sz w:val="16"/>
                <w:szCs w:val="16"/>
              </w:rPr>
              <w:t>.</w:t>
            </w:r>
          </w:p>
        </w:tc>
        <w:tc>
          <w:tcPr>
            <w:tcW w:w="96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jc w:val="center"/>
              <w:rPr>
                <w:bCs/>
                <w:iCs/>
                <w:sz w:val="16"/>
                <w:szCs w:val="16"/>
                <w:lang w:val="ru-RU"/>
              </w:rPr>
            </w:pPr>
            <w:r w:rsidRPr="00BF037E">
              <w:rPr>
                <w:bCs/>
                <w:iCs/>
                <w:sz w:val="16"/>
                <w:szCs w:val="16"/>
                <w:lang w:val="ru-RU"/>
              </w:rPr>
              <w:t>30</w:t>
            </w:r>
          </w:p>
        </w:tc>
        <w:tc>
          <w:tcPr>
            <w:tcW w:w="1023"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0</w:t>
            </w:r>
          </w:p>
        </w:tc>
        <w:tc>
          <w:tcPr>
            <w:tcW w:w="852"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ind w:right="-108"/>
              <w:jc w:val="center"/>
              <w:rPr>
                <w:sz w:val="16"/>
                <w:szCs w:val="16"/>
              </w:rPr>
            </w:pPr>
            <w:r w:rsidRPr="00BF037E">
              <w:rPr>
                <w:bCs/>
                <w:iCs/>
                <w:sz w:val="16"/>
                <w:szCs w:val="16"/>
              </w:rPr>
              <w:t>0</w:t>
            </w:r>
          </w:p>
        </w:tc>
        <w:tc>
          <w:tcPr>
            <w:tcW w:w="2691" w:type="dxa"/>
            <w:tcBorders>
              <w:left w:val="single" w:sz="4" w:space="0" w:color="auto"/>
              <w:bottom w:val="single" w:sz="4" w:space="0" w:color="auto"/>
              <w:right w:val="single" w:sz="4" w:space="0" w:color="auto"/>
            </w:tcBorders>
            <w:vAlign w:val="center"/>
          </w:tcPr>
          <w:p w:rsidR="009F75E9" w:rsidRPr="00BF037E" w:rsidRDefault="009F75E9" w:rsidP="009F75E9">
            <w:pPr>
              <w:ind w:right="-108"/>
              <w:rPr>
                <w:bCs/>
                <w:iCs/>
                <w:sz w:val="16"/>
                <w:szCs w:val="16"/>
              </w:rPr>
            </w:pPr>
          </w:p>
        </w:tc>
      </w:tr>
      <w:tr w:rsidR="009F75E9" w:rsidRPr="00BF037E" w:rsidTr="005E50F7">
        <w:trPr>
          <w:trHeight w:val="99"/>
          <w:jc w:val="center"/>
        </w:trPr>
        <w:tc>
          <w:tcPr>
            <w:tcW w:w="3823" w:type="dxa"/>
            <w:vMerge/>
            <w:shd w:val="clear" w:color="auto" w:fill="auto"/>
            <w:tcMar>
              <w:top w:w="100" w:type="dxa"/>
              <w:left w:w="100" w:type="dxa"/>
              <w:bottom w:w="100" w:type="dxa"/>
              <w:right w:w="100" w:type="dxa"/>
            </w:tcMar>
          </w:tcPr>
          <w:p w:rsidR="009F75E9" w:rsidRPr="00BF037E" w:rsidRDefault="009F75E9"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Продукту</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9F75E9" w:rsidRPr="00BF037E" w:rsidRDefault="009F75E9" w:rsidP="009F75E9">
            <w:pPr>
              <w:rPr>
                <w:sz w:val="16"/>
                <w:szCs w:val="16"/>
              </w:rPr>
            </w:pPr>
            <w:r w:rsidRPr="00BF037E">
              <w:rPr>
                <w:sz w:val="16"/>
                <w:szCs w:val="16"/>
              </w:rPr>
              <w:t>кількість комплектів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од.</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jc w:val="center"/>
              <w:rPr>
                <w:bCs/>
                <w:iCs/>
                <w:sz w:val="16"/>
                <w:szCs w:val="16"/>
                <w:lang w:val="ru-RU"/>
              </w:rPr>
            </w:pPr>
            <w:r w:rsidRPr="00BF037E">
              <w:rPr>
                <w:bCs/>
                <w:iCs/>
                <w:sz w:val="16"/>
                <w:szCs w:val="16"/>
                <w:lang w:val="ru-RU"/>
              </w:rPr>
              <w:t>30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ind w:right="-108"/>
              <w:jc w:val="center"/>
              <w:rPr>
                <w:sz w:val="16"/>
                <w:szCs w:val="16"/>
              </w:rPr>
            </w:pPr>
            <w:r w:rsidRPr="00BF037E">
              <w:rPr>
                <w:bCs/>
                <w:iCs/>
                <w:sz w:val="16"/>
                <w:szCs w:val="16"/>
              </w:rPr>
              <w:t>0</w:t>
            </w:r>
          </w:p>
        </w:tc>
        <w:tc>
          <w:tcPr>
            <w:tcW w:w="2691" w:type="dxa"/>
            <w:tcBorders>
              <w:top w:val="single" w:sz="4" w:space="0" w:color="auto"/>
              <w:left w:val="single" w:sz="4" w:space="0" w:color="auto"/>
              <w:right w:val="single" w:sz="4" w:space="0" w:color="auto"/>
            </w:tcBorders>
          </w:tcPr>
          <w:p w:rsidR="009F75E9" w:rsidRPr="00BF037E" w:rsidRDefault="009F75E9" w:rsidP="009F75E9">
            <w:pPr>
              <w:ind w:right="-108"/>
              <w:rPr>
                <w:bCs/>
                <w:iCs/>
                <w:sz w:val="16"/>
                <w:szCs w:val="16"/>
              </w:rPr>
            </w:pPr>
          </w:p>
        </w:tc>
      </w:tr>
      <w:tr w:rsidR="009F75E9" w:rsidRPr="00BF037E" w:rsidTr="005E50F7">
        <w:trPr>
          <w:trHeight w:val="184"/>
          <w:jc w:val="center"/>
        </w:trPr>
        <w:tc>
          <w:tcPr>
            <w:tcW w:w="3823" w:type="dxa"/>
            <w:vMerge/>
            <w:shd w:val="clear" w:color="auto" w:fill="auto"/>
            <w:tcMar>
              <w:top w:w="100" w:type="dxa"/>
              <w:left w:w="100" w:type="dxa"/>
              <w:bottom w:w="100" w:type="dxa"/>
              <w:right w:w="100" w:type="dxa"/>
            </w:tcMar>
          </w:tcPr>
          <w:p w:rsidR="009F75E9" w:rsidRPr="00BF037E" w:rsidRDefault="009F75E9" w:rsidP="009F75E9">
            <w:pPr>
              <w:widowControl w:val="0"/>
              <w:rPr>
                <w:rFonts w:eastAsia="Times New Roman"/>
                <w:sz w:val="16"/>
                <w:szCs w:val="16"/>
              </w:rPr>
            </w:pPr>
          </w:p>
        </w:tc>
        <w:tc>
          <w:tcPr>
            <w:tcW w:w="113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Ефективності</w:t>
            </w:r>
          </w:p>
        </w:tc>
        <w:tc>
          <w:tcPr>
            <w:tcW w:w="3827"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9F75E9" w:rsidRPr="00BF037E" w:rsidRDefault="009F75E9" w:rsidP="009F75E9">
            <w:pPr>
              <w:rPr>
                <w:bCs/>
                <w:sz w:val="16"/>
                <w:szCs w:val="16"/>
                <w:u w:val="single"/>
              </w:rPr>
            </w:pPr>
            <w:r w:rsidRPr="00BF037E">
              <w:rPr>
                <w:sz w:val="16"/>
                <w:szCs w:val="16"/>
              </w:rPr>
              <w:t>середня вартість комплектів атрибутів нагород та відзнак</w:t>
            </w:r>
          </w:p>
        </w:tc>
        <w:tc>
          <w:tcPr>
            <w:tcW w:w="709"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грн</w:t>
            </w:r>
          </w:p>
        </w:tc>
        <w:tc>
          <w:tcPr>
            <w:tcW w:w="96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jc w:val="center"/>
              <w:rPr>
                <w:bCs/>
                <w:iCs/>
                <w:sz w:val="16"/>
                <w:szCs w:val="16"/>
                <w:lang w:val="ru-RU"/>
              </w:rPr>
            </w:pPr>
            <w:r w:rsidRPr="00BF037E">
              <w:rPr>
                <w:bCs/>
                <w:iCs/>
                <w:sz w:val="16"/>
                <w:szCs w:val="16"/>
                <w:lang w:val="ru-RU"/>
              </w:rPr>
              <w:t>1200,0</w:t>
            </w:r>
          </w:p>
        </w:tc>
        <w:tc>
          <w:tcPr>
            <w:tcW w:w="102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0,0</w:t>
            </w:r>
          </w:p>
        </w:tc>
        <w:tc>
          <w:tcPr>
            <w:tcW w:w="852"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ind w:right="-108"/>
              <w:jc w:val="center"/>
              <w:rPr>
                <w:sz w:val="16"/>
                <w:szCs w:val="16"/>
              </w:rPr>
            </w:pPr>
            <w:r w:rsidRPr="00BF037E">
              <w:rPr>
                <w:bCs/>
                <w:iCs/>
                <w:sz w:val="16"/>
                <w:szCs w:val="16"/>
              </w:rPr>
              <w:t>0</w:t>
            </w:r>
          </w:p>
        </w:tc>
        <w:tc>
          <w:tcPr>
            <w:tcW w:w="2691" w:type="dxa"/>
            <w:tcBorders>
              <w:top w:val="single" w:sz="4" w:space="0" w:color="auto"/>
              <w:left w:val="single" w:sz="4" w:space="0" w:color="auto"/>
              <w:right w:val="single" w:sz="4" w:space="0" w:color="auto"/>
            </w:tcBorders>
          </w:tcPr>
          <w:p w:rsidR="009F75E9" w:rsidRPr="00BF037E" w:rsidRDefault="009F75E9" w:rsidP="009F75E9">
            <w:pPr>
              <w:ind w:right="-108"/>
              <w:rPr>
                <w:bCs/>
                <w:iCs/>
                <w:sz w:val="16"/>
                <w:szCs w:val="16"/>
              </w:rPr>
            </w:pPr>
          </w:p>
        </w:tc>
      </w:tr>
      <w:tr w:rsidR="009F75E9" w:rsidRPr="00875FC6" w:rsidTr="005E50F7">
        <w:trPr>
          <w:trHeight w:val="33"/>
          <w:jc w:val="center"/>
        </w:trPr>
        <w:tc>
          <w:tcPr>
            <w:tcW w:w="3823" w:type="dxa"/>
            <w:vMerge/>
            <w:shd w:val="clear" w:color="auto" w:fill="auto"/>
            <w:tcMar>
              <w:top w:w="100" w:type="dxa"/>
              <w:left w:w="100" w:type="dxa"/>
              <w:bottom w:w="100" w:type="dxa"/>
              <w:right w:w="100" w:type="dxa"/>
            </w:tcMar>
          </w:tcPr>
          <w:p w:rsidR="009F75E9" w:rsidRPr="00875FC6" w:rsidRDefault="009F75E9" w:rsidP="009F75E9">
            <w:pPr>
              <w:widowControl w:val="0"/>
              <w:rPr>
                <w:rFonts w:eastAsia="Times New Roman"/>
                <w:color w:val="5B9BD5" w:themeColor="accen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Якості</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F75E9" w:rsidRPr="00BF037E" w:rsidRDefault="009F75E9" w:rsidP="009F75E9">
            <w:pPr>
              <w:widowControl w:val="0"/>
              <w:rPr>
                <w:rFonts w:eastAsia="Times New Roman"/>
                <w:sz w:val="16"/>
                <w:szCs w:val="16"/>
              </w:rPr>
            </w:pPr>
            <w:r w:rsidRPr="00BF037E">
              <w:rPr>
                <w:rFonts w:eastAsia="Times New Roman"/>
                <w:sz w:val="16"/>
                <w:szCs w:val="16"/>
              </w:rPr>
              <w:t xml:space="preserve">забезпечення комплектами </w:t>
            </w:r>
            <w:r w:rsidRPr="00BF037E">
              <w:rPr>
                <w:sz w:val="16"/>
                <w:szCs w:val="16"/>
              </w:rPr>
              <w:t xml:space="preserve">атрибутів  почесних відзнак </w:t>
            </w:r>
            <w:r w:rsidRPr="00BF037E">
              <w:rPr>
                <w:i/>
                <w:sz w:val="16"/>
                <w:szCs w:val="16"/>
              </w:rPr>
              <w:t>«</w:t>
            </w:r>
            <w:r w:rsidRPr="00BF037E">
              <w:rPr>
                <w:rStyle w:val="aa"/>
                <w:i w:val="0"/>
                <w:sz w:val="16"/>
                <w:szCs w:val="16"/>
                <w:shd w:val="clear" w:color="auto" w:fill="FFFFFF"/>
              </w:rPr>
              <w:t>Захисник України. Герой міста Суми» для нагородження захисників України</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rPr>
                <w:rFonts w:eastAsia="Times New Roman"/>
                <w:sz w:val="16"/>
                <w:szCs w:val="16"/>
              </w:rPr>
            </w:pPr>
            <w:r w:rsidRPr="00BF037E">
              <w:rPr>
                <w:rFonts w:eastAsia="Times New Roman"/>
                <w:sz w:val="16"/>
                <w:szCs w:val="16"/>
              </w:rPr>
              <w:t>%</w:t>
            </w:r>
          </w:p>
        </w:tc>
        <w:tc>
          <w:tcPr>
            <w:tcW w:w="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100</w:t>
            </w:r>
          </w:p>
        </w:tc>
        <w:tc>
          <w:tcPr>
            <w:tcW w:w="102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widowControl w:val="0"/>
              <w:jc w:val="center"/>
              <w:rPr>
                <w:rFonts w:eastAsia="Times New Roman"/>
                <w:sz w:val="16"/>
                <w:szCs w:val="16"/>
              </w:rPr>
            </w:pPr>
            <w:r w:rsidRPr="00BF037E">
              <w:rPr>
                <w:rFonts w:eastAsia="Times New Roman"/>
                <w:sz w:val="16"/>
                <w:szCs w:val="16"/>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F75E9" w:rsidRPr="00BF037E" w:rsidRDefault="009F75E9" w:rsidP="009F75E9">
            <w:pPr>
              <w:ind w:right="-108"/>
              <w:jc w:val="center"/>
              <w:rPr>
                <w:sz w:val="16"/>
                <w:szCs w:val="16"/>
              </w:rPr>
            </w:pPr>
            <w:r w:rsidRPr="00BF037E">
              <w:rPr>
                <w:bCs/>
                <w:iCs/>
                <w:sz w:val="16"/>
                <w:szCs w:val="16"/>
              </w:rPr>
              <w:t>0</w:t>
            </w:r>
          </w:p>
        </w:tc>
        <w:tc>
          <w:tcPr>
            <w:tcW w:w="2691" w:type="dxa"/>
            <w:tcBorders>
              <w:top w:val="single" w:sz="4" w:space="0" w:color="auto"/>
              <w:left w:val="single" w:sz="4" w:space="0" w:color="auto"/>
              <w:bottom w:val="single" w:sz="4" w:space="0" w:color="auto"/>
              <w:right w:val="single" w:sz="4" w:space="0" w:color="auto"/>
            </w:tcBorders>
          </w:tcPr>
          <w:p w:rsidR="009F75E9" w:rsidRPr="00BF037E" w:rsidRDefault="009F75E9" w:rsidP="009F75E9">
            <w:pPr>
              <w:widowControl w:val="0"/>
              <w:rPr>
                <w:rFonts w:eastAsia="Times New Roman"/>
                <w:sz w:val="16"/>
                <w:szCs w:val="16"/>
              </w:rPr>
            </w:pPr>
          </w:p>
        </w:tc>
      </w:tr>
    </w:tbl>
    <w:p w:rsidR="00810C9F" w:rsidRPr="0001225E" w:rsidRDefault="00810C9F" w:rsidP="00810C9F">
      <w:pPr>
        <w:widowControl w:val="0"/>
        <w:autoSpaceDE w:val="0"/>
        <w:autoSpaceDN w:val="0"/>
        <w:adjustRightInd w:val="0"/>
        <w:ind w:right="-117"/>
        <w:jc w:val="center"/>
        <w:rPr>
          <w:bCs/>
          <w:sz w:val="28"/>
          <w:szCs w:val="28"/>
        </w:rPr>
      </w:pPr>
    </w:p>
    <w:p w:rsidR="00810C9F" w:rsidRPr="0001225E" w:rsidRDefault="00810C9F" w:rsidP="00810C9F">
      <w:pPr>
        <w:widowControl w:val="0"/>
        <w:autoSpaceDE w:val="0"/>
        <w:autoSpaceDN w:val="0"/>
        <w:adjustRightInd w:val="0"/>
        <w:ind w:right="-117"/>
        <w:jc w:val="center"/>
        <w:rPr>
          <w:bCs/>
          <w:sz w:val="28"/>
          <w:szCs w:val="28"/>
        </w:rPr>
      </w:pPr>
    </w:p>
    <w:p w:rsidR="00810C9F" w:rsidRPr="0001225E" w:rsidRDefault="00810C9F" w:rsidP="00810C9F">
      <w:pPr>
        <w:rPr>
          <w:b/>
          <w:bCs/>
        </w:rPr>
      </w:pPr>
      <w:r w:rsidRPr="0001225E">
        <w:rPr>
          <w:b/>
          <w:bCs/>
        </w:rPr>
        <w:tab/>
      </w:r>
      <w:r w:rsidRPr="0001225E">
        <w:rPr>
          <w:b/>
          <w:bCs/>
        </w:rPr>
        <w:tab/>
      </w:r>
      <w:r w:rsidRPr="0001225E">
        <w:rPr>
          <w:b/>
          <w:bCs/>
        </w:rPr>
        <w:tab/>
      </w:r>
    </w:p>
    <w:tbl>
      <w:tblPr>
        <w:tblW w:w="14685" w:type="dxa"/>
        <w:tblLook w:val="04A0" w:firstRow="1" w:lastRow="0" w:firstColumn="1" w:lastColumn="0" w:noHBand="0" w:noVBand="1"/>
      </w:tblPr>
      <w:tblGrid>
        <w:gridCol w:w="3261"/>
        <w:gridCol w:w="868"/>
        <w:gridCol w:w="3242"/>
        <w:gridCol w:w="849"/>
        <w:gridCol w:w="818"/>
        <w:gridCol w:w="658"/>
        <w:gridCol w:w="849"/>
        <w:gridCol w:w="666"/>
        <w:gridCol w:w="658"/>
        <w:gridCol w:w="958"/>
        <w:gridCol w:w="844"/>
        <w:gridCol w:w="1014"/>
      </w:tblGrid>
      <w:tr w:rsidR="004B0F5E" w:rsidRPr="009F553C" w:rsidTr="00B92FC1">
        <w:trPr>
          <w:trHeight w:val="360"/>
        </w:trPr>
        <w:tc>
          <w:tcPr>
            <w:tcW w:w="14685" w:type="dxa"/>
            <w:gridSpan w:val="12"/>
            <w:tcBorders>
              <w:top w:val="nil"/>
              <w:left w:val="nil"/>
              <w:bottom w:val="nil"/>
              <w:right w:val="nil"/>
            </w:tcBorders>
            <w:shd w:val="clear" w:color="auto" w:fill="auto"/>
            <w:noWrap/>
            <w:vAlign w:val="center"/>
            <w:hideMark/>
          </w:tcPr>
          <w:p w:rsidR="004B0F5E" w:rsidRPr="00665301" w:rsidRDefault="004B0F5E" w:rsidP="00B92FC1">
            <w:pPr>
              <w:rPr>
                <w:rFonts w:eastAsia="Times New Roman"/>
                <w:sz w:val="20"/>
                <w:szCs w:val="20"/>
                <w:lang w:val="ru-RU"/>
              </w:rPr>
            </w:pPr>
            <w:proofErr w:type="spellStart"/>
            <w:r w:rsidRPr="00665301">
              <w:rPr>
                <w:rFonts w:eastAsia="Times New Roman"/>
                <w:sz w:val="28"/>
                <w:szCs w:val="28"/>
                <w:lang w:val="ru-RU"/>
              </w:rPr>
              <w:t>Секретар</w:t>
            </w:r>
            <w:proofErr w:type="spellEnd"/>
            <w:r w:rsidRPr="00665301">
              <w:rPr>
                <w:rFonts w:eastAsia="Times New Roman"/>
                <w:sz w:val="28"/>
                <w:szCs w:val="28"/>
                <w:lang w:val="ru-RU"/>
              </w:rPr>
              <w:t xml:space="preserve"> </w:t>
            </w:r>
            <w:proofErr w:type="spellStart"/>
            <w:r w:rsidRPr="00665301">
              <w:rPr>
                <w:rFonts w:eastAsia="Times New Roman"/>
                <w:sz w:val="28"/>
                <w:szCs w:val="28"/>
                <w:lang w:val="ru-RU"/>
              </w:rPr>
              <w:t>Сумської</w:t>
            </w:r>
            <w:proofErr w:type="spellEnd"/>
            <w:r w:rsidRPr="00665301">
              <w:rPr>
                <w:rFonts w:eastAsia="Times New Roman"/>
                <w:sz w:val="28"/>
                <w:szCs w:val="28"/>
                <w:lang w:val="ru-RU"/>
              </w:rPr>
              <w:t xml:space="preserve"> </w:t>
            </w:r>
            <w:proofErr w:type="spellStart"/>
            <w:r w:rsidRPr="00665301">
              <w:rPr>
                <w:rFonts w:eastAsia="Times New Roman"/>
                <w:sz w:val="28"/>
                <w:szCs w:val="28"/>
                <w:lang w:val="ru-RU"/>
              </w:rPr>
              <w:t>міської</w:t>
            </w:r>
            <w:proofErr w:type="spellEnd"/>
            <w:r w:rsidRPr="00665301">
              <w:rPr>
                <w:rFonts w:eastAsia="Times New Roman"/>
                <w:sz w:val="28"/>
                <w:szCs w:val="28"/>
                <w:lang w:val="ru-RU"/>
              </w:rPr>
              <w:t xml:space="preserve"> ради</w:t>
            </w:r>
            <w:r>
              <w:rPr>
                <w:rFonts w:eastAsia="Times New Roman"/>
                <w:sz w:val="28"/>
                <w:szCs w:val="28"/>
                <w:lang w:val="ru-RU"/>
              </w:rPr>
              <w:t xml:space="preserve">                                                                                                     </w:t>
            </w:r>
            <w:r w:rsidRPr="00665301">
              <w:rPr>
                <w:rFonts w:eastAsia="Times New Roman"/>
                <w:sz w:val="28"/>
                <w:szCs w:val="28"/>
                <w:lang w:val="ru-RU"/>
              </w:rPr>
              <w:t>Артем КОБЗАР</w:t>
            </w:r>
          </w:p>
        </w:tc>
      </w:tr>
      <w:tr w:rsidR="004B0F5E" w:rsidRPr="009F553C" w:rsidTr="00B92FC1">
        <w:trPr>
          <w:trHeight w:val="360"/>
        </w:trPr>
        <w:tc>
          <w:tcPr>
            <w:tcW w:w="3261" w:type="dxa"/>
            <w:tcBorders>
              <w:top w:val="nil"/>
              <w:left w:val="nil"/>
              <w:bottom w:val="nil"/>
              <w:right w:val="nil"/>
            </w:tcBorders>
            <w:shd w:val="clear" w:color="auto" w:fill="auto"/>
            <w:noWrap/>
            <w:vAlign w:val="center"/>
            <w:hideMark/>
          </w:tcPr>
          <w:p w:rsidR="004B0F5E" w:rsidRPr="00665301" w:rsidRDefault="004B0F5E" w:rsidP="00B92FC1">
            <w:pPr>
              <w:rPr>
                <w:rFonts w:eastAsia="Times New Roman"/>
                <w:sz w:val="20"/>
                <w:szCs w:val="20"/>
                <w:lang w:val="ru-RU"/>
              </w:rPr>
            </w:pPr>
          </w:p>
        </w:tc>
        <w:tc>
          <w:tcPr>
            <w:tcW w:w="868" w:type="dxa"/>
            <w:tcBorders>
              <w:top w:val="nil"/>
              <w:left w:val="nil"/>
              <w:bottom w:val="nil"/>
              <w:right w:val="nil"/>
            </w:tcBorders>
            <w:shd w:val="clear" w:color="auto" w:fill="auto"/>
            <w:noWrap/>
            <w:vAlign w:val="center"/>
            <w:hideMark/>
          </w:tcPr>
          <w:p w:rsidR="004B0F5E" w:rsidRPr="00665301" w:rsidRDefault="004B0F5E" w:rsidP="00B92FC1">
            <w:pPr>
              <w:rPr>
                <w:rFonts w:eastAsia="Times New Roman"/>
                <w:sz w:val="20"/>
                <w:szCs w:val="20"/>
                <w:lang w:val="ru-RU"/>
              </w:rPr>
            </w:pPr>
          </w:p>
        </w:tc>
        <w:tc>
          <w:tcPr>
            <w:tcW w:w="3242" w:type="dxa"/>
            <w:tcBorders>
              <w:top w:val="nil"/>
              <w:left w:val="nil"/>
              <w:bottom w:val="nil"/>
              <w:right w:val="nil"/>
            </w:tcBorders>
            <w:shd w:val="clear" w:color="auto" w:fill="auto"/>
            <w:noWrap/>
            <w:vAlign w:val="center"/>
            <w:hideMark/>
          </w:tcPr>
          <w:p w:rsidR="004B0F5E" w:rsidRPr="00665301" w:rsidRDefault="004B0F5E" w:rsidP="00B92FC1">
            <w:pPr>
              <w:rPr>
                <w:rFonts w:eastAsia="Times New Roman"/>
                <w:sz w:val="20"/>
                <w:szCs w:val="20"/>
                <w:lang w:val="ru-RU"/>
              </w:rPr>
            </w:pPr>
          </w:p>
        </w:tc>
        <w:tc>
          <w:tcPr>
            <w:tcW w:w="849" w:type="dxa"/>
            <w:tcBorders>
              <w:top w:val="nil"/>
              <w:left w:val="nil"/>
              <w:bottom w:val="nil"/>
              <w:right w:val="nil"/>
            </w:tcBorders>
            <w:shd w:val="clear" w:color="auto" w:fill="auto"/>
            <w:noWrap/>
            <w:vAlign w:val="bottom"/>
            <w:hideMark/>
          </w:tcPr>
          <w:p w:rsidR="004B0F5E" w:rsidRPr="00665301" w:rsidRDefault="004B0F5E" w:rsidP="00B92FC1">
            <w:pPr>
              <w:jc w:val="center"/>
              <w:rPr>
                <w:rFonts w:eastAsia="Times New Roman"/>
                <w:sz w:val="20"/>
                <w:szCs w:val="20"/>
                <w:lang w:val="ru-RU"/>
              </w:rPr>
            </w:pPr>
          </w:p>
        </w:tc>
        <w:tc>
          <w:tcPr>
            <w:tcW w:w="818"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658"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849"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666"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658"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958"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844"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c>
          <w:tcPr>
            <w:tcW w:w="1014" w:type="dxa"/>
            <w:tcBorders>
              <w:top w:val="nil"/>
              <w:left w:val="nil"/>
              <w:bottom w:val="nil"/>
              <w:right w:val="nil"/>
            </w:tcBorders>
            <w:shd w:val="clear" w:color="auto" w:fill="auto"/>
            <w:noWrap/>
            <w:vAlign w:val="bottom"/>
            <w:hideMark/>
          </w:tcPr>
          <w:p w:rsidR="004B0F5E" w:rsidRPr="00665301" w:rsidRDefault="004B0F5E" w:rsidP="00B92FC1">
            <w:pPr>
              <w:rPr>
                <w:rFonts w:eastAsia="Times New Roman"/>
                <w:sz w:val="20"/>
                <w:szCs w:val="20"/>
                <w:lang w:val="ru-RU"/>
              </w:rPr>
            </w:pPr>
          </w:p>
        </w:tc>
      </w:tr>
      <w:tr w:rsidR="004B0F5E" w:rsidRPr="00665301" w:rsidTr="00B92FC1">
        <w:trPr>
          <w:trHeight w:val="276"/>
        </w:trPr>
        <w:tc>
          <w:tcPr>
            <w:tcW w:w="14685" w:type="dxa"/>
            <w:gridSpan w:val="12"/>
            <w:tcBorders>
              <w:top w:val="nil"/>
              <w:left w:val="nil"/>
              <w:bottom w:val="nil"/>
              <w:right w:val="nil"/>
            </w:tcBorders>
            <w:shd w:val="clear" w:color="auto" w:fill="auto"/>
            <w:noWrap/>
            <w:vAlign w:val="center"/>
            <w:hideMark/>
          </w:tcPr>
          <w:p w:rsidR="004B0F5E" w:rsidRDefault="004B0F5E" w:rsidP="00B92FC1">
            <w:pPr>
              <w:rPr>
                <w:rFonts w:eastAsia="Times New Roman"/>
                <w:lang w:val="en-US"/>
              </w:rPr>
            </w:pPr>
            <w:proofErr w:type="spellStart"/>
            <w:r w:rsidRPr="00665301">
              <w:rPr>
                <w:rFonts w:eastAsia="Times New Roman"/>
                <w:lang w:val="en-US"/>
              </w:rPr>
              <w:t>Виконавець</w:t>
            </w:r>
            <w:proofErr w:type="spellEnd"/>
            <w:r w:rsidRPr="00665301">
              <w:rPr>
                <w:rFonts w:eastAsia="Times New Roman"/>
                <w:lang w:val="en-US"/>
              </w:rPr>
              <w:t xml:space="preserve">:  </w:t>
            </w:r>
          </w:p>
          <w:p w:rsidR="004B0F5E" w:rsidRPr="00665301" w:rsidRDefault="004B0F5E" w:rsidP="00B92FC1">
            <w:pPr>
              <w:rPr>
                <w:rFonts w:eastAsia="Times New Roman"/>
                <w:sz w:val="20"/>
                <w:szCs w:val="20"/>
                <w:lang w:val="en-US"/>
              </w:rPr>
            </w:pPr>
            <w:r w:rsidRPr="009F553C">
              <w:rPr>
                <w:rFonts w:eastAsia="Times New Roman"/>
                <w:u w:val="single"/>
                <w:lang w:val="ru-RU"/>
              </w:rPr>
              <w:t xml:space="preserve">                     </w:t>
            </w:r>
            <w:r>
              <w:rPr>
                <w:rFonts w:eastAsia="Times New Roman"/>
                <w:lang w:val="ru-RU"/>
              </w:rPr>
              <w:t xml:space="preserve">  </w:t>
            </w:r>
            <w:r w:rsidRPr="00665301">
              <w:rPr>
                <w:rFonts w:eastAsia="Times New Roman"/>
                <w:lang w:val="en-US"/>
              </w:rPr>
              <w:t>Владислав КУПРІЄНКО</w:t>
            </w:r>
          </w:p>
        </w:tc>
      </w:tr>
    </w:tbl>
    <w:p w:rsidR="00D840F2" w:rsidRDefault="00D840F2" w:rsidP="004B0F5E"/>
    <w:sectPr w:rsidR="00D840F2" w:rsidSect="00810C9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9F"/>
    <w:rsid w:val="0002153E"/>
    <w:rsid w:val="00033619"/>
    <w:rsid w:val="000432DE"/>
    <w:rsid w:val="00066AE2"/>
    <w:rsid w:val="00137F37"/>
    <w:rsid w:val="0018517E"/>
    <w:rsid w:val="0019662A"/>
    <w:rsid w:val="001B58FF"/>
    <w:rsid w:val="001E1C0E"/>
    <w:rsid w:val="00254003"/>
    <w:rsid w:val="002846DA"/>
    <w:rsid w:val="002E30D7"/>
    <w:rsid w:val="00304623"/>
    <w:rsid w:val="00306C53"/>
    <w:rsid w:val="00310C87"/>
    <w:rsid w:val="00326DB4"/>
    <w:rsid w:val="00376223"/>
    <w:rsid w:val="00385C79"/>
    <w:rsid w:val="003B7EC4"/>
    <w:rsid w:val="003E0816"/>
    <w:rsid w:val="00410ACA"/>
    <w:rsid w:val="0042650A"/>
    <w:rsid w:val="00442009"/>
    <w:rsid w:val="0048275C"/>
    <w:rsid w:val="004B0F5E"/>
    <w:rsid w:val="004E7485"/>
    <w:rsid w:val="004F6FD6"/>
    <w:rsid w:val="0051118C"/>
    <w:rsid w:val="0051135A"/>
    <w:rsid w:val="00521D8B"/>
    <w:rsid w:val="00540F9A"/>
    <w:rsid w:val="005610F8"/>
    <w:rsid w:val="005A0206"/>
    <w:rsid w:val="005A221A"/>
    <w:rsid w:val="005D605F"/>
    <w:rsid w:val="005E50F7"/>
    <w:rsid w:val="005E7618"/>
    <w:rsid w:val="00637751"/>
    <w:rsid w:val="006537BE"/>
    <w:rsid w:val="00654B1B"/>
    <w:rsid w:val="006A4E95"/>
    <w:rsid w:val="006A7D8E"/>
    <w:rsid w:val="006E6D1A"/>
    <w:rsid w:val="006F02B7"/>
    <w:rsid w:val="00716E9A"/>
    <w:rsid w:val="00717C01"/>
    <w:rsid w:val="00734513"/>
    <w:rsid w:val="007E183D"/>
    <w:rsid w:val="00810C9F"/>
    <w:rsid w:val="00840AA8"/>
    <w:rsid w:val="008521C6"/>
    <w:rsid w:val="00875FC6"/>
    <w:rsid w:val="00886EBC"/>
    <w:rsid w:val="008A2C07"/>
    <w:rsid w:val="008A6B58"/>
    <w:rsid w:val="008E1ED5"/>
    <w:rsid w:val="008E49CC"/>
    <w:rsid w:val="00907CC6"/>
    <w:rsid w:val="00911E9F"/>
    <w:rsid w:val="00912FAF"/>
    <w:rsid w:val="0098431C"/>
    <w:rsid w:val="009A61D0"/>
    <w:rsid w:val="009D5C5F"/>
    <w:rsid w:val="009E32E5"/>
    <w:rsid w:val="009F75E9"/>
    <w:rsid w:val="00A11CB5"/>
    <w:rsid w:val="00A22499"/>
    <w:rsid w:val="00A25B90"/>
    <w:rsid w:val="00A35500"/>
    <w:rsid w:val="00A476A6"/>
    <w:rsid w:val="00AF5084"/>
    <w:rsid w:val="00B43225"/>
    <w:rsid w:val="00B56791"/>
    <w:rsid w:val="00B67C68"/>
    <w:rsid w:val="00B91177"/>
    <w:rsid w:val="00B9227B"/>
    <w:rsid w:val="00B92FC1"/>
    <w:rsid w:val="00BC108C"/>
    <w:rsid w:val="00BC166A"/>
    <w:rsid w:val="00BF037E"/>
    <w:rsid w:val="00BF5774"/>
    <w:rsid w:val="00C0060C"/>
    <w:rsid w:val="00C35F7A"/>
    <w:rsid w:val="00C76B17"/>
    <w:rsid w:val="00C8566C"/>
    <w:rsid w:val="00C95547"/>
    <w:rsid w:val="00CC7119"/>
    <w:rsid w:val="00CE4B20"/>
    <w:rsid w:val="00D12460"/>
    <w:rsid w:val="00D17647"/>
    <w:rsid w:val="00D3766F"/>
    <w:rsid w:val="00D64032"/>
    <w:rsid w:val="00D702DC"/>
    <w:rsid w:val="00D840F2"/>
    <w:rsid w:val="00D92E82"/>
    <w:rsid w:val="00DB7EB8"/>
    <w:rsid w:val="00E05D03"/>
    <w:rsid w:val="00E31AF6"/>
    <w:rsid w:val="00E4378F"/>
    <w:rsid w:val="00E45F05"/>
    <w:rsid w:val="00E556C7"/>
    <w:rsid w:val="00E55A41"/>
    <w:rsid w:val="00E64A54"/>
    <w:rsid w:val="00E65D7D"/>
    <w:rsid w:val="00E812B7"/>
    <w:rsid w:val="00EA20DF"/>
    <w:rsid w:val="00EB6171"/>
    <w:rsid w:val="00F12893"/>
    <w:rsid w:val="00F27A11"/>
    <w:rsid w:val="00F32BED"/>
    <w:rsid w:val="00F52E3A"/>
    <w:rsid w:val="00F570FA"/>
    <w:rsid w:val="00F658CF"/>
    <w:rsid w:val="00F727D7"/>
    <w:rsid w:val="00FA2BEE"/>
    <w:rsid w:val="00FA52B8"/>
    <w:rsid w:val="00FD6479"/>
    <w:rsid w:val="00FE35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08069-2710-45B6-BEEA-D1D85AC4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10C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810C9F"/>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F727D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810C9F"/>
    <w:pPr>
      <w:keepNext/>
      <w:spacing w:before="240" w:after="60"/>
      <w:outlineLvl w:val="3"/>
    </w:pPr>
    <w:rPr>
      <w:b/>
      <w:bCs/>
      <w:sz w:val="28"/>
      <w:szCs w:val="28"/>
    </w:rPr>
  </w:style>
  <w:style w:type="paragraph" w:styleId="5">
    <w:name w:val="heading 5"/>
    <w:basedOn w:val="a"/>
    <w:next w:val="a"/>
    <w:link w:val="50"/>
    <w:uiPriority w:val="99"/>
    <w:qFormat/>
    <w:rsid w:val="00810C9F"/>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C9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810C9F"/>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810C9F"/>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810C9F"/>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810C9F"/>
    <w:rPr>
      <w:rFonts w:ascii="Verdana" w:eastAsia="Times New Roman" w:hAnsi="Verdana" w:cs="Verdana"/>
      <w:sz w:val="20"/>
      <w:szCs w:val="20"/>
      <w:lang w:val="en-US" w:eastAsia="en-US"/>
    </w:rPr>
  </w:style>
  <w:style w:type="paragraph" w:styleId="a3">
    <w:name w:val="Body Text"/>
    <w:basedOn w:val="a"/>
    <w:link w:val="a4"/>
    <w:uiPriority w:val="99"/>
    <w:rsid w:val="00810C9F"/>
    <w:pPr>
      <w:tabs>
        <w:tab w:val="left" w:pos="540"/>
      </w:tabs>
      <w:jc w:val="both"/>
    </w:pPr>
    <w:rPr>
      <w:sz w:val="28"/>
      <w:szCs w:val="28"/>
    </w:rPr>
  </w:style>
  <w:style w:type="character" w:customStyle="1" w:styleId="a4">
    <w:name w:val="Основной текст Знак"/>
    <w:basedOn w:val="a0"/>
    <w:link w:val="a3"/>
    <w:uiPriority w:val="99"/>
    <w:rsid w:val="00810C9F"/>
    <w:rPr>
      <w:rFonts w:ascii="Times New Roman" w:eastAsia="Calibri" w:hAnsi="Times New Roman" w:cs="Times New Roman"/>
      <w:sz w:val="28"/>
      <w:szCs w:val="28"/>
      <w:lang w:eastAsia="ru-RU"/>
    </w:rPr>
  </w:style>
  <w:style w:type="paragraph" w:customStyle="1" w:styleId="12">
    <w:name w:val="Абзац списка1"/>
    <w:basedOn w:val="a"/>
    <w:uiPriority w:val="99"/>
    <w:rsid w:val="00810C9F"/>
    <w:pPr>
      <w:ind w:left="720"/>
    </w:pPr>
    <w:rPr>
      <w:lang w:val="pl-PL" w:eastAsia="uk-UA"/>
    </w:rPr>
  </w:style>
  <w:style w:type="paragraph" w:styleId="a5">
    <w:name w:val="Body Text Indent"/>
    <w:basedOn w:val="a"/>
    <w:link w:val="a6"/>
    <w:uiPriority w:val="99"/>
    <w:rsid w:val="00810C9F"/>
    <w:pPr>
      <w:spacing w:after="120"/>
      <w:ind w:left="283"/>
    </w:pPr>
  </w:style>
  <w:style w:type="character" w:customStyle="1" w:styleId="a6">
    <w:name w:val="Основной текст с отступом Знак"/>
    <w:basedOn w:val="a0"/>
    <w:link w:val="a5"/>
    <w:uiPriority w:val="99"/>
    <w:rsid w:val="00810C9F"/>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810C9F"/>
    <w:rPr>
      <w:rFonts w:ascii="Segoe UI" w:eastAsia="Calibri" w:hAnsi="Segoe UI" w:cs="Segoe UI"/>
      <w:sz w:val="18"/>
      <w:szCs w:val="18"/>
      <w:lang w:eastAsia="ru-RU"/>
    </w:rPr>
  </w:style>
  <w:style w:type="paragraph" w:styleId="a8">
    <w:name w:val="Balloon Text"/>
    <w:basedOn w:val="a"/>
    <w:link w:val="a7"/>
    <w:uiPriority w:val="99"/>
    <w:semiHidden/>
    <w:rsid w:val="00810C9F"/>
    <w:rPr>
      <w:rFonts w:ascii="Segoe UI" w:hAnsi="Segoe UI" w:cs="Segoe UI"/>
      <w:sz w:val="18"/>
      <w:szCs w:val="18"/>
    </w:rPr>
  </w:style>
  <w:style w:type="paragraph" w:styleId="a9">
    <w:name w:val="List Paragraph"/>
    <w:basedOn w:val="a"/>
    <w:uiPriority w:val="99"/>
    <w:qFormat/>
    <w:rsid w:val="00810C9F"/>
    <w:pPr>
      <w:ind w:left="720"/>
    </w:pPr>
    <w:rPr>
      <w:rFonts w:eastAsia="Times New Roman"/>
    </w:rPr>
  </w:style>
  <w:style w:type="paragraph" w:styleId="HTML">
    <w:name w:val="HTML Preformatted"/>
    <w:basedOn w:val="a"/>
    <w:link w:val="HTML0"/>
    <w:uiPriority w:val="99"/>
    <w:rsid w:val="0081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810C9F"/>
    <w:rPr>
      <w:rFonts w:ascii="Courier New" w:eastAsia="Times New Roman" w:hAnsi="Courier New" w:cs="Courier New"/>
      <w:sz w:val="20"/>
      <w:szCs w:val="20"/>
      <w:lang w:val="ru-RU" w:eastAsia="ru-RU"/>
    </w:rPr>
  </w:style>
  <w:style w:type="character" w:styleId="aa">
    <w:name w:val="Emphasis"/>
    <w:uiPriority w:val="20"/>
    <w:qFormat/>
    <w:rsid w:val="00810C9F"/>
    <w:rPr>
      <w:i/>
      <w:iCs/>
    </w:rPr>
  </w:style>
  <w:style w:type="character" w:customStyle="1" w:styleId="21">
    <w:name w:val="Основной текст с отступом 2 Знак"/>
    <w:basedOn w:val="a0"/>
    <w:link w:val="22"/>
    <w:uiPriority w:val="99"/>
    <w:semiHidden/>
    <w:rsid w:val="00810C9F"/>
    <w:rPr>
      <w:rFonts w:ascii="Calibri" w:eastAsia="Calibri" w:hAnsi="Calibri" w:cs="Calibri"/>
      <w:lang w:val="ru-RU"/>
    </w:rPr>
  </w:style>
  <w:style w:type="paragraph" w:styleId="22">
    <w:name w:val="Body Text Indent 2"/>
    <w:basedOn w:val="a"/>
    <w:link w:val="21"/>
    <w:uiPriority w:val="99"/>
    <w:semiHidden/>
    <w:unhideWhenUsed/>
    <w:rsid w:val="00810C9F"/>
    <w:pPr>
      <w:spacing w:after="120" w:line="480" w:lineRule="auto"/>
      <w:ind w:left="283" w:firstLine="709"/>
      <w:jc w:val="both"/>
    </w:pPr>
    <w:rPr>
      <w:rFonts w:ascii="Calibri" w:hAnsi="Calibri" w:cs="Calibri"/>
      <w:sz w:val="22"/>
      <w:szCs w:val="22"/>
      <w:lang w:val="ru-RU" w:eastAsia="en-US"/>
    </w:rPr>
  </w:style>
  <w:style w:type="character" w:customStyle="1" w:styleId="rvts44">
    <w:name w:val="rvts44"/>
    <w:basedOn w:val="a0"/>
    <w:rsid w:val="00810C9F"/>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3"/>
    <w:rsid w:val="00810C9F"/>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b"/>
    <w:rsid w:val="00810C9F"/>
    <w:rPr>
      <w:rFonts w:ascii="Times New Roman" w:eastAsia="Times New Roman" w:hAnsi="Times New Roman" w:cs="Times New Roman"/>
      <w:sz w:val="20"/>
      <w:szCs w:val="20"/>
      <w:lang w:val="ru-RU" w:eastAsia="ru-RU"/>
    </w:rPr>
  </w:style>
  <w:style w:type="character" w:customStyle="1" w:styleId="ac">
    <w:name w:val="Верхний колонтитул Знак"/>
    <w:basedOn w:val="a0"/>
    <w:uiPriority w:val="99"/>
    <w:semiHidden/>
    <w:rsid w:val="00810C9F"/>
    <w:rPr>
      <w:rFonts w:ascii="Times New Roman" w:eastAsia="Calibri" w:hAnsi="Times New Roman" w:cs="Times New Roman"/>
      <w:sz w:val="24"/>
      <w:szCs w:val="24"/>
      <w:lang w:eastAsia="ru-RU"/>
    </w:rPr>
  </w:style>
  <w:style w:type="character" w:customStyle="1" w:styleId="23">
    <w:name w:val="Основной текст (2)_"/>
    <w:link w:val="24"/>
    <w:locked/>
    <w:rsid w:val="00810C9F"/>
    <w:rPr>
      <w:b/>
      <w:bCs/>
      <w:spacing w:val="3"/>
      <w:sz w:val="25"/>
      <w:szCs w:val="25"/>
      <w:shd w:val="clear" w:color="auto" w:fill="FFFFFF"/>
    </w:rPr>
  </w:style>
  <w:style w:type="paragraph" w:customStyle="1" w:styleId="24">
    <w:name w:val="Основной текст (2)"/>
    <w:basedOn w:val="a"/>
    <w:link w:val="23"/>
    <w:rsid w:val="00810C9F"/>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paragraph" w:customStyle="1" w:styleId="rvps2">
    <w:name w:val="rvps2"/>
    <w:basedOn w:val="a"/>
    <w:rsid w:val="00810C9F"/>
    <w:pPr>
      <w:spacing w:before="100" w:beforeAutospacing="1" w:after="100" w:afterAutospacing="1"/>
    </w:pPr>
    <w:rPr>
      <w:rFonts w:eastAsia="Times New Roman"/>
      <w:lang w:val="en-US" w:eastAsia="en-US"/>
    </w:rPr>
  </w:style>
  <w:style w:type="character" w:customStyle="1" w:styleId="30">
    <w:name w:val="Заголовок 3 Знак"/>
    <w:basedOn w:val="a0"/>
    <w:link w:val="3"/>
    <w:uiPriority w:val="9"/>
    <w:rsid w:val="00F727D7"/>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181">
      <w:bodyDiv w:val="1"/>
      <w:marLeft w:val="0"/>
      <w:marRight w:val="0"/>
      <w:marTop w:val="0"/>
      <w:marBottom w:val="0"/>
      <w:divBdr>
        <w:top w:val="none" w:sz="0" w:space="0" w:color="auto"/>
        <w:left w:val="none" w:sz="0" w:space="0" w:color="auto"/>
        <w:bottom w:val="none" w:sz="0" w:space="0" w:color="auto"/>
        <w:right w:val="none" w:sz="0" w:space="0" w:color="auto"/>
      </w:divBdr>
    </w:div>
    <w:div w:id="114369499">
      <w:bodyDiv w:val="1"/>
      <w:marLeft w:val="0"/>
      <w:marRight w:val="0"/>
      <w:marTop w:val="0"/>
      <w:marBottom w:val="0"/>
      <w:divBdr>
        <w:top w:val="none" w:sz="0" w:space="0" w:color="auto"/>
        <w:left w:val="none" w:sz="0" w:space="0" w:color="auto"/>
        <w:bottom w:val="none" w:sz="0" w:space="0" w:color="auto"/>
        <w:right w:val="none" w:sz="0" w:space="0" w:color="auto"/>
      </w:divBdr>
    </w:div>
    <w:div w:id="212470121">
      <w:bodyDiv w:val="1"/>
      <w:marLeft w:val="0"/>
      <w:marRight w:val="0"/>
      <w:marTop w:val="0"/>
      <w:marBottom w:val="0"/>
      <w:divBdr>
        <w:top w:val="none" w:sz="0" w:space="0" w:color="auto"/>
        <w:left w:val="none" w:sz="0" w:space="0" w:color="auto"/>
        <w:bottom w:val="none" w:sz="0" w:space="0" w:color="auto"/>
        <w:right w:val="none" w:sz="0" w:space="0" w:color="auto"/>
      </w:divBdr>
    </w:div>
    <w:div w:id="388769977">
      <w:bodyDiv w:val="1"/>
      <w:marLeft w:val="0"/>
      <w:marRight w:val="0"/>
      <w:marTop w:val="0"/>
      <w:marBottom w:val="0"/>
      <w:divBdr>
        <w:top w:val="none" w:sz="0" w:space="0" w:color="auto"/>
        <w:left w:val="none" w:sz="0" w:space="0" w:color="auto"/>
        <w:bottom w:val="none" w:sz="0" w:space="0" w:color="auto"/>
        <w:right w:val="none" w:sz="0" w:space="0" w:color="auto"/>
      </w:divBdr>
    </w:div>
    <w:div w:id="843862707">
      <w:bodyDiv w:val="1"/>
      <w:marLeft w:val="0"/>
      <w:marRight w:val="0"/>
      <w:marTop w:val="0"/>
      <w:marBottom w:val="0"/>
      <w:divBdr>
        <w:top w:val="none" w:sz="0" w:space="0" w:color="auto"/>
        <w:left w:val="none" w:sz="0" w:space="0" w:color="auto"/>
        <w:bottom w:val="none" w:sz="0" w:space="0" w:color="auto"/>
        <w:right w:val="none" w:sz="0" w:space="0" w:color="auto"/>
      </w:divBdr>
    </w:div>
    <w:div w:id="1006791329">
      <w:bodyDiv w:val="1"/>
      <w:marLeft w:val="0"/>
      <w:marRight w:val="0"/>
      <w:marTop w:val="0"/>
      <w:marBottom w:val="0"/>
      <w:divBdr>
        <w:top w:val="none" w:sz="0" w:space="0" w:color="auto"/>
        <w:left w:val="none" w:sz="0" w:space="0" w:color="auto"/>
        <w:bottom w:val="none" w:sz="0" w:space="0" w:color="auto"/>
        <w:right w:val="none" w:sz="0" w:space="0" w:color="auto"/>
      </w:divBdr>
    </w:div>
    <w:div w:id="1035808490">
      <w:bodyDiv w:val="1"/>
      <w:marLeft w:val="0"/>
      <w:marRight w:val="0"/>
      <w:marTop w:val="0"/>
      <w:marBottom w:val="0"/>
      <w:divBdr>
        <w:top w:val="none" w:sz="0" w:space="0" w:color="auto"/>
        <w:left w:val="none" w:sz="0" w:space="0" w:color="auto"/>
        <w:bottom w:val="none" w:sz="0" w:space="0" w:color="auto"/>
        <w:right w:val="none" w:sz="0" w:space="0" w:color="auto"/>
      </w:divBdr>
    </w:div>
    <w:div w:id="1086344091">
      <w:bodyDiv w:val="1"/>
      <w:marLeft w:val="0"/>
      <w:marRight w:val="0"/>
      <w:marTop w:val="0"/>
      <w:marBottom w:val="0"/>
      <w:divBdr>
        <w:top w:val="none" w:sz="0" w:space="0" w:color="auto"/>
        <w:left w:val="none" w:sz="0" w:space="0" w:color="auto"/>
        <w:bottom w:val="none" w:sz="0" w:space="0" w:color="auto"/>
        <w:right w:val="none" w:sz="0" w:space="0" w:color="auto"/>
      </w:divBdr>
    </w:div>
    <w:div w:id="1449398019">
      <w:bodyDiv w:val="1"/>
      <w:marLeft w:val="0"/>
      <w:marRight w:val="0"/>
      <w:marTop w:val="0"/>
      <w:marBottom w:val="0"/>
      <w:divBdr>
        <w:top w:val="none" w:sz="0" w:space="0" w:color="auto"/>
        <w:left w:val="none" w:sz="0" w:space="0" w:color="auto"/>
        <w:bottom w:val="none" w:sz="0" w:space="0" w:color="auto"/>
        <w:right w:val="none" w:sz="0" w:space="0" w:color="auto"/>
      </w:divBdr>
    </w:div>
    <w:div w:id="1538153016">
      <w:bodyDiv w:val="1"/>
      <w:marLeft w:val="0"/>
      <w:marRight w:val="0"/>
      <w:marTop w:val="0"/>
      <w:marBottom w:val="0"/>
      <w:divBdr>
        <w:top w:val="none" w:sz="0" w:space="0" w:color="auto"/>
        <w:left w:val="none" w:sz="0" w:space="0" w:color="auto"/>
        <w:bottom w:val="none" w:sz="0" w:space="0" w:color="auto"/>
        <w:right w:val="none" w:sz="0" w:space="0" w:color="auto"/>
      </w:divBdr>
    </w:div>
    <w:div w:id="15975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10</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Ємельяненко Тетяна Миколаївна</cp:lastModifiedBy>
  <cp:revision>25</cp:revision>
  <cp:lastPrinted>2025-06-06T10:39:00Z</cp:lastPrinted>
  <dcterms:created xsi:type="dcterms:W3CDTF">2024-03-25T09:04:00Z</dcterms:created>
  <dcterms:modified xsi:type="dcterms:W3CDTF">2025-06-06T10:43:00Z</dcterms:modified>
</cp:coreProperties>
</file>