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6C40E8" w:rsidTr="006C40E8">
        <w:tc>
          <w:tcPr>
            <w:tcW w:w="5070" w:type="dxa"/>
          </w:tcPr>
          <w:p w:rsidR="006C40E8" w:rsidRDefault="006C40E8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6C40E8" w:rsidRDefault="006C40E8" w:rsidP="009402AA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</w:t>
            </w:r>
            <w:bookmarkStart w:id="0" w:name="_GoBack"/>
            <w:r>
              <w:rPr>
                <w:lang w:val="uk-UA" w:eastAsia="ar-SA" w:bidi="en-US"/>
              </w:rPr>
              <w:t xml:space="preserve">ЗАТВЕРДЖЕНО </w:t>
            </w:r>
          </w:p>
          <w:p w:rsidR="006C40E8" w:rsidRDefault="006C40E8" w:rsidP="009402AA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6C40E8" w:rsidRDefault="006C40E8" w:rsidP="009402AA">
            <w:pPr>
              <w:suppressAutoHyphens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6C40E8" w:rsidRDefault="006C40E8" w:rsidP="009402AA">
            <w:pPr>
              <w:suppressAutoHyphens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bookmarkEnd w:id="0"/>
          <w:p w:rsidR="006C40E8" w:rsidRDefault="006C40E8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9C1FBE" w:rsidRDefault="009C1FBE" w:rsidP="009C1FBE">
      <w:pPr>
        <w:ind w:left="6096"/>
        <w:rPr>
          <w:lang w:val="uk-UA" w:eastAsia="uk-UA"/>
        </w:rPr>
      </w:pPr>
    </w:p>
    <w:p w:rsidR="00892C0A" w:rsidRPr="006925E9" w:rsidRDefault="00892C0A" w:rsidP="009C1FBE">
      <w:pPr>
        <w:jc w:val="center"/>
        <w:rPr>
          <w:lang w:val="uk-UA" w:eastAsia="uk-UA"/>
        </w:rPr>
      </w:pPr>
      <w:r w:rsidRPr="006925E9">
        <w:rPr>
          <w:lang w:val="uk-UA" w:eastAsia="uk-UA"/>
        </w:rPr>
        <w:t>ТЕХНОЛОГІЧНА КАРТКА</w:t>
      </w:r>
    </w:p>
    <w:p w:rsidR="000A5019" w:rsidRPr="006925E9" w:rsidRDefault="000A5019" w:rsidP="000A5019">
      <w:pPr>
        <w:ind w:left="284"/>
        <w:jc w:val="center"/>
        <w:rPr>
          <w:b/>
          <w:lang w:val="uk-UA" w:eastAsia="uk-UA"/>
        </w:rPr>
      </w:pPr>
      <w:r w:rsidRPr="006925E9">
        <w:rPr>
          <w:b/>
          <w:lang w:val="uk-UA"/>
        </w:rPr>
        <w:t xml:space="preserve">Взяття на </w:t>
      </w:r>
      <w:r w:rsidRPr="006925E9">
        <w:rPr>
          <w:b/>
          <w:lang w:val="uk-UA" w:eastAsia="uk-UA"/>
        </w:rPr>
        <w:t>облік безхазяйного нерухомого майна</w:t>
      </w:r>
    </w:p>
    <w:p w:rsidR="00892C0A" w:rsidRDefault="006E4CE3" w:rsidP="00892C0A">
      <w:pPr>
        <w:jc w:val="center"/>
        <w:rPr>
          <w:lang w:val="uk-UA"/>
        </w:rPr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6E4CE3" w:rsidRPr="006E4CE3" w:rsidRDefault="006E4CE3" w:rsidP="00892C0A">
      <w:pPr>
        <w:jc w:val="center"/>
        <w:rPr>
          <w:lang w:val="uk-UA" w:eastAsia="uk-UA"/>
        </w:rPr>
      </w:pPr>
    </w:p>
    <w:tbl>
      <w:tblPr>
        <w:tblW w:w="9690" w:type="dxa"/>
        <w:jc w:val="center"/>
        <w:tblInd w:w="-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2220"/>
        <w:gridCol w:w="4140"/>
        <w:gridCol w:w="1523"/>
        <w:gridCol w:w="1355"/>
      </w:tblGrid>
      <w:tr w:rsidR="000A5019" w:rsidRPr="006925E9" w:rsidTr="00EC1081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№ з/п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19" w:rsidRPr="006925E9" w:rsidRDefault="000A5019" w:rsidP="000A5019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Дія</w:t>
            </w:r>
          </w:p>
          <w:p w:rsidR="000A5019" w:rsidRPr="006925E9" w:rsidRDefault="000A5019" w:rsidP="000A5019">
            <w:pPr>
              <w:spacing w:line="276" w:lineRule="auto"/>
              <w:ind w:right="-108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(В,У,</w:t>
            </w:r>
          </w:p>
          <w:p w:rsidR="000A5019" w:rsidRPr="006925E9" w:rsidRDefault="000A5019" w:rsidP="000A5019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П, З)</w:t>
            </w:r>
          </w:p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Строки виконання етапів</w:t>
            </w:r>
          </w:p>
        </w:tc>
      </w:tr>
      <w:tr w:rsidR="000A5019" w:rsidRPr="006925E9" w:rsidTr="00EC1081">
        <w:trPr>
          <w:trHeight w:val="82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 xml:space="preserve">Інформування про види послуг, </w:t>
            </w:r>
          </w:p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перелік документів, тощо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У момент звернення.</w:t>
            </w:r>
          </w:p>
        </w:tc>
      </w:tr>
      <w:tr w:rsidR="000A5019" w:rsidRPr="006925E9" w:rsidTr="00EC1081">
        <w:trPr>
          <w:trHeight w:val="82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19" w:rsidRPr="006925E9" w:rsidRDefault="000A5019" w:rsidP="00EF3A34">
            <w:pPr>
              <w:rPr>
                <w:lang w:val="uk-U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19" w:rsidRPr="006925E9" w:rsidRDefault="000A5019" w:rsidP="00EF3A34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19" w:rsidRPr="006925E9" w:rsidRDefault="000A5019" w:rsidP="00EF3A34">
            <w:pPr>
              <w:rPr>
                <w:lang w:val="uk-UA"/>
              </w:rPr>
            </w:pPr>
          </w:p>
        </w:tc>
      </w:tr>
      <w:tr w:rsidR="000A5019" w:rsidRPr="006925E9" w:rsidTr="00EC1081">
        <w:trPr>
          <w:trHeight w:val="151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Формування та друк заяви на якій заявник (за умови відсутності зауважень, до відомостей зазначених в ній) проставляє підпис. За бажанням заявника заява формується в двох примірниках, один з яких після проставляння підписів заявником та особою, яка сформувала заяву, надається заявникові.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</w:p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У момент звернення.</w:t>
            </w:r>
          </w:p>
        </w:tc>
      </w:tr>
      <w:tr w:rsidR="000A5019" w:rsidRPr="006925E9" w:rsidTr="00EC1081">
        <w:trPr>
          <w:trHeight w:val="122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Реєстрація заяви у базі даних заяв.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</w:p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У момент звернення.</w:t>
            </w:r>
          </w:p>
        </w:tc>
      </w:tr>
      <w:tr w:rsidR="000A5019" w:rsidRPr="006925E9" w:rsidTr="00EC1081">
        <w:trPr>
          <w:trHeight w:val="140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lastRenderedPageBreak/>
              <w:t>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6925E9" w:rsidP="00EF3A3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Виготовлення елек</w:t>
            </w:r>
            <w:r w:rsidR="000A5019" w:rsidRPr="006925E9">
              <w:rPr>
                <w:lang w:val="uk-UA"/>
              </w:rPr>
              <w:t>тронних копій поданих документів шляхом їх сканування та розміщення у базі даних заяв.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У день прийняття заяви</w:t>
            </w:r>
          </w:p>
        </w:tc>
      </w:tr>
      <w:tr w:rsidR="000A5019" w:rsidRPr="006925E9" w:rsidTr="00EC1081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Передача за допомогою програмного забезпечення Державного реєстру речових прав на нерухоме майно документів до органу державної реєстрації прав.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У день прийняття заяви</w:t>
            </w:r>
          </w:p>
        </w:tc>
      </w:tr>
      <w:tr w:rsidR="000A5019" w:rsidRPr="006925E9" w:rsidTr="00EC1081">
        <w:trPr>
          <w:trHeight w:val="141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rPr>
                <w:lang w:val="uk-UA"/>
              </w:rPr>
            </w:pPr>
            <w:r w:rsidRPr="006925E9">
              <w:rPr>
                <w:lang w:val="uk-UA"/>
              </w:rPr>
              <w:t xml:space="preserve">Опрацювання заяви про взяття на </w:t>
            </w:r>
            <w:r w:rsidRPr="006925E9">
              <w:rPr>
                <w:lang w:val="uk-UA" w:eastAsia="uk-UA"/>
              </w:rPr>
              <w:t>облік безхазяйного нерухомого майна</w:t>
            </w:r>
            <w:r w:rsidRPr="006925E9">
              <w:rPr>
                <w:lang w:val="uk-UA"/>
              </w:rPr>
              <w:t>, а також документів, необхідних для її проведення та оформлення результату надання адміністративної послуги, зокрема: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</w:p>
          <w:p w:rsidR="000A5019" w:rsidRPr="006925E9" w:rsidRDefault="000A5019" w:rsidP="00EF3A34">
            <w:pPr>
              <w:tabs>
                <w:tab w:val="left" w:pos="175"/>
              </w:tabs>
              <w:spacing w:line="276" w:lineRule="auto"/>
              <w:ind w:left="34"/>
              <w:rPr>
                <w:lang w:val="uk-UA"/>
              </w:rPr>
            </w:pPr>
            <w:r w:rsidRPr="006925E9">
              <w:rPr>
                <w:lang w:val="uk-UA"/>
              </w:rPr>
              <w:t>У день прийняття заяви</w:t>
            </w:r>
          </w:p>
        </w:tc>
      </w:tr>
      <w:tr w:rsidR="000A5019" w:rsidRPr="006925E9" w:rsidTr="00EC1081">
        <w:trPr>
          <w:trHeight w:val="12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0A5019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6.1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Прийняття рішення про взяття на облік безхазяйного нерухомого майна або про відмову у взятті на облік безхазяйного нерухомого майна.</w:t>
            </w:r>
          </w:p>
          <w:p w:rsidR="000A5019" w:rsidRPr="006925E9" w:rsidRDefault="000A5019" w:rsidP="00EF3A34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19" w:rsidRPr="006925E9" w:rsidRDefault="000A5019" w:rsidP="00EF3A34">
            <w:pPr>
              <w:rPr>
                <w:lang w:val="uk-UA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19" w:rsidRPr="006925E9" w:rsidRDefault="000A5019" w:rsidP="00EF3A34">
            <w:pPr>
              <w:rPr>
                <w:lang w:val="uk-UA"/>
              </w:rPr>
            </w:pPr>
          </w:p>
        </w:tc>
      </w:tr>
      <w:tr w:rsidR="000A5019" w:rsidRPr="006925E9" w:rsidTr="00EC1081">
        <w:trPr>
          <w:trHeight w:val="12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0A5019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6.2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 xml:space="preserve">Формування витягу з Державного реєстру речових прав на нерухоме майно (у разі </w:t>
            </w:r>
            <w:r w:rsidRPr="006925E9">
              <w:rPr>
                <w:lang w:val="uk-UA"/>
              </w:rPr>
              <w:lastRenderedPageBreak/>
              <w:t>прийняття рішення про взяття на облік безхазяйного нерухомого майна).</w:t>
            </w:r>
          </w:p>
          <w:p w:rsidR="000A5019" w:rsidRPr="006925E9" w:rsidRDefault="000A5019" w:rsidP="00EF3A34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19" w:rsidRPr="006925E9" w:rsidRDefault="000A5019" w:rsidP="00EF3A34">
            <w:pPr>
              <w:rPr>
                <w:lang w:val="uk-UA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19" w:rsidRPr="006925E9" w:rsidRDefault="000A5019" w:rsidP="00EF3A34">
            <w:pPr>
              <w:rPr>
                <w:lang w:val="uk-UA"/>
              </w:rPr>
            </w:pPr>
          </w:p>
        </w:tc>
      </w:tr>
      <w:tr w:rsidR="000A5019" w:rsidRPr="006925E9" w:rsidTr="00EC1081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lastRenderedPageBreak/>
              <w:t>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 xml:space="preserve">Передача за допомогою програмного забезпечення Державного реєстру речових прав на нерухоме майно результату надання адміністративної послуги.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</w:p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У день прийняття рішення</w:t>
            </w:r>
          </w:p>
        </w:tc>
      </w:tr>
      <w:tr w:rsidR="000A5019" w:rsidRPr="006925E9" w:rsidTr="00EC1081">
        <w:trPr>
          <w:trHeight w:val="227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Видача рішень та/або витягу з Державного реєстру речових прав на нерухоме майно в паперовій формі (за бажанням заявника).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0A5019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 xml:space="preserve">В день прийняття рішення про взяття на </w:t>
            </w:r>
            <w:r w:rsidRPr="006925E9">
              <w:rPr>
                <w:lang w:val="uk-UA" w:eastAsia="uk-UA"/>
              </w:rPr>
              <w:t>облік безхазяйного нерухомого майна</w:t>
            </w:r>
            <w:r w:rsidRPr="006925E9">
              <w:rPr>
                <w:lang w:val="uk-UA"/>
              </w:rPr>
              <w:t xml:space="preserve"> (або про відмову). </w:t>
            </w:r>
          </w:p>
        </w:tc>
      </w:tr>
      <w:tr w:rsidR="000A5019" w:rsidRPr="006925E9" w:rsidTr="00EC1081">
        <w:trPr>
          <w:trHeight w:val="224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Передача органу державної реєстрації прав за місцем розташування нерухомого майна документів, визначених в п. 25 Порядку державної реєстрації речових прав на нерухоме майно та їх обтяжень для  формування реєстраційної (облікової) справи.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</w:p>
          <w:p w:rsidR="000A5019" w:rsidRPr="006925E9" w:rsidRDefault="00EC0ED1" w:rsidP="006E4CE3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0A5019" w:rsidRPr="006925E9" w:rsidRDefault="000A5019" w:rsidP="00EF3A34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925E9">
              <w:rPr>
                <w:color w:val="000000"/>
                <w:lang w:val="uk-UA"/>
              </w:rPr>
              <w:t>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За результатом розгляду заяви</w:t>
            </w:r>
          </w:p>
        </w:tc>
      </w:tr>
      <w:tr w:rsidR="000A5019" w:rsidRPr="006925E9" w:rsidTr="00182979">
        <w:trPr>
          <w:trHeight w:val="422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tabs>
                <w:tab w:val="left" w:pos="6375"/>
              </w:tabs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t>Загальна кількість днів /годин надання послуги -</w:t>
            </w:r>
            <w:r w:rsidRPr="006925E9">
              <w:rPr>
                <w:lang w:val="uk-UA"/>
              </w:rPr>
              <w:tab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1 день</w:t>
            </w:r>
          </w:p>
        </w:tc>
      </w:tr>
      <w:tr w:rsidR="000A5019" w:rsidRPr="006925E9" w:rsidTr="00182979">
        <w:trPr>
          <w:trHeight w:val="527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rPr>
                <w:lang w:val="uk-UA"/>
              </w:rPr>
            </w:pPr>
            <w:r w:rsidRPr="006925E9">
              <w:rPr>
                <w:lang w:val="uk-UA"/>
              </w:rPr>
              <w:lastRenderedPageBreak/>
              <w:t>Загальна кількість днів/годин  (передбачена законодавством)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9" w:rsidRPr="006925E9" w:rsidRDefault="000A5019" w:rsidP="00EF3A34">
            <w:pPr>
              <w:spacing w:line="276" w:lineRule="auto"/>
              <w:jc w:val="center"/>
              <w:rPr>
                <w:lang w:val="uk-UA"/>
              </w:rPr>
            </w:pPr>
            <w:r w:rsidRPr="006925E9">
              <w:rPr>
                <w:lang w:val="uk-UA"/>
              </w:rPr>
              <w:t>1 день</w:t>
            </w:r>
          </w:p>
        </w:tc>
      </w:tr>
    </w:tbl>
    <w:p w:rsidR="00EB42E1" w:rsidRPr="006925E9" w:rsidRDefault="00EB42E1" w:rsidP="00892C0A">
      <w:pPr>
        <w:jc w:val="center"/>
        <w:rPr>
          <w:sz w:val="22"/>
          <w:szCs w:val="22"/>
          <w:lang w:val="uk-UA" w:eastAsia="uk-UA"/>
        </w:rPr>
      </w:pPr>
    </w:p>
    <w:p w:rsidR="00CC210E" w:rsidRPr="006925E9" w:rsidRDefault="00CC210E" w:rsidP="00CC210E">
      <w:pPr>
        <w:rPr>
          <w:i/>
          <w:lang w:val="uk-UA"/>
        </w:rPr>
      </w:pPr>
      <w:r w:rsidRPr="006925E9">
        <w:rPr>
          <w:i/>
          <w:lang w:val="uk-UA"/>
        </w:rPr>
        <w:t xml:space="preserve">Умовні позначки: </w:t>
      </w:r>
      <w:r w:rsidRPr="006925E9">
        <w:rPr>
          <w:b/>
          <w:i/>
          <w:lang w:val="uk-UA"/>
        </w:rPr>
        <w:t>В</w:t>
      </w:r>
      <w:r w:rsidRPr="006925E9">
        <w:rPr>
          <w:i/>
          <w:lang w:val="uk-UA"/>
        </w:rPr>
        <w:t xml:space="preserve"> – виконує; </w:t>
      </w:r>
      <w:r w:rsidRPr="006925E9">
        <w:rPr>
          <w:b/>
          <w:i/>
          <w:lang w:val="uk-UA"/>
        </w:rPr>
        <w:t>У</w:t>
      </w:r>
      <w:r w:rsidRPr="006925E9">
        <w:rPr>
          <w:i/>
          <w:lang w:val="uk-UA"/>
        </w:rPr>
        <w:t xml:space="preserve"> - бере участь; </w:t>
      </w:r>
      <w:r w:rsidRPr="006925E9">
        <w:rPr>
          <w:b/>
          <w:i/>
          <w:lang w:val="uk-UA"/>
        </w:rPr>
        <w:t>П</w:t>
      </w:r>
      <w:r w:rsidRPr="006925E9">
        <w:rPr>
          <w:i/>
          <w:lang w:val="uk-UA"/>
        </w:rPr>
        <w:t xml:space="preserve"> – погоджує; </w:t>
      </w:r>
      <w:r w:rsidRPr="006925E9">
        <w:rPr>
          <w:b/>
          <w:i/>
          <w:lang w:val="uk-UA"/>
        </w:rPr>
        <w:t>З</w:t>
      </w:r>
      <w:r w:rsidRPr="006925E9">
        <w:rPr>
          <w:i/>
          <w:lang w:val="uk-UA"/>
        </w:rPr>
        <w:t xml:space="preserve"> – затверджує.</w:t>
      </w:r>
    </w:p>
    <w:p w:rsidR="00CC210E" w:rsidRPr="006925E9" w:rsidRDefault="00CC210E" w:rsidP="00CC210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i/>
          <w:lang w:val="uk-UA"/>
        </w:rPr>
      </w:pPr>
      <w:r w:rsidRPr="006925E9">
        <w:rPr>
          <w:i/>
          <w:lang w:val="uk-UA"/>
        </w:rPr>
        <w:t>Суб’єкт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звернення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має право оскаржити результат надання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адміністративної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послуги шляхом надання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скарги до Міністерства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юстиції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України, його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територіальних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органів</w:t>
      </w:r>
      <w:r w:rsidR="006925E9">
        <w:rPr>
          <w:i/>
          <w:lang w:val="uk-UA"/>
        </w:rPr>
        <w:t xml:space="preserve"> </w:t>
      </w:r>
      <w:r w:rsidRPr="006925E9">
        <w:rPr>
          <w:i/>
          <w:lang w:val="uk-UA"/>
        </w:rPr>
        <w:t>або в судовому порядку.</w:t>
      </w:r>
    </w:p>
    <w:p w:rsidR="001903CC" w:rsidRPr="006925E9" w:rsidRDefault="001903CC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D157AB" w:rsidRPr="006925E9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892C0A" w:rsidRPr="006925E9" w:rsidRDefault="00892C0A" w:rsidP="008D2D5F">
      <w:pPr>
        <w:pStyle w:val="a5"/>
        <w:rPr>
          <w:lang w:val="uk-UA"/>
        </w:rPr>
      </w:pPr>
    </w:p>
    <w:sectPr w:rsidR="00892C0A" w:rsidRPr="006925E9" w:rsidSect="000B3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51732"/>
    <w:rsid w:val="000668D2"/>
    <w:rsid w:val="000A5019"/>
    <w:rsid w:val="000B381F"/>
    <w:rsid w:val="00127F1E"/>
    <w:rsid w:val="00146863"/>
    <w:rsid w:val="0015024F"/>
    <w:rsid w:val="00182979"/>
    <w:rsid w:val="001903CC"/>
    <w:rsid w:val="00281C97"/>
    <w:rsid w:val="002E3D90"/>
    <w:rsid w:val="00347921"/>
    <w:rsid w:val="00357DA8"/>
    <w:rsid w:val="004752FC"/>
    <w:rsid w:val="00476B8A"/>
    <w:rsid w:val="004861C6"/>
    <w:rsid w:val="004939A9"/>
    <w:rsid w:val="005B31A3"/>
    <w:rsid w:val="00675557"/>
    <w:rsid w:val="006925E9"/>
    <w:rsid w:val="00697FD7"/>
    <w:rsid w:val="006B1C38"/>
    <w:rsid w:val="006C40E8"/>
    <w:rsid w:val="006E4CE3"/>
    <w:rsid w:val="00740C0C"/>
    <w:rsid w:val="008215D6"/>
    <w:rsid w:val="00825C48"/>
    <w:rsid w:val="0087168A"/>
    <w:rsid w:val="00892C0A"/>
    <w:rsid w:val="008D2D5F"/>
    <w:rsid w:val="009133AE"/>
    <w:rsid w:val="009402AA"/>
    <w:rsid w:val="009922D7"/>
    <w:rsid w:val="00995370"/>
    <w:rsid w:val="009C1FBE"/>
    <w:rsid w:val="009D3833"/>
    <w:rsid w:val="009F1A50"/>
    <w:rsid w:val="00B46403"/>
    <w:rsid w:val="00BB6044"/>
    <w:rsid w:val="00BC4ADA"/>
    <w:rsid w:val="00C348CF"/>
    <w:rsid w:val="00CC210E"/>
    <w:rsid w:val="00D157AB"/>
    <w:rsid w:val="00DC043C"/>
    <w:rsid w:val="00E04A99"/>
    <w:rsid w:val="00E059DF"/>
    <w:rsid w:val="00E06C88"/>
    <w:rsid w:val="00E805D0"/>
    <w:rsid w:val="00EB42E1"/>
    <w:rsid w:val="00EC0ED1"/>
    <w:rsid w:val="00EC1081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E0D1-C313-4767-AEA5-658BE50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7</cp:revision>
  <cp:lastPrinted>2023-07-26T11:10:00Z</cp:lastPrinted>
  <dcterms:created xsi:type="dcterms:W3CDTF">2023-07-18T12:18:00Z</dcterms:created>
  <dcterms:modified xsi:type="dcterms:W3CDTF">2023-07-26T11:10:00Z</dcterms:modified>
</cp:coreProperties>
</file>