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81" w:rsidRPr="000C6095" w:rsidRDefault="006E1881" w:rsidP="000A7186">
      <w:pPr>
        <w:spacing w:after="0"/>
        <w:ind w:left="6096"/>
        <w:rPr>
          <w:rFonts w:ascii="Times New Roman" w:hAnsi="Times New Roman" w:cs="Times New Roman"/>
          <w:sz w:val="24"/>
          <w:szCs w:val="24"/>
          <w:lang w:eastAsia="uk-UA"/>
        </w:rPr>
      </w:pPr>
      <w:r w:rsidRPr="000C6095">
        <w:rPr>
          <w:rFonts w:ascii="Times New Roman" w:hAnsi="Times New Roman" w:cs="Times New Roman"/>
          <w:sz w:val="24"/>
          <w:szCs w:val="24"/>
          <w:lang w:eastAsia="uk-UA"/>
        </w:rPr>
        <w:t>ЗАТВЕРДЖЕНО</w:t>
      </w:r>
    </w:p>
    <w:p w:rsidR="006E1881" w:rsidRPr="000C6095" w:rsidRDefault="006E1881" w:rsidP="000A7186">
      <w:pPr>
        <w:spacing w:after="0"/>
        <w:ind w:left="6096"/>
        <w:rPr>
          <w:rFonts w:ascii="Times New Roman" w:hAnsi="Times New Roman" w:cs="Times New Roman"/>
          <w:sz w:val="24"/>
          <w:szCs w:val="24"/>
          <w:lang w:eastAsia="uk-UA"/>
        </w:rPr>
      </w:pPr>
      <w:r w:rsidRPr="000C6095">
        <w:rPr>
          <w:rFonts w:ascii="Times New Roman" w:hAnsi="Times New Roman" w:cs="Times New Roman"/>
          <w:sz w:val="24"/>
          <w:szCs w:val="24"/>
          <w:lang w:eastAsia="uk-UA"/>
        </w:rPr>
        <w:t>Наказ Східного міжрегіонального управління Міністерства юстиції</w:t>
      </w:r>
    </w:p>
    <w:p w:rsidR="00AD39C1" w:rsidRPr="00740B68" w:rsidRDefault="00AD39C1" w:rsidP="000A7186">
      <w:pPr>
        <w:spacing w:after="0"/>
        <w:ind w:left="6379" w:hanging="283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740B68">
        <w:rPr>
          <w:rFonts w:ascii="Times New Roman" w:hAnsi="Times New Roman" w:cs="Times New Roman"/>
          <w:sz w:val="24"/>
          <w:szCs w:val="24"/>
          <w:u w:val="single"/>
          <w:lang w:eastAsia="uk-UA"/>
        </w:rPr>
        <w:t>14.06.2023</w:t>
      </w:r>
      <w:r w:rsidRPr="000C6095">
        <w:rPr>
          <w:rFonts w:ascii="Times New Roman" w:hAnsi="Times New Roman" w:cs="Times New Roman"/>
          <w:sz w:val="24"/>
          <w:szCs w:val="24"/>
          <w:lang w:eastAsia="uk-UA"/>
        </w:rPr>
        <w:t xml:space="preserve"> № </w:t>
      </w:r>
      <w:r w:rsidRPr="00740B68">
        <w:rPr>
          <w:rFonts w:ascii="Times New Roman" w:hAnsi="Times New Roman" w:cs="Times New Roman"/>
          <w:sz w:val="24"/>
          <w:szCs w:val="24"/>
          <w:u w:val="single"/>
          <w:lang w:eastAsia="uk-UA"/>
        </w:rPr>
        <w:t>360/7</w:t>
      </w:r>
    </w:p>
    <w:p w:rsidR="000A7186" w:rsidRDefault="000A7186" w:rsidP="006E1881">
      <w:pPr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6E1881" w:rsidRPr="000C6095" w:rsidRDefault="006E1881" w:rsidP="006E1881">
      <w:pPr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C6095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ТЕХНОЛОГІЧНА КАРТКА </w:t>
      </w:r>
    </w:p>
    <w:p w:rsidR="006E1881" w:rsidRPr="000C6095" w:rsidRDefault="006E1881" w:rsidP="006E1881">
      <w:pPr>
        <w:tabs>
          <w:tab w:val="left" w:pos="3969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uk-UA"/>
        </w:rPr>
      </w:pPr>
      <w:r w:rsidRPr="000C6095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адміністративної послуги з державної реєстрації 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>смерті</w:t>
      </w:r>
    </w:p>
    <w:p w:rsidR="00B7541D" w:rsidRPr="00323C82" w:rsidRDefault="00323C82" w:rsidP="00825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23C8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Харківський відділ державної реєстрації актів цивільного стану у Харківському районі Харківської області Східного міжрегіонального управління Міністерства юстиції</w:t>
      </w:r>
    </w:p>
    <w:p w:rsidR="00323C82" w:rsidRDefault="00323C82" w:rsidP="00825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W w:w="4981" w:type="pct"/>
        <w:tblInd w:w="-12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961"/>
        <w:gridCol w:w="1981"/>
        <w:gridCol w:w="1734"/>
        <w:gridCol w:w="2046"/>
      </w:tblGrid>
      <w:tr w:rsidR="006E1881" w:rsidRPr="006E1881" w:rsidTr="00C10240"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Структурний підрозділ, відповідальний за етап </w:t>
            </w: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(дію, рішення)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Строки виконання етапів (дії, рішення)</w:t>
            </w:r>
          </w:p>
        </w:tc>
      </w:tr>
      <w:tr w:rsidR="006E1881" w:rsidRPr="006E1881" w:rsidTr="00C10240">
        <w:trPr>
          <w:trHeight w:val="830"/>
        </w:trPr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Прийняття та перевірка документів, необхідних для державної реєстрації смерті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посадова особа органу ДРАЦС</w:t>
            </w:r>
            <w:r w:rsidRPr="006E188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,</w:t>
            </w:r>
          </w:p>
          <w:p w:rsidR="006E1881" w:rsidRPr="006E1881" w:rsidRDefault="006E1881" w:rsidP="00C102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уповноважена особа ЦНАП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Default="006E1881" w:rsidP="006E1881">
            <w:pPr>
              <w:spacing w:before="100" w:beforeAutospacing="1" w:after="100" w:afterAutospacing="1"/>
              <w:rPr>
                <w:rStyle w:val="a5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</w:t>
            </w:r>
            <w:r w:rsidRPr="006E188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ЦНАП</w:t>
            </w:r>
            <w:r>
              <w:rPr>
                <w:rStyle w:val="a5"/>
              </w:rPr>
              <w:t>3</w:t>
            </w:r>
          </w:p>
          <w:p w:rsidR="006E1881" w:rsidRPr="006E1881" w:rsidRDefault="006E1881" w:rsidP="006E18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день звернення заявника </w:t>
            </w:r>
          </w:p>
        </w:tc>
      </w:tr>
      <w:tr w:rsidR="006E1881" w:rsidRPr="006E1881" w:rsidTr="00C10240"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tabs>
                <w:tab w:val="num" w:pos="64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Формування та реєстрація за допомогою програмних засобів ведення Державного реєстру актів цивільного стану громадян (далі – Реєстр) заяви про державну реєстрацію смерті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посадова особа органу ДРАЦС, уповноважена особа ЦНАП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Відділ, ЦНАП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день звернення заявника </w:t>
            </w:r>
          </w:p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E1881" w:rsidRPr="006E1881" w:rsidTr="00C10240"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hd w:val="clear" w:color="auto" w:fill="FFFFFF"/>
              <w:tabs>
                <w:tab w:val="left" w:pos="6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Передача заяви та документів, необхідних для державної реєстрації смерті до Відділу (якщо такі документи прийняті ЦНАП)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уповноважена особа ЦНАП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ЦНАП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день звернення заявника або не пізніше наступного робочого дня у разі їх отримання поза робочим часом Відділу</w:t>
            </w:r>
          </w:p>
        </w:tc>
      </w:tr>
      <w:tr w:rsidR="006E1881" w:rsidRPr="006E1881" w:rsidTr="00C10240"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B29DB" w:rsidP="00C10240">
            <w:pPr>
              <w:shd w:val="clear" w:color="auto" w:fill="FFFFFF"/>
              <w:tabs>
                <w:tab w:val="left" w:pos="6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Облік</w:t>
            </w:r>
            <w:r w:rsidR="006E1881"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заяви в журналі обліку заяв із здійсненням відмітки про подання такої заяви через ЦНАП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посадова особа органу ДРАЦС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невідкладно в день отримання заяви від ЦНАП</w:t>
            </w:r>
          </w:p>
        </w:tc>
      </w:tr>
      <w:tr w:rsidR="006E1881" w:rsidRPr="006E1881" w:rsidTr="00C10240"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hd w:val="clear" w:color="auto" w:fill="FFFFFF"/>
              <w:tabs>
                <w:tab w:val="left" w:pos="6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Формування письмової відмови в проведенні державної реєстрації смерті (у разі наявності підстав) 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посадова особа органу ДРАЦС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день звернення заявника</w:t>
            </w:r>
          </w:p>
        </w:tc>
      </w:tr>
      <w:tr w:rsidR="006E1881" w:rsidRPr="006E1881" w:rsidTr="00C10240"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tabs>
                <w:tab w:val="num" w:pos="46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Передача письмової відмови в проведенні державної реєстрації смерті до ЦНАП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посадова особа органу ДРАЦС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пізніше наступного робочого дня з дня прийняття </w:t>
            </w: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рішення про відмову</w:t>
            </w:r>
          </w:p>
        </w:tc>
      </w:tr>
      <w:tr w:rsidR="006E1881" w:rsidRPr="006E1881" w:rsidTr="00C10240"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tabs>
                <w:tab w:val="num" w:pos="46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Видача заявнику письмової відмови в проведенні державної реєстрації смерті </w:t>
            </w: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(у разі формування такої відмови)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посадова особа органу ДРАЦС, уповноважена особа ЦНАП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Відділ, ЦНАП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Відділом – в день звернення заявника;</w:t>
            </w:r>
          </w:p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ЦНАП – в день повторного звернення заявника, але не пізніше одного місяця з дня надходження відмови до ЦНАП</w:t>
            </w:r>
          </w:p>
        </w:tc>
      </w:tr>
      <w:tr w:rsidR="006E1881" w:rsidRPr="006E1881" w:rsidTr="00DD5A5B">
        <w:trPr>
          <w:trHeight w:val="1680"/>
        </w:trPr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Складання актового запису про державну реєстрацію смерті в електронному вигляді в Реєстрі та на паперових носіях (у разі відсутності підстав для відмови)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посадова особа органу ДРАЦС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день звернення заявника або в день отримання документів від ЦНАП</w:t>
            </w:r>
          </w:p>
        </w:tc>
      </w:tr>
      <w:tr w:rsidR="006E1881" w:rsidRPr="006E1881" w:rsidTr="00C10240"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Формування та друк свідоцтва про державну реєстрацію смерті в Реєстрі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посадова особа органу ДРАЦС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день складання актового запису про державну реєстрацію смерті </w:t>
            </w:r>
          </w:p>
        </w:tc>
      </w:tr>
      <w:tr w:rsidR="006E1881" w:rsidRPr="006E1881" w:rsidTr="00C10240">
        <w:trPr>
          <w:trHeight w:val="1473"/>
        </w:trPr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tabs>
                <w:tab w:val="num" w:pos="64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Внесення відомостей про видане свідоцтво про смерть до Книги обліку бланків </w:t>
            </w:r>
            <w:proofErr w:type="spellStart"/>
            <w:r w:rsidRPr="006E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свідоцтв</w:t>
            </w:r>
            <w:proofErr w:type="spellEnd"/>
            <w:r w:rsidRPr="006E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смерть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посадова особа органу ДРАЦС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день формування та друку свідоцтва про державну реєстрацію смерті</w:t>
            </w:r>
          </w:p>
        </w:tc>
      </w:tr>
      <w:tr w:rsidR="006E1881" w:rsidRPr="006E1881" w:rsidTr="00C10240">
        <w:trPr>
          <w:trHeight w:val="1473"/>
        </w:trPr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Формування та друк Витягу в Реєстрі про смерть для отримання допомоги на поховання</w:t>
            </w:r>
          </w:p>
          <w:p w:rsidR="006E1881" w:rsidRPr="006E1881" w:rsidRDefault="006E1881" w:rsidP="00C10240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 разі, якщо видача такого Витягу передбачена  вимогами законодавства)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посадова особа органу ДРАЦС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день формування та друку свідоцтва про державну реєстрацію смерті</w:t>
            </w:r>
          </w:p>
        </w:tc>
      </w:tr>
      <w:tr w:rsidR="006E1881" w:rsidRPr="006E1881" w:rsidTr="00C10240"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tabs>
                <w:tab w:val="num" w:pos="64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 Внесення відомостей про виданий Витяг з Реєстру (у разі, якщо такий Витяг видавався) до Журналу обліку виданих витягів з Державного реєстру актів цивільного стану громадян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посадова особа органу ДРАЦС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день формування та друку витягу</w:t>
            </w:r>
          </w:p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E1881" w:rsidRPr="006E1881" w:rsidTr="00C10240"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0F3BF3" w:rsidRDefault="006E1881" w:rsidP="00C102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 Внесення відомостей про реєстрацію смерті до алфавітної книги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посадова особа органу ДРАЦС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день державної реєстрації смерті  </w:t>
            </w:r>
          </w:p>
        </w:tc>
      </w:tr>
      <w:tr w:rsidR="006E1881" w:rsidRPr="006E1881" w:rsidTr="00C10240"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tabs>
                <w:tab w:val="num" w:pos="46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14. Передача свідоцтва про смерть та у разі формування Витягу з Реєстру до ЦНАП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посадова особа органу ДРАЦС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пізніше наступного робочого дня з дня реєстрації смерті</w:t>
            </w:r>
          </w:p>
        </w:tc>
      </w:tr>
      <w:tr w:rsidR="006E1881" w:rsidRPr="006E1881" w:rsidTr="00C10240"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15. Видача заявнику свідоцтва про державну реєстрацію смерті та у разі формування Витягу з Реєстру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посадова особа органу ДРАЦС, уповноважена особа ЦНАП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Відділ, ЦНАП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Відділом – в день реєстрації смерті;</w:t>
            </w:r>
          </w:p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ЦНАП – в день повторного звернення заявника, але не пізніше одного місяця з дня його (їх) надходження до ЦНАП</w:t>
            </w:r>
          </w:p>
        </w:tc>
      </w:tr>
      <w:tr w:rsidR="006E1881" w:rsidRPr="006E1881" w:rsidTr="00C10240"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16. Повернення свідоцтва про смерть та у разі формування Витягу з Реєстру або письмової відмови в проведенні державної реєстрації смерті до Відділу (у разі їх неотримання заявником у ЦНАП)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уповноважена особа ЦНАП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ЦНАП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після закінчення одного місяця з дня їх надходження до ЦНАП</w:t>
            </w:r>
          </w:p>
        </w:tc>
      </w:tr>
      <w:tr w:rsidR="006E1881" w:rsidRPr="006E1881" w:rsidTr="00C10240"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17. Надсилання заявнику письмової відмови в проведенні державної реєстрації смерті (у разі її повернення ЦНАП)</w:t>
            </w:r>
          </w:p>
        </w:tc>
        <w:tc>
          <w:tcPr>
            <w:tcW w:w="1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посадова особа органу ДРАЦС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1881" w:rsidRPr="006E1881" w:rsidRDefault="006E1881" w:rsidP="00C102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E18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пізніше наступного робочого дня з дня її повернення ЦНАП </w:t>
            </w:r>
          </w:p>
        </w:tc>
      </w:tr>
    </w:tbl>
    <w:p w:rsidR="006B29DB" w:rsidRDefault="006B29DB" w:rsidP="006E188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p w:rsidR="006E1881" w:rsidRPr="00323C82" w:rsidRDefault="006E1881" w:rsidP="00825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323C82">
        <w:rPr>
          <w:rFonts w:ascii="Times New Roman" w:hAnsi="Times New Roman" w:cs="Times New Roman"/>
        </w:rPr>
        <w:t xml:space="preserve">1. посадова особа </w:t>
      </w:r>
      <w:r w:rsidR="00323C82">
        <w:rPr>
          <w:rFonts w:ascii="Times New Roman" w:eastAsia="Times New Roman" w:hAnsi="Times New Roman" w:cs="Times New Roman"/>
          <w:color w:val="1A1A1A"/>
          <w:lang w:eastAsia="ru-RU"/>
        </w:rPr>
        <w:t>Харківського</w:t>
      </w:r>
      <w:r w:rsidR="00323C82" w:rsidRPr="00323C82">
        <w:rPr>
          <w:rFonts w:ascii="Times New Roman" w:eastAsia="Times New Roman" w:hAnsi="Times New Roman" w:cs="Times New Roman"/>
          <w:color w:val="1A1A1A"/>
          <w:lang w:eastAsia="ru-RU"/>
        </w:rPr>
        <w:t xml:space="preserve"> відділ</w:t>
      </w:r>
      <w:r w:rsidR="00323C82">
        <w:rPr>
          <w:rFonts w:ascii="Times New Roman" w:eastAsia="Times New Roman" w:hAnsi="Times New Roman" w:cs="Times New Roman"/>
          <w:color w:val="1A1A1A"/>
          <w:lang w:eastAsia="ru-RU"/>
        </w:rPr>
        <w:t>у</w:t>
      </w:r>
      <w:r w:rsidR="00323C82" w:rsidRPr="00323C82">
        <w:rPr>
          <w:rFonts w:ascii="Times New Roman" w:eastAsia="Times New Roman" w:hAnsi="Times New Roman" w:cs="Times New Roman"/>
          <w:color w:val="1A1A1A"/>
          <w:lang w:eastAsia="ru-RU"/>
        </w:rPr>
        <w:t xml:space="preserve"> державної реєстрації актів цивільного стану у Харківському районі Харківської області Східного міжрегіонального управління Міністерства юстиції</w:t>
      </w:r>
      <w:r w:rsidRPr="00323C82">
        <w:rPr>
          <w:rFonts w:ascii="Times New Roman" w:hAnsi="Times New Roman" w:cs="Times New Roman"/>
        </w:rPr>
        <w:t>;</w:t>
      </w:r>
    </w:p>
    <w:p w:rsidR="006E1881" w:rsidRPr="00323C82" w:rsidRDefault="006E1881" w:rsidP="00825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323C82">
        <w:rPr>
          <w:rFonts w:ascii="Times New Roman" w:hAnsi="Times New Roman" w:cs="Times New Roman"/>
        </w:rPr>
        <w:t>2</w:t>
      </w:r>
      <w:r w:rsidR="00D4488F" w:rsidRPr="00323C82">
        <w:rPr>
          <w:rFonts w:ascii="Times New Roman" w:hAnsi="Times New Roman" w:cs="Times New Roman"/>
        </w:rPr>
        <w:t xml:space="preserve"> </w:t>
      </w:r>
      <w:r w:rsidR="00323C82" w:rsidRPr="00323C82">
        <w:rPr>
          <w:rFonts w:ascii="Times New Roman" w:eastAsia="Times New Roman" w:hAnsi="Times New Roman" w:cs="Times New Roman"/>
          <w:color w:val="1A1A1A"/>
          <w:lang w:eastAsia="ru-RU"/>
        </w:rPr>
        <w:t>Харківський відділ державної реєстрації актів цивільного стану у Харківському районі Харківської області Східного міжрегіонального управління Міністерства юстиції</w:t>
      </w:r>
      <w:r w:rsidR="00AE3730" w:rsidRPr="00323C82">
        <w:rPr>
          <w:rFonts w:ascii="Times New Roman" w:eastAsia="Times New Roman" w:hAnsi="Times New Roman" w:cs="Times New Roman"/>
          <w:color w:val="1A1A1A"/>
          <w:lang w:eastAsia="ru-RU"/>
        </w:rPr>
        <w:t>;</w:t>
      </w:r>
    </w:p>
    <w:p w:rsidR="006E1881" w:rsidRPr="00ED137D" w:rsidRDefault="006E1881" w:rsidP="00816E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37D">
        <w:rPr>
          <w:rFonts w:ascii="Times New Roman" w:hAnsi="Times New Roman" w:cs="Times New Roman"/>
        </w:rPr>
        <w:t>3. Відповідний Центр надання адміністративних послуг, який надає послуги в межах адміністративно-територіальної одиниці.</w:t>
      </w:r>
    </w:p>
    <w:p w:rsidR="006E1881" w:rsidRPr="006E1881" w:rsidRDefault="006E1881" w:rsidP="006E1881">
      <w:pPr>
        <w:spacing w:after="0" w:line="240" w:lineRule="auto"/>
        <w:jc w:val="both"/>
      </w:pPr>
    </w:p>
    <w:p w:rsidR="006E1881" w:rsidRPr="006E1881" w:rsidRDefault="006E1881" w:rsidP="006E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881">
        <w:rPr>
          <w:rFonts w:ascii="Times New Roman" w:eastAsia="Times New Roman" w:hAnsi="Times New Roman" w:cs="Times New Roman"/>
          <w:i/>
          <w:sz w:val="24"/>
          <w:szCs w:val="24"/>
        </w:rPr>
        <w:t>Дії або бездіяльність працівника органу державної реєстрації актів цивільного стану можуть бути оскаржені до центрального органу виконавчої влади, що реалізує державну політику у сфері державної реєстрації актів цивільного стану та/або до суду.</w:t>
      </w:r>
    </w:p>
    <w:p w:rsidR="006E1881" w:rsidRPr="006E1881" w:rsidRDefault="006E1881" w:rsidP="006E1881">
      <w:pPr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3"/>
        <w:gridCol w:w="5626"/>
      </w:tblGrid>
      <w:tr w:rsidR="006E1881" w:rsidRPr="006E1881" w:rsidTr="00C10240">
        <w:tc>
          <w:tcPr>
            <w:tcW w:w="4013" w:type="dxa"/>
            <w:shd w:val="clear" w:color="auto" w:fill="auto"/>
          </w:tcPr>
          <w:p w:rsidR="006E1881" w:rsidRPr="006E1881" w:rsidRDefault="006E1881" w:rsidP="006E1881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6" w:type="dxa"/>
            <w:shd w:val="clear" w:color="auto" w:fill="auto"/>
          </w:tcPr>
          <w:p w:rsidR="006E1881" w:rsidRPr="006E1881" w:rsidRDefault="006E1881" w:rsidP="006E1881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1881" w:rsidRPr="006E1881" w:rsidRDefault="006E1881" w:rsidP="006E1881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1881" w:rsidRPr="006E1881" w:rsidRDefault="006E1881" w:rsidP="006E1881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1881" w:rsidRPr="006E1881" w:rsidRDefault="006E1881" w:rsidP="006E1881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1881" w:rsidRPr="006E1881" w:rsidRDefault="006E1881" w:rsidP="00AD39C1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B026FD" w:rsidRPr="003B2CDE" w:rsidRDefault="00A61A46" w:rsidP="00A61A46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2C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26FD" w:rsidRPr="003B2C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76" w:rsidRDefault="00AB2C76" w:rsidP="000C6095">
      <w:pPr>
        <w:spacing w:after="0" w:line="240" w:lineRule="auto"/>
      </w:pPr>
      <w:r>
        <w:separator/>
      </w:r>
    </w:p>
  </w:endnote>
  <w:endnote w:type="continuationSeparator" w:id="0">
    <w:p w:rsidR="00AB2C76" w:rsidRDefault="00AB2C76" w:rsidP="000C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76" w:rsidRDefault="00AB2C76" w:rsidP="000C6095">
      <w:pPr>
        <w:spacing w:after="0" w:line="240" w:lineRule="auto"/>
      </w:pPr>
      <w:r>
        <w:separator/>
      </w:r>
    </w:p>
  </w:footnote>
  <w:footnote w:type="continuationSeparator" w:id="0">
    <w:p w:rsidR="00AB2C76" w:rsidRDefault="00AB2C76" w:rsidP="000C6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6F"/>
    <w:rsid w:val="00013A97"/>
    <w:rsid w:val="00044F28"/>
    <w:rsid w:val="00046528"/>
    <w:rsid w:val="000706CA"/>
    <w:rsid w:val="000A7186"/>
    <w:rsid w:val="000C6095"/>
    <w:rsid w:val="000F3BF3"/>
    <w:rsid w:val="000F4525"/>
    <w:rsid w:val="00111685"/>
    <w:rsid w:val="00163A9C"/>
    <w:rsid w:val="00176F0A"/>
    <w:rsid w:val="001A3802"/>
    <w:rsid w:val="001B5223"/>
    <w:rsid w:val="001D493F"/>
    <w:rsid w:val="00203E82"/>
    <w:rsid w:val="002C5833"/>
    <w:rsid w:val="002D4EE2"/>
    <w:rsid w:val="002D692C"/>
    <w:rsid w:val="002F1E29"/>
    <w:rsid w:val="002F5541"/>
    <w:rsid w:val="0030070A"/>
    <w:rsid w:val="00323C82"/>
    <w:rsid w:val="00331793"/>
    <w:rsid w:val="003869B6"/>
    <w:rsid w:val="00391932"/>
    <w:rsid w:val="003B2CDE"/>
    <w:rsid w:val="003C6296"/>
    <w:rsid w:val="003D78D7"/>
    <w:rsid w:val="004330F0"/>
    <w:rsid w:val="00442532"/>
    <w:rsid w:val="00462172"/>
    <w:rsid w:val="004E7558"/>
    <w:rsid w:val="005448B2"/>
    <w:rsid w:val="00547F6F"/>
    <w:rsid w:val="00557F81"/>
    <w:rsid w:val="00585622"/>
    <w:rsid w:val="006164B9"/>
    <w:rsid w:val="0068428D"/>
    <w:rsid w:val="006B29DB"/>
    <w:rsid w:val="006E1881"/>
    <w:rsid w:val="00722215"/>
    <w:rsid w:val="00726C0B"/>
    <w:rsid w:val="007B5BF9"/>
    <w:rsid w:val="007C41AC"/>
    <w:rsid w:val="007F1C28"/>
    <w:rsid w:val="007F4E35"/>
    <w:rsid w:val="00816E4A"/>
    <w:rsid w:val="00825649"/>
    <w:rsid w:val="00833B8F"/>
    <w:rsid w:val="00855FB6"/>
    <w:rsid w:val="008978FC"/>
    <w:rsid w:val="008C65C8"/>
    <w:rsid w:val="008E06D8"/>
    <w:rsid w:val="009246EF"/>
    <w:rsid w:val="00941521"/>
    <w:rsid w:val="009D4F39"/>
    <w:rsid w:val="009F3C32"/>
    <w:rsid w:val="00A03763"/>
    <w:rsid w:val="00A23B73"/>
    <w:rsid w:val="00A61A46"/>
    <w:rsid w:val="00A67AE5"/>
    <w:rsid w:val="00AB2C76"/>
    <w:rsid w:val="00AC200D"/>
    <w:rsid w:val="00AC7050"/>
    <w:rsid w:val="00AD1DC0"/>
    <w:rsid w:val="00AD39C1"/>
    <w:rsid w:val="00AD3FDE"/>
    <w:rsid w:val="00AE3730"/>
    <w:rsid w:val="00B026FD"/>
    <w:rsid w:val="00B06AC8"/>
    <w:rsid w:val="00B7541D"/>
    <w:rsid w:val="00BA0054"/>
    <w:rsid w:val="00BA5EEF"/>
    <w:rsid w:val="00C10240"/>
    <w:rsid w:val="00C23F2E"/>
    <w:rsid w:val="00C2697D"/>
    <w:rsid w:val="00C43E91"/>
    <w:rsid w:val="00C46EE2"/>
    <w:rsid w:val="00CB1227"/>
    <w:rsid w:val="00CB44EE"/>
    <w:rsid w:val="00CE7005"/>
    <w:rsid w:val="00CE7363"/>
    <w:rsid w:val="00D136AE"/>
    <w:rsid w:val="00D4488F"/>
    <w:rsid w:val="00D673A3"/>
    <w:rsid w:val="00DA0396"/>
    <w:rsid w:val="00DD5A5B"/>
    <w:rsid w:val="00DF4B85"/>
    <w:rsid w:val="00E27646"/>
    <w:rsid w:val="00E84B14"/>
    <w:rsid w:val="00E8681C"/>
    <w:rsid w:val="00E931B8"/>
    <w:rsid w:val="00EA4776"/>
    <w:rsid w:val="00EC3DA5"/>
    <w:rsid w:val="00ED137D"/>
    <w:rsid w:val="00F57651"/>
    <w:rsid w:val="00F60194"/>
    <w:rsid w:val="00F64842"/>
    <w:rsid w:val="00FC0422"/>
    <w:rsid w:val="00FC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link w:val="a4"/>
    <w:locked/>
    <w:rsid w:val="000C6095"/>
  </w:style>
  <w:style w:type="paragraph" w:styleId="a4">
    <w:name w:val="endnote text"/>
    <w:basedOn w:val="a"/>
    <w:link w:val="a3"/>
    <w:rsid w:val="000C6095"/>
    <w:pPr>
      <w:spacing w:after="0" w:line="240" w:lineRule="auto"/>
      <w:jc w:val="both"/>
    </w:pPr>
  </w:style>
  <w:style w:type="character" w:customStyle="1" w:styleId="1">
    <w:name w:val="Текст концевой сноски Знак1"/>
    <w:basedOn w:val="a0"/>
    <w:uiPriority w:val="99"/>
    <w:semiHidden/>
    <w:rsid w:val="000C6095"/>
    <w:rPr>
      <w:sz w:val="20"/>
      <w:szCs w:val="20"/>
    </w:rPr>
  </w:style>
  <w:style w:type="character" w:styleId="a5">
    <w:name w:val="endnote reference"/>
    <w:rsid w:val="000C6095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C609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C609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C609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23F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3F2E"/>
  </w:style>
  <w:style w:type="paragraph" w:styleId="ab">
    <w:name w:val="footer"/>
    <w:basedOn w:val="a"/>
    <w:link w:val="ac"/>
    <w:uiPriority w:val="99"/>
    <w:unhideWhenUsed/>
    <w:rsid w:val="00C23F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3F2E"/>
  </w:style>
  <w:style w:type="paragraph" w:styleId="ad">
    <w:name w:val="Normal (Web)"/>
    <w:basedOn w:val="a"/>
    <w:uiPriority w:val="99"/>
    <w:unhideWhenUsed/>
    <w:rsid w:val="00D4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A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7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link w:val="a4"/>
    <w:locked/>
    <w:rsid w:val="000C6095"/>
  </w:style>
  <w:style w:type="paragraph" w:styleId="a4">
    <w:name w:val="endnote text"/>
    <w:basedOn w:val="a"/>
    <w:link w:val="a3"/>
    <w:rsid w:val="000C6095"/>
    <w:pPr>
      <w:spacing w:after="0" w:line="240" w:lineRule="auto"/>
      <w:jc w:val="both"/>
    </w:pPr>
  </w:style>
  <w:style w:type="character" w:customStyle="1" w:styleId="1">
    <w:name w:val="Текст концевой сноски Знак1"/>
    <w:basedOn w:val="a0"/>
    <w:uiPriority w:val="99"/>
    <w:semiHidden/>
    <w:rsid w:val="000C6095"/>
    <w:rPr>
      <w:sz w:val="20"/>
      <w:szCs w:val="20"/>
    </w:rPr>
  </w:style>
  <w:style w:type="character" w:styleId="a5">
    <w:name w:val="endnote reference"/>
    <w:rsid w:val="000C6095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C609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C609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C609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23F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3F2E"/>
  </w:style>
  <w:style w:type="paragraph" w:styleId="ab">
    <w:name w:val="footer"/>
    <w:basedOn w:val="a"/>
    <w:link w:val="ac"/>
    <w:uiPriority w:val="99"/>
    <w:unhideWhenUsed/>
    <w:rsid w:val="00C23F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3F2E"/>
  </w:style>
  <w:style w:type="paragraph" w:styleId="ad">
    <w:name w:val="Normal (Web)"/>
    <w:basedOn w:val="a"/>
    <w:uiPriority w:val="99"/>
    <w:unhideWhenUsed/>
    <w:rsid w:val="00D4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A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7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A57D8-F8A5-4EF2-B958-D90F1498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2023-07-27T07:12:00Z</cp:lastPrinted>
  <dcterms:created xsi:type="dcterms:W3CDTF">2023-07-27T07:19:00Z</dcterms:created>
  <dcterms:modified xsi:type="dcterms:W3CDTF">2023-07-27T07:19:00Z</dcterms:modified>
</cp:coreProperties>
</file>