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9FC6" w14:textId="77777777" w:rsidR="00F32E97" w:rsidRDefault="00624FA4">
      <w:pPr>
        <w:pStyle w:val="10"/>
        <w:ind w:right="141" w:firstLineChars="1550" w:firstLine="4357"/>
        <w:jc w:val="both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INCLUDEPICTURE  "C:\\Users\\TM\\Documents and Settings\\123\\Мои документы\\Людмила\\Сесії\\MSOffice\\Clipart\\GERB.BMP" \* MERGEFORMATINET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INCLUDEPICTURE  "C:\\Users\\TM\\Documents and Settings\\123\\Мои документы\\Людмила\\Сесії\\MSOffice\\Clipart\\GER</w:instrText>
      </w:r>
      <w:r>
        <w:rPr>
          <w:rFonts w:eastAsia="Calibri"/>
          <w:b/>
          <w:sz w:val="28"/>
          <w:szCs w:val="28"/>
        </w:rPr>
        <w:instrText xml:space="preserve">B.BMP" \* MERGEFORMATINET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INCLUDEPICTURE  "C:\\Users\\TM\\Documents and Settings\\123\\Мои документы\\Людмила\\Сесії\\MSOffice\\Clipart\\GERB.BMP" \* MERGEFORMATINET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INCLUDEPICTURE  "C:\\Users\\TM\\Documents and Settings\\123\\Мои документы\\Людмила\\Сес</w:instrText>
      </w:r>
      <w:r>
        <w:rPr>
          <w:rFonts w:eastAsia="Calibri"/>
          <w:b/>
          <w:sz w:val="28"/>
          <w:szCs w:val="28"/>
        </w:rPr>
        <w:instrText xml:space="preserve">ії\\MSOffice\\Clipart\\GERB.BMP" \* MERGEFORMATINET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INCLUDEPICTURE  "C:\\Users\\TM\\Desktop\\Documents and Settings\\123\\Мои документы\\Людмила\\Сесії\\MSOffice\\Clipart\\GERB.BMP" \* MERGEFORMATINET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</w:instrText>
      </w:r>
      <w:r>
        <w:rPr>
          <w:rFonts w:eastAsia="Calibri"/>
          <w:b/>
          <w:sz w:val="28"/>
          <w:szCs w:val="28"/>
        </w:rPr>
        <w:instrText>INCLUDEPICTURE  "D:\\..\\..\\Documents%25252525252520</w:instrText>
      </w:r>
      <w:r>
        <w:rPr>
          <w:rFonts w:eastAsia="Calibri"/>
          <w:b/>
          <w:sz w:val="28"/>
          <w:szCs w:val="28"/>
        </w:rPr>
        <w:instrText>and%25252525252520Settings\\123\\Мои%25252525252520документы\\Людмила\\Сесії\\MSOffice\\Clipart\\GERB.BMP" \* MERGEFORMATINET</w:instrText>
      </w:r>
      <w:r>
        <w:rPr>
          <w:rFonts w:eastAsia="Calibri"/>
          <w:b/>
          <w:sz w:val="28"/>
          <w:szCs w:val="28"/>
        </w:rPr>
        <w:instrText xml:space="preserve">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sz w:val="28"/>
          <w:szCs w:val="28"/>
        </w:rPr>
        <w:pict w14:anchorId="79E89B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pt">
            <v:imagedata r:id="rId7" r:href="rId8"/>
          </v:shape>
        </w:pict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Theme="minorHAnsi"/>
          <w:b/>
          <w:sz w:val="28"/>
          <w:szCs w:val="28"/>
          <w:lang w:val="uk-UA" w:eastAsia="en-US"/>
        </w:rPr>
        <w:t xml:space="preserve">                                         </w:t>
      </w:r>
    </w:p>
    <w:p w14:paraId="08163F2E" w14:textId="77777777" w:rsidR="00F32E97" w:rsidRDefault="00624FA4">
      <w:pPr>
        <w:pStyle w:val="10"/>
        <w:ind w:right="141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</w:t>
      </w:r>
      <w:r>
        <w:rPr>
          <w:rFonts w:eastAsia="Calibri"/>
          <w:b/>
          <w:sz w:val="28"/>
          <w:szCs w:val="28"/>
        </w:rPr>
        <w:t xml:space="preserve">                                    </w:t>
      </w:r>
    </w:p>
    <w:p w14:paraId="58828FCA" w14:textId="77777777" w:rsidR="00F32E97" w:rsidRDefault="00624FA4">
      <w:pPr>
        <w:shd w:val="clear" w:color="auto" w:fill="FFFFFF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ВИКОНАВЧИЙ КОМІТЕТ</w:t>
      </w:r>
    </w:p>
    <w:p w14:paraId="23D32E8C" w14:textId="77777777" w:rsidR="00F32E97" w:rsidRDefault="00624FA4">
      <w:pPr>
        <w:shd w:val="clear" w:color="auto" w:fill="FFFFFF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ПОПІВСЬКА СІЛЬСЬКА РАДА</w:t>
      </w:r>
    </w:p>
    <w:p w14:paraId="77AD757E" w14:textId="77777777" w:rsidR="00F32E97" w:rsidRDefault="00624FA4">
      <w:pPr>
        <w:shd w:val="clear" w:color="auto" w:fill="FFFFFF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КОНОТОПСЬКОГО РАЙОНУ СУМСЬКОЇ ОБЛАСТІ</w:t>
      </w:r>
    </w:p>
    <w:p w14:paraId="54814B4C" w14:textId="77777777" w:rsidR="00F32E97" w:rsidRDefault="00F32E97">
      <w:pPr>
        <w:jc w:val="center"/>
        <w:rPr>
          <w:rFonts w:eastAsia="Calibri"/>
          <w:sz w:val="28"/>
          <w:szCs w:val="28"/>
        </w:rPr>
      </w:pPr>
    </w:p>
    <w:p w14:paraId="7F328B6E" w14:textId="36B30ECA" w:rsidR="00F32E97" w:rsidRDefault="00624FA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РІШЕННЯ №</w:t>
      </w:r>
      <w:r w:rsidR="00CE4F61">
        <w:rPr>
          <w:rFonts w:eastAsia="Calibri"/>
          <w:b/>
          <w:sz w:val="28"/>
          <w:szCs w:val="28"/>
        </w:rPr>
        <w:t>31</w:t>
      </w:r>
    </w:p>
    <w:p w14:paraId="511BFF95" w14:textId="77777777" w:rsidR="00F32E97" w:rsidRDefault="00624FA4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</w:t>
      </w:r>
      <w:r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>.01.202</w:t>
      </w:r>
      <w:r>
        <w:rPr>
          <w:rFonts w:eastAsia="Calibri"/>
          <w:b/>
          <w:sz w:val="28"/>
          <w:szCs w:val="28"/>
        </w:rPr>
        <w:t xml:space="preserve">6                                                                                             </w:t>
      </w:r>
      <w:r>
        <w:rPr>
          <w:rFonts w:eastAsia="Calibri"/>
          <w:b/>
          <w:sz w:val="28"/>
          <w:szCs w:val="28"/>
        </w:rPr>
        <w:t xml:space="preserve"> с. Попівка</w:t>
      </w:r>
    </w:p>
    <w:p w14:paraId="3A28E473" w14:textId="77777777" w:rsidR="00F32E97" w:rsidRDefault="00F32E97">
      <w:pPr>
        <w:ind w:firstLine="708"/>
        <w:jc w:val="both"/>
        <w:rPr>
          <w:b/>
          <w:sz w:val="28"/>
          <w:szCs w:val="28"/>
          <w:lang w:eastAsia="uk-UA"/>
        </w:rPr>
      </w:pPr>
    </w:p>
    <w:p w14:paraId="4DD0EA24" w14:textId="77777777" w:rsidR="00F32E97" w:rsidRDefault="00624FA4">
      <w:pPr>
        <w:ind w:firstLine="708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Про внесення</w:t>
      </w:r>
      <w:r w:rsidRPr="00CE4F61">
        <w:rPr>
          <w:b/>
          <w:sz w:val="28"/>
          <w:szCs w:val="28"/>
          <w:lang w:eastAsia="uk-UA"/>
        </w:rPr>
        <w:t xml:space="preserve"> змін до складу</w:t>
      </w:r>
      <w:r>
        <w:rPr>
          <w:b/>
          <w:sz w:val="28"/>
          <w:szCs w:val="28"/>
          <w:lang w:eastAsia="uk-UA"/>
        </w:rPr>
        <w:t xml:space="preserve"> Ради безбар’єрності при виконавчому комітеті Попівської сільської ради Конотопського району Сумської області </w:t>
      </w:r>
    </w:p>
    <w:p w14:paraId="62B3432A" w14:textId="77777777" w:rsidR="00F32E97" w:rsidRDefault="00F32E97">
      <w:pPr>
        <w:tabs>
          <w:tab w:val="left" w:pos="567"/>
        </w:tabs>
        <w:jc w:val="both"/>
        <w:textAlignment w:val="baseline"/>
        <w:rPr>
          <w:sz w:val="28"/>
          <w:szCs w:val="28"/>
          <w:lang w:eastAsia="uk-UA"/>
        </w:rPr>
      </w:pPr>
    </w:p>
    <w:p w14:paraId="1224852B" w14:textId="77777777" w:rsidR="00F32E97" w:rsidRDefault="00624FA4">
      <w:pPr>
        <w:tabs>
          <w:tab w:val="left" w:pos="567"/>
        </w:tabs>
        <w:ind w:firstLineChars="250" w:firstLine="700"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У</w:t>
      </w:r>
      <w:r w:rsidRPr="00CE4F61">
        <w:rPr>
          <w:sz w:val="28"/>
          <w:szCs w:val="28"/>
          <w:lang w:eastAsia="uk-UA"/>
        </w:rPr>
        <w:t xml:space="preserve"> зв’язку </w:t>
      </w:r>
      <w:r w:rsidRPr="00CE4F61">
        <w:rPr>
          <w:sz w:val="28"/>
          <w:szCs w:val="28"/>
          <w:lang w:eastAsia="uk-UA"/>
        </w:rPr>
        <w:t xml:space="preserve">з кадровими змінами, керуючись рішенням виконавчого комітету Попівської сільської ради Конотопського району Сумської області  № 26 від 23.01.2025 “ Про утворення Ради безбар’єрності при виконавчому комітеті </w:t>
      </w:r>
      <w:r>
        <w:rPr>
          <w:sz w:val="28"/>
          <w:szCs w:val="28"/>
        </w:rPr>
        <w:t>Попівської сільської ради Конотопського району Су</w:t>
      </w:r>
      <w:r>
        <w:rPr>
          <w:sz w:val="28"/>
          <w:szCs w:val="28"/>
        </w:rPr>
        <w:t>мської області</w:t>
      </w:r>
      <w:r>
        <w:rPr>
          <w:sz w:val="28"/>
          <w:szCs w:val="28"/>
        </w:rPr>
        <w:t xml:space="preserve"> та затвердження Положення про Раду безбар’єрності при </w:t>
      </w:r>
      <w:r w:rsidRPr="00CE4F61">
        <w:rPr>
          <w:sz w:val="28"/>
          <w:szCs w:val="28"/>
          <w:lang w:eastAsia="uk-UA"/>
        </w:rPr>
        <w:t xml:space="preserve">виконавчому комітеті </w:t>
      </w:r>
      <w:r>
        <w:rPr>
          <w:sz w:val="28"/>
          <w:szCs w:val="28"/>
        </w:rPr>
        <w:t>Попівської сільської ради Конотопського району Сумської області</w:t>
      </w:r>
      <w:r>
        <w:rPr>
          <w:sz w:val="28"/>
          <w:szCs w:val="28"/>
        </w:rPr>
        <w:t>”, статтями 34, 52 Закону України “Про місцеве самоврядування в Україні”</w:t>
      </w:r>
    </w:p>
    <w:p w14:paraId="1E156D1C" w14:textId="77777777" w:rsidR="00F32E97" w:rsidRDefault="00624FA4">
      <w:pPr>
        <w:tabs>
          <w:tab w:val="left" w:pos="567"/>
        </w:tabs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   виконавчий комітет вирішив</w:t>
      </w:r>
      <w:r>
        <w:rPr>
          <w:sz w:val="28"/>
          <w:szCs w:val="28"/>
          <w:lang w:eastAsia="uk-UA"/>
        </w:rPr>
        <w:t>:</w:t>
      </w:r>
    </w:p>
    <w:p w14:paraId="37077E46" w14:textId="77777777" w:rsidR="00F32E97" w:rsidRDefault="00624FA4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зміни до складу Ради безбар’єрності </w:t>
      </w:r>
      <w:r>
        <w:rPr>
          <w:sz w:val="28"/>
          <w:szCs w:val="28"/>
        </w:rPr>
        <w:t>при виконавчому комітеті Попівської сільської ради Конотопського району Сумської області</w:t>
      </w:r>
      <w:r>
        <w:rPr>
          <w:sz w:val="28"/>
          <w:szCs w:val="28"/>
        </w:rPr>
        <w:t xml:space="preserve"> та затвердити у новій редакції ( Додаток).</w:t>
      </w:r>
    </w:p>
    <w:p w14:paraId="358418A0" w14:textId="77777777" w:rsidR="00F32E97" w:rsidRDefault="00624FA4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Вважати</w:t>
      </w:r>
      <w:r>
        <w:rPr>
          <w:sz w:val="28"/>
          <w:szCs w:val="28"/>
        </w:rPr>
        <w:t xml:space="preserve"> таким, що втратив чинність п.3 рішення виконавчого комітету </w:t>
      </w:r>
      <w:r>
        <w:rPr>
          <w:sz w:val="28"/>
          <w:szCs w:val="28"/>
        </w:rPr>
        <w:t xml:space="preserve"> Попівської</w:t>
      </w:r>
      <w:r>
        <w:rPr>
          <w:sz w:val="28"/>
          <w:szCs w:val="28"/>
        </w:rPr>
        <w:t xml:space="preserve"> сільської ради Конотопського району Сумської області</w:t>
      </w:r>
      <w:r>
        <w:rPr>
          <w:sz w:val="28"/>
          <w:szCs w:val="28"/>
        </w:rPr>
        <w:t xml:space="preserve"> №26 від 23.01.2025 “ Про утворення Ради безбар’єрності </w:t>
      </w:r>
      <w:r>
        <w:rPr>
          <w:sz w:val="28"/>
          <w:szCs w:val="28"/>
        </w:rPr>
        <w:t>при виконавчому комітеті Попівської сільської ради Конотопського району Сумської області</w:t>
      </w:r>
      <w:r>
        <w:rPr>
          <w:sz w:val="28"/>
          <w:szCs w:val="28"/>
        </w:rPr>
        <w:t xml:space="preserve"> та затвердження Положення про Раду безбар’єрності </w:t>
      </w:r>
      <w:r>
        <w:rPr>
          <w:sz w:val="28"/>
          <w:szCs w:val="28"/>
        </w:rPr>
        <w:t>при вико</w:t>
      </w:r>
      <w:r>
        <w:rPr>
          <w:sz w:val="28"/>
          <w:szCs w:val="28"/>
        </w:rPr>
        <w:t>навчому комітеті Попівської сільської ради Конотопського району Сумської області</w:t>
      </w:r>
      <w:r>
        <w:rPr>
          <w:sz w:val="28"/>
          <w:szCs w:val="28"/>
        </w:rPr>
        <w:t>”.</w:t>
      </w:r>
    </w:p>
    <w:p w14:paraId="27B179C2" w14:textId="77777777" w:rsidR="00F32E97" w:rsidRDefault="00624FA4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5E98D3D4" w14:textId="77777777" w:rsidR="00F32E97" w:rsidRDefault="00F32E97">
      <w:pPr>
        <w:ind w:left="709"/>
        <w:jc w:val="both"/>
        <w:rPr>
          <w:sz w:val="28"/>
          <w:szCs w:val="28"/>
          <w:lang w:eastAsia="uk-UA"/>
        </w:rPr>
      </w:pPr>
    </w:p>
    <w:p w14:paraId="28034961" w14:textId="77777777" w:rsidR="00F32E97" w:rsidRDefault="00624FA4">
      <w:pPr>
        <w:jc w:val="both"/>
        <w:textAlignment w:val="baseline"/>
        <w:rPr>
          <w:sz w:val="18"/>
          <w:szCs w:val="18"/>
        </w:rPr>
      </w:pPr>
      <w:r>
        <w:rPr>
          <w:b/>
          <w:bCs/>
          <w:sz w:val="28"/>
          <w:szCs w:val="28"/>
          <w:lang w:eastAsia="uk-UA"/>
        </w:rPr>
        <w:t>Сільський голова</w:t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 xml:space="preserve">                   </w:t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  <w:t>Анатолій БОЯРЧУК</w:t>
      </w:r>
    </w:p>
    <w:p w14:paraId="2122CE28" w14:textId="77777777" w:rsidR="00F32E97" w:rsidRDefault="00F32E97">
      <w:pPr>
        <w:rPr>
          <w:sz w:val="18"/>
          <w:szCs w:val="18"/>
        </w:rPr>
      </w:pPr>
    </w:p>
    <w:p w14:paraId="4F4B85AF" w14:textId="77777777" w:rsidR="00F32E97" w:rsidRDefault="00F32E97">
      <w:pPr>
        <w:rPr>
          <w:sz w:val="18"/>
          <w:szCs w:val="18"/>
        </w:rPr>
      </w:pPr>
    </w:p>
    <w:p w14:paraId="1F546A69" w14:textId="77777777" w:rsidR="00F32E97" w:rsidRDefault="00F32E97">
      <w:pPr>
        <w:rPr>
          <w:sz w:val="18"/>
          <w:szCs w:val="18"/>
        </w:rPr>
      </w:pPr>
    </w:p>
    <w:p w14:paraId="0482FDD6" w14:textId="77777777" w:rsidR="00F32E97" w:rsidRDefault="00F32E97">
      <w:pPr>
        <w:rPr>
          <w:sz w:val="18"/>
          <w:szCs w:val="18"/>
        </w:rPr>
      </w:pPr>
    </w:p>
    <w:p w14:paraId="3050BD5B" w14:textId="77777777" w:rsidR="00F32E97" w:rsidRDefault="00624FA4">
      <w:pPr>
        <w:jc w:val="both"/>
      </w:pPr>
      <w:r>
        <w:t>Тетяна МІЩЕНКО</w:t>
      </w:r>
    </w:p>
    <w:p w14:paraId="247D11E5" w14:textId="77777777" w:rsidR="00F32E97" w:rsidRDefault="00624FA4">
      <w:pPr>
        <w:jc w:val="both"/>
      </w:pPr>
      <w:r>
        <w:t>Надіслано: до протоколу – 1, відділу 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</w:t>
      </w:r>
      <w:r>
        <w:t>і-2, членам Ради безбар’єрності при виконавчому комітеті Попівської сільської ради Конотопського району Сумської області.</w:t>
      </w:r>
    </w:p>
    <w:p w14:paraId="6D243CC1" w14:textId="77777777" w:rsidR="00F32E97" w:rsidRDefault="00F32E97">
      <w:pPr>
        <w:jc w:val="both"/>
      </w:pPr>
    </w:p>
    <w:p w14:paraId="223BABA8" w14:textId="77777777" w:rsidR="00F32E97" w:rsidRDefault="00F32E97">
      <w:pPr>
        <w:jc w:val="both"/>
      </w:pPr>
    </w:p>
    <w:p w14:paraId="6635031A" w14:textId="77777777" w:rsidR="00F32E97" w:rsidRDefault="00F32E97">
      <w:pPr>
        <w:jc w:val="both"/>
      </w:pPr>
    </w:p>
    <w:p w14:paraId="1AC4E9B1" w14:textId="77777777" w:rsidR="00F32E97" w:rsidRDefault="00F32E97">
      <w:pPr>
        <w:jc w:val="both"/>
      </w:pPr>
    </w:p>
    <w:tbl>
      <w:tblPr>
        <w:tblStyle w:val="af"/>
        <w:tblW w:w="988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F32E97" w14:paraId="55009DF9" w14:textId="77777777">
        <w:tc>
          <w:tcPr>
            <w:tcW w:w="9889" w:type="dxa"/>
            <w:gridSpan w:val="2"/>
          </w:tcPr>
          <w:p w14:paraId="0F45FEB3" w14:textId="77777777" w:rsidR="00F32E97" w:rsidRDefault="00F32E97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</w:p>
          <w:p w14:paraId="0B48D2E0" w14:textId="77777777" w:rsidR="00F32E97" w:rsidRDefault="00624FA4">
            <w:pPr>
              <w:tabs>
                <w:tab w:val="left" w:pos="6379"/>
              </w:tabs>
              <w:ind w:left="5985"/>
              <w:jc w:val="both"/>
            </w:pPr>
            <w:r>
              <w:t>Додаток  до рішення виконавчого</w:t>
            </w:r>
          </w:p>
          <w:p w14:paraId="03CE978C" w14:textId="77777777" w:rsidR="00F32E97" w:rsidRDefault="00624FA4">
            <w:pPr>
              <w:ind w:left="5985"/>
              <w:jc w:val="both"/>
            </w:pPr>
            <w:r>
              <w:t>комітету Попівської сільської ради</w:t>
            </w:r>
          </w:p>
          <w:p w14:paraId="279883DE" w14:textId="1C43911D" w:rsidR="00F32E97" w:rsidRDefault="00624FA4">
            <w:pPr>
              <w:pStyle w:val="af0"/>
              <w:ind w:left="5985"/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від 2</w:t>
            </w:r>
            <w:r>
              <w:rPr>
                <w:lang w:val="uk-UA"/>
              </w:rPr>
              <w:t>1</w:t>
            </w:r>
            <w:r>
              <w:rPr>
                <w:lang w:val="uk-UA"/>
              </w:rPr>
              <w:t>.01.202</w:t>
            </w:r>
            <w:r>
              <w:rPr>
                <w:lang w:val="uk-UA"/>
              </w:rPr>
              <w:t>6</w:t>
            </w:r>
            <w:r>
              <w:rPr>
                <w:lang w:val="uk-UA"/>
              </w:rPr>
              <w:t xml:space="preserve"> № </w:t>
            </w:r>
            <w:r w:rsidR="00CE4F61">
              <w:rPr>
                <w:lang w:val="uk-UA"/>
              </w:rPr>
              <w:t>31</w:t>
            </w:r>
          </w:p>
          <w:p w14:paraId="2107A35B" w14:textId="77777777" w:rsidR="00F32E97" w:rsidRDefault="00F32E97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</w:p>
          <w:p w14:paraId="3D12AD61" w14:textId="77777777" w:rsidR="00F32E97" w:rsidRDefault="00624FA4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Склад Ради </w:t>
            </w:r>
            <w:r>
              <w:rPr>
                <w:b/>
                <w:sz w:val="28"/>
                <w:szCs w:val="28"/>
              </w:rPr>
              <w:t>безбар’єрності</w:t>
            </w:r>
          </w:p>
          <w:p w14:paraId="10923B7B" w14:textId="77777777" w:rsidR="00F32E97" w:rsidRDefault="00624FA4">
            <w:pPr>
              <w:keepNext/>
              <w:jc w:val="center"/>
              <w:outlineLvl w:val="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 виконавчому комітеті Попівської сільської ради Конотопського району Сумської області</w:t>
            </w:r>
          </w:p>
        </w:tc>
      </w:tr>
      <w:tr w:rsidR="00F32E97" w14:paraId="355CAC13" w14:textId="77777777">
        <w:tc>
          <w:tcPr>
            <w:tcW w:w="9889" w:type="dxa"/>
            <w:gridSpan w:val="2"/>
          </w:tcPr>
          <w:p w14:paraId="13B92D74" w14:textId="77777777" w:rsidR="00F32E97" w:rsidRDefault="00F32E97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</w:p>
          <w:p w14:paraId="4211865E" w14:textId="77777777" w:rsidR="00F32E97" w:rsidRDefault="00F32E97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</w:p>
        </w:tc>
      </w:tr>
      <w:tr w:rsidR="00F32E97" w14:paraId="1C877BA2" w14:textId="77777777">
        <w:tc>
          <w:tcPr>
            <w:tcW w:w="2802" w:type="dxa"/>
          </w:tcPr>
          <w:p w14:paraId="3F422C45" w14:textId="77777777" w:rsidR="00F32E97" w:rsidRDefault="00624FA4">
            <w:pPr>
              <w:keepNext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Голова</w:t>
            </w:r>
            <w:r>
              <w:rPr>
                <w:b/>
                <w:bCs/>
                <w:sz w:val="28"/>
                <w:szCs w:val="28"/>
              </w:rPr>
              <w:t xml:space="preserve"> Ради безбар’єрності:</w:t>
            </w:r>
          </w:p>
          <w:p w14:paraId="68A924F6" w14:textId="77777777" w:rsidR="00F32E97" w:rsidRDefault="00F32E97">
            <w:pPr>
              <w:keepNext/>
              <w:outlineLvl w:val="2"/>
              <w:rPr>
                <w:b/>
                <w:bCs/>
                <w:sz w:val="28"/>
                <w:szCs w:val="28"/>
              </w:rPr>
            </w:pPr>
          </w:p>
          <w:p w14:paraId="3BFBDFAA" w14:textId="77777777" w:rsidR="00F32E97" w:rsidRDefault="00624FA4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КЛІГУНОВА Ірина Володимирівна  –</w:t>
            </w:r>
          </w:p>
        </w:tc>
        <w:tc>
          <w:tcPr>
            <w:tcW w:w="7087" w:type="dxa"/>
          </w:tcPr>
          <w:p w14:paraId="48C03E9F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122F26A4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35EA22FE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724D33B3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сільського голови з питань діяльності виконавчих органів ради, </w:t>
            </w:r>
          </w:p>
          <w:p w14:paraId="16C55A88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Ради безбар’єрності;</w:t>
            </w:r>
          </w:p>
          <w:p w14:paraId="2C2EDAAA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F32E97" w14:paraId="74508FA4" w14:textId="77777777">
        <w:tc>
          <w:tcPr>
            <w:tcW w:w="2802" w:type="dxa"/>
          </w:tcPr>
          <w:p w14:paraId="149EC175" w14:textId="77777777" w:rsidR="00F32E97" w:rsidRDefault="00624FA4">
            <w:pPr>
              <w:keepNext/>
              <w:outlineLvl w:val="2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Заступник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голови:</w:t>
            </w:r>
          </w:p>
          <w:p w14:paraId="2970638C" w14:textId="77777777" w:rsidR="00F32E97" w:rsidRDefault="00F32E97">
            <w:pPr>
              <w:keepNext/>
              <w:outlineLvl w:val="2"/>
              <w:rPr>
                <w:b/>
                <w:bCs/>
                <w:sz w:val="28"/>
                <w:szCs w:val="28"/>
                <w:lang w:val="ru-RU"/>
              </w:rPr>
            </w:pPr>
          </w:p>
          <w:p w14:paraId="57A7B49F" w14:textId="77777777" w:rsidR="00F32E97" w:rsidRDefault="00624FA4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ЩЕРБИНА Людмила Володимир</w:t>
            </w:r>
            <w:r>
              <w:rPr>
                <w:sz w:val="28"/>
                <w:szCs w:val="28"/>
              </w:rPr>
              <w:t>івна</w:t>
            </w:r>
          </w:p>
        </w:tc>
        <w:tc>
          <w:tcPr>
            <w:tcW w:w="7087" w:type="dxa"/>
          </w:tcPr>
          <w:p w14:paraId="57C90B88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56CC3D17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керуючий</w:t>
            </w:r>
            <w:r>
              <w:rPr>
                <w:sz w:val="28"/>
                <w:szCs w:val="28"/>
              </w:rPr>
              <w:t xml:space="preserve"> справами виконавчого комітету ради Попівської сільської ради Конотопського району Сумської області</w:t>
            </w:r>
          </w:p>
        </w:tc>
      </w:tr>
      <w:tr w:rsidR="00F32E97" w14:paraId="64A815A6" w14:textId="77777777">
        <w:tc>
          <w:tcPr>
            <w:tcW w:w="2802" w:type="dxa"/>
          </w:tcPr>
          <w:p w14:paraId="51A3832F" w14:textId="77777777" w:rsidR="00F32E97" w:rsidRDefault="00624FA4">
            <w:pPr>
              <w:keepNext/>
              <w:jc w:val="both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Ради:</w:t>
            </w:r>
          </w:p>
          <w:p w14:paraId="08EC7E9D" w14:textId="77777777" w:rsidR="00F32E97" w:rsidRDefault="00F32E97">
            <w:pPr>
              <w:keepNext/>
              <w:outlineLvl w:val="2"/>
              <w:rPr>
                <w:sz w:val="28"/>
                <w:szCs w:val="28"/>
              </w:rPr>
            </w:pPr>
          </w:p>
          <w:p w14:paraId="73C20D05" w14:textId="77777777" w:rsidR="00F32E97" w:rsidRDefault="00624FA4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МАЛІГОН Валентина Михайлівна</w:t>
            </w:r>
          </w:p>
          <w:p w14:paraId="767A7DA9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5433BE8B" w14:textId="77777777" w:rsidR="00F32E97" w:rsidRDefault="00624FA4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МІЩЕНКО Тетяна </w:t>
            </w:r>
          </w:p>
          <w:p w14:paraId="6021C7F7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Олексіїва -</w:t>
            </w:r>
          </w:p>
          <w:p w14:paraId="0B013709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48A901C0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16B50668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39C38D96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1E1B8A1D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КРИВЧЕНКО </w:t>
            </w:r>
          </w:p>
          <w:p w14:paraId="218E2D1D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Михайлівна</w:t>
            </w:r>
          </w:p>
          <w:p w14:paraId="66657C50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5E5EED8A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МІЩЕНКО Леся</w:t>
            </w:r>
          </w:p>
          <w:p w14:paraId="7ACBB739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Олександрівна -</w:t>
            </w:r>
          </w:p>
        </w:tc>
        <w:tc>
          <w:tcPr>
            <w:tcW w:w="7087" w:type="dxa"/>
          </w:tcPr>
          <w:p w14:paraId="7440FBB7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7C059EFA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7EB0D4A1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</w:t>
            </w:r>
            <w:r>
              <w:rPr>
                <w:sz w:val="28"/>
                <w:szCs w:val="28"/>
              </w:rPr>
              <w:t>Попівської сільської ради Конотопського району Сумської області</w:t>
            </w:r>
          </w:p>
          <w:p w14:paraId="60DA0F69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288E10C7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6D266FC4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– секретар </w:t>
            </w:r>
            <w:r>
              <w:rPr>
                <w:sz w:val="28"/>
                <w:szCs w:val="28"/>
              </w:rPr>
              <w:t>Ради безбар’єрності;</w:t>
            </w:r>
          </w:p>
          <w:p w14:paraId="769AAB5C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26ACDDB0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50C166C1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фінансів та економіки</w:t>
            </w:r>
            <w:r>
              <w:t xml:space="preserve"> </w:t>
            </w:r>
            <w:r>
              <w:rPr>
                <w:sz w:val="28"/>
                <w:szCs w:val="28"/>
              </w:rPr>
              <w:t>Попівської сільської ради Конотопського району Сумської області</w:t>
            </w:r>
          </w:p>
          <w:p w14:paraId="268FCE56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75EB7302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соціального захисту населення Попівської сільської ради Конотопського району Сумської області </w:t>
            </w:r>
          </w:p>
        </w:tc>
      </w:tr>
      <w:tr w:rsidR="00F32E97" w14:paraId="616E2BF7" w14:textId="77777777">
        <w:tc>
          <w:tcPr>
            <w:tcW w:w="9889" w:type="dxa"/>
            <w:gridSpan w:val="2"/>
          </w:tcPr>
          <w:p w14:paraId="1F53804F" w14:textId="77777777" w:rsidR="00F32E97" w:rsidRDefault="00F32E97">
            <w:pPr>
              <w:keepNext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F32E97" w14:paraId="12C61C4E" w14:textId="77777777">
        <w:tc>
          <w:tcPr>
            <w:tcW w:w="2802" w:type="dxa"/>
          </w:tcPr>
          <w:p w14:paraId="5A9997B1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ОЛЕФІРЕНКО </w:t>
            </w:r>
          </w:p>
          <w:p w14:paraId="515D4FE5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Олеся </w:t>
            </w:r>
          </w:p>
          <w:p w14:paraId="03CEE1EE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Миколаївна –</w:t>
            </w:r>
          </w:p>
        </w:tc>
        <w:tc>
          <w:tcPr>
            <w:tcW w:w="7087" w:type="dxa"/>
          </w:tcPr>
          <w:p w14:paraId="32BE23DB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правового забезпечення  Попівської сільської ради Конотопського району Сумської області;</w:t>
            </w:r>
          </w:p>
          <w:p w14:paraId="43724B78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F32E97" w14:paraId="4FB858B7" w14:textId="77777777">
        <w:tc>
          <w:tcPr>
            <w:tcW w:w="2802" w:type="dxa"/>
          </w:tcPr>
          <w:p w14:paraId="55388A6A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7522F98B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Світлана </w:t>
            </w:r>
          </w:p>
          <w:p w14:paraId="59CC3F0F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Миколаївна –</w:t>
            </w:r>
          </w:p>
        </w:tc>
        <w:tc>
          <w:tcPr>
            <w:tcW w:w="7087" w:type="dxa"/>
          </w:tcPr>
          <w:p w14:paraId="0B9BFC24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7A24B4CF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 «Центр культури, дозвілля та спорту» Попівської сільської ради Конотопського р</w:t>
            </w:r>
            <w:r>
              <w:rPr>
                <w:sz w:val="28"/>
                <w:szCs w:val="28"/>
              </w:rPr>
              <w:t>айону Сумської області;</w:t>
            </w:r>
          </w:p>
          <w:p w14:paraId="6D397131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F32E97" w14:paraId="47C627CF" w14:textId="77777777">
        <w:tc>
          <w:tcPr>
            <w:tcW w:w="2802" w:type="dxa"/>
          </w:tcPr>
          <w:p w14:paraId="6E303E51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4BD3A176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КОВТУН Лариса </w:t>
            </w:r>
          </w:p>
          <w:p w14:paraId="10E60569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Миколаївна–</w:t>
            </w:r>
          </w:p>
          <w:p w14:paraId="636A42F1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7E97016C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021E7F54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СОБОРА Ірина </w:t>
            </w:r>
          </w:p>
          <w:p w14:paraId="67076CFD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Михайлівна –</w:t>
            </w:r>
          </w:p>
          <w:p w14:paraId="22ED1DF3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7DA2BD4E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674544DB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БЕСПАЛА Ольга Віталіївна –</w:t>
            </w:r>
          </w:p>
          <w:p w14:paraId="676F7892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3A717246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МАРТИНЕНКО Віта Миколаївна – </w:t>
            </w:r>
          </w:p>
          <w:p w14:paraId="2D39BD39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1B1D0CB9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447DE6F4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МАНЄШКІНА Віта Вікторівна–  </w:t>
            </w:r>
          </w:p>
          <w:p w14:paraId="2D11FF00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26706D1B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421670F0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КИСЕЛЬОВА Тетяна Миколаївна –</w:t>
            </w:r>
          </w:p>
          <w:p w14:paraId="71F76FA4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3C82D938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ВОДОП’ЯНОВ Андрій Володимирович –</w:t>
            </w:r>
          </w:p>
        </w:tc>
        <w:tc>
          <w:tcPr>
            <w:tcW w:w="7087" w:type="dxa"/>
          </w:tcPr>
          <w:p w14:paraId="02D40FE4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1C724970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КНП «Центр первинної медико – санітарної допомоги» Попівської сільської ради Конотопського району Сумської області; </w:t>
            </w:r>
          </w:p>
          <w:p w14:paraId="67781C96" w14:textId="77777777" w:rsidR="00F32E97" w:rsidRDefault="00624FA4">
            <w:pPr>
              <w:keepNext/>
              <w:tabs>
                <w:tab w:val="left" w:pos="1665"/>
              </w:tabs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05EDA19A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КЗ «Центр надання соціальних послуг» Попівської сільської ради Конотопського району Сумської області;</w:t>
            </w:r>
          </w:p>
          <w:p w14:paraId="085D5522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7F97B810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</w:t>
            </w:r>
            <w:r>
              <w:rPr>
                <w:sz w:val="28"/>
                <w:szCs w:val="28"/>
              </w:rPr>
              <w:t xml:space="preserve">у освіти </w:t>
            </w:r>
            <w:r>
              <w:rPr>
                <w:sz w:val="28"/>
                <w:szCs w:val="28"/>
                <w:lang w:eastAsia="uk-UA"/>
              </w:rPr>
              <w:t xml:space="preserve">Попівської сільської ради </w:t>
            </w:r>
            <w:r>
              <w:rPr>
                <w:sz w:val="28"/>
                <w:szCs w:val="28"/>
              </w:rPr>
              <w:t>Конотопського району Сумської області</w:t>
            </w:r>
          </w:p>
          <w:p w14:paraId="7A7D3F49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31F1CEED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– Центр надання адміністративних послуг Попівської сільської ради Конотопського району Сумської області</w:t>
            </w:r>
          </w:p>
          <w:p w14:paraId="249C3A3C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1872C500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комунальної установи «Інклюзивно-ресурсний центр» </w:t>
            </w:r>
            <w:r>
              <w:rPr>
                <w:sz w:val="28"/>
                <w:szCs w:val="28"/>
              </w:rPr>
              <w:t>Попівської сільської ради</w:t>
            </w:r>
            <w:r>
              <w:t xml:space="preserve"> </w:t>
            </w:r>
            <w:r>
              <w:rPr>
                <w:sz w:val="28"/>
                <w:szCs w:val="28"/>
              </w:rPr>
              <w:t>Конотопського району Сумської області</w:t>
            </w:r>
          </w:p>
          <w:p w14:paraId="05FC4322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39A81052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громадської організації «Розвиток і Добробут» (за згодою)</w:t>
            </w:r>
          </w:p>
          <w:p w14:paraId="7F86F0A1" w14:textId="77777777" w:rsidR="00F32E97" w:rsidRDefault="00F32E97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14:paraId="76CA3E55" w14:textId="77777777" w:rsidR="00F32E97" w:rsidRDefault="00624FA4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Попівської сільської ради Конотопського району Сумської області</w:t>
            </w:r>
          </w:p>
        </w:tc>
      </w:tr>
    </w:tbl>
    <w:p w14:paraId="17F1FD74" w14:textId="77777777" w:rsidR="00F32E97" w:rsidRDefault="00F32E97">
      <w:pPr>
        <w:keepNext/>
        <w:jc w:val="both"/>
        <w:outlineLvl w:val="2"/>
        <w:rPr>
          <w:sz w:val="28"/>
          <w:szCs w:val="28"/>
        </w:rPr>
      </w:pPr>
    </w:p>
    <w:p w14:paraId="39950908" w14:textId="77777777" w:rsidR="00F32E97" w:rsidRDefault="00F32E97">
      <w:pPr>
        <w:keepNext/>
        <w:jc w:val="both"/>
        <w:outlineLvl w:val="2"/>
        <w:rPr>
          <w:sz w:val="28"/>
          <w:szCs w:val="28"/>
        </w:rPr>
      </w:pPr>
    </w:p>
    <w:p w14:paraId="25885319" w14:textId="77777777" w:rsidR="00F32E97" w:rsidRDefault="00624FA4">
      <w:pPr>
        <w:keepNext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ради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ab/>
        <w:t xml:space="preserve">Валентина </w:t>
      </w:r>
      <w:r>
        <w:rPr>
          <w:b/>
          <w:sz w:val="28"/>
          <w:szCs w:val="28"/>
        </w:rPr>
        <w:t>МАЛІГОН</w:t>
      </w:r>
    </w:p>
    <w:sectPr w:rsidR="00F32E97">
      <w:headerReference w:type="default" r:id="rId9"/>
      <w:pgSz w:w="11906" w:h="16838"/>
      <w:pgMar w:top="0" w:right="567" w:bottom="709" w:left="150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EF36" w14:textId="77777777" w:rsidR="00624FA4" w:rsidRDefault="00624FA4">
      <w:r>
        <w:separator/>
      </w:r>
    </w:p>
  </w:endnote>
  <w:endnote w:type="continuationSeparator" w:id="0">
    <w:p w14:paraId="5F19F19C" w14:textId="77777777" w:rsidR="00624FA4" w:rsidRDefault="0062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"/>
    <w:charset w:val="00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71E0" w14:textId="77777777" w:rsidR="00624FA4" w:rsidRDefault="00624FA4">
      <w:r>
        <w:separator/>
      </w:r>
    </w:p>
  </w:footnote>
  <w:footnote w:type="continuationSeparator" w:id="0">
    <w:p w14:paraId="536600AF" w14:textId="77777777" w:rsidR="00624FA4" w:rsidRDefault="0062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CE5D" w14:textId="77777777" w:rsidR="00F32E97" w:rsidRDefault="00F32E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C74B20"/>
    <w:multiLevelType w:val="singleLevel"/>
    <w:tmpl w:val="AAC74B2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852"/>
    <w:rsid w:val="0000139C"/>
    <w:rsid w:val="0000740D"/>
    <w:rsid w:val="000157F8"/>
    <w:rsid w:val="00026B14"/>
    <w:rsid w:val="00031429"/>
    <w:rsid w:val="00033379"/>
    <w:rsid w:val="000369D5"/>
    <w:rsid w:val="0004462D"/>
    <w:rsid w:val="00046025"/>
    <w:rsid w:val="00046A85"/>
    <w:rsid w:val="000542C5"/>
    <w:rsid w:val="000621C4"/>
    <w:rsid w:val="000721AC"/>
    <w:rsid w:val="00080B36"/>
    <w:rsid w:val="000876AC"/>
    <w:rsid w:val="000A1D82"/>
    <w:rsid w:val="000A2EA7"/>
    <w:rsid w:val="000A7960"/>
    <w:rsid w:val="000B28DB"/>
    <w:rsid w:val="000B5E07"/>
    <w:rsid w:val="000B6DA7"/>
    <w:rsid w:val="000E3197"/>
    <w:rsid w:val="000E59AE"/>
    <w:rsid w:val="000F6156"/>
    <w:rsid w:val="000F7210"/>
    <w:rsid w:val="0010192D"/>
    <w:rsid w:val="00101A46"/>
    <w:rsid w:val="0010504F"/>
    <w:rsid w:val="001218DB"/>
    <w:rsid w:val="00134B06"/>
    <w:rsid w:val="00135FF9"/>
    <w:rsid w:val="001376D7"/>
    <w:rsid w:val="001449AF"/>
    <w:rsid w:val="00150C1A"/>
    <w:rsid w:val="00154FEB"/>
    <w:rsid w:val="00155FAD"/>
    <w:rsid w:val="00164ECD"/>
    <w:rsid w:val="00170865"/>
    <w:rsid w:val="00184324"/>
    <w:rsid w:val="001932D6"/>
    <w:rsid w:val="001935B0"/>
    <w:rsid w:val="00193D28"/>
    <w:rsid w:val="001958B6"/>
    <w:rsid w:val="00195BC9"/>
    <w:rsid w:val="001A0D4E"/>
    <w:rsid w:val="001A6D4D"/>
    <w:rsid w:val="001B12B5"/>
    <w:rsid w:val="001B42C0"/>
    <w:rsid w:val="001B76DC"/>
    <w:rsid w:val="001C010D"/>
    <w:rsid w:val="001D1282"/>
    <w:rsid w:val="001D3679"/>
    <w:rsid w:val="001E0367"/>
    <w:rsid w:val="001E2B9B"/>
    <w:rsid w:val="00212883"/>
    <w:rsid w:val="002128E3"/>
    <w:rsid w:val="00212B1F"/>
    <w:rsid w:val="00215C46"/>
    <w:rsid w:val="00234557"/>
    <w:rsid w:val="00251659"/>
    <w:rsid w:val="00261A48"/>
    <w:rsid w:val="00267DFB"/>
    <w:rsid w:val="0028402E"/>
    <w:rsid w:val="00294C67"/>
    <w:rsid w:val="002A1FD3"/>
    <w:rsid w:val="002A241D"/>
    <w:rsid w:val="002A395E"/>
    <w:rsid w:val="002A75FA"/>
    <w:rsid w:val="002B7F70"/>
    <w:rsid w:val="002D242E"/>
    <w:rsid w:val="002F74E0"/>
    <w:rsid w:val="00312616"/>
    <w:rsid w:val="003312C4"/>
    <w:rsid w:val="003330FA"/>
    <w:rsid w:val="00333932"/>
    <w:rsid w:val="0034399A"/>
    <w:rsid w:val="003508C9"/>
    <w:rsid w:val="00352B14"/>
    <w:rsid w:val="00354B92"/>
    <w:rsid w:val="00355D69"/>
    <w:rsid w:val="00371576"/>
    <w:rsid w:val="00380598"/>
    <w:rsid w:val="00384EDA"/>
    <w:rsid w:val="00393D7A"/>
    <w:rsid w:val="00394C35"/>
    <w:rsid w:val="003A1929"/>
    <w:rsid w:val="003B4CBE"/>
    <w:rsid w:val="003B6DD5"/>
    <w:rsid w:val="003B769B"/>
    <w:rsid w:val="003C21CC"/>
    <w:rsid w:val="003E55CE"/>
    <w:rsid w:val="003E684C"/>
    <w:rsid w:val="003F1E2B"/>
    <w:rsid w:val="00416FA5"/>
    <w:rsid w:val="004214F6"/>
    <w:rsid w:val="0042441B"/>
    <w:rsid w:val="004537F7"/>
    <w:rsid w:val="00470001"/>
    <w:rsid w:val="00472F85"/>
    <w:rsid w:val="00480655"/>
    <w:rsid w:val="00491652"/>
    <w:rsid w:val="0049618A"/>
    <w:rsid w:val="004B7734"/>
    <w:rsid w:val="004C54CB"/>
    <w:rsid w:val="004D31A6"/>
    <w:rsid w:val="004F6F47"/>
    <w:rsid w:val="005164BD"/>
    <w:rsid w:val="005222DF"/>
    <w:rsid w:val="00526FC1"/>
    <w:rsid w:val="00531F48"/>
    <w:rsid w:val="0054256E"/>
    <w:rsid w:val="00555D69"/>
    <w:rsid w:val="005577D5"/>
    <w:rsid w:val="0057124D"/>
    <w:rsid w:val="005821DB"/>
    <w:rsid w:val="005A02F3"/>
    <w:rsid w:val="005A3E27"/>
    <w:rsid w:val="005A4867"/>
    <w:rsid w:val="005A4D08"/>
    <w:rsid w:val="005C0E71"/>
    <w:rsid w:val="005C3488"/>
    <w:rsid w:val="005D02C9"/>
    <w:rsid w:val="005D2335"/>
    <w:rsid w:val="005D70F2"/>
    <w:rsid w:val="005E020A"/>
    <w:rsid w:val="005E2D2D"/>
    <w:rsid w:val="005E67B6"/>
    <w:rsid w:val="005F661B"/>
    <w:rsid w:val="005F6877"/>
    <w:rsid w:val="00610136"/>
    <w:rsid w:val="006109E6"/>
    <w:rsid w:val="006249C0"/>
    <w:rsid w:val="00624FA4"/>
    <w:rsid w:val="00626D7C"/>
    <w:rsid w:val="00641938"/>
    <w:rsid w:val="006452B3"/>
    <w:rsid w:val="00646356"/>
    <w:rsid w:val="00647C4D"/>
    <w:rsid w:val="0065515D"/>
    <w:rsid w:val="00664B0B"/>
    <w:rsid w:val="00680013"/>
    <w:rsid w:val="00683DC8"/>
    <w:rsid w:val="00687DD0"/>
    <w:rsid w:val="00696CD7"/>
    <w:rsid w:val="006A1BD9"/>
    <w:rsid w:val="006A1D14"/>
    <w:rsid w:val="006A35B1"/>
    <w:rsid w:val="006A54D4"/>
    <w:rsid w:val="006A5C70"/>
    <w:rsid w:val="006B4613"/>
    <w:rsid w:val="006C02E0"/>
    <w:rsid w:val="006E7D17"/>
    <w:rsid w:val="006F1772"/>
    <w:rsid w:val="006F28A9"/>
    <w:rsid w:val="006F495E"/>
    <w:rsid w:val="006F5257"/>
    <w:rsid w:val="007037DE"/>
    <w:rsid w:val="007045F0"/>
    <w:rsid w:val="00712348"/>
    <w:rsid w:val="00714A25"/>
    <w:rsid w:val="00717727"/>
    <w:rsid w:val="00727432"/>
    <w:rsid w:val="007429FF"/>
    <w:rsid w:val="00744B1F"/>
    <w:rsid w:val="007560C6"/>
    <w:rsid w:val="0076017E"/>
    <w:rsid w:val="007605D0"/>
    <w:rsid w:val="00766D72"/>
    <w:rsid w:val="00772C9F"/>
    <w:rsid w:val="00775375"/>
    <w:rsid w:val="00776625"/>
    <w:rsid w:val="00782581"/>
    <w:rsid w:val="0079401C"/>
    <w:rsid w:val="007B23B4"/>
    <w:rsid w:val="007B583E"/>
    <w:rsid w:val="007C3F9E"/>
    <w:rsid w:val="007D27DD"/>
    <w:rsid w:val="007E254C"/>
    <w:rsid w:val="007E285B"/>
    <w:rsid w:val="007E5FA8"/>
    <w:rsid w:val="007F0626"/>
    <w:rsid w:val="007F3066"/>
    <w:rsid w:val="007F3852"/>
    <w:rsid w:val="008059E8"/>
    <w:rsid w:val="0080679A"/>
    <w:rsid w:val="00823634"/>
    <w:rsid w:val="0082608F"/>
    <w:rsid w:val="00826ADD"/>
    <w:rsid w:val="00835318"/>
    <w:rsid w:val="00844F25"/>
    <w:rsid w:val="00860181"/>
    <w:rsid w:val="0086063D"/>
    <w:rsid w:val="00860EB3"/>
    <w:rsid w:val="0086306A"/>
    <w:rsid w:val="00864C36"/>
    <w:rsid w:val="0086626A"/>
    <w:rsid w:val="00870BAC"/>
    <w:rsid w:val="008744A9"/>
    <w:rsid w:val="00881C90"/>
    <w:rsid w:val="00885270"/>
    <w:rsid w:val="00887E53"/>
    <w:rsid w:val="008A326B"/>
    <w:rsid w:val="008A346F"/>
    <w:rsid w:val="008A4189"/>
    <w:rsid w:val="008A54A9"/>
    <w:rsid w:val="008A5602"/>
    <w:rsid w:val="008A5B5A"/>
    <w:rsid w:val="008A6665"/>
    <w:rsid w:val="008C7970"/>
    <w:rsid w:val="008D05AD"/>
    <w:rsid w:val="008D3D95"/>
    <w:rsid w:val="008D5EA7"/>
    <w:rsid w:val="008E2CA7"/>
    <w:rsid w:val="008F1017"/>
    <w:rsid w:val="008F33E3"/>
    <w:rsid w:val="008F432D"/>
    <w:rsid w:val="00902BD8"/>
    <w:rsid w:val="00903A66"/>
    <w:rsid w:val="009042D8"/>
    <w:rsid w:val="00921267"/>
    <w:rsid w:val="00922E47"/>
    <w:rsid w:val="00924D22"/>
    <w:rsid w:val="00932CE6"/>
    <w:rsid w:val="00943F14"/>
    <w:rsid w:val="00946956"/>
    <w:rsid w:val="00947422"/>
    <w:rsid w:val="00953375"/>
    <w:rsid w:val="00955934"/>
    <w:rsid w:val="00956341"/>
    <w:rsid w:val="00957CA4"/>
    <w:rsid w:val="00960173"/>
    <w:rsid w:val="00963F62"/>
    <w:rsid w:val="00974E32"/>
    <w:rsid w:val="0098236B"/>
    <w:rsid w:val="00993DAE"/>
    <w:rsid w:val="009A3807"/>
    <w:rsid w:val="009A5ADF"/>
    <w:rsid w:val="009A64F0"/>
    <w:rsid w:val="009A7CB8"/>
    <w:rsid w:val="009B011D"/>
    <w:rsid w:val="009C12F8"/>
    <w:rsid w:val="009C457E"/>
    <w:rsid w:val="009D386D"/>
    <w:rsid w:val="009D5126"/>
    <w:rsid w:val="009E29FD"/>
    <w:rsid w:val="009E588B"/>
    <w:rsid w:val="009F4809"/>
    <w:rsid w:val="009F66C0"/>
    <w:rsid w:val="00A056E1"/>
    <w:rsid w:val="00A10D9A"/>
    <w:rsid w:val="00A13177"/>
    <w:rsid w:val="00A220D6"/>
    <w:rsid w:val="00A23BEE"/>
    <w:rsid w:val="00A34CA2"/>
    <w:rsid w:val="00A41AB5"/>
    <w:rsid w:val="00A45854"/>
    <w:rsid w:val="00A63F76"/>
    <w:rsid w:val="00A65F85"/>
    <w:rsid w:val="00A73953"/>
    <w:rsid w:val="00A777AF"/>
    <w:rsid w:val="00A84B63"/>
    <w:rsid w:val="00A87BFF"/>
    <w:rsid w:val="00A91207"/>
    <w:rsid w:val="00A926A4"/>
    <w:rsid w:val="00AA2A7B"/>
    <w:rsid w:val="00AB17DD"/>
    <w:rsid w:val="00AB4C00"/>
    <w:rsid w:val="00AB759B"/>
    <w:rsid w:val="00AC7054"/>
    <w:rsid w:val="00AC7713"/>
    <w:rsid w:val="00AD52BB"/>
    <w:rsid w:val="00AE3A9D"/>
    <w:rsid w:val="00AF2879"/>
    <w:rsid w:val="00AF3101"/>
    <w:rsid w:val="00AF3115"/>
    <w:rsid w:val="00B07F86"/>
    <w:rsid w:val="00B25E6C"/>
    <w:rsid w:val="00B316AF"/>
    <w:rsid w:val="00B409CD"/>
    <w:rsid w:val="00B55515"/>
    <w:rsid w:val="00B63DCD"/>
    <w:rsid w:val="00B77930"/>
    <w:rsid w:val="00B865BA"/>
    <w:rsid w:val="00B86E90"/>
    <w:rsid w:val="00BA2C7F"/>
    <w:rsid w:val="00BB5201"/>
    <w:rsid w:val="00BB5BB3"/>
    <w:rsid w:val="00BB66B9"/>
    <w:rsid w:val="00BD1730"/>
    <w:rsid w:val="00BD2856"/>
    <w:rsid w:val="00BE1BCB"/>
    <w:rsid w:val="00BE5ADD"/>
    <w:rsid w:val="00BE63D1"/>
    <w:rsid w:val="00C15327"/>
    <w:rsid w:val="00C1699E"/>
    <w:rsid w:val="00C35C41"/>
    <w:rsid w:val="00C368FD"/>
    <w:rsid w:val="00C41591"/>
    <w:rsid w:val="00C470A8"/>
    <w:rsid w:val="00C471C1"/>
    <w:rsid w:val="00C566C9"/>
    <w:rsid w:val="00C60FFF"/>
    <w:rsid w:val="00C86F8C"/>
    <w:rsid w:val="00C9060B"/>
    <w:rsid w:val="00C912F6"/>
    <w:rsid w:val="00C9357C"/>
    <w:rsid w:val="00CA6BD4"/>
    <w:rsid w:val="00CC28E8"/>
    <w:rsid w:val="00CD3CD7"/>
    <w:rsid w:val="00CE4F61"/>
    <w:rsid w:val="00CE612C"/>
    <w:rsid w:val="00CF1643"/>
    <w:rsid w:val="00CF3CEE"/>
    <w:rsid w:val="00CF5003"/>
    <w:rsid w:val="00D0036E"/>
    <w:rsid w:val="00D205A5"/>
    <w:rsid w:val="00D40DBB"/>
    <w:rsid w:val="00D41BF3"/>
    <w:rsid w:val="00D45A34"/>
    <w:rsid w:val="00D45FC1"/>
    <w:rsid w:val="00D4631A"/>
    <w:rsid w:val="00D542A5"/>
    <w:rsid w:val="00D55A8D"/>
    <w:rsid w:val="00D566C0"/>
    <w:rsid w:val="00D610C4"/>
    <w:rsid w:val="00D61E9C"/>
    <w:rsid w:val="00D627EF"/>
    <w:rsid w:val="00D673F0"/>
    <w:rsid w:val="00D77704"/>
    <w:rsid w:val="00DA2731"/>
    <w:rsid w:val="00DB057D"/>
    <w:rsid w:val="00DB784F"/>
    <w:rsid w:val="00DC37DA"/>
    <w:rsid w:val="00DC7516"/>
    <w:rsid w:val="00DC7BF9"/>
    <w:rsid w:val="00DD1669"/>
    <w:rsid w:val="00DD41B9"/>
    <w:rsid w:val="00DE40A7"/>
    <w:rsid w:val="00DF1985"/>
    <w:rsid w:val="00DF3E38"/>
    <w:rsid w:val="00E03832"/>
    <w:rsid w:val="00E13072"/>
    <w:rsid w:val="00E31350"/>
    <w:rsid w:val="00E3667B"/>
    <w:rsid w:val="00E40CC1"/>
    <w:rsid w:val="00E547B0"/>
    <w:rsid w:val="00E54C15"/>
    <w:rsid w:val="00E60622"/>
    <w:rsid w:val="00E61226"/>
    <w:rsid w:val="00E64588"/>
    <w:rsid w:val="00E76542"/>
    <w:rsid w:val="00E855F3"/>
    <w:rsid w:val="00EC06E0"/>
    <w:rsid w:val="00EC5F23"/>
    <w:rsid w:val="00ED6D9B"/>
    <w:rsid w:val="00EE2CFC"/>
    <w:rsid w:val="00EF4C4B"/>
    <w:rsid w:val="00F008A7"/>
    <w:rsid w:val="00F02C93"/>
    <w:rsid w:val="00F101CD"/>
    <w:rsid w:val="00F11A7B"/>
    <w:rsid w:val="00F21358"/>
    <w:rsid w:val="00F23177"/>
    <w:rsid w:val="00F23D5A"/>
    <w:rsid w:val="00F2403B"/>
    <w:rsid w:val="00F25E8A"/>
    <w:rsid w:val="00F32E97"/>
    <w:rsid w:val="00F333C4"/>
    <w:rsid w:val="00F425E9"/>
    <w:rsid w:val="00F67780"/>
    <w:rsid w:val="00F729D2"/>
    <w:rsid w:val="00F73710"/>
    <w:rsid w:val="00F80B17"/>
    <w:rsid w:val="00F93257"/>
    <w:rsid w:val="00FA0DDC"/>
    <w:rsid w:val="00FB216C"/>
    <w:rsid w:val="00FC305A"/>
    <w:rsid w:val="00FD7DB5"/>
    <w:rsid w:val="00FE0F3F"/>
    <w:rsid w:val="00FE1721"/>
    <w:rsid w:val="00FF1A24"/>
    <w:rsid w:val="00FF4EC9"/>
    <w:rsid w:val="00FF6ABB"/>
    <w:rsid w:val="1AE4582E"/>
    <w:rsid w:val="1B6B2700"/>
    <w:rsid w:val="22F0425E"/>
    <w:rsid w:val="2ED91177"/>
    <w:rsid w:val="30EE5099"/>
    <w:rsid w:val="3BBC0E27"/>
    <w:rsid w:val="40E47703"/>
    <w:rsid w:val="4A7440D3"/>
    <w:rsid w:val="50AA5925"/>
    <w:rsid w:val="559921EB"/>
    <w:rsid w:val="5B234DBF"/>
    <w:rsid w:val="5DEC32A3"/>
    <w:rsid w:val="6B730FCE"/>
    <w:rsid w:val="7AB43756"/>
    <w:rsid w:val="7C90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898F"/>
  <w15:docId w15:val="{C906D246-31A6-4B58-BECB-393ED153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10"/>
    <w:link w:val="11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10"/>
    <w:next w:val="10"/>
    <w:link w:val="20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  <w:qFormat/>
    <w:rPr>
      <w:rFonts w:ascii="Times New Roman" w:eastAsia="Times New Roman" w:hAnsi="Times New Roman" w:cs="Times New Roman"/>
      <w:lang w:val="ru-RU" w:eastAsia="ru-RU"/>
    </w:rPr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paragraph" w:styleId="a9">
    <w:name w:val="Body Text"/>
    <w:basedOn w:val="a"/>
    <w:link w:val="aa"/>
    <w:uiPriority w:val="99"/>
    <w:semiHidden/>
    <w:qFormat/>
    <w:rPr>
      <w:sz w:val="2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819"/>
        <w:tab w:val="right" w:pos="9639"/>
      </w:tabs>
    </w:pPr>
  </w:style>
  <w:style w:type="paragraph" w:styleId="ad">
    <w:name w:val="Normal (Web)"/>
    <w:basedOn w:val="a"/>
    <w:link w:val="ae"/>
    <w:unhideWhenUsed/>
    <w:qFormat/>
    <w:pPr>
      <w:spacing w:before="100" w:beforeAutospacing="1" w:after="100" w:afterAutospacing="1"/>
    </w:pPr>
    <w:rPr>
      <w:lang w:eastAsia="uk-UA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аголовок 1"/>
    <w:basedOn w:val="a"/>
    <w:next w:val="a9"/>
    <w:uiPriority w:val="99"/>
    <w:qFormat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customStyle="1" w:styleId="21">
    <w:name w:val="заголовок 2"/>
    <w:basedOn w:val="a"/>
    <w:next w:val="a"/>
    <w:uiPriority w:val="99"/>
    <w:qFormat/>
    <w:pPr>
      <w:keepNext/>
      <w:autoSpaceDE w:val="0"/>
      <w:autoSpaceDN w:val="0"/>
      <w:ind w:firstLine="2835"/>
      <w:jc w:val="both"/>
    </w:pPr>
    <w:rPr>
      <w:rFonts w:ascii="Bookman Old Style" w:hAnsi="Bookman Old Style"/>
      <w:sz w:val="27"/>
      <w:szCs w:val="27"/>
    </w:rPr>
  </w:style>
  <w:style w:type="paragraph" w:customStyle="1" w:styleId="13">
    <w:name w:val="Название1"/>
    <w:basedOn w:val="a"/>
    <w:next w:val="a"/>
    <w:qFormat/>
    <w:pPr>
      <w:ind w:right="141"/>
      <w:jc w:val="center"/>
    </w:pPr>
    <w:rPr>
      <w:b/>
      <w:sz w:val="28"/>
      <w:szCs w:val="20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1">
    <w:name w:val="No Spacing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af2">
    <w:name w:val="Основной текст_"/>
    <w:basedOn w:val="a0"/>
    <w:link w:val="14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2"/>
    <w:qFormat/>
    <w:pPr>
      <w:widowControl w:val="0"/>
      <w:shd w:val="clear" w:color="auto" w:fill="FFFFFF"/>
      <w:spacing w:after="100"/>
    </w:pPr>
    <w:rPr>
      <w:sz w:val="28"/>
      <w:szCs w:val="28"/>
      <w:lang w:eastAsia="en-US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lang w:val="ru-RU"/>
    </w:rPr>
  </w:style>
  <w:style w:type="character" w:customStyle="1" w:styleId="c1">
    <w:name w:val="c1"/>
    <w:basedOn w:val="a0"/>
    <w:qFormat/>
  </w:style>
  <w:style w:type="paragraph" w:customStyle="1" w:styleId="c6">
    <w:name w:val="c6"/>
    <w:basedOn w:val="a"/>
    <w:qFormat/>
    <w:pPr>
      <w:spacing w:before="100" w:beforeAutospacing="1" w:after="100" w:afterAutospacing="1"/>
    </w:pPr>
    <w:rPr>
      <w:lang w:val="ru-RU"/>
    </w:rPr>
  </w:style>
  <w:style w:type="character" w:customStyle="1" w:styleId="c5">
    <w:name w:val="c5"/>
    <w:basedOn w:val="a0"/>
    <w:qFormat/>
  </w:style>
  <w:style w:type="paragraph" w:customStyle="1" w:styleId="15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16">
    <w:name w:val="Слабая ссылка1"/>
    <w:basedOn w:val="a0"/>
    <w:uiPriority w:val="31"/>
    <w:qFormat/>
    <w:rPr>
      <w:smallCaps/>
      <w:color w:val="5A5A5A" w:themeColor="text1" w:themeTint="A5"/>
    </w:rPr>
  </w:style>
  <w:style w:type="character" w:customStyle="1" w:styleId="ae">
    <w:name w:val="Обычный (Интернет) Знак"/>
    <w:link w:val="ad"/>
    <w:qFormat/>
    <w:locked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basedOn w:val="a"/>
    <w:uiPriority w:val="99"/>
    <w:qFormat/>
    <w:pPr>
      <w:spacing w:before="100" w:beforeAutospacing="1" w:after="100" w:afterAutospacing="1"/>
    </w:pPr>
    <w:rPr>
      <w:lang w:val="ru-RU"/>
    </w:rPr>
  </w:style>
  <w:style w:type="paragraph" w:customStyle="1" w:styleId="af3">
    <w:name w:val="Нормальний текст"/>
    <w:basedOn w:val="a"/>
    <w:qFormat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4">
    <w:name w:val="Назва документа"/>
    <w:basedOn w:val="a"/>
    <w:next w:val="af3"/>
    <w:qFormat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1840">
    <w:name w:val="1840"/>
    <w:qFormat/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Documents%2525252525252520and%2525252525252520Settings/123/&#1052;&#1086;&#1080;%2525252525252520&#1076;&#1086;&#1082;&#1091;&#1084;&#1077;&#1085;&#1090;&#1099;/&#1051;&#1102;&#1076;&#1084;&#1080;&#1083;&#1072;/&#1057;&#1077;&#1089;&#1110;&#1111;/MSOffice/Clipart/GERB.B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3536</Words>
  <Characters>2016</Characters>
  <Application>Microsoft Office Word</Application>
  <DocSecurity>0</DocSecurity>
  <Lines>16</Lines>
  <Paragraphs>11</Paragraphs>
  <ScaleCrop>false</ScaleCrop>
  <Company>office 2007 rus ent: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17</cp:revision>
  <cp:lastPrinted>2026-01-20T12:45:00Z</cp:lastPrinted>
  <dcterms:created xsi:type="dcterms:W3CDTF">2024-04-30T13:22:00Z</dcterms:created>
  <dcterms:modified xsi:type="dcterms:W3CDTF">2026-02-09T12:27:00Z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4F04A07E83304142AD9D9E7716B6DEF3_12</vt:lpwstr>
  </property>
</Properties>
</file>