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322D" w14:textId="77777777" w:rsidR="00CE4CD7" w:rsidRPr="00FE4AE6" w:rsidRDefault="00CE4CD7" w:rsidP="00A93C0F">
      <w:pPr>
        <w:jc w:val="center"/>
        <w:rPr>
          <w:b/>
          <w:lang w:val="uk-UA"/>
        </w:rPr>
      </w:pPr>
      <w:r w:rsidRPr="00FE4AE6">
        <w:rPr>
          <w:noProof/>
          <w:lang w:val="uk-UA" w:eastAsia="uk-UA"/>
        </w:rPr>
        <w:drawing>
          <wp:anchor distT="0" distB="0" distL="114300" distR="114300" simplePos="0" relativeHeight="251658240" behindDoc="1" locked="0" layoutInCell="1" allowOverlap="1" wp14:anchorId="4D383FD4" wp14:editId="01F59737">
            <wp:simplePos x="0" y="0"/>
            <wp:positionH relativeFrom="column">
              <wp:posOffset>2560320</wp:posOffset>
            </wp:positionH>
            <wp:positionV relativeFrom="paragraph">
              <wp:posOffset>-241300</wp:posOffset>
            </wp:positionV>
            <wp:extent cx="586740" cy="731520"/>
            <wp:effectExtent l="0" t="0" r="0" b="0"/>
            <wp:wrapNone/>
            <wp:docPr id="1" name="Рисунок 1"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MSOffice\Clipart\GERB.BMP"/>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86740" cy="731520"/>
                    </a:xfrm>
                    <a:prstGeom prst="rect">
                      <a:avLst/>
                    </a:prstGeom>
                    <a:noFill/>
                  </pic:spPr>
                </pic:pic>
              </a:graphicData>
            </a:graphic>
          </wp:anchor>
        </w:drawing>
      </w:r>
    </w:p>
    <w:p w14:paraId="7EE9D118" w14:textId="77777777" w:rsidR="00CE4CD7" w:rsidRPr="00FE4AE6" w:rsidRDefault="00CE4CD7" w:rsidP="00A93C0F">
      <w:pPr>
        <w:jc w:val="center"/>
        <w:rPr>
          <w:b/>
          <w:lang w:val="uk-UA"/>
        </w:rPr>
      </w:pPr>
    </w:p>
    <w:p w14:paraId="6B07835F" w14:textId="77777777" w:rsidR="00A93C0F" w:rsidRPr="00FE4AE6" w:rsidRDefault="00A93C0F" w:rsidP="00A93C0F">
      <w:pPr>
        <w:jc w:val="center"/>
        <w:rPr>
          <w:b/>
          <w:lang w:val="uk-UA"/>
        </w:rPr>
      </w:pPr>
      <w:r w:rsidRPr="00FE4AE6">
        <w:rPr>
          <w:b/>
          <w:lang w:val="uk-UA"/>
        </w:rPr>
        <w:t xml:space="preserve">   </w:t>
      </w:r>
    </w:p>
    <w:p w14:paraId="1A47C4E1" w14:textId="77777777" w:rsidR="00A93C0F" w:rsidRPr="00FE4AE6" w:rsidRDefault="00A93C0F" w:rsidP="00A93C0F">
      <w:pPr>
        <w:shd w:val="clear" w:color="auto" w:fill="FFFFFF"/>
        <w:jc w:val="center"/>
        <w:rPr>
          <w:rStyle w:val="a9"/>
          <w:rFonts w:asciiTheme="minorHAnsi" w:hAnsiTheme="minorHAnsi" w:cstheme="minorBidi"/>
          <w:sz w:val="28"/>
          <w:szCs w:val="28"/>
          <w:lang w:val="uk-UA"/>
        </w:rPr>
      </w:pPr>
      <w:r w:rsidRPr="00FE4AE6">
        <w:rPr>
          <w:rStyle w:val="a9"/>
          <w:sz w:val="28"/>
          <w:szCs w:val="28"/>
          <w:lang w:val="uk-UA"/>
        </w:rPr>
        <w:t>ВИКОНАВЧИЙ КОМІТЕТ</w:t>
      </w:r>
    </w:p>
    <w:p w14:paraId="4E58BED5" w14:textId="77777777" w:rsidR="00A93C0F" w:rsidRPr="00FE4AE6" w:rsidRDefault="00A93C0F" w:rsidP="00A93C0F">
      <w:pPr>
        <w:shd w:val="clear" w:color="auto" w:fill="FFFFFF"/>
        <w:jc w:val="center"/>
        <w:rPr>
          <w:rStyle w:val="a9"/>
          <w:sz w:val="28"/>
          <w:szCs w:val="28"/>
          <w:lang w:val="uk-UA"/>
        </w:rPr>
      </w:pPr>
      <w:r w:rsidRPr="00FE4AE6">
        <w:rPr>
          <w:rStyle w:val="a9"/>
          <w:sz w:val="28"/>
          <w:szCs w:val="28"/>
          <w:lang w:val="uk-UA"/>
        </w:rPr>
        <w:t>ПОПІВСЬКА СІЛЬСЬКА РАДА</w:t>
      </w:r>
    </w:p>
    <w:p w14:paraId="3D9DDC14" w14:textId="77777777" w:rsidR="00A93C0F" w:rsidRPr="00FE4AE6" w:rsidRDefault="00A93C0F" w:rsidP="00A93C0F">
      <w:pPr>
        <w:shd w:val="clear" w:color="auto" w:fill="FFFFFF"/>
        <w:jc w:val="center"/>
        <w:rPr>
          <w:lang w:val="uk-UA"/>
        </w:rPr>
      </w:pPr>
      <w:r w:rsidRPr="00FE4AE6">
        <w:rPr>
          <w:rStyle w:val="a9"/>
          <w:sz w:val="28"/>
          <w:szCs w:val="28"/>
          <w:lang w:val="uk-UA"/>
        </w:rPr>
        <w:t>КОНОТОПСЬКОГО РАЙОНУ СУМСЬКОЇ ОБЛАСТІ</w:t>
      </w:r>
    </w:p>
    <w:p w14:paraId="6C10B7EA" w14:textId="77777777" w:rsidR="00A93C0F" w:rsidRPr="00FE4AE6" w:rsidRDefault="00A93C0F" w:rsidP="00A93C0F">
      <w:pPr>
        <w:jc w:val="center"/>
        <w:rPr>
          <w:b/>
          <w:sz w:val="28"/>
          <w:szCs w:val="28"/>
          <w:lang w:val="uk-UA"/>
        </w:rPr>
      </w:pPr>
    </w:p>
    <w:p w14:paraId="586C853E" w14:textId="4B122A01" w:rsidR="00A93C0F" w:rsidRPr="00FE4AE6" w:rsidRDefault="00623A78" w:rsidP="00A93C0F">
      <w:pPr>
        <w:jc w:val="center"/>
        <w:rPr>
          <w:b/>
          <w:sz w:val="28"/>
          <w:szCs w:val="28"/>
          <w:lang w:val="uk-UA"/>
        </w:rPr>
      </w:pPr>
      <w:r>
        <w:rPr>
          <w:b/>
          <w:sz w:val="28"/>
          <w:szCs w:val="28"/>
          <w:lang w:val="uk-UA"/>
        </w:rPr>
        <w:t xml:space="preserve">РІШЕННЯ </w:t>
      </w:r>
      <w:r w:rsidR="00CC3C57">
        <w:rPr>
          <w:b/>
          <w:sz w:val="28"/>
          <w:szCs w:val="28"/>
          <w:lang w:val="uk-UA"/>
        </w:rPr>
        <w:t>№ 125</w:t>
      </w:r>
    </w:p>
    <w:p w14:paraId="56407177" w14:textId="77777777" w:rsidR="00A93C0F" w:rsidRPr="00FE4AE6" w:rsidRDefault="00A93C0F" w:rsidP="00A93C0F">
      <w:pPr>
        <w:jc w:val="center"/>
        <w:rPr>
          <w:b/>
          <w:sz w:val="28"/>
          <w:szCs w:val="28"/>
          <w:lang w:val="uk-UA"/>
        </w:rPr>
      </w:pPr>
    </w:p>
    <w:p w14:paraId="014DC930" w14:textId="77777777" w:rsidR="00A93C0F" w:rsidRPr="00FE4AE6" w:rsidRDefault="00584997" w:rsidP="00A93C0F">
      <w:pPr>
        <w:rPr>
          <w:b/>
          <w:sz w:val="28"/>
          <w:szCs w:val="28"/>
          <w:lang w:val="uk-UA"/>
        </w:rPr>
      </w:pPr>
      <w:r>
        <w:rPr>
          <w:b/>
          <w:sz w:val="28"/>
          <w:szCs w:val="28"/>
          <w:lang w:val="uk-UA"/>
        </w:rPr>
        <w:t>08</w:t>
      </w:r>
      <w:r w:rsidR="00A93C0F" w:rsidRPr="00FE4AE6">
        <w:rPr>
          <w:b/>
          <w:sz w:val="28"/>
          <w:szCs w:val="28"/>
          <w:lang w:val="uk-UA"/>
        </w:rPr>
        <w:t>.</w:t>
      </w:r>
      <w:r w:rsidR="00011FD5">
        <w:rPr>
          <w:b/>
          <w:sz w:val="28"/>
          <w:szCs w:val="28"/>
          <w:lang w:val="uk-UA"/>
        </w:rPr>
        <w:t>0</w:t>
      </w:r>
      <w:r>
        <w:rPr>
          <w:b/>
          <w:sz w:val="28"/>
          <w:szCs w:val="28"/>
          <w:lang w:val="uk-UA"/>
        </w:rPr>
        <w:t>5</w:t>
      </w:r>
      <w:r w:rsidR="002E1028">
        <w:rPr>
          <w:b/>
          <w:sz w:val="28"/>
          <w:szCs w:val="28"/>
          <w:lang w:val="uk-UA"/>
        </w:rPr>
        <w:t>.202</w:t>
      </w:r>
      <w:r w:rsidR="00011FD5">
        <w:rPr>
          <w:b/>
          <w:sz w:val="28"/>
          <w:szCs w:val="28"/>
          <w:lang w:val="uk-UA"/>
        </w:rPr>
        <w:t>6</w:t>
      </w:r>
      <w:r w:rsidR="00A93C0F" w:rsidRPr="00FE4AE6">
        <w:rPr>
          <w:b/>
          <w:sz w:val="28"/>
          <w:szCs w:val="28"/>
          <w:lang w:val="uk-UA"/>
        </w:rPr>
        <w:t xml:space="preserve">                                                     </w:t>
      </w:r>
      <w:r w:rsidR="00FE4ACD" w:rsidRPr="00FE4AE6">
        <w:rPr>
          <w:b/>
          <w:sz w:val="28"/>
          <w:szCs w:val="28"/>
          <w:lang w:val="uk-UA"/>
        </w:rPr>
        <w:t xml:space="preserve">      </w:t>
      </w:r>
      <w:r w:rsidR="00A93C0F" w:rsidRPr="00FE4AE6">
        <w:rPr>
          <w:b/>
          <w:sz w:val="28"/>
          <w:szCs w:val="28"/>
          <w:lang w:val="uk-UA"/>
        </w:rPr>
        <w:t>с.Попівка</w:t>
      </w:r>
    </w:p>
    <w:p w14:paraId="202BD995" w14:textId="77777777" w:rsidR="00A93C0F" w:rsidRPr="00FE4AE6" w:rsidRDefault="00A93C0F" w:rsidP="00A93C0F">
      <w:pPr>
        <w:jc w:val="both"/>
        <w:rPr>
          <w:b/>
          <w:noProof/>
          <w:sz w:val="27"/>
          <w:szCs w:val="27"/>
          <w:lang w:val="uk-UA"/>
        </w:rPr>
      </w:pPr>
    </w:p>
    <w:p w14:paraId="4D46E3E0" w14:textId="77777777" w:rsidR="00CE4CD7" w:rsidRPr="00FE4AE6" w:rsidRDefault="00CE4CD7" w:rsidP="00CE4CD7">
      <w:pPr>
        <w:shd w:val="clear" w:color="auto" w:fill="FFFFFF"/>
        <w:tabs>
          <w:tab w:val="left" w:pos="7982"/>
        </w:tabs>
        <w:ind w:left="77"/>
        <w:rPr>
          <w:rFonts w:eastAsia="Times New Roman"/>
          <w:b/>
          <w:sz w:val="28"/>
          <w:szCs w:val="28"/>
          <w:lang w:val="uk-UA"/>
        </w:rPr>
      </w:pPr>
      <w:r w:rsidRPr="00FE4AE6">
        <w:rPr>
          <w:rFonts w:eastAsia="Times New Roman"/>
          <w:b/>
          <w:spacing w:val="-7"/>
          <w:sz w:val="28"/>
          <w:szCs w:val="28"/>
          <w:lang w:val="uk-UA"/>
        </w:rPr>
        <w:t xml:space="preserve">Про організацію </w:t>
      </w:r>
      <w:r w:rsidRPr="00FE4AE6">
        <w:rPr>
          <w:rFonts w:eastAsia="Times New Roman"/>
          <w:b/>
          <w:sz w:val="28"/>
          <w:szCs w:val="28"/>
          <w:lang w:val="uk-UA"/>
        </w:rPr>
        <w:t>суспільно корисних</w:t>
      </w:r>
    </w:p>
    <w:p w14:paraId="33A0D6F0" w14:textId="77777777" w:rsidR="00CE4CD7" w:rsidRPr="00FE4AE6" w:rsidRDefault="00CE4CD7" w:rsidP="00CE4CD7">
      <w:pPr>
        <w:shd w:val="clear" w:color="auto" w:fill="FFFFFF"/>
        <w:tabs>
          <w:tab w:val="left" w:pos="7982"/>
        </w:tabs>
        <w:ind w:left="77"/>
        <w:rPr>
          <w:rFonts w:eastAsia="Times New Roman"/>
          <w:b/>
          <w:sz w:val="28"/>
          <w:szCs w:val="28"/>
          <w:lang w:val="uk-UA"/>
        </w:rPr>
      </w:pPr>
      <w:r w:rsidRPr="00FE4AE6">
        <w:rPr>
          <w:rFonts w:eastAsia="Times New Roman"/>
          <w:b/>
          <w:sz w:val="28"/>
          <w:szCs w:val="28"/>
          <w:lang w:val="uk-UA"/>
        </w:rPr>
        <w:t>робіт в умовах воєнного стану</w:t>
      </w:r>
    </w:p>
    <w:p w14:paraId="3C628D27" w14:textId="77777777" w:rsidR="00A93C0F" w:rsidRPr="00FE4AE6" w:rsidRDefault="00A93C0F" w:rsidP="00A93C0F">
      <w:pPr>
        <w:jc w:val="both"/>
        <w:rPr>
          <w:b/>
          <w:noProof/>
          <w:sz w:val="28"/>
          <w:szCs w:val="28"/>
          <w:lang w:val="uk-UA"/>
        </w:rPr>
      </w:pPr>
    </w:p>
    <w:p w14:paraId="2BCDF473" w14:textId="77777777" w:rsidR="005B0CC6" w:rsidRPr="005C62CC" w:rsidRDefault="005B0CC6" w:rsidP="005C62CC">
      <w:pPr>
        <w:ind w:firstLine="450"/>
        <w:jc w:val="both"/>
        <w:rPr>
          <w:rFonts w:eastAsia="Times New Roman"/>
          <w:spacing w:val="-7"/>
          <w:sz w:val="28"/>
          <w:szCs w:val="28"/>
          <w:lang w:val="uk-UA"/>
        </w:rPr>
      </w:pPr>
      <w:r w:rsidRPr="00FE4AE6">
        <w:rPr>
          <w:rFonts w:eastAsia="Times New Roman"/>
          <w:spacing w:val="-7"/>
          <w:sz w:val="28"/>
          <w:szCs w:val="28"/>
          <w:lang w:val="uk-UA"/>
        </w:rPr>
        <w:t xml:space="preserve">Відповідно до Указу Президента України від 24.02.2022 № 64/2022 </w:t>
      </w:r>
      <w:r w:rsidR="002E1028">
        <w:rPr>
          <w:rFonts w:eastAsia="Times New Roman"/>
          <w:spacing w:val="-7"/>
          <w:sz w:val="28"/>
          <w:szCs w:val="28"/>
          <w:lang w:val="uk-UA"/>
        </w:rPr>
        <w:t>«</w:t>
      </w:r>
      <w:r w:rsidRPr="00FE4AE6">
        <w:rPr>
          <w:rFonts w:eastAsia="Times New Roman"/>
          <w:spacing w:val="-7"/>
          <w:sz w:val="28"/>
          <w:szCs w:val="28"/>
          <w:lang w:val="uk-UA"/>
        </w:rPr>
        <w:t>Про введення воєнного стану в Україні</w:t>
      </w:r>
      <w:r w:rsidR="002E1028">
        <w:rPr>
          <w:rFonts w:eastAsia="Times New Roman"/>
          <w:spacing w:val="-7"/>
          <w:sz w:val="28"/>
          <w:szCs w:val="28"/>
          <w:lang w:val="uk-UA"/>
        </w:rPr>
        <w:t>»</w:t>
      </w:r>
      <w:r w:rsidRPr="00FE4AE6">
        <w:rPr>
          <w:rFonts w:eastAsia="Times New Roman"/>
          <w:spacing w:val="-7"/>
          <w:sz w:val="28"/>
          <w:szCs w:val="28"/>
          <w:lang w:val="uk-UA"/>
        </w:rPr>
        <w:t xml:space="preserve"> (зі змінами), на виконання розпоряджень голови Сумської обласної державної адміністрації – керівника обласної військової адміністрації</w:t>
      </w:r>
      <w:r w:rsidRPr="00FE4AE6">
        <w:rPr>
          <w:rFonts w:eastAsia="Times New Roman"/>
          <w:spacing w:val="-4"/>
          <w:sz w:val="28"/>
          <w:szCs w:val="28"/>
          <w:lang w:val="uk-UA"/>
        </w:rPr>
        <w:t xml:space="preserve"> від </w:t>
      </w:r>
      <w:r w:rsidRPr="00FE4AE6">
        <w:rPr>
          <w:spacing w:val="-4"/>
          <w:sz w:val="28"/>
          <w:szCs w:val="28"/>
          <w:lang w:val="uk-UA"/>
        </w:rPr>
        <w:t>18.01.2023 № 17-ОД «Про організацію суспільно корисних робіт та запровадження трудової повинності</w:t>
      </w:r>
      <w:r w:rsidRPr="00FE4AE6">
        <w:rPr>
          <w:spacing w:val="-7"/>
          <w:sz w:val="28"/>
          <w:szCs w:val="28"/>
          <w:lang w:val="uk-UA"/>
        </w:rPr>
        <w:t>»</w:t>
      </w:r>
      <w:r w:rsidRPr="00FE4AE6">
        <w:rPr>
          <w:rFonts w:eastAsia="Times New Roman"/>
          <w:spacing w:val="-7"/>
          <w:sz w:val="28"/>
          <w:szCs w:val="28"/>
          <w:lang w:val="uk-UA"/>
        </w:rPr>
        <w:t xml:space="preserve">, </w:t>
      </w:r>
      <w:r w:rsidRPr="00FE4AE6">
        <w:rPr>
          <w:rFonts w:eastAsia="Times New Roman"/>
          <w:spacing w:val="-4"/>
          <w:sz w:val="28"/>
          <w:szCs w:val="28"/>
          <w:lang w:val="uk-UA"/>
        </w:rPr>
        <w:t xml:space="preserve">голови Конотопської районної державної адміністрації – керівника районної військової адміністрації від </w:t>
      </w:r>
      <w:r w:rsidR="00011FD5" w:rsidRPr="00011FD5">
        <w:rPr>
          <w:spacing w:val="-4"/>
          <w:sz w:val="28"/>
          <w:szCs w:val="28"/>
          <w:lang w:val="uk-UA"/>
        </w:rPr>
        <w:t>24</w:t>
      </w:r>
      <w:r w:rsidR="007E0A81" w:rsidRPr="00011FD5">
        <w:rPr>
          <w:spacing w:val="-4"/>
          <w:sz w:val="28"/>
          <w:szCs w:val="28"/>
          <w:lang w:val="uk-UA"/>
        </w:rPr>
        <w:t>.</w:t>
      </w:r>
      <w:r w:rsidRPr="00011FD5">
        <w:rPr>
          <w:spacing w:val="-4"/>
          <w:sz w:val="28"/>
          <w:szCs w:val="28"/>
          <w:lang w:val="uk-UA"/>
        </w:rPr>
        <w:t>1</w:t>
      </w:r>
      <w:r w:rsidR="007E0A81" w:rsidRPr="00011FD5">
        <w:rPr>
          <w:spacing w:val="-4"/>
          <w:sz w:val="28"/>
          <w:szCs w:val="28"/>
          <w:lang w:val="uk-UA"/>
        </w:rPr>
        <w:t>2.202</w:t>
      </w:r>
      <w:r w:rsidR="00011FD5" w:rsidRPr="00011FD5">
        <w:rPr>
          <w:spacing w:val="-4"/>
          <w:sz w:val="28"/>
          <w:szCs w:val="28"/>
          <w:lang w:val="uk-UA"/>
        </w:rPr>
        <w:t>5           №169</w:t>
      </w:r>
      <w:r w:rsidRPr="00011FD5">
        <w:rPr>
          <w:spacing w:val="-4"/>
          <w:sz w:val="28"/>
          <w:szCs w:val="28"/>
          <w:lang w:val="uk-UA"/>
        </w:rPr>
        <w:t xml:space="preserve">-ОД </w:t>
      </w:r>
      <w:r w:rsidRPr="00FE4AE6">
        <w:rPr>
          <w:spacing w:val="-4"/>
          <w:sz w:val="28"/>
          <w:szCs w:val="28"/>
          <w:lang w:val="uk-UA"/>
        </w:rPr>
        <w:t>«Про організацію суспільно корисних робіт та запровадження трудової повинності</w:t>
      </w:r>
      <w:r w:rsidRPr="00FE4AE6">
        <w:rPr>
          <w:spacing w:val="-7"/>
          <w:sz w:val="28"/>
          <w:szCs w:val="28"/>
          <w:lang w:val="uk-UA"/>
        </w:rPr>
        <w:t>»</w:t>
      </w:r>
      <w:r w:rsidRPr="00FE4AE6">
        <w:rPr>
          <w:rFonts w:eastAsia="Times New Roman"/>
          <w:spacing w:val="-7"/>
          <w:sz w:val="28"/>
          <w:szCs w:val="28"/>
          <w:lang w:val="uk-UA"/>
        </w:rPr>
        <w:t xml:space="preserve">, Порядку </w:t>
      </w:r>
      <w:r w:rsidRPr="00FE4AE6">
        <w:rPr>
          <w:rFonts w:eastAsia="Times New Roman"/>
          <w:sz w:val="28"/>
          <w:szCs w:val="28"/>
          <w:lang w:val="uk-UA"/>
        </w:rPr>
        <w:t xml:space="preserve">залучення працездатних осіб до суспільно корисних робіт в умовах воєнного стану, </w:t>
      </w:r>
      <w:r w:rsidRPr="00FE4AE6">
        <w:rPr>
          <w:rFonts w:eastAsia="Times New Roman"/>
          <w:spacing w:val="-6"/>
          <w:sz w:val="28"/>
          <w:szCs w:val="28"/>
          <w:lang w:val="uk-UA"/>
        </w:rPr>
        <w:t>затвердженого постановою Кабінету Міністрів України від 13 липня 2011 р. № 753</w:t>
      </w:r>
      <w:r w:rsidR="0086035B" w:rsidRPr="00FE4AE6">
        <w:rPr>
          <w:rFonts w:eastAsia="Times New Roman"/>
          <w:spacing w:val="-6"/>
          <w:sz w:val="28"/>
          <w:szCs w:val="28"/>
          <w:lang w:val="uk-UA"/>
        </w:rPr>
        <w:t xml:space="preserve"> </w:t>
      </w:r>
      <w:r w:rsidR="002C038B">
        <w:rPr>
          <w:rFonts w:eastAsia="Times New Roman"/>
          <w:spacing w:val="-6"/>
          <w:sz w:val="28"/>
          <w:szCs w:val="28"/>
          <w:lang w:val="uk-UA"/>
        </w:rPr>
        <w:t>«</w:t>
      </w:r>
      <w:r w:rsidR="0086035B" w:rsidRPr="00FE4AE6">
        <w:rPr>
          <w:bCs/>
          <w:sz w:val="28"/>
          <w:szCs w:val="28"/>
          <w:shd w:val="clear" w:color="auto" w:fill="FFFFFF"/>
          <w:lang w:val="uk-UA"/>
        </w:rPr>
        <w:t>Про затвердження Порядку залучення працездатних осіб до суспільно корисних робіт в умовах воєнного стану</w:t>
      </w:r>
      <w:r w:rsidR="002C038B">
        <w:rPr>
          <w:rFonts w:eastAsia="Times New Roman"/>
          <w:spacing w:val="-6"/>
          <w:sz w:val="28"/>
          <w:szCs w:val="28"/>
          <w:lang w:val="uk-UA"/>
        </w:rPr>
        <w:t>»</w:t>
      </w:r>
      <w:r w:rsidR="0086035B" w:rsidRPr="00FE4AE6">
        <w:rPr>
          <w:rFonts w:eastAsia="Times New Roman"/>
          <w:spacing w:val="-6"/>
          <w:sz w:val="28"/>
          <w:szCs w:val="28"/>
          <w:lang w:val="uk-UA"/>
        </w:rPr>
        <w:t xml:space="preserve"> зі змінами</w:t>
      </w:r>
      <w:r w:rsidRPr="00FE4AE6">
        <w:rPr>
          <w:rFonts w:eastAsia="Times New Roman"/>
          <w:spacing w:val="-6"/>
          <w:sz w:val="28"/>
          <w:szCs w:val="28"/>
          <w:lang w:val="uk-UA"/>
        </w:rPr>
        <w:t xml:space="preserve"> (далі – Порядок), згідно листа </w:t>
      </w:r>
      <w:r w:rsidR="002C038B">
        <w:rPr>
          <w:sz w:val="28"/>
          <w:szCs w:val="28"/>
          <w:lang w:val="uk-UA"/>
        </w:rPr>
        <w:t xml:space="preserve">командира військової частини </w:t>
      </w:r>
      <w:r w:rsidR="002C038B" w:rsidRPr="00FE1605">
        <w:rPr>
          <w:sz w:val="28"/>
          <w:szCs w:val="28"/>
          <w:lang w:val="uk-UA"/>
        </w:rPr>
        <w:t>Т0330</w:t>
      </w:r>
      <w:r w:rsidR="002743D4" w:rsidRPr="00FE1605">
        <w:rPr>
          <w:b/>
          <w:sz w:val="28"/>
          <w:szCs w:val="28"/>
          <w:lang w:val="uk-UA"/>
        </w:rPr>
        <w:t xml:space="preserve"> </w:t>
      </w:r>
      <w:r w:rsidRPr="00FE1605">
        <w:rPr>
          <w:rFonts w:eastAsia="Times New Roman"/>
          <w:spacing w:val="-6"/>
          <w:sz w:val="28"/>
          <w:szCs w:val="28"/>
          <w:lang w:val="uk-UA"/>
        </w:rPr>
        <w:t xml:space="preserve">від </w:t>
      </w:r>
      <w:r w:rsidR="00550510">
        <w:rPr>
          <w:rFonts w:eastAsia="Times New Roman"/>
          <w:spacing w:val="-6"/>
          <w:sz w:val="28"/>
          <w:szCs w:val="28"/>
          <w:lang w:val="uk-UA"/>
        </w:rPr>
        <w:t>04</w:t>
      </w:r>
      <w:r w:rsidR="002743D4" w:rsidRPr="00FE1605">
        <w:rPr>
          <w:rFonts w:eastAsia="Times New Roman"/>
          <w:spacing w:val="-6"/>
          <w:sz w:val="28"/>
          <w:szCs w:val="28"/>
          <w:lang w:val="uk-UA"/>
        </w:rPr>
        <w:t>.</w:t>
      </w:r>
      <w:r w:rsidR="00A346F0">
        <w:rPr>
          <w:rFonts w:eastAsia="Times New Roman"/>
          <w:spacing w:val="-6"/>
          <w:sz w:val="28"/>
          <w:szCs w:val="28"/>
          <w:lang w:val="uk-UA"/>
        </w:rPr>
        <w:t>0</w:t>
      </w:r>
      <w:r w:rsidR="00550510">
        <w:rPr>
          <w:rFonts w:eastAsia="Times New Roman"/>
          <w:spacing w:val="-6"/>
          <w:sz w:val="28"/>
          <w:szCs w:val="28"/>
          <w:lang w:val="uk-UA"/>
        </w:rPr>
        <w:t>5</w:t>
      </w:r>
      <w:r w:rsidR="00145A74" w:rsidRPr="00FE1605">
        <w:rPr>
          <w:rFonts w:eastAsia="Times New Roman"/>
          <w:spacing w:val="-6"/>
          <w:sz w:val="28"/>
          <w:szCs w:val="28"/>
          <w:lang w:val="uk-UA"/>
        </w:rPr>
        <w:t>.202</w:t>
      </w:r>
      <w:r w:rsidR="00A346F0">
        <w:rPr>
          <w:rFonts w:eastAsia="Times New Roman"/>
          <w:spacing w:val="-6"/>
          <w:sz w:val="28"/>
          <w:szCs w:val="28"/>
          <w:lang w:val="uk-UA"/>
        </w:rPr>
        <w:t>6</w:t>
      </w:r>
      <w:r w:rsidRPr="00FE1605">
        <w:rPr>
          <w:rFonts w:eastAsia="Times New Roman"/>
          <w:spacing w:val="-6"/>
          <w:sz w:val="28"/>
          <w:szCs w:val="28"/>
          <w:lang w:val="uk-UA"/>
        </w:rPr>
        <w:t xml:space="preserve"> </w:t>
      </w:r>
      <w:r w:rsidR="00145A74" w:rsidRPr="00FE1605">
        <w:rPr>
          <w:rFonts w:eastAsia="Times New Roman"/>
          <w:spacing w:val="-6"/>
          <w:sz w:val="28"/>
          <w:szCs w:val="28"/>
          <w:lang w:val="uk-UA"/>
        </w:rPr>
        <w:t xml:space="preserve">       </w:t>
      </w:r>
      <w:r w:rsidR="002C038B" w:rsidRPr="00FE1605">
        <w:rPr>
          <w:rFonts w:eastAsia="Times New Roman"/>
          <w:spacing w:val="-6"/>
          <w:sz w:val="28"/>
          <w:szCs w:val="28"/>
          <w:lang w:val="uk-UA"/>
        </w:rPr>
        <w:t>№</w:t>
      </w:r>
      <w:r w:rsidR="00550510">
        <w:rPr>
          <w:rFonts w:eastAsia="Times New Roman"/>
          <w:spacing w:val="-6"/>
          <w:sz w:val="28"/>
          <w:szCs w:val="28"/>
          <w:lang w:val="uk-UA"/>
        </w:rPr>
        <w:t>1409</w:t>
      </w:r>
      <w:r w:rsidRPr="00FE4AE6">
        <w:rPr>
          <w:rFonts w:eastAsia="Times New Roman"/>
          <w:spacing w:val="-6"/>
          <w:sz w:val="28"/>
          <w:szCs w:val="28"/>
          <w:lang w:val="uk-UA"/>
        </w:rPr>
        <w:t xml:space="preserve"> щодо запровадження трудової повинності та залучення працездатних осіб до виконання суспільно корисних робіт </w:t>
      </w:r>
      <w:r w:rsidRPr="00FE4AE6">
        <w:rPr>
          <w:rFonts w:eastAsia="Times New Roman"/>
          <w:spacing w:val="-7"/>
          <w:sz w:val="28"/>
          <w:szCs w:val="28"/>
          <w:lang w:val="uk-UA"/>
        </w:rPr>
        <w:t xml:space="preserve">з метою </w:t>
      </w:r>
      <w:r w:rsidR="005C62CC">
        <w:rPr>
          <w:rFonts w:eastAsia="Times New Roman"/>
          <w:spacing w:val="-7"/>
          <w:sz w:val="28"/>
          <w:szCs w:val="28"/>
          <w:lang w:val="uk-UA"/>
        </w:rPr>
        <w:t xml:space="preserve">створення системи оборонних рубежів і позицій в межах Конотопського району та недопущення подальшого просування військ російської федерації територією України, а також виконання робіт, що мають оборонний характер, </w:t>
      </w:r>
      <w:r w:rsidRPr="00FE4AE6">
        <w:rPr>
          <w:rFonts w:eastAsia="Times New Roman"/>
          <w:spacing w:val="-7"/>
          <w:sz w:val="28"/>
          <w:szCs w:val="28"/>
          <w:lang w:val="uk-UA"/>
        </w:rPr>
        <w:t>ліквідації надзвичайних ситуацій техногенного, природного та воєнного характеру, що виникли в період</w:t>
      </w:r>
      <w:r w:rsidR="0086035B" w:rsidRPr="00FE4AE6">
        <w:rPr>
          <w:rFonts w:eastAsia="Times New Roman"/>
          <w:spacing w:val="-7"/>
          <w:sz w:val="28"/>
          <w:szCs w:val="28"/>
          <w:lang w:val="uk-UA"/>
        </w:rPr>
        <w:t xml:space="preserve"> дії </w:t>
      </w:r>
      <w:r w:rsidRPr="00FE4AE6">
        <w:rPr>
          <w:rFonts w:eastAsia="Times New Roman"/>
          <w:spacing w:val="-7"/>
          <w:sz w:val="28"/>
          <w:szCs w:val="28"/>
          <w:lang w:val="uk-UA"/>
        </w:rPr>
        <w:t>воєнного стану</w:t>
      </w:r>
      <w:r w:rsidR="005C62CC">
        <w:rPr>
          <w:rFonts w:eastAsia="Times New Roman"/>
          <w:spacing w:val="-7"/>
          <w:sz w:val="28"/>
          <w:szCs w:val="28"/>
          <w:lang w:val="uk-UA"/>
        </w:rPr>
        <w:t>,</w:t>
      </w:r>
      <w:r w:rsidR="0086035B" w:rsidRPr="00FE4AE6">
        <w:rPr>
          <w:rFonts w:eastAsia="Times New Roman"/>
          <w:spacing w:val="-7"/>
          <w:sz w:val="28"/>
          <w:szCs w:val="28"/>
          <w:lang w:val="uk-UA"/>
        </w:rPr>
        <w:t xml:space="preserve"> </w:t>
      </w:r>
      <w:r w:rsidRPr="00FE4AE6">
        <w:rPr>
          <w:rFonts w:eastAsia="Times New Roman"/>
          <w:spacing w:val="-7"/>
          <w:sz w:val="28"/>
          <w:szCs w:val="28"/>
          <w:lang w:val="uk-UA"/>
        </w:rPr>
        <w:t xml:space="preserve">та їх наслідків, </w:t>
      </w:r>
      <w:r w:rsidR="005C62CC">
        <w:rPr>
          <w:rFonts w:eastAsia="Times New Roman"/>
          <w:spacing w:val="-7"/>
          <w:sz w:val="28"/>
          <w:szCs w:val="28"/>
          <w:lang w:val="uk-UA"/>
        </w:rPr>
        <w:t xml:space="preserve"> </w:t>
      </w:r>
      <w:r w:rsidRPr="00FE4AE6">
        <w:rPr>
          <w:rFonts w:eastAsia="Times New Roman"/>
          <w:spacing w:val="-7"/>
          <w:sz w:val="28"/>
          <w:szCs w:val="28"/>
          <w:lang w:val="uk-UA"/>
        </w:rPr>
        <w:t>задоволення потреб Збройних Сил України, інших військових формувань та сил цивільного захисту, забезпечення життєдіяльності населення</w:t>
      </w:r>
      <w:r w:rsidR="005C62CC">
        <w:rPr>
          <w:rFonts w:eastAsia="Times New Roman"/>
          <w:spacing w:val="-7"/>
          <w:sz w:val="28"/>
          <w:szCs w:val="28"/>
          <w:lang w:val="uk-UA"/>
        </w:rPr>
        <w:t xml:space="preserve"> Конотопського району</w:t>
      </w:r>
      <w:r w:rsidRPr="00FE4AE6">
        <w:rPr>
          <w:rFonts w:eastAsia="Times New Roman"/>
          <w:spacing w:val="-7"/>
          <w:sz w:val="28"/>
          <w:szCs w:val="28"/>
          <w:lang w:val="uk-UA"/>
        </w:rPr>
        <w:t xml:space="preserve">, </w:t>
      </w:r>
      <w:r w:rsidRPr="00FE4AE6">
        <w:rPr>
          <w:rFonts w:eastAsia="Times New Roman"/>
          <w:spacing w:val="-8"/>
          <w:sz w:val="28"/>
          <w:szCs w:val="28"/>
          <w:lang w:val="uk-UA"/>
        </w:rPr>
        <w:t>керуючись</w:t>
      </w:r>
      <w:r w:rsidR="0086035B" w:rsidRPr="00FE4AE6">
        <w:rPr>
          <w:rFonts w:eastAsia="Times New Roman"/>
          <w:spacing w:val="-8"/>
          <w:sz w:val="28"/>
          <w:szCs w:val="28"/>
          <w:lang w:val="uk-UA"/>
        </w:rPr>
        <w:t xml:space="preserve"> статями 8, 9 Закон</w:t>
      </w:r>
      <w:r w:rsidR="002C038B">
        <w:rPr>
          <w:rFonts w:eastAsia="Times New Roman"/>
          <w:spacing w:val="-8"/>
          <w:sz w:val="28"/>
          <w:szCs w:val="28"/>
          <w:lang w:val="uk-UA"/>
        </w:rPr>
        <w:t>у</w:t>
      </w:r>
      <w:r w:rsidR="0086035B" w:rsidRPr="00FE4AE6">
        <w:rPr>
          <w:rFonts w:eastAsia="Times New Roman"/>
          <w:spacing w:val="-8"/>
          <w:sz w:val="28"/>
          <w:szCs w:val="28"/>
          <w:lang w:val="uk-UA"/>
        </w:rPr>
        <w:t xml:space="preserve"> України </w:t>
      </w:r>
      <w:r w:rsidR="002C038B">
        <w:rPr>
          <w:rFonts w:eastAsia="Times New Roman"/>
          <w:spacing w:val="-8"/>
          <w:sz w:val="28"/>
          <w:szCs w:val="28"/>
          <w:lang w:val="uk-UA"/>
        </w:rPr>
        <w:t>«</w:t>
      </w:r>
      <w:r w:rsidR="0086035B" w:rsidRPr="00FE4AE6">
        <w:rPr>
          <w:rFonts w:eastAsia="Times New Roman"/>
          <w:spacing w:val="-8"/>
          <w:sz w:val="28"/>
          <w:szCs w:val="28"/>
          <w:lang w:val="uk-UA"/>
        </w:rPr>
        <w:t>Про правовий режим воєнного стану</w:t>
      </w:r>
      <w:r w:rsidR="002C038B">
        <w:rPr>
          <w:rFonts w:eastAsia="Times New Roman"/>
          <w:spacing w:val="-8"/>
          <w:sz w:val="28"/>
          <w:szCs w:val="28"/>
          <w:lang w:val="uk-UA"/>
        </w:rPr>
        <w:t>»</w:t>
      </w:r>
      <w:r w:rsidR="0086035B" w:rsidRPr="00FE4AE6">
        <w:rPr>
          <w:rFonts w:eastAsia="Times New Roman"/>
          <w:spacing w:val="-8"/>
          <w:sz w:val="28"/>
          <w:szCs w:val="28"/>
          <w:lang w:val="uk-UA"/>
        </w:rPr>
        <w:t xml:space="preserve">, Законом </w:t>
      </w:r>
      <w:r w:rsidRPr="00FE4AE6">
        <w:rPr>
          <w:rFonts w:eastAsia="Times New Roman"/>
          <w:spacing w:val="-8"/>
          <w:sz w:val="28"/>
          <w:szCs w:val="28"/>
          <w:lang w:val="uk-UA"/>
        </w:rPr>
        <w:t>України «Про місцеве самоврядування в Україні»,</w:t>
      </w:r>
    </w:p>
    <w:p w14:paraId="1727AD1B" w14:textId="77777777" w:rsidR="00936500" w:rsidRPr="00FE4AE6" w:rsidRDefault="00936500" w:rsidP="00936500">
      <w:pPr>
        <w:ind w:firstLine="567"/>
        <w:jc w:val="both"/>
        <w:rPr>
          <w:noProof/>
          <w:sz w:val="28"/>
          <w:szCs w:val="28"/>
          <w:lang w:val="uk-UA"/>
        </w:rPr>
      </w:pPr>
      <w:r w:rsidRPr="00FE4AE6">
        <w:rPr>
          <w:noProof/>
          <w:sz w:val="28"/>
          <w:szCs w:val="28"/>
          <w:lang w:val="uk-UA"/>
        </w:rPr>
        <w:t>виконавчий комітет вирішив:</w:t>
      </w:r>
    </w:p>
    <w:p w14:paraId="6828A9AA" w14:textId="77777777" w:rsidR="00C85CDF" w:rsidRPr="00FE4AE6" w:rsidRDefault="00594D1E" w:rsidP="00395EF7">
      <w:pPr>
        <w:shd w:val="clear" w:color="auto" w:fill="FFFFFF"/>
        <w:tabs>
          <w:tab w:val="left" w:pos="912"/>
        </w:tabs>
        <w:ind w:firstLine="709"/>
        <w:jc w:val="both"/>
        <w:rPr>
          <w:sz w:val="28"/>
          <w:szCs w:val="28"/>
          <w:lang w:val="uk-UA"/>
        </w:rPr>
      </w:pPr>
      <w:r w:rsidRPr="00FE4AE6">
        <w:rPr>
          <w:spacing w:val="-28"/>
          <w:sz w:val="28"/>
          <w:szCs w:val="28"/>
          <w:lang w:val="uk-UA"/>
        </w:rPr>
        <w:t>1.</w:t>
      </w:r>
      <w:r w:rsidRPr="00FE4AE6">
        <w:rPr>
          <w:sz w:val="28"/>
          <w:szCs w:val="28"/>
          <w:lang w:val="uk-UA"/>
        </w:rPr>
        <w:tab/>
      </w:r>
      <w:r w:rsidR="004D0E5B" w:rsidRPr="00FE4AE6">
        <w:rPr>
          <w:sz w:val="28"/>
          <w:szCs w:val="28"/>
          <w:lang w:val="uk-UA"/>
        </w:rPr>
        <w:t xml:space="preserve"> </w:t>
      </w:r>
      <w:r w:rsidRPr="00FE4AE6">
        <w:rPr>
          <w:rFonts w:eastAsia="Times New Roman"/>
          <w:spacing w:val="-4"/>
          <w:sz w:val="28"/>
          <w:szCs w:val="28"/>
          <w:lang w:val="uk-UA"/>
        </w:rPr>
        <w:t xml:space="preserve">Запровадити </w:t>
      </w:r>
      <w:r w:rsidR="00210B53" w:rsidRPr="00FE4AE6">
        <w:rPr>
          <w:rFonts w:eastAsia="Times New Roman"/>
          <w:spacing w:val="-4"/>
          <w:sz w:val="28"/>
          <w:szCs w:val="28"/>
          <w:lang w:val="uk-UA"/>
        </w:rPr>
        <w:t xml:space="preserve">трудову повинність та організувати </w:t>
      </w:r>
      <w:r w:rsidR="00395EF7" w:rsidRPr="00FE4AE6">
        <w:rPr>
          <w:rFonts w:eastAsia="Times New Roman"/>
          <w:spacing w:val="-4"/>
          <w:sz w:val="28"/>
          <w:szCs w:val="28"/>
          <w:lang w:val="uk-UA"/>
        </w:rPr>
        <w:t>суспільно корисні роботи</w:t>
      </w:r>
      <w:r w:rsidR="008A252D" w:rsidRPr="00FE4AE6">
        <w:rPr>
          <w:rFonts w:eastAsia="Times New Roman"/>
          <w:spacing w:val="-4"/>
          <w:sz w:val="28"/>
          <w:szCs w:val="28"/>
          <w:lang w:val="uk-UA"/>
        </w:rPr>
        <w:t xml:space="preserve"> в умовах воєнного стану </w:t>
      </w:r>
      <w:r w:rsidRPr="00FE4AE6">
        <w:rPr>
          <w:rFonts w:eastAsia="Times New Roman"/>
          <w:spacing w:val="-4"/>
          <w:sz w:val="28"/>
          <w:szCs w:val="28"/>
          <w:lang w:val="uk-UA"/>
        </w:rPr>
        <w:t xml:space="preserve">на території </w:t>
      </w:r>
      <w:r w:rsidR="00855E47" w:rsidRPr="00FE4AE6">
        <w:rPr>
          <w:rFonts w:eastAsia="Times New Roman"/>
          <w:spacing w:val="-4"/>
          <w:sz w:val="28"/>
          <w:szCs w:val="28"/>
          <w:lang w:val="uk-UA"/>
        </w:rPr>
        <w:t>Попівської сільської</w:t>
      </w:r>
      <w:r w:rsidRPr="00FE4AE6">
        <w:rPr>
          <w:rFonts w:eastAsia="Times New Roman"/>
          <w:spacing w:val="-4"/>
          <w:sz w:val="28"/>
          <w:szCs w:val="28"/>
          <w:lang w:val="uk-UA"/>
        </w:rPr>
        <w:t xml:space="preserve"> </w:t>
      </w:r>
      <w:r w:rsidR="004D0E5B" w:rsidRPr="00FE4AE6">
        <w:rPr>
          <w:rFonts w:eastAsia="Times New Roman"/>
          <w:spacing w:val="-4"/>
          <w:sz w:val="28"/>
          <w:szCs w:val="28"/>
          <w:lang w:val="uk-UA"/>
        </w:rPr>
        <w:t>ради Конотопського району Сумської області</w:t>
      </w:r>
      <w:r w:rsidR="008A252D" w:rsidRPr="00FE4AE6">
        <w:rPr>
          <w:rFonts w:eastAsia="Times New Roman"/>
          <w:spacing w:val="-4"/>
          <w:sz w:val="28"/>
          <w:szCs w:val="28"/>
          <w:lang w:val="uk-UA"/>
        </w:rPr>
        <w:t xml:space="preserve"> (далі – суспільно корисні роботи)</w:t>
      </w:r>
      <w:r w:rsidRPr="00FE4AE6">
        <w:rPr>
          <w:rFonts w:eastAsia="Times New Roman"/>
          <w:spacing w:val="-11"/>
          <w:sz w:val="28"/>
          <w:szCs w:val="28"/>
          <w:lang w:val="uk-UA"/>
        </w:rPr>
        <w:t>.</w:t>
      </w:r>
    </w:p>
    <w:p w14:paraId="7B01DC2F" w14:textId="77777777" w:rsidR="00EF7DB2" w:rsidRPr="00011FD5" w:rsidRDefault="00594D1E" w:rsidP="00011FD5">
      <w:pPr>
        <w:shd w:val="clear" w:color="auto" w:fill="FFFFFF"/>
        <w:tabs>
          <w:tab w:val="left" w:pos="912"/>
        </w:tabs>
        <w:ind w:right="48" w:firstLine="709"/>
        <w:jc w:val="both"/>
        <w:rPr>
          <w:rFonts w:eastAsia="Times New Roman"/>
          <w:spacing w:val="-8"/>
          <w:sz w:val="28"/>
          <w:szCs w:val="28"/>
          <w:lang w:val="uk-UA"/>
        </w:rPr>
      </w:pPr>
      <w:r w:rsidRPr="00FE4AE6">
        <w:rPr>
          <w:spacing w:val="-19"/>
          <w:sz w:val="28"/>
          <w:szCs w:val="28"/>
          <w:lang w:val="uk-UA"/>
        </w:rPr>
        <w:t>2.</w:t>
      </w:r>
      <w:r w:rsidRPr="00FE4AE6">
        <w:rPr>
          <w:sz w:val="28"/>
          <w:szCs w:val="28"/>
          <w:lang w:val="uk-UA"/>
        </w:rPr>
        <w:tab/>
      </w:r>
      <w:r w:rsidR="004D0E5B" w:rsidRPr="00FE4AE6">
        <w:rPr>
          <w:sz w:val="28"/>
          <w:szCs w:val="28"/>
          <w:lang w:val="uk-UA"/>
        </w:rPr>
        <w:t xml:space="preserve"> </w:t>
      </w:r>
      <w:r w:rsidR="00EF7DB2" w:rsidRPr="00011FD5">
        <w:rPr>
          <w:rFonts w:eastAsia="Times New Roman"/>
          <w:spacing w:val="-8"/>
          <w:sz w:val="28"/>
          <w:szCs w:val="28"/>
          <w:lang w:val="uk-UA"/>
        </w:rPr>
        <w:t xml:space="preserve">Залучити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 що мають оборонний характер, а також осіб, залучених до </w:t>
      </w:r>
      <w:r w:rsidR="00EF7DB2" w:rsidRPr="00011FD5">
        <w:rPr>
          <w:rFonts w:eastAsia="Times New Roman"/>
          <w:spacing w:val="-8"/>
          <w:sz w:val="28"/>
          <w:szCs w:val="28"/>
          <w:lang w:val="uk-UA"/>
        </w:rPr>
        <w:lastRenderedPageBreak/>
        <w:t xml:space="preserve">здійснення заходів національного спротиву), а саме: </w:t>
      </w:r>
      <w:r w:rsidR="005F73AE" w:rsidRPr="00011FD5">
        <w:rPr>
          <w:sz w:val="28"/>
          <w:szCs w:val="28"/>
          <w:lang w:val="uk-UA" w:eastAsia="uk-UA"/>
        </w:rPr>
        <w:t>зареєстрованих безробітних та/або незайнятих внутрішньо переміщених осіб працездатного віку з числа застрахованих осіб, які не мають статусу зареєстрованого безробітного, та інших незайнятих працездатних осіб з числа застрахованих осіб, які не мають статусу зареєстрованого безробітного, зокрема ветеранів війни, осіб, звільнених з військової служби, осіб пенсійного віку до досягнення ними 70 років, за умови їх згоди та відсутності протипоказань за станом здоров’я</w:t>
      </w:r>
      <w:r w:rsidR="00B96407" w:rsidRPr="00011FD5">
        <w:rPr>
          <w:rFonts w:eastAsia="Times New Roman"/>
          <w:spacing w:val="-8"/>
          <w:sz w:val="28"/>
          <w:szCs w:val="28"/>
          <w:lang w:val="uk-UA"/>
        </w:rPr>
        <w:t>.</w:t>
      </w:r>
    </w:p>
    <w:p w14:paraId="1168F9D4" w14:textId="77777777" w:rsidR="008365E2" w:rsidRPr="00FE4AE6" w:rsidRDefault="00CE3303" w:rsidP="006D02DB">
      <w:pPr>
        <w:shd w:val="clear" w:color="auto" w:fill="FFFFFF"/>
        <w:tabs>
          <w:tab w:val="left" w:pos="965"/>
        </w:tabs>
        <w:ind w:right="19" w:firstLine="709"/>
        <w:jc w:val="both"/>
        <w:rPr>
          <w:sz w:val="28"/>
          <w:szCs w:val="28"/>
          <w:lang w:val="uk-UA"/>
        </w:rPr>
      </w:pPr>
      <w:r w:rsidRPr="00FE4AE6">
        <w:rPr>
          <w:spacing w:val="-20"/>
          <w:sz w:val="28"/>
          <w:szCs w:val="28"/>
          <w:lang w:val="uk-UA"/>
        </w:rPr>
        <w:t>3</w:t>
      </w:r>
      <w:r w:rsidR="008365E2" w:rsidRPr="00FE4AE6">
        <w:rPr>
          <w:spacing w:val="-20"/>
          <w:sz w:val="28"/>
          <w:szCs w:val="28"/>
          <w:lang w:val="uk-UA"/>
        </w:rPr>
        <w:t>.</w:t>
      </w:r>
      <w:r w:rsidR="008365E2" w:rsidRPr="00FE4AE6">
        <w:rPr>
          <w:sz w:val="28"/>
          <w:szCs w:val="28"/>
          <w:lang w:val="uk-UA"/>
        </w:rPr>
        <w:tab/>
      </w:r>
      <w:r w:rsidR="008365E2" w:rsidRPr="00FE4AE6">
        <w:rPr>
          <w:rFonts w:eastAsia="Times New Roman"/>
          <w:spacing w:val="-7"/>
          <w:sz w:val="28"/>
          <w:szCs w:val="28"/>
          <w:lang w:val="uk-UA"/>
        </w:rPr>
        <w:t xml:space="preserve">Затвердити перелік видів суспільно корисних робіт, </w:t>
      </w:r>
      <w:r w:rsidR="00B66F45" w:rsidRPr="00FE4AE6">
        <w:rPr>
          <w:rFonts w:eastAsia="Times New Roman"/>
          <w:spacing w:val="-7"/>
          <w:sz w:val="28"/>
          <w:szCs w:val="28"/>
          <w:lang w:val="uk-UA"/>
        </w:rPr>
        <w:t xml:space="preserve">що виконуються в умовах воєнного стану, </w:t>
      </w:r>
      <w:r w:rsidR="008365E2" w:rsidRPr="00FE4AE6">
        <w:rPr>
          <w:rFonts w:eastAsia="Times New Roman"/>
          <w:spacing w:val="-7"/>
          <w:sz w:val="28"/>
          <w:szCs w:val="28"/>
          <w:lang w:val="uk-UA"/>
        </w:rPr>
        <w:t xml:space="preserve">до виконання яких </w:t>
      </w:r>
      <w:r w:rsidR="002246D9" w:rsidRPr="00FE4AE6">
        <w:rPr>
          <w:rFonts w:eastAsia="Times New Roman"/>
          <w:spacing w:val="-7"/>
          <w:sz w:val="28"/>
          <w:szCs w:val="28"/>
          <w:lang w:val="uk-UA"/>
        </w:rPr>
        <w:t xml:space="preserve">можуть </w:t>
      </w:r>
      <w:r w:rsidR="008365E2" w:rsidRPr="00FE4AE6">
        <w:rPr>
          <w:rFonts w:eastAsia="Times New Roman"/>
          <w:spacing w:val="-7"/>
          <w:sz w:val="28"/>
          <w:szCs w:val="28"/>
          <w:lang w:val="uk-UA"/>
        </w:rPr>
        <w:t>залуча</w:t>
      </w:r>
      <w:r w:rsidR="002246D9" w:rsidRPr="00FE4AE6">
        <w:rPr>
          <w:rFonts w:eastAsia="Times New Roman"/>
          <w:spacing w:val="-7"/>
          <w:sz w:val="28"/>
          <w:szCs w:val="28"/>
          <w:lang w:val="uk-UA"/>
        </w:rPr>
        <w:t>ти</w:t>
      </w:r>
      <w:r w:rsidR="008365E2" w:rsidRPr="00FE4AE6">
        <w:rPr>
          <w:rFonts w:eastAsia="Times New Roman"/>
          <w:spacing w:val="-7"/>
          <w:sz w:val="28"/>
          <w:szCs w:val="28"/>
          <w:lang w:val="uk-UA"/>
        </w:rPr>
        <w:t>ся працездатні особи</w:t>
      </w:r>
      <w:r w:rsidRPr="00FE4AE6">
        <w:rPr>
          <w:rFonts w:eastAsia="Times New Roman"/>
          <w:spacing w:val="-7"/>
          <w:sz w:val="28"/>
          <w:szCs w:val="28"/>
          <w:lang w:val="uk-UA"/>
        </w:rPr>
        <w:t xml:space="preserve"> </w:t>
      </w:r>
      <w:r w:rsidR="006F35FB" w:rsidRPr="00FE4AE6">
        <w:rPr>
          <w:rFonts w:eastAsia="Times New Roman"/>
          <w:spacing w:val="-7"/>
          <w:sz w:val="28"/>
          <w:szCs w:val="28"/>
          <w:lang w:val="uk-UA"/>
        </w:rPr>
        <w:t xml:space="preserve">на території </w:t>
      </w:r>
      <w:r w:rsidR="00C001EC" w:rsidRPr="00FE4AE6">
        <w:rPr>
          <w:rFonts w:eastAsia="Times New Roman"/>
          <w:spacing w:val="-4"/>
          <w:sz w:val="28"/>
          <w:szCs w:val="28"/>
          <w:lang w:val="uk-UA"/>
        </w:rPr>
        <w:t xml:space="preserve">Попівської сільської ради Конотопського району Сумської області </w:t>
      </w:r>
      <w:r w:rsidR="007324EF" w:rsidRPr="00FE4AE6">
        <w:rPr>
          <w:rFonts w:eastAsia="Times New Roman"/>
          <w:spacing w:val="-7"/>
          <w:sz w:val="28"/>
          <w:szCs w:val="28"/>
          <w:lang w:val="uk-UA"/>
        </w:rPr>
        <w:t xml:space="preserve">згідно </w:t>
      </w:r>
      <w:r w:rsidRPr="00FE4AE6">
        <w:rPr>
          <w:rFonts w:eastAsia="Times New Roman"/>
          <w:spacing w:val="-7"/>
          <w:sz w:val="28"/>
          <w:szCs w:val="28"/>
          <w:lang w:val="uk-UA"/>
        </w:rPr>
        <w:t>додатк</w:t>
      </w:r>
      <w:r w:rsidR="007324EF" w:rsidRPr="00FE4AE6">
        <w:rPr>
          <w:rFonts w:eastAsia="Times New Roman"/>
          <w:spacing w:val="-7"/>
          <w:sz w:val="28"/>
          <w:szCs w:val="28"/>
          <w:lang w:val="uk-UA"/>
        </w:rPr>
        <w:t>у</w:t>
      </w:r>
      <w:r w:rsidRPr="00FE4AE6">
        <w:rPr>
          <w:rFonts w:eastAsia="Times New Roman"/>
          <w:spacing w:val="-7"/>
          <w:sz w:val="28"/>
          <w:szCs w:val="28"/>
          <w:lang w:val="uk-UA"/>
        </w:rPr>
        <w:t xml:space="preserve"> 1</w:t>
      </w:r>
      <w:r w:rsidR="009C0481" w:rsidRPr="00FE4AE6">
        <w:rPr>
          <w:rFonts w:eastAsia="Times New Roman"/>
          <w:spacing w:val="-7"/>
          <w:sz w:val="28"/>
          <w:szCs w:val="28"/>
          <w:lang w:val="uk-UA"/>
        </w:rPr>
        <w:t>, що додається</w:t>
      </w:r>
      <w:r w:rsidR="008365E2" w:rsidRPr="00FE4AE6">
        <w:rPr>
          <w:rFonts w:eastAsia="Times New Roman"/>
          <w:spacing w:val="-7"/>
          <w:sz w:val="28"/>
          <w:szCs w:val="28"/>
          <w:lang w:val="uk-UA"/>
        </w:rPr>
        <w:t>.</w:t>
      </w:r>
    </w:p>
    <w:p w14:paraId="0344EC26" w14:textId="77777777" w:rsidR="00D56E42" w:rsidRPr="00FE4AE6" w:rsidRDefault="00E678FC" w:rsidP="00CD2B0E">
      <w:pPr>
        <w:pStyle w:val="a7"/>
        <w:numPr>
          <w:ilvl w:val="0"/>
          <w:numId w:val="10"/>
        </w:numPr>
        <w:shd w:val="clear" w:color="auto" w:fill="FFFFFF"/>
        <w:tabs>
          <w:tab w:val="left" w:pos="965"/>
        </w:tabs>
        <w:ind w:left="0" w:firstLine="709"/>
        <w:jc w:val="both"/>
        <w:rPr>
          <w:i/>
          <w:color w:val="FF0000"/>
          <w:sz w:val="28"/>
          <w:szCs w:val="28"/>
          <w:lang w:val="uk-UA"/>
        </w:rPr>
      </w:pPr>
      <w:r w:rsidRPr="00FE4AE6">
        <w:rPr>
          <w:rFonts w:eastAsia="Times New Roman"/>
          <w:spacing w:val="-7"/>
          <w:sz w:val="28"/>
          <w:szCs w:val="28"/>
          <w:lang w:val="uk-UA"/>
        </w:rPr>
        <w:t>Визначити</w:t>
      </w:r>
      <w:r w:rsidR="00594D1E" w:rsidRPr="00FE4AE6">
        <w:rPr>
          <w:rFonts w:eastAsia="Times New Roman"/>
          <w:spacing w:val="-7"/>
          <w:sz w:val="28"/>
          <w:szCs w:val="28"/>
          <w:lang w:val="uk-UA"/>
        </w:rPr>
        <w:t xml:space="preserve"> </w:t>
      </w:r>
      <w:r w:rsidRPr="00FE4AE6">
        <w:rPr>
          <w:rFonts w:eastAsia="Times New Roman"/>
          <w:spacing w:val="-7"/>
          <w:sz w:val="28"/>
          <w:szCs w:val="28"/>
          <w:lang w:val="uk-UA"/>
        </w:rPr>
        <w:t>замовником</w:t>
      </w:r>
      <w:r w:rsidR="00594D1E" w:rsidRPr="00FE4AE6">
        <w:rPr>
          <w:rFonts w:eastAsia="Times New Roman"/>
          <w:spacing w:val="-7"/>
          <w:sz w:val="28"/>
          <w:szCs w:val="28"/>
          <w:lang w:val="uk-UA"/>
        </w:rPr>
        <w:t xml:space="preserve"> суспільно корисних робіт, </w:t>
      </w:r>
      <w:r w:rsidR="00D56E42" w:rsidRPr="00FE4AE6">
        <w:rPr>
          <w:rFonts w:eastAsia="Times New Roman"/>
          <w:spacing w:val="-7"/>
          <w:sz w:val="28"/>
          <w:szCs w:val="28"/>
          <w:lang w:val="uk-UA"/>
        </w:rPr>
        <w:t>де</w:t>
      </w:r>
      <w:r w:rsidR="0033320D" w:rsidRPr="00FE4AE6">
        <w:rPr>
          <w:rFonts w:eastAsia="Times New Roman"/>
          <w:spacing w:val="-7"/>
          <w:sz w:val="28"/>
          <w:szCs w:val="28"/>
          <w:lang w:val="uk-UA"/>
        </w:rPr>
        <w:t xml:space="preserve"> </w:t>
      </w:r>
      <w:r w:rsidR="00D56E42" w:rsidRPr="00FE4AE6">
        <w:rPr>
          <w:rFonts w:eastAsia="Times New Roman"/>
          <w:spacing w:val="-7"/>
          <w:sz w:val="28"/>
          <w:szCs w:val="28"/>
          <w:lang w:val="uk-UA"/>
        </w:rPr>
        <w:t>працю</w:t>
      </w:r>
      <w:r w:rsidRPr="00FE4AE6">
        <w:rPr>
          <w:rFonts w:eastAsia="Times New Roman"/>
          <w:spacing w:val="-7"/>
          <w:sz w:val="28"/>
          <w:szCs w:val="28"/>
          <w:lang w:val="uk-UA"/>
        </w:rPr>
        <w:t>ють</w:t>
      </w:r>
      <w:r w:rsidR="00D56E42" w:rsidRPr="00FE4AE6">
        <w:rPr>
          <w:rFonts w:eastAsia="Times New Roman"/>
          <w:spacing w:val="-7"/>
          <w:sz w:val="28"/>
          <w:szCs w:val="28"/>
          <w:lang w:val="uk-UA"/>
        </w:rPr>
        <w:t xml:space="preserve"> працездатні особи</w:t>
      </w:r>
      <w:r w:rsidR="00210B53" w:rsidRPr="00FE4AE6">
        <w:rPr>
          <w:rFonts w:eastAsia="Times New Roman"/>
          <w:spacing w:val="-7"/>
          <w:sz w:val="28"/>
          <w:szCs w:val="28"/>
          <w:lang w:val="uk-UA"/>
        </w:rPr>
        <w:t>, що мають оборонний характер</w:t>
      </w:r>
      <w:r w:rsidR="00CD2B0E" w:rsidRPr="00FE4AE6">
        <w:rPr>
          <w:rFonts w:eastAsia="Times New Roman"/>
          <w:spacing w:val="-7"/>
          <w:sz w:val="28"/>
          <w:szCs w:val="28"/>
          <w:lang w:val="uk-UA"/>
        </w:rPr>
        <w:t xml:space="preserve"> </w:t>
      </w:r>
      <w:r w:rsidR="009E4BD9" w:rsidRPr="00FE4AE6">
        <w:rPr>
          <w:rFonts w:eastAsia="Times New Roman"/>
          <w:spacing w:val="-7"/>
          <w:sz w:val="28"/>
          <w:szCs w:val="28"/>
          <w:lang w:val="uk-UA"/>
        </w:rPr>
        <w:t>і</w:t>
      </w:r>
      <w:r w:rsidR="00CD2B0E" w:rsidRPr="00FE4AE6">
        <w:rPr>
          <w:rFonts w:eastAsia="Times New Roman"/>
          <w:spacing w:val="-7"/>
          <w:sz w:val="28"/>
          <w:szCs w:val="28"/>
          <w:lang w:val="uk-UA"/>
        </w:rPr>
        <w:t xml:space="preserve"> розташовані на території </w:t>
      </w:r>
      <w:r w:rsidR="00C001EC" w:rsidRPr="00FE4AE6">
        <w:rPr>
          <w:rFonts w:eastAsia="Times New Roman"/>
          <w:spacing w:val="-4"/>
          <w:sz w:val="28"/>
          <w:szCs w:val="28"/>
          <w:lang w:val="uk-UA"/>
        </w:rPr>
        <w:t>Попівської сільської ради Конотопського району Сумської області</w:t>
      </w:r>
      <w:r w:rsidR="001814F6" w:rsidRPr="00FE4AE6">
        <w:rPr>
          <w:rFonts w:eastAsia="Times New Roman"/>
          <w:spacing w:val="-4"/>
          <w:sz w:val="28"/>
          <w:szCs w:val="28"/>
          <w:lang w:val="uk-UA"/>
        </w:rPr>
        <w:t>,</w:t>
      </w:r>
      <w:r w:rsidRPr="00FE4AE6">
        <w:rPr>
          <w:rFonts w:eastAsia="Times New Roman"/>
          <w:spacing w:val="-4"/>
          <w:sz w:val="28"/>
          <w:szCs w:val="28"/>
          <w:lang w:val="uk-UA"/>
        </w:rPr>
        <w:t xml:space="preserve"> апарат Попівської сільської ради Конотопського району Сумської області</w:t>
      </w:r>
      <w:r w:rsidR="00CB6814" w:rsidRPr="00FE4AE6">
        <w:rPr>
          <w:rFonts w:eastAsia="Times New Roman"/>
          <w:spacing w:val="-4"/>
          <w:sz w:val="28"/>
          <w:szCs w:val="28"/>
          <w:lang w:val="uk-UA"/>
        </w:rPr>
        <w:t xml:space="preserve"> (далі – замовник)</w:t>
      </w:r>
      <w:r w:rsidR="009E4BD9" w:rsidRPr="00FE4AE6">
        <w:rPr>
          <w:rFonts w:eastAsia="Times New Roman"/>
          <w:spacing w:val="-4"/>
          <w:sz w:val="28"/>
          <w:szCs w:val="28"/>
          <w:lang w:val="uk-UA"/>
        </w:rPr>
        <w:t xml:space="preserve"> </w:t>
      </w:r>
      <w:r w:rsidRPr="00FE4AE6">
        <w:rPr>
          <w:rFonts w:eastAsia="Times New Roman"/>
          <w:spacing w:val="-4"/>
          <w:sz w:val="28"/>
          <w:szCs w:val="28"/>
          <w:lang w:val="uk-UA"/>
        </w:rPr>
        <w:t xml:space="preserve">та відповідальних </w:t>
      </w:r>
      <w:r w:rsidR="006C5A3F" w:rsidRPr="00FE4AE6">
        <w:rPr>
          <w:rFonts w:eastAsia="Times New Roman"/>
          <w:spacing w:val="-4"/>
          <w:sz w:val="28"/>
          <w:szCs w:val="28"/>
          <w:lang w:val="uk-UA"/>
        </w:rPr>
        <w:t xml:space="preserve">посадових </w:t>
      </w:r>
      <w:r w:rsidRPr="00FE4AE6">
        <w:rPr>
          <w:rFonts w:eastAsia="Times New Roman"/>
          <w:spacing w:val="-4"/>
          <w:sz w:val="28"/>
          <w:szCs w:val="28"/>
          <w:lang w:val="uk-UA"/>
        </w:rPr>
        <w:t>осіб, які</w:t>
      </w:r>
      <w:r w:rsidR="000D575F" w:rsidRPr="00FE4AE6">
        <w:rPr>
          <w:rFonts w:eastAsia="Times New Roman"/>
          <w:spacing w:val="-4"/>
          <w:sz w:val="28"/>
          <w:szCs w:val="28"/>
          <w:lang w:val="uk-UA"/>
        </w:rPr>
        <w:t xml:space="preserve"> </w:t>
      </w:r>
      <w:r w:rsidRPr="00FE4AE6">
        <w:rPr>
          <w:rFonts w:eastAsia="Times New Roman"/>
          <w:spacing w:val="-7"/>
          <w:sz w:val="28"/>
          <w:szCs w:val="28"/>
          <w:lang w:val="uk-UA"/>
        </w:rPr>
        <w:t>буд</w:t>
      </w:r>
      <w:r w:rsidR="009E4BD9" w:rsidRPr="00FE4AE6">
        <w:rPr>
          <w:rFonts w:eastAsia="Times New Roman"/>
          <w:spacing w:val="-7"/>
          <w:sz w:val="28"/>
          <w:szCs w:val="28"/>
          <w:lang w:val="uk-UA"/>
        </w:rPr>
        <w:t>уть сприяти у</w:t>
      </w:r>
      <w:r w:rsidRPr="00FE4AE6">
        <w:rPr>
          <w:rFonts w:eastAsia="Times New Roman"/>
          <w:spacing w:val="-7"/>
          <w:sz w:val="28"/>
          <w:szCs w:val="28"/>
          <w:lang w:val="uk-UA"/>
        </w:rPr>
        <w:t xml:space="preserve"> забезпеч</w:t>
      </w:r>
      <w:r w:rsidR="009E4BD9" w:rsidRPr="00FE4AE6">
        <w:rPr>
          <w:rFonts w:eastAsia="Times New Roman"/>
          <w:spacing w:val="-7"/>
          <w:sz w:val="28"/>
          <w:szCs w:val="28"/>
          <w:lang w:val="uk-UA"/>
        </w:rPr>
        <w:t>енні</w:t>
      </w:r>
      <w:r w:rsidR="00AB50CD" w:rsidRPr="00FE4AE6">
        <w:rPr>
          <w:rFonts w:eastAsia="Times New Roman"/>
          <w:spacing w:val="-7"/>
          <w:sz w:val="28"/>
          <w:szCs w:val="28"/>
          <w:lang w:val="uk-UA"/>
        </w:rPr>
        <w:t xml:space="preserve"> інформування, оповіщення та</w:t>
      </w:r>
      <w:r w:rsidRPr="00FE4AE6">
        <w:rPr>
          <w:rFonts w:eastAsia="Times New Roman"/>
          <w:spacing w:val="-7"/>
          <w:sz w:val="28"/>
          <w:szCs w:val="28"/>
          <w:lang w:val="uk-UA"/>
        </w:rPr>
        <w:t xml:space="preserve"> зб</w:t>
      </w:r>
      <w:r w:rsidR="009E4BD9" w:rsidRPr="00FE4AE6">
        <w:rPr>
          <w:rFonts w:eastAsia="Times New Roman"/>
          <w:spacing w:val="-7"/>
          <w:sz w:val="28"/>
          <w:szCs w:val="28"/>
          <w:lang w:val="uk-UA"/>
        </w:rPr>
        <w:t>ору</w:t>
      </w:r>
      <w:r w:rsidRPr="00FE4AE6">
        <w:rPr>
          <w:rFonts w:eastAsia="Times New Roman"/>
          <w:spacing w:val="-7"/>
          <w:sz w:val="28"/>
          <w:szCs w:val="28"/>
          <w:lang w:val="uk-UA"/>
        </w:rPr>
        <w:t xml:space="preserve"> </w:t>
      </w:r>
      <w:r w:rsidRPr="00FE4AE6">
        <w:rPr>
          <w:rFonts w:eastAsia="Times New Roman"/>
          <w:spacing w:val="-8"/>
          <w:sz w:val="28"/>
          <w:szCs w:val="28"/>
          <w:lang w:val="uk-UA"/>
        </w:rPr>
        <w:t xml:space="preserve">працездатних осіб, що залучаються до виконання суспільно корисних </w:t>
      </w:r>
      <w:r w:rsidRPr="00FE4AE6">
        <w:rPr>
          <w:rFonts w:eastAsia="Times New Roman"/>
          <w:sz w:val="28"/>
          <w:szCs w:val="28"/>
          <w:lang w:val="uk-UA"/>
        </w:rPr>
        <w:t>робіт відповідно Порядку</w:t>
      </w:r>
      <w:r w:rsidR="00AB35D0" w:rsidRPr="00FE4AE6">
        <w:rPr>
          <w:rFonts w:eastAsia="Times New Roman"/>
          <w:sz w:val="28"/>
          <w:szCs w:val="28"/>
          <w:lang w:val="uk-UA"/>
        </w:rPr>
        <w:t xml:space="preserve"> </w:t>
      </w:r>
      <w:r w:rsidR="007324EF" w:rsidRPr="00FE4AE6">
        <w:rPr>
          <w:rFonts w:eastAsia="Times New Roman"/>
          <w:sz w:val="28"/>
          <w:szCs w:val="28"/>
          <w:lang w:val="uk-UA"/>
        </w:rPr>
        <w:t>згідно д</w:t>
      </w:r>
      <w:r w:rsidR="00CE3303" w:rsidRPr="00FE4AE6">
        <w:rPr>
          <w:rFonts w:eastAsia="Times New Roman"/>
          <w:sz w:val="28"/>
          <w:szCs w:val="28"/>
          <w:lang w:val="uk-UA"/>
        </w:rPr>
        <w:t>одат</w:t>
      </w:r>
      <w:r w:rsidR="007324EF" w:rsidRPr="00FE4AE6">
        <w:rPr>
          <w:rFonts w:eastAsia="Times New Roman"/>
          <w:sz w:val="28"/>
          <w:szCs w:val="28"/>
          <w:lang w:val="uk-UA"/>
        </w:rPr>
        <w:t>ку</w:t>
      </w:r>
      <w:r w:rsidR="00CE3303" w:rsidRPr="00FE4AE6">
        <w:rPr>
          <w:rFonts w:eastAsia="Times New Roman"/>
          <w:sz w:val="28"/>
          <w:szCs w:val="28"/>
          <w:lang w:val="uk-UA"/>
        </w:rPr>
        <w:t xml:space="preserve"> 2</w:t>
      </w:r>
      <w:r w:rsidR="00FE4ACD" w:rsidRPr="00FE4AE6">
        <w:rPr>
          <w:rFonts w:eastAsia="Times New Roman"/>
          <w:sz w:val="28"/>
          <w:szCs w:val="28"/>
          <w:lang w:val="uk-UA"/>
        </w:rPr>
        <w:t xml:space="preserve">, </w:t>
      </w:r>
      <w:r w:rsidR="009C0481" w:rsidRPr="00FE4AE6">
        <w:rPr>
          <w:rFonts w:eastAsia="Times New Roman"/>
          <w:sz w:val="28"/>
          <w:szCs w:val="28"/>
          <w:lang w:val="uk-UA"/>
        </w:rPr>
        <w:t>що додається</w:t>
      </w:r>
      <w:r w:rsidR="00FE3920" w:rsidRPr="005C5AB7">
        <w:rPr>
          <w:rFonts w:eastAsia="Times New Roman"/>
          <w:i/>
          <w:sz w:val="28"/>
          <w:szCs w:val="28"/>
          <w:lang w:val="uk-UA"/>
        </w:rPr>
        <w:t>.</w:t>
      </w:r>
    </w:p>
    <w:p w14:paraId="06240EC7" w14:textId="77777777" w:rsidR="00C85CDF" w:rsidRPr="00011FD5" w:rsidRDefault="00E14CC5" w:rsidP="009C0481">
      <w:pPr>
        <w:shd w:val="clear" w:color="auto" w:fill="FFFFFF"/>
        <w:tabs>
          <w:tab w:val="left" w:pos="1046"/>
        </w:tabs>
        <w:ind w:right="67" w:firstLine="709"/>
        <w:jc w:val="both"/>
        <w:rPr>
          <w:rFonts w:eastAsia="Times New Roman"/>
          <w:spacing w:val="-7"/>
          <w:sz w:val="28"/>
          <w:szCs w:val="28"/>
          <w:lang w:val="uk-UA"/>
        </w:rPr>
      </w:pPr>
      <w:r w:rsidRPr="00FE4AE6">
        <w:rPr>
          <w:sz w:val="28"/>
          <w:szCs w:val="28"/>
          <w:lang w:val="uk-UA"/>
        </w:rPr>
        <w:t>5.</w:t>
      </w:r>
      <w:r w:rsidR="00C001EC" w:rsidRPr="00FE4AE6">
        <w:rPr>
          <w:rFonts w:eastAsia="Times New Roman"/>
          <w:spacing w:val="-7"/>
          <w:sz w:val="28"/>
          <w:szCs w:val="28"/>
          <w:lang w:val="uk-UA"/>
        </w:rPr>
        <w:t xml:space="preserve"> </w:t>
      </w:r>
      <w:r w:rsidR="00CB1E5A" w:rsidRPr="00FE4AE6">
        <w:rPr>
          <w:bCs/>
          <w:color w:val="000000"/>
          <w:sz w:val="28"/>
          <w:szCs w:val="28"/>
          <w:lang w:val="uk-UA"/>
        </w:rPr>
        <w:t>Конотопській філії Сумського обласного центру зайнятості</w:t>
      </w:r>
      <w:r w:rsidR="00CB1E5A" w:rsidRPr="00FE4AE6">
        <w:rPr>
          <w:rFonts w:eastAsia="Times New Roman"/>
          <w:spacing w:val="-7"/>
          <w:sz w:val="28"/>
          <w:szCs w:val="28"/>
          <w:lang w:val="uk-UA"/>
        </w:rPr>
        <w:t xml:space="preserve"> </w:t>
      </w:r>
      <w:r w:rsidR="00594D1E" w:rsidRPr="00FE4AE6">
        <w:rPr>
          <w:rFonts w:eastAsia="Times New Roman"/>
          <w:spacing w:val="-7"/>
          <w:sz w:val="28"/>
          <w:szCs w:val="28"/>
          <w:lang w:val="uk-UA"/>
        </w:rPr>
        <w:t>сприяти залученню</w:t>
      </w:r>
      <w:r w:rsidR="00464595">
        <w:rPr>
          <w:rFonts w:eastAsia="Times New Roman"/>
          <w:spacing w:val="-7"/>
          <w:sz w:val="28"/>
          <w:szCs w:val="28"/>
          <w:lang w:val="uk-UA"/>
        </w:rPr>
        <w:t xml:space="preserve"> </w:t>
      </w:r>
      <w:r w:rsidR="00464595" w:rsidRPr="00011FD5">
        <w:rPr>
          <w:sz w:val="28"/>
          <w:szCs w:val="28"/>
          <w:lang w:val="uk-UA" w:eastAsia="uk-UA"/>
        </w:rPr>
        <w:t>зареєстрованих безробітних та/або незайнятих внутрішньо переміщених</w:t>
      </w:r>
      <w:r w:rsidR="00000A1D" w:rsidRPr="00011FD5">
        <w:rPr>
          <w:sz w:val="28"/>
          <w:szCs w:val="28"/>
          <w:lang w:val="uk-UA" w:eastAsia="uk-UA"/>
        </w:rPr>
        <w:t xml:space="preserve"> осіб</w:t>
      </w:r>
      <w:r w:rsidR="00464595" w:rsidRPr="00011FD5">
        <w:rPr>
          <w:sz w:val="28"/>
          <w:szCs w:val="28"/>
          <w:lang w:val="uk-UA" w:eastAsia="uk-UA"/>
        </w:rPr>
        <w:t xml:space="preserve"> працездатного віку з числа застрахованих осіб, які не мають статусу зареєст</w:t>
      </w:r>
      <w:r w:rsidR="00AD04AC" w:rsidRPr="00011FD5">
        <w:rPr>
          <w:sz w:val="28"/>
          <w:szCs w:val="28"/>
          <w:lang w:val="uk-UA" w:eastAsia="uk-UA"/>
        </w:rPr>
        <w:t>рованого безробітного, та інших</w:t>
      </w:r>
      <w:r w:rsidR="00807B72" w:rsidRPr="00011FD5">
        <w:rPr>
          <w:sz w:val="28"/>
          <w:szCs w:val="28"/>
          <w:lang w:val="uk-UA" w:eastAsia="uk-UA"/>
        </w:rPr>
        <w:t xml:space="preserve"> незайнятих</w:t>
      </w:r>
      <w:r w:rsidR="00C93398" w:rsidRPr="00011FD5">
        <w:rPr>
          <w:sz w:val="28"/>
          <w:szCs w:val="28"/>
          <w:lang w:val="uk-UA" w:eastAsia="uk-UA"/>
        </w:rPr>
        <w:t xml:space="preserve"> працездатних</w:t>
      </w:r>
      <w:r w:rsidR="00A50F57" w:rsidRPr="00011FD5">
        <w:rPr>
          <w:sz w:val="28"/>
          <w:szCs w:val="28"/>
          <w:lang w:val="uk-UA" w:eastAsia="uk-UA"/>
        </w:rPr>
        <w:t xml:space="preserve"> осіб</w:t>
      </w:r>
      <w:r w:rsidR="00464595" w:rsidRPr="00011FD5">
        <w:rPr>
          <w:sz w:val="28"/>
          <w:szCs w:val="28"/>
          <w:lang w:val="uk-UA" w:eastAsia="uk-UA"/>
        </w:rPr>
        <w:t xml:space="preserve"> з числа застрахованих осіб, які не мають статусу зареєстрованого безробітного, зокрема ветера</w:t>
      </w:r>
      <w:r w:rsidR="003C0038" w:rsidRPr="00011FD5">
        <w:rPr>
          <w:sz w:val="28"/>
          <w:szCs w:val="28"/>
          <w:lang w:val="uk-UA" w:eastAsia="uk-UA"/>
        </w:rPr>
        <w:t>нів</w:t>
      </w:r>
      <w:r w:rsidR="00463DE1" w:rsidRPr="00011FD5">
        <w:rPr>
          <w:sz w:val="28"/>
          <w:szCs w:val="28"/>
          <w:lang w:val="uk-UA" w:eastAsia="uk-UA"/>
        </w:rPr>
        <w:t xml:space="preserve"> війни, осіб</w:t>
      </w:r>
      <w:r w:rsidR="00C0523E" w:rsidRPr="00011FD5">
        <w:rPr>
          <w:sz w:val="28"/>
          <w:szCs w:val="28"/>
          <w:lang w:val="uk-UA" w:eastAsia="uk-UA"/>
        </w:rPr>
        <w:t>, звільнених</w:t>
      </w:r>
      <w:r w:rsidR="00F82099" w:rsidRPr="00011FD5">
        <w:rPr>
          <w:sz w:val="28"/>
          <w:szCs w:val="28"/>
          <w:lang w:val="uk-UA" w:eastAsia="uk-UA"/>
        </w:rPr>
        <w:t xml:space="preserve"> з військової служби, осіб</w:t>
      </w:r>
      <w:r w:rsidR="00464595" w:rsidRPr="00011FD5">
        <w:rPr>
          <w:sz w:val="28"/>
          <w:szCs w:val="28"/>
          <w:lang w:val="uk-UA" w:eastAsia="uk-UA"/>
        </w:rPr>
        <w:t xml:space="preserve"> пенсійного віку до досягнення ними 70 років, за умови їх згоди та відсутності протипоказань за станом здоров’я</w:t>
      </w:r>
      <w:r w:rsidR="00C36213" w:rsidRPr="00011FD5">
        <w:rPr>
          <w:rFonts w:eastAsia="Times New Roman"/>
          <w:spacing w:val="-8"/>
          <w:sz w:val="28"/>
          <w:szCs w:val="28"/>
          <w:lang w:val="uk-UA"/>
        </w:rPr>
        <w:t xml:space="preserve"> </w:t>
      </w:r>
      <w:r w:rsidR="00594D1E" w:rsidRPr="00011FD5">
        <w:rPr>
          <w:rFonts w:eastAsia="Times New Roman"/>
          <w:spacing w:val="-8"/>
          <w:sz w:val="28"/>
          <w:szCs w:val="28"/>
          <w:lang w:val="uk-UA"/>
        </w:rPr>
        <w:t>до виконання суспільно корисних</w:t>
      </w:r>
      <w:r w:rsidR="00FA13F2" w:rsidRPr="00011FD5">
        <w:rPr>
          <w:rFonts w:eastAsia="Times New Roman"/>
          <w:spacing w:val="-8"/>
          <w:sz w:val="28"/>
          <w:szCs w:val="28"/>
          <w:lang w:val="uk-UA"/>
        </w:rPr>
        <w:t xml:space="preserve"> </w:t>
      </w:r>
      <w:r w:rsidR="00594D1E" w:rsidRPr="00011FD5">
        <w:rPr>
          <w:rFonts w:eastAsia="Times New Roman"/>
          <w:spacing w:val="-7"/>
          <w:sz w:val="28"/>
          <w:szCs w:val="28"/>
          <w:lang w:val="uk-UA"/>
        </w:rPr>
        <w:t>робіт</w:t>
      </w:r>
      <w:r w:rsidR="00BD6F9E" w:rsidRPr="00011FD5">
        <w:rPr>
          <w:rFonts w:eastAsia="Times New Roman"/>
          <w:spacing w:val="-7"/>
          <w:sz w:val="28"/>
          <w:szCs w:val="28"/>
          <w:lang w:val="uk-UA"/>
        </w:rPr>
        <w:t xml:space="preserve"> відповідно Порядку</w:t>
      </w:r>
      <w:r w:rsidR="00594D1E" w:rsidRPr="00011FD5">
        <w:rPr>
          <w:rFonts w:eastAsia="Times New Roman"/>
          <w:spacing w:val="-7"/>
          <w:sz w:val="28"/>
          <w:szCs w:val="28"/>
          <w:lang w:val="uk-UA"/>
        </w:rPr>
        <w:t>.</w:t>
      </w:r>
    </w:p>
    <w:p w14:paraId="305798C6" w14:textId="77777777" w:rsidR="00033B85" w:rsidRPr="00011FD5" w:rsidRDefault="00033B85" w:rsidP="00033B85">
      <w:pPr>
        <w:shd w:val="clear" w:color="auto" w:fill="FFFFFF"/>
        <w:ind w:right="48" w:firstLine="709"/>
        <w:jc w:val="both"/>
        <w:rPr>
          <w:rFonts w:eastAsia="Times New Roman"/>
          <w:spacing w:val="-6"/>
          <w:sz w:val="28"/>
          <w:szCs w:val="28"/>
          <w:lang w:val="uk-UA"/>
        </w:rPr>
      </w:pPr>
      <w:r w:rsidRPr="00011FD5">
        <w:rPr>
          <w:rFonts w:eastAsia="Times New Roman"/>
          <w:spacing w:val="-6"/>
          <w:sz w:val="28"/>
          <w:szCs w:val="28"/>
          <w:lang w:val="uk-UA"/>
        </w:rPr>
        <w:t xml:space="preserve">Виконавчому комітету </w:t>
      </w:r>
      <w:r w:rsidR="00F77C3A" w:rsidRPr="00011FD5">
        <w:rPr>
          <w:rFonts w:eastAsia="Times New Roman"/>
          <w:spacing w:val="-6"/>
          <w:sz w:val="28"/>
          <w:szCs w:val="28"/>
          <w:lang w:val="uk-UA"/>
        </w:rPr>
        <w:t>Попівської</w:t>
      </w:r>
      <w:r w:rsidRPr="00011FD5">
        <w:rPr>
          <w:rFonts w:eastAsia="Times New Roman"/>
          <w:spacing w:val="-6"/>
          <w:sz w:val="28"/>
          <w:szCs w:val="28"/>
          <w:lang w:val="uk-UA"/>
        </w:rPr>
        <w:t xml:space="preserve"> сільської ради співпрацювати з </w:t>
      </w:r>
      <w:r w:rsidRPr="00011FD5">
        <w:rPr>
          <w:sz w:val="28"/>
          <w:szCs w:val="28"/>
          <w:lang w:val="uk-UA"/>
        </w:rPr>
        <w:t>Конотопською філією Сумського обласного центру зайнятості, що реалізує державну політику у сфері зайнятості населення та трудової міграції</w:t>
      </w:r>
      <w:r w:rsidRPr="00011FD5">
        <w:rPr>
          <w:rFonts w:eastAsia="Times New Roman"/>
          <w:spacing w:val="-6"/>
          <w:sz w:val="28"/>
          <w:szCs w:val="28"/>
          <w:lang w:val="uk-UA"/>
        </w:rPr>
        <w:t xml:space="preserve"> щодо сприяння</w:t>
      </w:r>
      <w:r w:rsidR="005E237D" w:rsidRPr="00011FD5">
        <w:rPr>
          <w:rFonts w:eastAsia="Times New Roman"/>
          <w:spacing w:val="-6"/>
          <w:sz w:val="28"/>
          <w:szCs w:val="28"/>
          <w:lang w:val="uk-UA"/>
        </w:rPr>
        <w:t xml:space="preserve"> </w:t>
      </w:r>
      <w:r w:rsidR="005E237D" w:rsidRPr="00011FD5">
        <w:rPr>
          <w:rFonts w:eastAsia="Times New Roman"/>
          <w:spacing w:val="-7"/>
          <w:sz w:val="28"/>
          <w:szCs w:val="28"/>
          <w:lang w:val="uk-UA"/>
        </w:rPr>
        <w:t xml:space="preserve">залученню до суспільно корисних робіт осіб, </w:t>
      </w:r>
      <w:r w:rsidR="005E237D" w:rsidRPr="00011FD5">
        <w:rPr>
          <w:bCs/>
          <w:sz w:val="28"/>
          <w:szCs w:val="28"/>
          <w:lang w:val="uk-UA"/>
        </w:rPr>
        <w:t>з числа зареєстрованих безробітних та/або інших  незайнятих осіб, зокрема внутрішньо переміщених осіб працездатного віку з числа застрахованих осіб, які не мають статусу зареєстрованих безробітних; ветеранів війни та осіб, звільнених з військової служби, які є незайнятими працездатними особами; інших незайнятих  працездатних осіб з числа застрахованих осіб, які не мають статусу зареєстрованого безробітного, зокрема осіб пенсійного віку до досягнення ними 70 років, за умови їх згоди та відсутності протипоказань за станом здоров'я</w:t>
      </w:r>
      <w:r w:rsidRPr="00011FD5">
        <w:rPr>
          <w:rFonts w:eastAsia="Times New Roman"/>
          <w:spacing w:val="-6"/>
          <w:sz w:val="28"/>
          <w:szCs w:val="28"/>
          <w:lang w:val="uk-UA"/>
        </w:rPr>
        <w:t xml:space="preserve"> до виконання суспільно корисних робіт відповідно Порядку.</w:t>
      </w:r>
    </w:p>
    <w:p w14:paraId="2B8CC268" w14:textId="77777777" w:rsidR="00FA62F2" w:rsidRPr="00011FD5" w:rsidRDefault="0044354D" w:rsidP="00011FD5">
      <w:pPr>
        <w:tabs>
          <w:tab w:val="left" w:pos="567"/>
        </w:tabs>
        <w:jc w:val="both"/>
        <w:rPr>
          <w:sz w:val="28"/>
          <w:szCs w:val="28"/>
          <w:lang w:eastAsia="uk-UA"/>
        </w:rPr>
      </w:pPr>
      <w:r>
        <w:rPr>
          <w:rFonts w:eastAsia="Times New Roman"/>
          <w:spacing w:val="-7"/>
          <w:sz w:val="28"/>
          <w:szCs w:val="28"/>
          <w:lang w:val="uk-UA"/>
        </w:rPr>
        <w:tab/>
      </w:r>
      <w:r w:rsidR="00D071D8" w:rsidRPr="00011FD5">
        <w:rPr>
          <w:sz w:val="28"/>
          <w:szCs w:val="28"/>
          <w:lang w:val="uk-UA" w:eastAsia="ar-SA"/>
        </w:rPr>
        <w:t>6.</w:t>
      </w:r>
      <w:r w:rsidR="00FA62F2" w:rsidRPr="00011FD5">
        <w:rPr>
          <w:spacing w:val="-7"/>
          <w:sz w:val="28"/>
          <w:szCs w:val="28"/>
          <w:lang w:val="uk-UA"/>
        </w:rPr>
        <w:t xml:space="preserve"> </w:t>
      </w:r>
      <w:r w:rsidR="00FA62F2" w:rsidRPr="00011FD5">
        <w:rPr>
          <w:sz w:val="28"/>
          <w:szCs w:val="28"/>
          <w:lang w:eastAsia="uk-UA"/>
        </w:rPr>
        <w:t xml:space="preserve">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та іншими незайнятими працездатними особами з числа застрахованих осіб, які не мають статусу зареєстрованого безробітного, зокрема ветеранами війни, особами, звільненими з військової служби, особами </w:t>
      </w:r>
      <w:r w:rsidR="00FA62F2" w:rsidRPr="00011FD5">
        <w:rPr>
          <w:sz w:val="28"/>
          <w:szCs w:val="28"/>
          <w:lang w:eastAsia="uk-UA"/>
        </w:rPr>
        <w:lastRenderedPageBreak/>
        <w:t>пенсійного віку до досягнення ними 70 років, за умови їх згоди та відсутності протипоказань за станом здоров’я, здійснюється за рахунок коштів Фонду загальнообов’язкового державного соціального страхування на випадок безробіття (далі - Фонд) в межах коштів, передбачених у бюджеті Фонду на відповідні цілі, а також коштів місцевих бюджетів, підприємств, установ, організацій, інших джерел, не заборонених законодавством.</w:t>
      </w:r>
    </w:p>
    <w:p w14:paraId="520ADC3F" w14:textId="77777777" w:rsidR="00D071D8" w:rsidRPr="00011FD5" w:rsidRDefault="00D071D8" w:rsidP="00D071D8">
      <w:pPr>
        <w:ind w:firstLine="708"/>
        <w:jc w:val="both"/>
        <w:rPr>
          <w:rFonts w:eastAsia="Times New Roman"/>
          <w:spacing w:val="-7"/>
          <w:sz w:val="28"/>
          <w:szCs w:val="28"/>
          <w:lang w:val="uk-UA"/>
        </w:rPr>
      </w:pPr>
      <w:r w:rsidRPr="00011FD5">
        <w:rPr>
          <w:rFonts w:eastAsia="Times New Roman"/>
          <w:spacing w:val="-7"/>
          <w:sz w:val="28"/>
          <w:szCs w:val="28"/>
          <w:lang w:val="uk-UA"/>
        </w:rPr>
        <w:t>Фінансування суспільно корисних робіт здійснити шляхом спрямування коштів на виплату основної та додаткової заробітної плати  у розмірі, що не може перевищувати два розміри мінімальної заробітної плати, встановленої на дату її нарахування, сплату єдиного внеску на загальнообов’язкове державне соціальне страхування, оплату проїзду в межах регіону до місця виконання робіт та у зворотному напрямку (у разі потреби), відповідно Порядку.</w:t>
      </w:r>
    </w:p>
    <w:p w14:paraId="05B03186" w14:textId="77777777" w:rsidR="00AD10AF" w:rsidRPr="00011FD5" w:rsidRDefault="00CB6814" w:rsidP="00820C94">
      <w:pPr>
        <w:shd w:val="clear" w:color="auto" w:fill="FFFFFF"/>
        <w:tabs>
          <w:tab w:val="left" w:pos="970"/>
        </w:tabs>
        <w:ind w:right="67" w:firstLine="709"/>
        <w:jc w:val="both"/>
        <w:rPr>
          <w:rFonts w:eastAsia="Times New Roman"/>
          <w:spacing w:val="-7"/>
          <w:sz w:val="28"/>
          <w:szCs w:val="28"/>
          <w:lang w:val="uk-UA"/>
        </w:rPr>
      </w:pPr>
      <w:r w:rsidRPr="00011FD5">
        <w:rPr>
          <w:rFonts w:eastAsia="Times New Roman"/>
          <w:spacing w:val="-7"/>
          <w:sz w:val="28"/>
          <w:szCs w:val="28"/>
          <w:lang w:val="uk-UA"/>
        </w:rPr>
        <w:t>7</w:t>
      </w:r>
      <w:r w:rsidR="00AD10AF" w:rsidRPr="00011FD5">
        <w:rPr>
          <w:rFonts w:eastAsia="Times New Roman"/>
          <w:spacing w:val="-7"/>
          <w:sz w:val="28"/>
          <w:szCs w:val="28"/>
          <w:lang w:val="uk-UA"/>
        </w:rPr>
        <w:t xml:space="preserve">. У разі залучення до суспільно корисних робіт </w:t>
      </w:r>
      <w:r w:rsidR="003F684C" w:rsidRPr="00011FD5">
        <w:rPr>
          <w:rFonts w:eastAsia="Times New Roman"/>
          <w:spacing w:val="-7"/>
          <w:sz w:val="28"/>
          <w:szCs w:val="28"/>
          <w:lang w:val="uk-UA"/>
        </w:rPr>
        <w:t xml:space="preserve">осіб, </w:t>
      </w:r>
      <w:r w:rsidR="003F684C" w:rsidRPr="00011FD5">
        <w:rPr>
          <w:bCs/>
          <w:sz w:val="28"/>
          <w:szCs w:val="28"/>
          <w:lang w:val="uk-UA"/>
        </w:rPr>
        <w:t>з числа зареєстрованих безробітних та/або інших  незайнятих осіб, зокрема внутрішньо переміщених осіб працездатного віку з числа застрахованих осіб, які не мають статусу зареєстрованих безробітних; ветеранів війни та осіб, звільнених з військової служби, які є незайнятими працездатними особами; інших незайнятих  працездатних осіб з числа застрахованих осіб, які не мають статусу зареєстрованого безробітного, зокрема осіб пенсійного віку до досягнення ними 70 років, за умови їх згоди та відсутності протипоказань за станом здоров'я</w:t>
      </w:r>
      <w:r w:rsidR="008C287A" w:rsidRPr="00011FD5">
        <w:rPr>
          <w:bCs/>
          <w:sz w:val="28"/>
          <w:szCs w:val="28"/>
          <w:lang w:val="uk-UA"/>
        </w:rPr>
        <w:t>,</w:t>
      </w:r>
      <w:r w:rsidR="00AD10AF" w:rsidRPr="00011FD5">
        <w:rPr>
          <w:rFonts w:eastAsia="Times New Roman"/>
          <w:spacing w:val="-7"/>
          <w:sz w:val="28"/>
          <w:szCs w:val="28"/>
          <w:lang w:val="uk-UA"/>
        </w:rPr>
        <w:t xml:space="preserve"> замовнику укласти договір про організацію та фінансування суспільно корисних робіт з </w:t>
      </w:r>
      <w:r w:rsidR="007624CB" w:rsidRPr="00011FD5">
        <w:rPr>
          <w:bCs/>
          <w:sz w:val="28"/>
          <w:szCs w:val="28"/>
          <w:lang w:val="uk-UA"/>
        </w:rPr>
        <w:t>Сумським обласним</w:t>
      </w:r>
      <w:r w:rsidR="009130A0" w:rsidRPr="00011FD5">
        <w:rPr>
          <w:bCs/>
          <w:sz w:val="28"/>
          <w:szCs w:val="28"/>
          <w:lang w:val="uk-UA"/>
        </w:rPr>
        <w:t xml:space="preserve"> центр</w:t>
      </w:r>
      <w:r w:rsidR="007624CB" w:rsidRPr="00011FD5">
        <w:rPr>
          <w:bCs/>
          <w:sz w:val="28"/>
          <w:szCs w:val="28"/>
          <w:lang w:val="uk-UA"/>
        </w:rPr>
        <w:t>ом</w:t>
      </w:r>
      <w:r w:rsidR="009130A0" w:rsidRPr="00011FD5">
        <w:rPr>
          <w:bCs/>
          <w:sz w:val="28"/>
          <w:szCs w:val="28"/>
          <w:lang w:val="uk-UA"/>
        </w:rPr>
        <w:t xml:space="preserve"> зайнятості</w:t>
      </w:r>
      <w:r w:rsidR="00AD10AF" w:rsidRPr="00011FD5">
        <w:rPr>
          <w:rFonts w:eastAsia="Times New Roman"/>
          <w:spacing w:val="-7"/>
          <w:sz w:val="28"/>
          <w:szCs w:val="28"/>
          <w:lang w:val="uk-UA"/>
        </w:rPr>
        <w:t>.</w:t>
      </w:r>
    </w:p>
    <w:p w14:paraId="53688831" w14:textId="77777777" w:rsidR="00CF3F6D" w:rsidRPr="00FE4AE6" w:rsidRDefault="00E71679" w:rsidP="00820C94">
      <w:pPr>
        <w:shd w:val="clear" w:color="auto" w:fill="FFFFFF"/>
        <w:tabs>
          <w:tab w:val="left" w:pos="970"/>
        </w:tabs>
        <w:ind w:right="67" w:firstLine="709"/>
        <w:jc w:val="both"/>
        <w:rPr>
          <w:sz w:val="28"/>
          <w:szCs w:val="28"/>
          <w:lang w:val="uk-UA"/>
        </w:rPr>
      </w:pPr>
      <w:r w:rsidRPr="00FE4AE6">
        <w:rPr>
          <w:rFonts w:eastAsia="Times New Roman"/>
          <w:spacing w:val="-7"/>
          <w:sz w:val="28"/>
          <w:szCs w:val="28"/>
          <w:lang w:val="uk-UA"/>
        </w:rPr>
        <w:t>8</w:t>
      </w:r>
      <w:r w:rsidR="00CF3F6D" w:rsidRPr="00FE4AE6">
        <w:rPr>
          <w:rFonts w:eastAsia="Times New Roman"/>
          <w:spacing w:val="-7"/>
          <w:sz w:val="28"/>
          <w:szCs w:val="28"/>
          <w:lang w:val="uk-UA"/>
        </w:rPr>
        <w:t xml:space="preserve">. Довести дане рішення до відома населення шляхом оприлюднення </w:t>
      </w:r>
      <w:r w:rsidR="004D058A" w:rsidRPr="00FE4AE6">
        <w:rPr>
          <w:rFonts w:eastAsia="Times New Roman"/>
          <w:spacing w:val="-7"/>
          <w:sz w:val="28"/>
          <w:szCs w:val="28"/>
          <w:lang w:val="uk-UA"/>
        </w:rPr>
        <w:t>у засобах масової інформації</w:t>
      </w:r>
      <w:r w:rsidR="00CF3F6D" w:rsidRPr="00FE4AE6">
        <w:rPr>
          <w:rFonts w:eastAsia="Times New Roman"/>
          <w:spacing w:val="-7"/>
          <w:sz w:val="28"/>
          <w:szCs w:val="28"/>
          <w:lang w:val="uk-UA"/>
        </w:rPr>
        <w:t>.</w:t>
      </w:r>
    </w:p>
    <w:p w14:paraId="6C3DA793" w14:textId="77777777" w:rsidR="00077DA4" w:rsidRPr="00FE4AE6" w:rsidRDefault="001814F6" w:rsidP="001814F6">
      <w:pPr>
        <w:pStyle w:val="aa"/>
        <w:tabs>
          <w:tab w:val="left" w:pos="851"/>
        </w:tabs>
        <w:spacing w:line="240" w:lineRule="auto"/>
        <w:rPr>
          <w:szCs w:val="28"/>
        </w:rPr>
      </w:pPr>
      <w:r w:rsidRPr="00FE4AE6">
        <w:rPr>
          <w:spacing w:val="-19"/>
          <w:szCs w:val="28"/>
        </w:rPr>
        <w:t xml:space="preserve">  </w:t>
      </w:r>
      <w:r w:rsidR="00E71679" w:rsidRPr="00FE4AE6">
        <w:rPr>
          <w:spacing w:val="-19"/>
          <w:szCs w:val="28"/>
        </w:rPr>
        <w:t>9</w:t>
      </w:r>
      <w:r w:rsidR="00594D1E" w:rsidRPr="00FE4AE6">
        <w:rPr>
          <w:spacing w:val="-19"/>
          <w:szCs w:val="28"/>
        </w:rPr>
        <w:t>.</w:t>
      </w:r>
      <w:r w:rsidR="00AD10AF" w:rsidRPr="00FE4AE6">
        <w:rPr>
          <w:spacing w:val="-19"/>
          <w:szCs w:val="28"/>
        </w:rPr>
        <w:t xml:space="preserve"> </w:t>
      </w:r>
      <w:r w:rsidR="00077DA4" w:rsidRPr="00FE4AE6">
        <w:rPr>
          <w:szCs w:val="28"/>
        </w:rPr>
        <w:t>Контроль за виконанням цього рішення покласти на заступника</w:t>
      </w:r>
      <w:r w:rsidRPr="00FE4AE6">
        <w:rPr>
          <w:szCs w:val="28"/>
        </w:rPr>
        <w:t xml:space="preserve"> </w:t>
      </w:r>
      <w:r w:rsidR="00077DA4" w:rsidRPr="00FE4AE6">
        <w:rPr>
          <w:szCs w:val="28"/>
        </w:rPr>
        <w:t>сільського голови з питань діяльності виконавчих органів ради                               Клігунову І.В.</w:t>
      </w:r>
    </w:p>
    <w:p w14:paraId="1452A233" w14:textId="77777777" w:rsidR="00594D1E" w:rsidRPr="00FE4AE6" w:rsidRDefault="00594D1E" w:rsidP="00395EF7">
      <w:pPr>
        <w:shd w:val="clear" w:color="auto" w:fill="FFFFFF"/>
        <w:tabs>
          <w:tab w:val="left" w:pos="4790"/>
          <w:tab w:val="left" w:pos="7320"/>
        </w:tabs>
        <w:jc w:val="both"/>
        <w:rPr>
          <w:rFonts w:eastAsia="Times New Roman"/>
          <w:sz w:val="28"/>
          <w:szCs w:val="28"/>
          <w:lang w:val="uk-UA"/>
        </w:rPr>
      </w:pPr>
    </w:p>
    <w:p w14:paraId="4125324E" w14:textId="77777777" w:rsidR="000E248C" w:rsidRPr="00FE4AE6" w:rsidRDefault="000E248C" w:rsidP="008A252D">
      <w:pPr>
        <w:shd w:val="clear" w:color="auto" w:fill="FFFFFF"/>
        <w:tabs>
          <w:tab w:val="left" w:pos="4790"/>
          <w:tab w:val="left" w:pos="7320"/>
        </w:tabs>
        <w:jc w:val="both"/>
        <w:rPr>
          <w:rFonts w:eastAsia="Times New Roman"/>
          <w:b/>
          <w:sz w:val="28"/>
          <w:szCs w:val="28"/>
          <w:lang w:val="uk-UA"/>
        </w:rPr>
      </w:pPr>
    </w:p>
    <w:p w14:paraId="4B07A184" w14:textId="77777777" w:rsidR="00245D58" w:rsidRPr="00FE4AE6" w:rsidRDefault="00245D58" w:rsidP="00245D58">
      <w:pPr>
        <w:shd w:val="clear" w:color="auto" w:fill="FFFFFF"/>
        <w:tabs>
          <w:tab w:val="left" w:pos="4790"/>
          <w:tab w:val="left" w:pos="7320"/>
        </w:tabs>
        <w:jc w:val="both"/>
        <w:rPr>
          <w:rFonts w:ascii="Arial" w:eastAsia="Times New Roman" w:cs="Arial"/>
          <w:b/>
          <w:sz w:val="28"/>
          <w:szCs w:val="28"/>
          <w:lang w:val="uk-UA"/>
        </w:rPr>
      </w:pPr>
      <w:r w:rsidRPr="00FE4AE6">
        <w:rPr>
          <w:rFonts w:eastAsia="Times New Roman"/>
          <w:b/>
          <w:sz w:val="28"/>
          <w:szCs w:val="28"/>
          <w:lang w:val="uk-UA"/>
        </w:rPr>
        <w:t>Сільський голова</w:t>
      </w:r>
      <w:r w:rsidRPr="00FE4AE6">
        <w:rPr>
          <w:rFonts w:ascii="Arial" w:eastAsia="Times New Roman" w:cs="Arial"/>
          <w:b/>
          <w:sz w:val="28"/>
          <w:szCs w:val="28"/>
          <w:lang w:val="uk-UA"/>
        </w:rPr>
        <w:tab/>
        <w:t xml:space="preserve">                </w:t>
      </w:r>
      <w:r w:rsidRPr="00FE4AE6">
        <w:rPr>
          <w:rFonts w:ascii="Arial" w:eastAsia="Times New Roman" w:cs="Arial"/>
          <w:b/>
          <w:sz w:val="28"/>
          <w:szCs w:val="28"/>
          <w:lang w:val="uk-UA"/>
        </w:rPr>
        <w:t>Анатолій</w:t>
      </w:r>
      <w:r w:rsidRPr="00FE4AE6">
        <w:rPr>
          <w:rFonts w:ascii="Arial" w:eastAsia="Times New Roman" w:cs="Arial"/>
          <w:b/>
          <w:sz w:val="28"/>
          <w:szCs w:val="28"/>
          <w:lang w:val="uk-UA"/>
        </w:rPr>
        <w:t xml:space="preserve"> </w:t>
      </w:r>
      <w:r w:rsidRPr="00FE4AE6">
        <w:rPr>
          <w:rFonts w:ascii="Arial" w:eastAsia="Times New Roman" w:cs="Arial"/>
          <w:b/>
          <w:sz w:val="28"/>
          <w:szCs w:val="28"/>
          <w:lang w:val="uk-UA"/>
        </w:rPr>
        <w:t>БОЯРЧУК</w:t>
      </w:r>
    </w:p>
    <w:p w14:paraId="7ECC3438" w14:textId="77777777" w:rsidR="00F50C9A" w:rsidRDefault="00F50C9A" w:rsidP="00245AFF">
      <w:pPr>
        <w:pStyle w:val="ac"/>
        <w:tabs>
          <w:tab w:val="clear" w:pos="-1080"/>
          <w:tab w:val="left" w:pos="900"/>
        </w:tabs>
        <w:spacing w:before="0"/>
        <w:ind w:left="0" w:right="-1077"/>
        <w:rPr>
          <w:rFonts w:ascii="Times New Roman" w:hAnsi="Times New Roman" w:cs="Times New Roman"/>
          <w:b w:val="0"/>
          <w:lang w:val="uk-UA"/>
        </w:rPr>
      </w:pPr>
    </w:p>
    <w:p w14:paraId="7AFC3E6D" w14:textId="77777777" w:rsidR="00245D58" w:rsidRDefault="00245D58" w:rsidP="00245AFF">
      <w:pPr>
        <w:pStyle w:val="ac"/>
        <w:tabs>
          <w:tab w:val="clear" w:pos="-1080"/>
          <w:tab w:val="left" w:pos="900"/>
        </w:tabs>
        <w:spacing w:before="0"/>
        <w:ind w:left="0" w:right="-1077"/>
        <w:rPr>
          <w:rFonts w:ascii="Times New Roman" w:hAnsi="Times New Roman" w:cs="Times New Roman"/>
          <w:b w:val="0"/>
          <w:lang w:val="uk-UA"/>
        </w:rPr>
      </w:pPr>
    </w:p>
    <w:p w14:paraId="39F3E5FE" w14:textId="77777777" w:rsidR="00F50C9A" w:rsidRDefault="00F50C9A" w:rsidP="00245AFF">
      <w:pPr>
        <w:pStyle w:val="ac"/>
        <w:tabs>
          <w:tab w:val="clear" w:pos="-1080"/>
          <w:tab w:val="left" w:pos="900"/>
        </w:tabs>
        <w:spacing w:before="0"/>
        <w:ind w:left="0" w:right="-1077"/>
        <w:rPr>
          <w:rFonts w:ascii="Times New Roman" w:hAnsi="Times New Roman" w:cs="Times New Roman"/>
          <w:b w:val="0"/>
          <w:lang w:val="uk-UA"/>
        </w:rPr>
      </w:pPr>
    </w:p>
    <w:p w14:paraId="5CCB07A1" w14:textId="77777777" w:rsidR="00011FD5" w:rsidRDefault="00011FD5" w:rsidP="00245AFF">
      <w:pPr>
        <w:pStyle w:val="ac"/>
        <w:tabs>
          <w:tab w:val="clear" w:pos="-1080"/>
          <w:tab w:val="left" w:pos="900"/>
        </w:tabs>
        <w:spacing w:before="0"/>
        <w:ind w:left="0" w:right="-1077"/>
        <w:rPr>
          <w:rFonts w:ascii="Times New Roman" w:hAnsi="Times New Roman" w:cs="Times New Roman"/>
          <w:b w:val="0"/>
          <w:lang w:val="uk-UA"/>
        </w:rPr>
      </w:pPr>
    </w:p>
    <w:p w14:paraId="73F09AD4" w14:textId="77777777" w:rsidR="00011FD5" w:rsidRDefault="00011FD5" w:rsidP="00245AFF">
      <w:pPr>
        <w:pStyle w:val="ac"/>
        <w:tabs>
          <w:tab w:val="clear" w:pos="-1080"/>
          <w:tab w:val="left" w:pos="900"/>
        </w:tabs>
        <w:spacing w:before="0"/>
        <w:ind w:left="0" w:right="-1077"/>
        <w:rPr>
          <w:rFonts w:ascii="Times New Roman" w:hAnsi="Times New Roman" w:cs="Times New Roman"/>
          <w:b w:val="0"/>
          <w:lang w:val="uk-UA"/>
        </w:rPr>
      </w:pPr>
    </w:p>
    <w:p w14:paraId="7070B411" w14:textId="77777777" w:rsidR="00011FD5" w:rsidRDefault="00011FD5" w:rsidP="00245AFF">
      <w:pPr>
        <w:pStyle w:val="ac"/>
        <w:tabs>
          <w:tab w:val="clear" w:pos="-1080"/>
          <w:tab w:val="left" w:pos="900"/>
        </w:tabs>
        <w:spacing w:before="0"/>
        <w:ind w:left="0" w:right="-1077"/>
        <w:rPr>
          <w:rFonts w:ascii="Times New Roman" w:hAnsi="Times New Roman" w:cs="Times New Roman"/>
          <w:b w:val="0"/>
          <w:lang w:val="uk-UA"/>
        </w:rPr>
      </w:pPr>
    </w:p>
    <w:p w14:paraId="2EB8F686" w14:textId="77777777" w:rsidR="00011FD5" w:rsidRDefault="00011FD5" w:rsidP="00245AFF">
      <w:pPr>
        <w:pStyle w:val="ac"/>
        <w:tabs>
          <w:tab w:val="clear" w:pos="-1080"/>
          <w:tab w:val="left" w:pos="900"/>
        </w:tabs>
        <w:spacing w:before="0"/>
        <w:ind w:left="0" w:right="-1077"/>
        <w:rPr>
          <w:rFonts w:ascii="Times New Roman" w:hAnsi="Times New Roman" w:cs="Times New Roman"/>
          <w:b w:val="0"/>
          <w:lang w:val="uk-UA"/>
        </w:rPr>
      </w:pPr>
    </w:p>
    <w:p w14:paraId="08D64062" w14:textId="77777777" w:rsidR="00011FD5" w:rsidRDefault="00011FD5" w:rsidP="00245AFF">
      <w:pPr>
        <w:pStyle w:val="ac"/>
        <w:tabs>
          <w:tab w:val="clear" w:pos="-1080"/>
          <w:tab w:val="left" w:pos="900"/>
        </w:tabs>
        <w:spacing w:before="0"/>
        <w:ind w:left="0" w:right="-1077"/>
        <w:rPr>
          <w:rFonts w:ascii="Times New Roman" w:hAnsi="Times New Roman" w:cs="Times New Roman"/>
          <w:b w:val="0"/>
          <w:lang w:val="uk-UA"/>
        </w:rPr>
      </w:pPr>
    </w:p>
    <w:p w14:paraId="1E70B0F1" w14:textId="77777777" w:rsidR="00011FD5" w:rsidRDefault="00011FD5" w:rsidP="00245AFF">
      <w:pPr>
        <w:pStyle w:val="ac"/>
        <w:tabs>
          <w:tab w:val="clear" w:pos="-1080"/>
          <w:tab w:val="left" w:pos="900"/>
        </w:tabs>
        <w:spacing w:before="0"/>
        <w:ind w:left="0" w:right="-1077"/>
        <w:rPr>
          <w:rFonts w:ascii="Times New Roman" w:hAnsi="Times New Roman" w:cs="Times New Roman"/>
          <w:b w:val="0"/>
          <w:lang w:val="uk-UA"/>
        </w:rPr>
      </w:pPr>
    </w:p>
    <w:p w14:paraId="6440D003" w14:textId="77777777" w:rsidR="00011FD5" w:rsidRDefault="00011FD5" w:rsidP="00245AFF">
      <w:pPr>
        <w:pStyle w:val="ac"/>
        <w:tabs>
          <w:tab w:val="clear" w:pos="-1080"/>
          <w:tab w:val="left" w:pos="900"/>
        </w:tabs>
        <w:spacing w:before="0"/>
        <w:ind w:left="0" w:right="-1077"/>
        <w:rPr>
          <w:rFonts w:ascii="Times New Roman" w:hAnsi="Times New Roman" w:cs="Times New Roman"/>
          <w:b w:val="0"/>
          <w:lang w:val="uk-UA"/>
        </w:rPr>
      </w:pPr>
    </w:p>
    <w:p w14:paraId="2578E15A" w14:textId="77777777" w:rsidR="00011FD5" w:rsidRDefault="00011FD5" w:rsidP="00245AFF">
      <w:pPr>
        <w:pStyle w:val="ac"/>
        <w:tabs>
          <w:tab w:val="clear" w:pos="-1080"/>
          <w:tab w:val="left" w:pos="900"/>
        </w:tabs>
        <w:spacing w:before="0"/>
        <w:ind w:left="0" w:right="-1077"/>
        <w:rPr>
          <w:rFonts w:ascii="Times New Roman" w:hAnsi="Times New Roman" w:cs="Times New Roman"/>
          <w:b w:val="0"/>
          <w:lang w:val="uk-UA"/>
        </w:rPr>
      </w:pPr>
    </w:p>
    <w:p w14:paraId="296A0081" w14:textId="77777777" w:rsidR="00011FD5" w:rsidRDefault="00011FD5" w:rsidP="00245AFF">
      <w:pPr>
        <w:pStyle w:val="ac"/>
        <w:tabs>
          <w:tab w:val="clear" w:pos="-1080"/>
          <w:tab w:val="left" w:pos="900"/>
        </w:tabs>
        <w:spacing w:before="0"/>
        <w:ind w:left="0" w:right="-1077"/>
        <w:rPr>
          <w:rFonts w:ascii="Times New Roman" w:hAnsi="Times New Roman" w:cs="Times New Roman"/>
          <w:b w:val="0"/>
          <w:lang w:val="uk-UA"/>
        </w:rPr>
      </w:pPr>
    </w:p>
    <w:p w14:paraId="62A2214A" w14:textId="77777777" w:rsidR="00011FD5" w:rsidRDefault="00011FD5" w:rsidP="00245AFF">
      <w:pPr>
        <w:pStyle w:val="ac"/>
        <w:tabs>
          <w:tab w:val="clear" w:pos="-1080"/>
          <w:tab w:val="left" w:pos="900"/>
        </w:tabs>
        <w:spacing w:before="0"/>
        <w:ind w:left="0" w:right="-1077"/>
        <w:rPr>
          <w:rFonts w:ascii="Times New Roman" w:hAnsi="Times New Roman" w:cs="Times New Roman"/>
          <w:b w:val="0"/>
          <w:lang w:val="uk-UA"/>
        </w:rPr>
      </w:pPr>
    </w:p>
    <w:p w14:paraId="00E3F837" w14:textId="77777777" w:rsidR="00011FD5" w:rsidRDefault="00011FD5" w:rsidP="00245AFF">
      <w:pPr>
        <w:pStyle w:val="ac"/>
        <w:tabs>
          <w:tab w:val="clear" w:pos="-1080"/>
          <w:tab w:val="left" w:pos="900"/>
        </w:tabs>
        <w:spacing w:before="0"/>
        <w:ind w:left="0" w:right="-1077"/>
        <w:rPr>
          <w:rFonts w:ascii="Times New Roman" w:hAnsi="Times New Roman" w:cs="Times New Roman"/>
          <w:b w:val="0"/>
          <w:lang w:val="uk-UA"/>
        </w:rPr>
      </w:pPr>
    </w:p>
    <w:p w14:paraId="44B611C6" w14:textId="77777777" w:rsidR="00011FD5" w:rsidRDefault="00011FD5" w:rsidP="00245AFF">
      <w:pPr>
        <w:pStyle w:val="ac"/>
        <w:tabs>
          <w:tab w:val="clear" w:pos="-1080"/>
          <w:tab w:val="left" w:pos="900"/>
        </w:tabs>
        <w:spacing w:before="0"/>
        <w:ind w:left="0" w:right="-1077"/>
        <w:rPr>
          <w:rFonts w:ascii="Times New Roman" w:hAnsi="Times New Roman" w:cs="Times New Roman"/>
          <w:b w:val="0"/>
          <w:lang w:val="uk-UA"/>
        </w:rPr>
      </w:pPr>
    </w:p>
    <w:p w14:paraId="17D4B0D3" w14:textId="77777777" w:rsidR="008F1B8E" w:rsidRDefault="008F1B8E" w:rsidP="00245AFF">
      <w:pPr>
        <w:pStyle w:val="ac"/>
        <w:tabs>
          <w:tab w:val="clear" w:pos="-1080"/>
          <w:tab w:val="left" w:pos="900"/>
        </w:tabs>
        <w:spacing w:before="0"/>
        <w:ind w:left="0" w:right="-1077"/>
        <w:rPr>
          <w:rFonts w:ascii="Times New Roman" w:hAnsi="Times New Roman" w:cs="Times New Roman"/>
          <w:b w:val="0"/>
          <w:lang w:val="uk-UA"/>
        </w:rPr>
      </w:pPr>
    </w:p>
    <w:p w14:paraId="55905010" w14:textId="77777777" w:rsidR="00245AFF" w:rsidRPr="00FE4AE6" w:rsidRDefault="002C038B" w:rsidP="00245AFF">
      <w:pPr>
        <w:pStyle w:val="ac"/>
        <w:tabs>
          <w:tab w:val="clear" w:pos="-1080"/>
          <w:tab w:val="left" w:pos="900"/>
        </w:tabs>
        <w:spacing w:before="0"/>
        <w:ind w:left="0" w:right="-1077"/>
        <w:rPr>
          <w:rFonts w:ascii="Times New Roman" w:hAnsi="Times New Roman" w:cs="Times New Roman"/>
          <w:b w:val="0"/>
          <w:lang w:val="uk-UA"/>
        </w:rPr>
      </w:pPr>
      <w:r>
        <w:rPr>
          <w:rFonts w:ascii="Times New Roman" w:hAnsi="Times New Roman" w:cs="Times New Roman"/>
          <w:b w:val="0"/>
          <w:lang w:val="uk-UA"/>
        </w:rPr>
        <w:t>Дмитро ЖЕГЕТ</w:t>
      </w:r>
    </w:p>
    <w:p w14:paraId="1C5C659C" w14:textId="77777777" w:rsidR="00FC2469" w:rsidRPr="00FE4AE6" w:rsidRDefault="00FC2469" w:rsidP="00FC2469">
      <w:pPr>
        <w:pStyle w:val="ac"/>
        <w:tabs>
          <w:tab w:val="clear" w:pos="-1080"/>
          <w:tab w:val="clear" w:pos="9480"/>
          <w:tab w:val="left" w:pos="900"/>
          <w:tab w:val="right" w:pos="9639"/>
        </w:tabs>
        <w:spacing w:before="0"/>
        <w:ind w:left="0" w:right="140"/>
        <w:jc w:val="both"/>
        <w:rPr>
          <w:rFonts w:ascii="Times New Roman" w:hAnsi="Times New Roman" w:cs="Times New Roman"/>
          <w:b w:val="0"/>
          <w:lang w:val="uk-UA"/>
        </w:rPr>
      </w:pPr>
      <w:r w:rsidRPr="00FE4AE6">
        <w:rPr>
          <w:rFonts w:ascii="Times New Roman" w:hAnsi="Times New Roman" w:cs="Times New Roman"/>
          <w:b w:val="0"/>
          <w:lang w:val="uk-UA"/>
        </w:rPr>
        <w:t>Надіслати: до протоколу-1,</w:t>
      </w:r>
      <w:r w:rsidRPr="00FE4AE6">
        <w:rPr>
          <w:rFonts w:ascii="Times New Roman" w:hAnsi="Times New Roman"/>
          <w:b w:val="0"/>
          <w:iCs/>
          <w:lang w:val="uk-UA"/>
        </w:rPr>
        <w:t xml:space="preserve"> </w:t>
      </w:r>
      <w:r w:rsidR="007012BA" w:rsidRPr="00FE4AE6">
        <w:rPr>
          <w:rFonts w:ascii="Times New Roman" w:hAnsi="Times New Roman" w:cs="Times New Roman"/>
          <w:b w:val="0"/>
          <w:lang w:val="uk-UA"/>
        </w:rPr>
        <w:t xml:space="preserve">відділу бухгалтерського обліку, звітності та господарської діяльності </w:t>
      </w:r>
      <w:r w:rsidR="007012BA" w:rsidRPr="00FE4AE6">
        <w:rPr>
          <w:rFonts w:ascii="Times New Roman" w:hAnsi="Times New Roman"/>
          <w:b w:val="0"/>
          <w:lang w:val="uk-UA"/>
        </w:rPr>
        <w:t>Попівської сільської ради</w:t>
      </w:r>
      <w:r w:rsidR="007012BA" w:rsidRPr="00FE4AE6">
        <w:rPr>
          <w:rFonts w:ascii="Times New Roman" w:hAnsi="Times New Roman" w:cs="Times New Roman"/>
          <w:b w:val="0"/>
          <w:lang w:val="uk-UA"/>
        </w:rPr>
        <w:t xml:space="preserve"> </w:t>
      </w:r>
      <w:r w:rsidRPr="00FE4AE6">
        <w:rPr>
          <w:rFonts w:ascii="Times New Roman" w:hAnsi="Times New Roman" w:cs="Times New Roman"/>
          <w:b w:val="0"/>
          <w:lang w:val="uk-UA"/>
        </w:rPr>
        <w:t xml:space="preserve">– </w:t>
      </w:r>
      <w:r w:rsidR="00142A4A">
        <w:rPr>
          <w:rFonts w:ascii="Times New Roman" w:hAnsi="Times New Roman" w:cs="Times New Roman"/>
          <w:b w:val="0"/>
          <w:lang w:val="uk-UA"/>
        </w:rPr>
        <w:t>1</w:t>
      </w:r>
      <w:r w:rsidRPr="00FE4AE6">
        <w:rPr>
          <w:rFonts w:ascii="Times New Roman" w:hAnsi="Times New Roman"/>
          <w:b w:val="0"/>
          <w:lang w:val="uk-UA"/>
        </w:rPr>
        <w:t>,</w:t>
      </w:r>
      <w:r w:rsidRPr="00FE4AE6">
        <w:rPr>
          <w:rFonts w:ascii="Times New Roman" w:hAnsi="Times New Roman"/>
          <w:lang w:val="uk-UA"/>
        </w:rPr>
        <w:t xml:space="preserve"> </w:t>
      </w:r>
      <w:r w:rsidR="002C038B">
        <w:rPr>
          <w:rFonts w:ascii="Times New Roman" w:hAnsi="Times New Roman"/>
          <w:b w:val="0"/>
          <w:lang w:val="uk-UA"/>
        </w:rPr>
        <w:t xml:space="preserve">відділу кадрового забезпечення, мобілізаційної та оборонної роботи Попівської сільської ради – 1, </w:t>
      </w:r>
      <w:r w:rsidRPr="00FE4AE6">
        <w:rPr>
          <w:rFonts w:ascii="Times New Roman" w:hAnsi="Times New Roman" w:cs="Times New Roman"/>
          <w:b w:val="0"/>
          <w:lang w:val="uk-UA"/>
        </w:rPr>
        <w:t>управлінню фінансів та економіки Попівської сільської ради – 1</w:t>
      </w:r>
      <w:r w:rsidR="001023D0" w:rsidRPr="00FE4AE6">
        <w:rPr>
          <w:rFonts w:ascii="Times New Roman" w:hAnsi="Times New Roman" w:cs="Times New Roman"/>
          <w:b w:val="0"/>
          <w:lang w:val="uk-UA"/>
        </w:rPr>
        <w:t xml:space="preserve">, </w:t>
      </w:r>
      <w:r w:rsidR="009130A0" w:rsidRPr="00FE4AE6">
        <w:rPr>
          <w:rFonts w:ascii="Times New Roman" w:hAnsi="Times New Roman" w:cs="Times New Roman"/>
          <w:b w:val="0"/>
          <w:bCs w:val="0"/>
          <w:color w:val="000000"/>
          <w:lang w:val="uk-UA"/>
        </w:rPr>
        <w:t>Конотопська філія Сумського обласного центру зайнятості</w:t>
      </w:r>
      <w:r w:rsidR="009130A0" w:rsidRPr="00FE4AE6">
        <w:rPr>
          <w:rFonts w:ascii="Times New Roman" w:hAnsi="Times New Roman" w:cs="Times New Roman"/>
          <w:b w:val="0"/>
          <w:lang w:val="uk-UA"/>
        </w:rPr>
        <w:t xml:space="preserve"> </w:t>
      </w:r>
      <w:r w:rsidR="001023D0" w:rsidRPr="00FE4AE6">
        <w:rPr>
          <w:rFonts w:ascii="Times New Roman" w:hAnsi="Times New Roman" w:cs="Times New Roman"/>
          <w:b w:val="0"/>
          <w:lang w:val="uk-UA"/>
        </w:rPr>
        <w:t>– 1</w:t>
      </w:r>
      <w:r w:rsidRPr="00FE4AE6">
        <w:rPr>
          <w:rFonts w:ascii="Times New Roman" w:hAnsi="Times New Roman" w:cs="Times New Roman"/>
          <w:b w:val="0"/>
          <w:lang w:val="uk-UA"/>
        </w:rPr>
        <w:t>.</w:t>
      </w:r>
    </w:p>
    <w:p w14:paraId="1FB2C573" w14:textId="77777777" w:rsidR="006C4DDF" w:rsidRPr="00FE4AE6" w:rsidRDefault="00FC2469" w:rsidP="002C038B">
      <w:pPr>
        <w:shd w:val="clear" w:color="auto" w:fill="FFFFFF"/>
        <w:tabs>
          <w:tab w:val="left" w:pos="4790"/>
          <w:tab w:val="left" w:pos="7320"/>
        </w:tabs>
        <w:rPr>
          <w:bCs/>
          <w:sz w:val="28"/>
          <w:szCs w:val="28"/>
          <w:lang w:val="uk-UA"/>
        </w:rPr>
      </w:pPr>
      <w:r w:rsidRPr="00FE4AE6">
        <w:rPr>
          <w:sz w:val="24"/>
          <w:szCs w:val="24"/>
          <w:lang w:val="uk-UA"/>
        </w:rPr>
        <w:br w:type="column"/>
      </w:r>
      <w:r w:rsidR="002C038B">
        <w:rPr>
          <w:sz w:val="24"/>
          <w:szCs w:val="24"/>
          <w:lang w:val="uk-UA"/>
        </w:rPr>
        <w:lastRenderedPageBreak/>
        <w:t xml:space="preserve">                                                        </w:t>
      </w:r>
      <w:r w:rsidR="006F3EB7">
        <w:rPr>
          <w:sz w:val="24"/>
          <w:szCs w:val="24"/>
          <w:lang w:val="uk-UA"/>
        </w:rPr>
        <w:t xml:space="preserve"> </w:t>
      </w:r>
      <w:r w:rsidR="002C038B">
        <w:rPr>
          <w:sz w:val="24"/>
          <w:szCs w:val="24"/>
          <w:lang w:val="uk-UA"/>
        </w:rPr>
        <w:t xml:space="preserve"> </w:t>
      </w:r>
      <w:r w:rsidR="006C4DDF" w:rsidRPr="00FE4AE6">
        <w:rPr>
          <w:bCs/>
          <w:sz w:val="28"/>
          <w:szCs w:val="28"/>
          <w:lang w:val="uk-UA"/>
        </w:rPr>
        <w:t xml:space="preserve">Додаток 1  </w:t>
      </w:r>
    </w:p>
    <w:p w14:paraId="284D93F6" w14:textId="77777777" w:rsidR="006C4DDF" w:rsidRPr="00FE4AE6" w:rsidRDefault="006C4DDF" w:rsidP="006C4DDF">
      <w:pPr>
        <w:shd w:val="clear" w:color="auto" w:fill="FFFFFF"/>
        <w:tabs>
          <w:tab w:val="left" w:pos="4790"/>
          <w:tab w:val="left" w:pos="7320"/>
        </w:tabs>
        <w:ind w:left="1550"/>
        <w:jc w:val="center"/>
        <w:rPr>
          <w:bCs/>
          <w:sz w:val="28"/>
          <w:szCs w:val="28"/>
          <w:lang w:val="uk-UA"/>
        </w:rPr>
      </w:pPr>
      <w:r w:rsidRPr="00FE4AE6">
        <w:rPr>
          <w:bCs/>
          <w:sz w:val="28"/>
          <w:szCs w:val="28"/>
          <w:lang w:val="uk-UA"/>
        </w:rPr>
        <w:t xml:space="preserve">                                    до рішення виконавчого комітету </w:t>
      </w:r>
    </w:p>
    <w:p w14:paraId="43320D46" w14:textId="77777777" w:rsidR="00B41E51" w:rsidRPr="00FE4AE6" w:rsidRDefault="002C038B" w:rsidP="002C038B">
      <w:pPr>
        <w:shd w:val="clear" w:color="auto" w:fill="FFFFFF"/>
        <w:tabs>
          <w:tab w:val="left" w:pos="4790"/>
          <w:tab w:val="left" w:pos="7320"/>
        </w:tabs>
        <w:rPr>
          <w:bCs/>
          <w:sz w:val="28"/>
          <w:szCs w:val="28"/>
          <w:lang w:val="uk-UA"/>
        </w:rPr>
      </w:pPr>
      <w:r>
        <w:rPr>
          <w:bCs/>
          <w:sz w:val="28"/>
          <w:szCs w:val="28"/>
          <w:lang w:val="uk-UA"/>
        </w:rPr>
        <w:t xml:space="preserve">                                                 </w:t>
      </w:r>
      <w:r w:rsidR="006F3EB7">
        <w:rPr>
          <w:bCs/>
          <w:sz w:val="28"/>
          <w:szCs w:val="28"/>
          <w:lang w:val="uk-UA"/>
        </w:rPr>
        <w:t xml:space="preserve"> </w:t>
      </w:r>
      <w:r w:rsidR="006B6B7F">
        <w:rPr>
          <w:bCs/>
          <w:sz w:val="28"/>
          <w:szCs w:val="28"/>
          <w:lang w:val="uk-UA"/>
        </w:rPr>
        <w:t xml:space="preserve">від </w:t>
      </w:r>
      <w:r w:rsidR="00B20A91">
        <w:rPr>
          <w:bCs/>
          <w:sz w:val="28"/>
          <w:szCs w:val="28"/>
          <w:lang w:val="uk-UA"/>
        </w:rPr>
        <w:t>08</w:t>
      </w:r>
      <w:r w:rsidR="006B6B7F">
        <w:rPr>
          <w:bCs/>
          <w:sz w:val="28"/>
          <w:szCs w:val="28"/>
          <w:lang w:val="uk-UA"/>
        </w:rPr>
        <w:t>.</w:t>
      </w:r>
      <w:r w:rsidR="00011FD5">
        <w:rPr>
          <w:bCs/>
          <w:sz w:val="28"/>
          <w:szCs w:val="28"/>
          <w:lang w:val="uk-UA"/>
        </w:rPr>
        <w:t>0</w:t>
      </w:r>
      <w:r w:rsidR="00B20A91">
        <w:rPr>
          <w:bCs/>
          <w:sz w:val="28"/>
          <w:szCs w:val="28"/>
          <w:lang w:val="uk-UA"/>
        </w:rPr>
        <w:t>5</w:t>
      </w:r>
      <w:r w:rsidR="00A27304" w:rsidRPr="00FE4AE6">
        <w:rPr>
          <w:bCs/>
          <w:sz w:val="28"/>
          <w:szCs w:val="28"/>
          <w:lang w:val="uk-UA"/>
        </w:rPr>
        <w:t>.202</w:t>
      </w:r>
      <w:r w:rsidR="00011FD5">
        <w:rPr>
          <w:bCs/>
          <w:sz w:val="28"/>
          <w:szCs w:val="28"/>
          <w:lang w:val="uk-UA"/>
        </w:rPr>
        <w:t>6</w:t>
      </w:r>
      <w:r w:rsidR="006C4DDF" w:rsidRPr="00FE4AE6">
        <w:rPr>
          <w:bCs/>
          <w:sz w:val="28"/>
          <w:szCs w:val="28"/>
          <w:lang w:val="uk-UA"/>
        </w:rPr>
        <w:t xml:space="preserve"> № _____</w:t>
      </w:r>
    </w:p>
    <w:p w14:paraId="72340627" w14:textId="77777777" w:rsidR="006C4DDF" w:rsidRPr="00FE4AE6" w:rsidRDefault="006C4DDF" w:rsidP="006C4DDF">
      <w:pPr>
        <w:shd w:val="clear" w:color="auto" w:fill="FFFFFF"/>
        <w:tabs>
          <w:tab w:val="left" w:pos="4790"/>
          <w:tab w:val="left" w:pos="7320"/>
        </w:tabs>
        <w:jc w:val="right"/>
        <w:rPr>
          <w:rFonts w:eastAsia="Times New Roman"/>
          <w:spacing w:val="-11"/>
          <w:sz w:val="28"/>
          <w:szCs w:val="28"/>
          <w:lang w:val="uk-UA"/>
        </w:rPr>
      </w:pPr>
    </w:p>
    <w:p w14:paraId="50DCEA32" w14:textId="77777777" w:rsidR="00643942" w:rsidRPr="00FE4AE6" w:rsidRDefault="00643942" w:rsidP="00F90B65">
      <w:pPr>
        <w:widowControl/>
        <w:autoSpaceDE/>
        <w:autoSpaceDN/>
        <w:adjustRightInd/>
        <w:jc w:val="center"/>
        <w:rPr>
          <w:rFonts w:eastAsia="Times New Roman"/>
          <w:b/>
          <w:spacing w:val="-7"/>
          <w:sz w:val="28"/>
          <w:szCs w:val="28"/>
          <w:lang w:val="uk-UA"/>
        </w:rPr>
      </w:pPr>
    </w:p>
    <w:p w14:paraId="46116CE3" w14:textId="77777777" w:rsidR="00F90B65" w:rsidRPr="00FE4AE6" w:rsidRDefault="00EF28EC" w:rsidP="00F90B65">
      <w:pPr>
        <w:widowControl/>
        <w:autoSpaceDE/>
        <w:autoSpaceDN/>
        <w:adjustRightInd/>
        <w:jc w:val="center"/>
        <w:rPr>
          <w:rFonts w:eastAsia="Times New Roman"/>
          <w:b/>
          <w:spacing w:val="-7"/>
          <w:sz w:val="28"/>
          <w:szCs w:val="28"/>
          <w:lang w:val="uk-UA"/>
        </w:rPr>
      </w:pPr>
      <w:r w:rsidRPr="00FE4AE6">
        <w:rPr>
          <w:rFonts w:eastAsia="Times New Roman"/>
          <w:b/>
          <w:spacing w:val="-7"/>
          <w:sz w:val="28"/>
          <w:szCs w:val="28"/>
          <w:lang w:val="uk-UA"/>
        </w:rPr>
        <w:t>П</w:t>
      </w:r>
      <w:r w:rsidR="0074038B" w:rsidRPr="00FE4AE6">
        <w:rPr>
          <w:rFonts w:eastAsia="Times New Roman"/>
          <w:b/>
          <w:spacing w:val="-7"/>
          <w:sz w:val="28"/>
          <w:szCs w:val="28"/>
          <w:lang w:val="uk-UA"/>
        </w:rPr>
        <w:t xml:space="preserve">ерелік </w:t>
      </w:r>
    </w:p>
    <w:p w14:paraId="258B0972" w14:textId="77777777" w:rsidR="00281B1A" w:rsidRPr="00FE4AE6" w:rsidRDefault="0074038B" w:rsidP="00C00772">
      <w:pPr>
        <w:widowControl/>
        <w:autoSpaceDE/>
        <w:autoSpaceDN/>
        <w:adjustRightInd/>
        <w:jc w:val="center"/>
        <w:rPr>
          <w:rFonts w:eastAsia="Times New Roman"/>
          <w:b/>
          <w:spacing w:val="-4"/>
          <w:sz w:val="28"/>
          <w:szCs w:val="28"/>
          <w:lang w:val="uk-UA"/>
        </w:rPr>
      </w:pPr>
      <w:r w:rsidRPr="00FE4AE6">
        <w:rPr>
          <w:rFonts w:eastAsia="Times New Roman"/>
          <w:b/>
          <w:spacing w:val="-7"/>
          <w:sz w:val="28"/>
          <w:szCs w:val="28"/>
          <w:lang w:val="uk-UA"/>
        </w:rPr>
        <w:t xml:space="preserve">видів суспільно корисних робіт, що виконуються в умовах воєнного стану, </w:t>
      </w:r>
      <w:r w:rsidR="00F90B65" w:rsidRPr="00FE4AE6">
        <w:rPr>
          <w:rFonts w:eastAsia="Times New Roman"/>
          <w:b/>
          <w:spacing w:val="-7"/>
          <w:sz w:val="28"/>
          <w:szCs w:val="28"/>
          <w:lang w:val="uk-UA"/>
        </w:rPr>
        <w:t xml:space="preserve">    </w:t>
      </w:r>
      <w:r w:rsidRPr="00FE4AE6">
        <w:rPr>
          <w:rFonts w:eastAsia="Times New Roman"/>
          <w:b/>
          <w:spacing w:val="-7"/>
          <w:sz w:val="28"/>
          <w:szCs w:val="28"/>
          <w:lang w:val="uk-UA"/>
        </w:rPr>
        <w:t>до виконання яких</w:t>
      </w:r>
      <w:r w:rsidR="00F90B65" w:rsidRPr="00FE4AE6">
        <w:rPr>
          <w:rFonts w:eastAsia="Times New Roman"/>
          <w:b/>
          <w:spacing w:val="-7"/>
          <w:sz w:val="28"/>
          <w:szCs w:val="28"/>
          <w:lang w:val="uk-UA"/>
        </w:rPr>
        <w:t xml:space="preserve"> можуть </w:t>
      </w:r>
      <w:r w:rsidRPr="00FE4AE6">
        <w:rPr>
          <w:rFonts w:eastAsia="Times New Roman"/>
          <w:b/>
          <w:spacing w:val="-7"/>
          <w:sz w:val="28"/>
          <w:szCs w:val="28"/>
          <w:lang w:val="uk-UA"/>
        </w:rPr>
        <w:t>залуча</w:t>
      </w:r>
      <w:r w:rsidR="000B25E6" w:rsidRPr="00FE4AE6">
        <w:rPr>
          <w:rFonts w:eastAsia="Times New Roman"/>
          <w:b/>
          <w:spacing w:val="-7"/>
          <w:sz w:val="28"/>
          <w:szCs w:val="28"/>
          <w:lang w:val="uk-UA"/>
        </w:rPr>
        <w:t>ти</w:t>
      </w:r>
      <w:r w:rsidRPr="00FE4AE6">
        <w:rPr>
          <w:rFonts w:eastAsia="Times New Roman"/>
          <w:b/>
          <w:spacing w:val="-7"/>
          <w:sz w:val="28"/>
          <w:szCs w:val="28"/>
          <w:lang w:val="uk-UA"/>
        </w:rPr>
        <w:t xml:space="preserve">ся працездатні особи на території </w:t>
      </w:r>
      <w:r w:rsidRPr="00FE4AE6">
        <w:rPr>
          <w:rFonts w:eastAsia="Times New Roman"/>
          <w:b/>
          <w:spacing w:val="-4"/>
          <w:sz w:val="28"/>
          <w:szCs w:val="28"/>
          <w:lang w:val="uk-UA"/>
        </w:rPr>
        <w:t>Попівської сільської ради Конотопського району Сумської області</w:t>
      </w:r>
    </w:p>
    <w:p w14:paraId="61F6311B" w14:textId="77777777" w:rsidR="00643942" w:rsidRPr="00FE4AE6" w:rsidRDefault="00643942" w:rsidP="00B42BF0">
      <w:pPr>
        <w:widowControl/>
        <w:autoSpaceDE/>
        <w:autoSpaceDN/>
        <w:adjustRightInd/>
        <w:rPr>
          <w:rFonts w:eastAsia="Times New Roman"/>
          <w:b/>
          <w:i/>
          <w:color w:val="FF0000"/>
          <w:spacing w:val="-11"/>
          <w:sz w:val="28"/>
          <w:szCs w:val="28"/>
          <w:lang w:val="uk-UA"/>
        </w:rPr>
      </w:pPr>
    </w:p>
    <w:p w14:paraId="3CC6B8B8" w14:textId="77777777" w:rsidR="00CA2A02" w:rsidRPr="00CA2A02" w:rsidRDefault="00CA2A02" w:rsidP="00CA2A02">
      <w:pPr>
        <w:tabs>
          <w:tab w:val="left" w:pos="851"/>
        </w:tabs>
        <w:jc w:val="both"/>
        <w:rPr>
          <w:sz w:val="28"/>
          <w:szCs w:val="28"/>
        </w:rPr>
      </w:pPr>
      <w:r w:rsidRPr="00325FC2">
        <w:rPr>
          <w:sz w:val="28"/>
          <w:szCs w:val="28"/>
          <w:lang w:val="uk-UA"/>
        </w:rPr>
        <w:tab/>
      </w:r>
      <w:r w:rsidRPr="00CA2A02">
        <w:rPr>
          <w:sz w:val="28"/>
          <w:szCs w:val="28"/>
        </w:rPr>
        <w:t>1. Ремонтно-відновлювальні роботи, насамперед роботи, що виконуються на об’єктах забезпечення життєдіяльності.</w:t>
      </w:r>
    </w:p>
    <w:p w14:paraId="2EA93181" w14:textId="77777777" w:rsidR="00CA2A02" w:rsidRPr="00CA2A02" w:rsidRDefault="00CA2A02" w:rsidP="00CA2A02">
      <w:pPr>
        <w:tabs>
          <w:tab w:val="left" w:pos="851"/>
        </w:tabs>
        <w:jc w:val="both"/>
        <w:rPr>
          <w:sz w:val="28"/>
          <w:szCs w:val="28"/>
        </w:rPr>
      </w:pPr>
      <w:r>
        <w:rPr>
          <w:sz w:val="28"/>
          <w:szCs w:val="28"/>
        </w:rPr>
        <w:tab/>
      </w:r>
      <w:r w:rsidRPr="00CA2A02">
        <w:rPr>
          <w:sz w:val="28"/>
          <w:szCs w:val="28"/>
        </w:rPr>
        <w:t>2. Розбір завалів, розчищення залізничних колій та автомобільних доріг.</w:t>
      </w:r>
    </w:p>
    <w:p w14:paraId="2BDCE05B" w14:textId="77777777" w:rsidR="00CA2A02" w:rsidRPr="00CA2A02" w:rsidRDefault="00CA2A02" w:rsidP="00CA2A02">
      <w:pPr>
        <w:tabs>
          <w:tab w:val="left" w:pos="851"/>
        </w:tabs>
        <w:jc w:val="both"/>
        <w:rPr>
          <w:sz w:val="28"/>
          <w:szCs w:val="28"/>
        </w:rPr>
      </w:pPr>
      <w:r>
        <w:rPr>
          <w:sz w:val="28"/>
          <w:szCs w:val="28"/>
        </w:rPr>
        <w:tab/>
      </w:r>
      <w:r w:rsidRPr="00CA2A02">
        <w:rPr>
          <w:sz w:val="28"/>
          <w:szCs w:val="28"/>
        </w:rPr>
        <w:t>3. Будівництво захисних споруд цивільного захисту,</w:t>
      </w:r>
    </w:p>
    <w:p w14:paraId="5397C944" w14:textId="77777777" w:rsidR="00CA2A02" w:rsidRPr="00CA2A02" w:rsidRDefault="00CA2A02" w:rsidP="00CA2A02">
      <w:pPr>
        <w:tabs>
          <w:tab w:val="left" w:pos="851"/>
        </w:tabs>
        <w:jc w:val="both"/>
        <w:rPr>
          <w:sz w:val="28"/>
          <w:szCs w:val="28"/>
        </w:rPr>
      </w:pPr>
      <w:r w:rsidRPr="00CA2A02">
        <w:rPr>
          <w:sz w:val="28"/>
          <w:szCs w:val="28"/>
        </w:rPr>
        <w:t>швидкоспоруджувальних захисних споруд цивільного захисту та створення найпростіших укриттів, протизсувних, протиповеневих, протиселевих, протилавинних, протиерозійних та інших інженерних споруд спеціального призначення.</w:t>
      </w:r>
    </w:p>
    <w:p w14:paraId="0111171D" w14:textId="77777777" w:rsidR="00CA2A02" w:rsidRPr="00CA2A02" w:rsidRDefault="00CA2A02" w:rsidP="00CA2A02">
      <w:pPr>
        <w:tabs>
          <w:tab w:val="left" w:pos="851"/>
        </w:tabs>
        <w:jc w:val="both"/>
        <w:rPr>
          <w:sz w:val="28"/>
          <w:szCs w:val="28"/>
        </w:rPr>
      </w:pPr>
      <w:r>
        <w:rPr>
          <w:sz w:val="28"/>
          <w:szCs w:val="28"/>
        </w:rPr>
        <w:tab/>
      </w:r>
      <w:r w:rsidRPr="00CA2A02">
        <w:rPr>
          <w:sz w:val="28"/>
          <w:szCs w:val="28"/>
        </w:rPr>
        <w:t>4. Ремонт і будівництво житлових приміщень.</w:t>
      </w:r>
    </w:p>
    <w:p w14:paraId="07B06C1C"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5. Роботи з підтримання у готовності захисних споруд цивільного захисту до використання за призначенням та їх експлуатації, пристосування існуючих надземних або підземних приміщень під найпростіші укриття.</w:t>
      </w:r>
    </w:p>
    <w:p w14:paraId="163026F9"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6. Вантажно-розвантажувальні роботи, що виконуються на залізницях, портах тощо.</w:t>
      </w:r>
    </w:p>
    <w:p w14:paraId="5053D14C"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7. Сільськогосподарські роботи (весняно-польові роботи, збирання врожаю, сінокосіння).</w:t>
      </w:r>
    </w:p>
    <w:p w14:paraId="3A912099"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8. 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6C9C506A"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9. Організація забезпечення життєдіяльності громадян, що постраждали внаслідок бойових дій.</w:t>
      </w:r>
    </w:p>
    <w:p w14:paraId="43C5F39C"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10. Роботи із забезпечення сталого функціонування об’єктів підвищеної небезпеки на випадок надзвичайних ситуацій.</w:t>
      </w:r>
    </w:p>
    <w:p w14:paraId="1C1F8051"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11. Роботи, пов’язані з підтриманням громадського порядку.</w:t>
      </w:r>
    </w:p>
    <w:p w14:paraId="7F8A5254"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12. Роботи по виготовленню попереджувальних знаків, захисних стрічок для огородження небезпечних місць.</w:t>
      </w:r>
    </w:p>
    <w:p w14:paraId="7885557A"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13. Роботи, пов’язані з допомогою сім’ям військовослужбовців та учасників бойових дій.</w:t>
      </w:r>
    </w:p>
    <w:p w14:paraId="2E2D17FE"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14. Роботи з обладнання інженерних споруд для посилення обороноздатності країни.</w:t>
      </w:r>
    </w:p>
    <w:p w14:paraId="12FE29B1"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15. Роботи з організації завалів на дорогах та шляхах на напрямках ймовірного руху ворога.</w:t>
      </w:r>
    </w:p>
    <w:p w14:paraId="3B922A8A"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16. Здійснення супроводу осіб з інвалідністю та учасників бойових дій.</w:t>
      </w:r>
    </w:p>
    <w:p w14:paraId="7176D5A8"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17. Заготівля дров для опалювального сезону.</w:t>
      </w:r>
    </w:p>
    <w:p w14:paraId="76EF92F3" w14:textId="77777777" w:rsidR="00CA2A02" w:rsidRPr="00CA2A02" w:rsidRDefault="00B42BF0" w:rsidP="00CA2A02">
      <w:pPr>
        <w:tabs>
          <w:tab w:val="left" w:pos="851"/>
        </w:tabs>
        <w:jc w:val="both"/>
        <w:rPr>
          <w:sz w:val="28"/>
          <w:szCs w:val="28"/>
        </w:rPr>
      </w:pPr>
      <w:r>
        <w:rPr>
          <w:sz w:val="28"/>
          <w:szCs w:val="28"/>
        </w:rPr>
        <w:lastRenderedPageBreak/>
        <w:tab/>
      </w:r>
      <w:r w:rsidR="00CA2A02" w:rsidRPr="00CA2A02">
        <w:rPr>
          <w:sz w:val="28"/>
          <w:szCs w:val="28"/>
        </w:rPr>
        <w:t>18. Задоволення потреб Збройних Сил України (заготівля дров для військових, облаштування та укріплення блокпостів, вирубка дерев для формування окопів, облаштування місць перебування та відпочинку військових, плетіння маскувальних сіток та «кікімор», виготовлення окопних свічок, надання допомоги у приготуванні їжі, ремонт та пошив одягу).</w:t>
      </w:r>
    </w:p>
    <w:p w14:paraId="5FE57D78"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19. Роботи з розвантаження, фасування та роздачі гуманітарної допомоги.</w:t>
      </w:r>
    </w:p>
    <w:p w14:paraId="020B54EA"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20. Інформування населення про порядок надання статусу дитини, яка постраждала внаслідок воєнних дій та збройних конфліктів, робота з документацією.</w:t>
      </w:r>
    </w:p>
    <w:p w14:paraId="07C55334"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21. Робота з документацією у Територіальному центрі комплектування та соціальної підтримки, міській, селищній, сільській радах, старостатах у період підготовки і проведення призовної та мобілізаційної кампанії.</w:t>
      </w:r>
    </w:p>
    <w:p w14:paraId="38159C3A" w14:textId="77777777" w:rsidR="00CA2A02" w:rsidRPr="00CA2A02" w:rsidRDefault="00B42BF0" w:rsidP="00CA2A02">
      <w:pPr>
        <w:tabs>
          <w:tab w:val="left" w:pos="851"/>
        </w:tabs>
        <w:jc w:val="both"/>
        <w:rPr>
          <w:sz w:val="28"/>
          <w:szCs w:val="28"/>
        </w:rPr>
      </w:pPr>
      <w:r>
        <w:rPr>
          <w:sz w:val="28"/>
          <w:szCs w:val="28"/>
        </w:rPr>
        <w:tab/>
      </w:r>
      <w:r w:rsidR="00CA2A02" w:rsidRPr="00CA2A02">
        <w:rPr>
          <w:sz w:val="28"/>
          <w:szCs w:val="28"/>
        </w:rPr>
        <w:t>22. Упорядкування та відновлення прибережних смуг, природних джерел та водоймищ, русел річок, укріплення дамб, мостових споруд.</w:t>
      </w:r>
    </w:p>
    <w:p w14:paraId="30173F98" w14:textId="77777777" w:rsidR="00611A69" w:rsidRDefault="00B42BF0" w:rsidP="00CA2A02">
      <w:pPr>
        <w:tabs>
          <w:tab w:val="left" w:pos="851"/>
        </w:tabs>
        <w:jc w:val="both"/>
        <w:rPr>
          <w:sz w:val="28"/>
          <w:szCs w:val="28"/>
        </w:rPr>
      </w:pPr>
      <w:r>
        <w:rPr>
          <w:sz w:val="28"/>
          <w:szCs w:val="28"/>
        </w:rPr>
        <w:tab/>
      </w:r>
      <w:r w:rsidR="00CA2A02" w:rsidRPr="00CA2A02">
        <w:rPr>
          <w:sz w:val="28"/>
          <w:szCs w:val="28"/>
        </w:rPr>
        <w:t>23. Забезпечення проведення чергування та надання допомоги населенню, зокрема у «Пунктах незламності», захисних спорудах цивільного захисту, найпростіших укриттях.</w:t>
      </w:r>
    </w:p>
    <w:p w14:paraId="06EF6F4E" w14:textId="77777777" w:rsidR="00366638" w:rsidRPr="00FE4AE6" w:rsidRDefault="00366638" w:rsidP="00366638">
      <w:pPr>
        <w:tabs>
          <w:tab w:val="left" w:pos="851"/>
          <w:tab w:val="left" w:pos="1404"/>
          <w:tab w:val="left" w:pos="6683"/>
        </w:tabs>
        <w:adjustRightInd/>
        <w:ind w:firstLine="567"/>
        <w:jc w:val="both"/>
        <w:rPr>
          <w:sz w:val="28"/>
          <w:szCs w:val="28"/>
          <w:lang w:val="uk-UA"/>
        </w:rPr>
      </w:pPr>
      <w:r>
        <w:rPr>
          <w:sz w:val="28"/>
          <w:szCs w:val="28"/>
        </w:rPr>
        <w:tab/>
      </w:r>
      <w:r>
        <w:rPr>
          <w:sz w:val="28"/>
          <w:szCs w:val="28"/>
          <w:lang w:val="uk-UA"/>
        </w:rPr>
        <w:t xml:space="preserve">24. </w:t>
      </w:r>
      <w:r w:rsidRPr="00FE4AE6">
        <w:rPr>
          <w:sz w:val="28"/>
          <w:szCs w:val="28"/>
          <w:lang w:val="uk-UA"/>
        </w:rPr>
        <w:t>Ліквідація завалів, стихійних сміттєзвалищ, облаштування полігонів твердих побутових відходів та споруд спеціального призначення</w:t>
      </w:r>
      <w:r>
        <w:rPr>
          <w:sz w:val="28"/>
          <w:szCs w:val="28"/>
          <w:lang w:val="uk-UA"/>
        </w:rPr>
        <w:t>.</w:t>
      </w:r>
    </w:p>
    <w:p w14:paraId="2A8DC8F2" w14:textId="77777777" w:rsidR="00366638" w:rsidRPr="00FE4AE6" w:rsidRDefault="00366638" w:rsidP="00366638">
      <w:pPr>
        <w:tabs>
          <w:tab w:val="left" w:pos="851"/>
          <w:tab w:val="left" w:pos="1404"/>
          <w:tab w:val="left" w:pos="6683"/>
        </w:tabs>
        <w:adjustRightInd/>
        <w:ind w:firstLine="567"/>
        <w:jc w:val="both"/>
        <w:rPr>
          <w:sz w:val="28"/>
          <w:szCs w:val="28"/>
          <w:lang w:val="uk-UA"/>
        </w:rPr>
      </w:pPr>
      <w:r>
        <w:rPr>
          <w:sz w:val="28"/>
          <w:szCs w:val="28"/>
          <w:lang w:val="uk-UA"/>
        </w:rPr>
        <w:tab/>
        <w:t xml:space="preserve">25. </w:t>
      </w:r>
      <w:r w:rsidRPr="00FE4AE6">
        <w:rPr>
          <w:sz w:val="28"/>
          <w:szCs w:val="28"/>
          <w:lang w:val="uk-UA"/>
        </w:rPr>
        <w:t>Упорядкування місць пох</w:t>
      </w:r>
      <w:r>
        <w:rPr>
          <w:sz w:val="28"/>
          <w:szCs w:val="28"/>
          <w:lang w:val="uk-UA"/>
        </w:rPr>
        <w:t>овання загиблих учасників війни.</w:t>
      </w:r>
    </w:p>
    <w:p w14:paraId="1C62BBF1" w14:textId="77777777" w:rsidR="00366638" w:rsidRPr="00366638" w:rsidRDefault="00366638" w:rsidP="00CA2A02">
      <w:pPr>
        <w:tabs>
          <w:tab w:val="left" w:pos="851"/>
        </w:tabs>
        <w:jc w:val="both"/>
        <w:rPr>
          <w:sz w:val="28"/>
          <w:szCs w:val="28"/>
          <w:lang w:val="uk-UA"/>
        </w:rPr>
      </w:pPr>
    </w:p>
    <w:p w14:paraId="12D0BFBB" w14:textId="77777777" w:rsidR="00643942" w:rsidRDefault="00643942" w:rsidP="00611A69">
      <w:pPr>
        <w:ind w:firstLine="578"/>
        <w:jc w:val="both"/>
        <w:rPr>
          <w:sz w:val="28"/>
          <w:szCs w:val="28"/>
          <w:lang w:val="uk-UA" w:eastAsia="uk-UA"/>
        </w:rPr>
      </w:pPr>
    </w:p>
    <w:p w14:paraId="6D581EBB" w14:textId="77777777" w:rsidR="00B42BF0" w:rsidRPr="00FE4AE6" w:rsidRDefault="00B42BF0" w:rsidP="00611A69">
      <w:pPr>
        <w:ind w:firstLine="578"/>
        <w:jc w:val="both"/>
        <w:rPr>
          <w:sz w:val="28"/>
          <w:szCs w:val="28"/>
          <w:lang w:val="uk-UA" w:eastAsia="uk-UA"/>
        </w:rPr>
      </w:pPr>
    </w:p>
    <w:p w14:paraId="689FD5CE" w14:textId="77777777" w:rsidR="00245D58" w:rsidRPr="008F657A" w:rsidRDefault="008F657A" w:rsidP="00245D58">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Секретар ради                                         Валентина МАЛІГОН</w:t>
      </w:r>
    </w:p>
    <w:p w14:paraId="56DA3300" w14:textId="77777777" w:rsidR="00B66F45" w:rsidRPr="00FE4AE6" w:rsidRDefault="00B66F45" w:rsidP="007C04E7">
      <w:pPr>
        <w:shd w:val="clear" w:color="auto" w:fill="FFFFFF"/>
        <w:tabs>
          <w:tab w:val="left" w:pos="4790"/>
          <w:tab w:val="left" w:pos="7320"/>
        </w:tabs>
        <w:jc w:val="both"/>
        <w:rPr>
          <w:rFonts w:ascii="Arial" w:eastAsia="Times New Roman" w:cs="Arial"/>
          <w:b/>
          <w:sz w:val="28"/>
          <w:szCs w:val="28"/>
          <w:lang w:val="uk-UA"/>
        </w:rPr>
      </w:pPr>
      <w:r w:rsidRPr="00FE4AE6">
        <w:rPr>
          <w:rFonts w:eastAsia="Times New Roman"/>
          <w:spacing w:val="-11"/>
          <w:sz w:val="28"/>
          <w:szCs w:val="28"/>
          <w:lang w:val="uk-UA"/>
        </w:rPr>
        <w:br w:type="page"/>
      </w:r>
    </w:p>
    <w:p w14:paraId="0BE367D0" w14:textId="77777777" w:rsidR="002A411C" w:rsidRPr="00FE4AE6" w:rsidRDefault="002A411C" w:rsidP="00B66F45">
      <w:pPr>
        <w:shd w:val="clear" w:color="auto" w:fill="FFFFFF"/>
        <w:tabs>
          <w:tab w:val="left" w:pos="4790"/>
          <w:tab w:val="left" w:pos="7320"/>
        </w:tabs>
        <w:jc w:val="both"/>
        <w:rPr>
          <w:sz w:val="28"/>
          <w:szCs w:val="28"/>
          <w:lang w:val="uk-UA"/>
        </w:rPr>
        <w:sectPr w:rsidR="002A411C" w:rsidRPr="00FE4AE6" w:rsidSect="00FE4ACD">
          <w:type w:val="continuous"/>
          <w:pgSz w:w="11909" w:h="16834"/>
          <w:pgMar w:top="1134" w:right="567" w:bottom="1134" w:left="1701" w:header="720" w:footer="720" w:gutter="0"/>
          <w:cols w:space="60"/>
          <w:noEndnote/>
        </w:sectPr>
      </w:pPr>
    </w:p>
    <w:tbl>
      <w:tblPr>
        <w:tblStyle w:val="a8"/>
        <w:tblW w:w="15738" w:type="dxa"/>
        <w:tblLayout w:type="fixed"/>
        <w:tblCellMar>
          <w:left w:w="0" w:type="dxa"/>
          <w:right w:w="0" w:type="dxa"/>
        </w:tblCellMar>
        <w:tblLook w:val="04A0" w:firstRow="1" w:lastRow="0" w:firstColumn="1" w:lastColumn="0" w:noHBand="0" w:noVBand="1"/>
      </w:tblPr>
      <w:tblGrid>
        <w:gridCol w:w="284"/>
        <w:gridCol w:w="992"/>
        <w:gridCol w:w="1369"/>
        <w:gridCol w:w="49"/>
        <w:gridCol w:w="4110"/>
        <w:gridCol w:w="708"/>
        <w:gridCol w:w="567"/>
        <w:gridCol w:w="171"/>
        <w:gridCol w:w="396"/>
        <w:gridCol w:w="425"/>
        <w:gridCol w:w="208"/>
        <w:gridCol w:w="786"/>
        <w:gridCol w:w="347"/>
        <w:gridCol w:w="1070"/>
        <w:gridCol w:w="851"/>
        <w:gridCol w:w="1560"/>
        <w:gridCol w:w="991"/>
        <w:gridCol w:w="854"/>
      </w:tblGrid>
      <w:tr w:rsidR="000E248C" w:rsidRPr="00FE4AE6" w14:paraId="20C27223" w14:textId="77777777" w:rsidTr="00325FC2">
        <w:trPr>
          <w:trHeight w:val="300"/>
        </w:trPr>
        <w:tc>
          <w:tcPr>
            <w:tcW w:w="284" w:type="dxa"/>
            <w:tcBorders>
              <w:top w:val="nil"/>
              <w:left w:val="nil"/>
              <w:bottom w:val="nil"/>
              <w:right w:val="nil"/>
            </w:tcBorders>
            <w:noWrap/>
            <w:hideMark/>
          </w:tcPr>
          <w:p w14:paraId="2E123DC0" w14:textId="77777777" w:rsidR="000E248C" w:rsidRPr="00FE4AE6" w:rsidRDefault="000E248C" w:rsidP="00B66F45">
            <w:pPr>
              <w:shd w:val="clear" w:color="auto" w:fill="FFFFFF"/>
              <w:tabs>
                <w:tab w:val="left" w:pos="4790"/>
                <w:tab w:val="left" w:pos="7320"/>
              </w:tabs>
              <w:jc w:val="both"/>
              <w:rPr>
                <w:sz w:val="28"/>
                <w:szCs w:val="28"/>
                <w:lang w:val="uk-UA"/>
              </w:rPr>
            </w:pPr>
          </w:p>
        </w:tc>
        <w:tc>
          <w:tcPr>
            <w:tcW w:w="992" w:type="dxa"/>
            <w:tcBorders>
              <w:top w:val="nil"/>
              <w:left w:val="nil"/>
              <w:bottom w:val="nil"/>
              <w:right w:val="nil"/>
            </w:tcBorders>
          </w:tcPr>
          <w:p w14:paraId="0CD7C884" w14:textId="77777777" w:rsidR="000E248C" w:rsidRPr="00FE4AE6" w:rsidRDefault="000E248C" w:rsidP="00281B1A">
            <w:pPr>
              <w:shd w:val="clear" w:color="auto" w:fill="FFFFFF"/>
              <w:tabs>
                <w:tab w:val="left" w:pos="4790"/>
                <w:tab w:val="left" w:pos="7320"/>
              </w:tabs>
              <w:jc w:val="right"/>
              <w:rPr>
                <w:b/>
                <w:bCs/>
                <w:sz w:val="28"/>
                <w:szCs w:val="28"/>
                <w:lang w:val="uk-UA"/>
              </w:rPr>
            </w:pPr>
          </w:p>
        </w:tc>
        <w:tc>
          <w:tcPr>
            <w:tcW w:w="1369" w:type="dxa"/>
            <w:tcBorders>
              <w:top w:val="nil"/>
              <w:left w:val="nil"/>
              <w:bottom w:val="nil"/>
              <w:right w:val="nil"/>
            </w:tcBorders>
          </w:tcPr>
          <w:p w14:paraId="4D343AA8" w14:textId="77777777" w:rsidR="000E248C" w:rsidRPr="00FE4AE6" w:rsidRDefault="000E248C" w:rsidP="00281B1A">
            <w:pPr>
              <w:shd w:val="clear" w:color="auto" w:fill="FFFFFF"/>
              <w:tabs>
                <w:tab w:val="left" w:pos="4790"/>
                <w:tab w:val="left" w:pos="7320"/>
              </w:tabs>
              <w:jc w:val="right"/>
              <w:rPr>
                <w:b/>
                <w:bCs/>
                <w:sz w:val="28"/>
                <w:szCs w:val="28"/>
                <w:lang w:val="uk-UA"/>
              </w:rPr>
            </w:pPr>
          </w:p>
        </w:tc>
        <w:tc>
          <w:tcPr>
            <w:tcW w:w="5605" w:type="dxa"/>
            <w:gridSpan w:val="5"/>
            <w:tcBorders>
              <w:top w:val="nil"/>
              <w:left w:val="nil"/>
              <w:bottom w:val="nil"/>
              <w:right w:val="nil"/>
            </w:tcBorders>
          </w:tcPr>
          <w:p w14:paraId="67BB1C8A" w14:textId="77777777" w:rsidR="000E248C" w:rsidRPr="00FE4AE6" w:rsidRDefault="000E248C" w:rsidP="00281B1A">
            <w:pPr>
              <w:shd w:val="clear" w:color="auto" w:fill="FFFFFF"/>
              <w:tabs>
                <w:tab w:val="left" w:pos="4790"/>
                <w:tab w:val="left" w:pos="7320"/>
              </w:tabs>
              <w:jc w:val="right"/>
              <w:rPr>
                <w:b/>
                <w:bCs/>
                <w:sz w:val="28"/>
                <w:szCs w:val="28"/>
                <w:lang w:val="uk-UA"/>
              </w:rPr>
            </w:pPr>
          </w:p>
        </w:tc>
        <w:tc>
          <w:tcPr>
            <w:tcW w:w="1029" w:type="dxa"/>
            <w:gridSpan w:val="3"/>
            <w:tcBorders>
              <w:top w:val="nil"/>
              <w:left w:val="nil"/>
              <w:bottom w:val="nil"/>
              <w:right w:val="nil"/>
            </w:tcBorders>
          </w:tcPr>
          <w:p w14:paraId="1042CE5A" w14:textId="77777777" w:rsidR="000E248C" w:rsidRPr="00FE4AE6" w:rsidRDefault="000E248C" w:rsidP="00281B1A">
            <w:pPr>
              <w:shd w:val="clear" w:color="auto" w:fill="FFFFFF"/>
              <w:tabs>
                <w:tab w:val="left" w:pos="4790"/>
                <w:tab w:val="left" w:pos="7320"/>
              </w:tabs>
              <w:jc w:val="right"/>
              <w:rPr>
                <w:b/>
                <w:bCs/>
                <w:sz w:val="28"/>
                <w:szCs w:val="28"/>
                <w:lang w:val="uk-UA"/>
              </w:rPr>
            </w:pPr>
          </w:p>
        </w:tc>
        <w:tc>
          <w:tcPr>
            <w:tcW w:w="1133" w:type="dxa"/>
            <w:gridSpan w:val="2"/>
            <w:tcBorders>
              <w:top w:val="nil"/>
              <w:left w:val="nil"/>
              <w:bottom w:val="nil"/>
              <w:right w:val="nil"/>
            </w:tcBorders>
          </w:tcPr>
          <w:p w14:paraId="6DF2FB9B" w14:textId="77777777" w:rsidR="000E248C" w:rsidRPr="00FE4AE6" w:rsidRDefault="000E248C" w:rsidP="00281B1A">
            <w:pPr>
              <w:shd w:val="clear" w:color="auto" w:fill="FFFFFF"/>
              <w:tabs>
                <w:tab w:val="left" w:pos="4790"/>
                <w:tab w:val="left" w:pos="7320"/>
              </w:tabs>
              <w:jc w:val="right"/>
              <w:rPr>
                <w:bCs/>
                <w:sz w:val="28"/>
                <w:szCs w:val="28"/>
                <w:lang w:val="uk-UA"/>
              </w:rPr>
            </w:pPr>
          </w:p>
        </w:tc>
        <w:tc>
          <w:tcPr>
            <w:tcW w:w="5326" w:type="dxa"/>
            <w:gridSpan w:val="5"/>
            <w:tcBorders>
              <w:top w:val="nil"/>
              <w:left w:val="nil"/>
              <w:bottom w:val="nil"/>
              <w:right w:val="nil"/>
            </w:tcBorders>
            <w:noWrap/>
            <w:hideMark/>
          </w:tcPr>
          <w:p w14:paraId="1DAB49E5" w14:textId="77777777" w:rsidR="006C4DDF" w:rsidRPr="00FE4AE6" w:rsidRDefault="006C4DDF" w:rsidP="00621B16">
            <w:pPr>
              <w:shd w:val="clear" w:color="auto" w:fill="FFFFFF"/>
              <w:tabs>
                <w:tab w:val="left" w:pos="4790"/>
                <w:tab w:val="left" w:pos="7320"/>
              </w:tabs>
              <w:ind w:left="2646"/>
              <w:rPr>
                <w:bCs/>
                <w:sz w:val="28"/>
                <w:szCs w:val="28"/>
                <w:lang w:val="uk-UA"/>
              </w:rPr>
            </w:pPr>
            <w:r w:rsidRPr="00FE4AE6">
              <w:rPr>
                <w:bCs/>
                <w:sz w:val="28"/>
                <w:szCs w:val="28"/>
                <w:lang w:val="uk-UA"/>
              </w:rPr>
              <w:t xml:space="preserve">Додаток 2  </w:t>
            </w:r>
          </w:p>
          <w:p w14:paraId="4F3E8EE9" w14:textId="77777777" w:rsidR="006C4DDF" w:rsidRPr="00FE4AE6" w:rsidRDefault="006C4DDF" w:rsidP="00621B16">
            <w:pPr>
              <w:shd w:val="clear" w:color="auto" w:fill="FFFFFF"/>
              <w:tabs>
                <w:tab w:val="left" w:pos="4790"/>
                <w:tab w:val="left" w:pos="7320"/>
              </w:tabs>
              <w:ind w:left="2646"/>
              <w:rPr>
                <w:bCs/>
                <w:sz w:val="28"/>
                <w:szCs w:val="28"/>
                <w:lang w:val="uk-UA"/>
              </w:rPr>
            </w:pPr>
            <w:r w:rsidRPr="00FE4AE6">
              <w:rPr>
                <w:bCs/>
                <w:sz w:val="28"/>
                <w:szCs w:val="28"/>
                <w:lang w:val="uk-UA"/>
              </w:rPr>
              <w:t xml:space="preserve">до рішення виконавчого комітету </w:t>
            </w:r>
          </w:p>
          <w:p w14:paraId="2DFD6DBE" w14:textId="77777777" w:rsidR="006C4DDF" w:rsidRPr="00FE4AE6" w:rsidRDefault="006B6B7F" w:rsidP="00621B16">
            <w:pPr>
              <w:shd w:val="clear" w:color="auto" w:fill="FFFFFF"/>
              <w:tabs>
                <w:tab w:val="left" w:pos="4790"/>
                <w:tab w:val="left" w:pos="7320"/>
              </w:tabs>
              <w:ind w:left="2646"/>
              <w:rPr>
                <w:bCs/>
                <w:sz w:val="28"/>
                <w:szCs w:val="28"/>
                <w:lang w:val="uk-UA"/>
              </w:rPr>
            </w:pPr>
            <w:r>
              <w:rPr>
                <w:bCs/>
                <w:sz w:val="28"/>
                <w:szCs w:val="28"/>
                <w:lang w:val="uk-UA"/>
              </w:rPr>
              <w:t xml:space="preserve">від </w:t>
            </w:r>
            <w:r w:rsidR="00B20A91">
              <w:rPr>
                <w:bCs/>
                <w:sz w:val="28"/>
                <w:szCs w:val="28"/>
                <w:lang w:val="uk-UA"/>
              </w:rPr>
              <w:t>08</w:t>
            </w:r>
            <w:r w:rsidR="002C038B">
              <w:rPr>
                <w:bCs/>
                <w:sz w:val="28"/>
                <w:szCs w:val="28"/>
                <w:lang w:val="uk-UA"/>
              </w:rPr>
              <w:t>.</w:t>
            </w:r>
            <w:r w:rsidR="00011FD5">
              <w:rPr>
                <w:bCs/>
                <w:sz w:val="28"/>
                <w:szCs w:val="28"/>
                <w:lang w:val="uk-UA"/>
              </w:rPr>
              <w:t>0</w:t>
            </w:r>
            <w:r w:rsidR="00B20A91">
              <w:rPr>
                <w:bCs/>
                <w:sz w:val="28"/>
                <w:szCs w:val="28"/>
                <w:lang w:val="uk-UA"/>
              </w:rPr>
              <w:t>5</w:t>
            </w:r>
            <w:r w:rsidR="002C038B">
              <w:rPr>
                <w:bCs/>
                <w:sz w:val="28"/>
                <w:szCs w:val="28"/>
                <w:lang w:val="uk-UA"/>
              </w:rPr>
              <w:t>.202</w:t>
            </w:r>
            <w:r w:rsidR="00011FD5">
              <w:rPr>
                <w:bCs/>
                <w:sz w:val="28"/>
                <w:szCs w:val="28"/>
                <w:lang w:val="uk-UA"/>
              </w:rPr>
              <w:t>6</w:t>
            </w:r>
            <w:r w:rsidR="006C4DDF" w:rsidRPr="00FE4AE6">
              <w:rPr>
                <w:bCs/>
                <w:sz w:val="28"/>
                <w:szCs w:val="28"/>
                <w:lang w:val="uk-UA"/>
              </w:rPr>
              <w:t xml:space="preserve"> № _____</w:t>
            </w:r>
            <w:r w:rsidR="00621B16" w:rsidRPr="00FE4AE6">
              <w:rPr>
                <w:bCs/>
                <w:sz w:val="28"/>
                <w:szCs w:val="28"/>
                <w:lang w:val="uk-UA"/>
              </w:rPr>
              <w:t>____</w:t>
            </w:r>
          </w:p>
          <w:p w14:paraId="6E67D77B" w14:textId="77777777" w:rsidR="000E248C" w:rsidRPr="00FE4AE6" w:rsidRDefault="000E248C" w:rsidP="00281B1A">
            <w:pPr>
              <w:shd w:val="clear" w:color="auto" w:fill="FFFFFF"/>
              <w:tabs>
                <w:tab w:val="left" w:pos="4790"/>
                <w:tab w:val="left" w:pos="7320"/>
              </w:tabs>
              <w:jc w:val="right"/>
              <w:rPr>
                <w:sz w:val="28"/>
                <w:szCs w:val="28"/>
                <w:lang w:val="uk-UA"/>
              </w:rPr>
            </w:pPr>
          </w:p>
        </w:tc>
      </w:tr>
      <w:tr w:rsidR="000E248C" w:rsidRPr="00FE4AE6" w14:paraId="06D9C88B" w14:textId="77777777" w:rsidTr="00325FC2">
        <w:trPr>
          <w:trHeight w:val="300"/>
        </w:trPr>
        <w:tc>
          <w:tcPr>
            <w:tcW w:w="15738" w:type="dxa"/>
            <w:gridSpan w:val="18"/>
            <w:tcBorders>
              <w:top w:val="nil"/>
              <w:left w:val="nil"/>
              <w:bottom w:val="single" w:sz="4" w:space="0" w:color="auto"/>
              <w:right w:val="nil"/>
            </w:tcBorders>
          </w:tcPr>
          <w:p w14:paraId="5EA16448" w14:textId="77777777" w:rsidR="00F90B65" w:rsidRPr="00FE4AE6" w:rsidRDefault="000E248C" w:rsidP="006C4DDF">
            <w:pPr>
              <w:shd w:val="clear" w:color="auto" w:fill="FFFFFF"/>
              <w:tabs>
                <w:tab w:val="left" w:pos="4790"/>
                <w:tab w:val="left" w:pos="7320"/>
              </w:tabs>
              <w:jc w:val="center"/>
              <w:rPr>
                <w:b/>
                <w:sz w:val="28"/>
                <w:szCs w:val="28"/>
                <w:lang w:val="uk-UA"/>
              </w:rPr>
            </w:pPr>
            <w:r w:rsidRPr="00FE4AE6">
              <w:rPr>
                <w:b/>
                <w:sz w:val="28"/>
                <w:szCs w:val="28"/>
                <w:lang w:val="uk-UA"/>
              </w:rPr>
              <w:t xml:space="preserve">Перелік </w:t>
            </w:r>
          </w:p>
          <w:p w14:paraId="70910781" w14:textId="77777777" w:rsidR="000E248C" w:rsidRPr="00FE4AE6" w:rsidRDefault="000E248C" w:rsidP="006C4DDF">
            <w:pPr>
              <w:shd w:val="clear" w:color="auto" w:fill="FFFFFF"/>
              <w:tabs>
                <w:tab w:val="left" w:pos="4790"/>
                <w:tab w:val="left" w:pos="7320"/>
              </w:tabs>
              <w:jc w:val="center"/>
              <w:rPr>
                <w:b/>
                <w:sz w:val="28"/>
                <w:szCs w:val="28"/>
                <w:lang w:val="uk-UA"/>
              </w:rPr>
            </w:pPr>
            <w:r w:rsidRPr="00FE4AE6">
              <w:rPr>
                <w:b/>
                <w:sz w:val="28"/>
                <w:szCs w:val="28"/>
                <w:lang w:val="uk-UA"/>
              </w:rPr>
              <w:t>замовників суспільно корисних робіт, де</w:t>
            </w:r>
            <w:r w:rsidR="00C169C8" w:rsidRPr="00FE4AE6">
              <w:rPr>
                <w:b/>
                <w:sz w:val="28"/>
                <w:szCs w:val="28"/>
                <w:lang w:val="uk-UA"/>
              </w:rPr>
              <w:t xml:space="preserve"> </w:t>
            </w:r>
            <w:r w:rsidRPr="00FE4AE6">
              <w:rPr>
                <w:b/>
                <w:sz w:val="28"/>
                <w:szCs w:val="28"/>
                <w:lang w:val="uk-UA"/>
              </w:rPr>
              <w:t>працю</w:t>
            </w:r>
            <w:r w:rsidR="00742ED6" w:rsidRPr="00FE4AE6">
              <w:rPr>
                <w:b/>
                <w:sz w:val="28"/>
                <w:szCs w:val="28"/>
                <w:lang w:val="uk-UA"/>
              </w:rPr>
              <w:t>ють</w:t>
            </w:r>
            <w:r w:rsidRPr="00FE4AE6">
              <w:rPr>
                <w:b/>
                <w:sz w:val="28"/>
                <w:szCs w:val="28"/>
                <w:lang w:val="uk-UA"/>
              </w:rPr>
              <w:t xml:space="preserve"> працездатні особи, що мають оборонний характер</w:t>
            </w:r>
            <w:r w:rsidRPr="00FE4AE6">
              <w:rPr>
                <w:sz w:val="28"/>
                <w:szCs w:val="28"/>
                <w:lang w:val="uk-UA"/>
              </w:rPr>
              <w:t xml:space="preserve"> </w:t>
            </w:r>
            <w:r w:rsidRPr="00FE4AE6">
              <w:rPr>
                <w:b/>
                <w:sz w:val="28"/>
                <w:szCs w:val="28"/>
                <w:lang w:val="uk-UA"/>
              </w:rPr>
              <w:t xml:space="preserve">та розташовані на території </w:t>
            </w:r>
            <w:r w:rsidR="000943D4" w:rsidRPr="00FE4AE6">
              <w:rPr>
                <w:b/>
                <w:sz w:val="28"/>
                <w:szCs w:val="28"/>
                <w:lang w:val="uk-UA"/>
              </w:rPr>
              <w:t>Попівської сільської ради Конотопського району Сумської області</w:t>
            </w:r>
          </w:p>
        </w:tc>
      </w:tr>
      <w:tr w:rsidR="000E248C" w:rsidRPr="00FE4AE6" w14:paraId="5A1966BE" w14:textId="77777777" w:rsidTr="00325FC2">
        <w:trPr>
          <w:trHeight w:val="464"/>
        </w:trPr>
        <w:tc>
          <w:tcPr>
            <w:tcW w:w="284" w:type="dxa"/>
            <w:vMerge w:val="restart"/>
            <w:tcBorders>
              <w:top w:val="single" w:sz="4" w:space="0" w:color="auto"/>
            </w:tcBorders>
            <w:noWrap/>
            <w:hideMark/>
          </w:tcPr>
          <w:p w14:paraId="6BEF2687" w14:textId="77777777" w:rsidR="000E248C" w:rsidRPr="00F650F3" w:rsidRDefault="000E248C" w:rsidP="009B2322">
            <w:pPr>
              <w:shd w:val="clear" w:color="auto" w:fill="FFFFFF"/>
              <w:tabs>
                <w:tab w:val="left" w:pos="4790"/>
                <w:tab w:val="left" w:pos="7320"/>
              </w:tabs>
              <w:jc w:val="center"/>
              <w:rPr>
                <w:b/>
                <w:bCs/>
                <w:sz w:val="16"/>
                <w:szCs w:val="16"/>
                <w:lang w:val="uk-UA"/>
              </w:rPr>
            </w:pPr>
            <w:r w:rsidRPr="00F650F3">
              <w:rPr>
                <w:b/>
                <w:bCs/>
                <w:sz w:val="16"/>
                <w:szCs w:val="16"/>
                <w:lang w:val="uk-UA"/>
              </w:rPr>
              <w:t xml:space="preserve">№ </w:t>
            </w:r>
            <w:r w:rsidR="009B2322" w:rsidRPr="00F650F3">
              <w:rPr>
                <w:b/>
                <w:bCs/>
                <w:sz w:val="16"/>
                <w:szCs w:val="16"/>
                <w:lang w:val="uk-UA"/>
              </w:rPr>
              <w:t>з</w:t>
            </w:r>
            <w:r w:rsidRPr="00F650F3">
              <w:rPr>
                <w:b/>
                <w:bCs/>
                <w:sz w:val="16"/>
                <w:szCs w:val="16"/>
                <w:lang w:val="uk-UA"/>
              </w:rPr>
              <w:t>/п</w:t>
            </w:r>
          </w:p>
        </w:tc>
        <w:tc>
          <w:tcPr>
            <w:tcW w:w="992" w:type="dxa"/>
            <w:vMerge w:val="restart"/>
            <w:tcBorders>
              <w:top w:val="single" w:sz="4" w:space="0" w:color="auto"/>
            </w:tcBorders>
            <w:hideMark/>
          </w:tcPr>
          <w:p w14:paraId="50A6056C" w14:textId="77777777" w:rsidR="000E248C" w:rsidRPr="00F650F3" w:rsidRDefault="000E248C" w:rsidP="0000407C">
            <w:pPr>
              <w:shd w:val="clear" w:color="auto" w:fill="FFFFFF"/>
              <w:tabs>
                <w:tab w:val="left" w:pos="4790"/>
                <w:tab w:val="left" w:pos="7320"/>
              </w:tabs>
              <w:jc w:val="center"/>
              <w:rPr>
                <w:b/>
                <w:bCs/>
                <w:sz w:val="16"/>
                <w:szCs w:val="16"/>
                <w:lang w:val="uk-UA"/>
              </w:rPr>
            </w:pPr>
            <w:r w:rsidRPr="00F650F3">
              <w:rPr>
                <w:b/>
                <w:bCs/>
                <w:sz w:val="16"/>
                <w:szCs w:val="16"/>
                <w:lang w:val="uk-UA"/>
              </w:rPr>
              <w:t xml:space="preserve">Назва </w:t>
            </w:r>
            <w:r w:rsidR="00605D7D" w:rsidRPr="00F650F3">
              <w:rPr>
                <w:b/>
                <w:bCs/>
                <w:sz w:val="16"/>
                <w:szCs w:val="16"/>
                <w:lang w:val="uk-UA"/>
              </w:rPr>
              <w:t>замовника</w:t>
            </w:r>
          </w:p>
        </w:tc>
        <w:tc>
          <w:tcPr>
            <w:tcW w:w="1418" w:type="dxa"/>
            <w:gridSpan w:val="2"/>
            <w:vMerge w:val="restart"/>
            <w:tcBorders>
              <w:top w:val="single" w:sz="4" w:space="0" w:color="auto"/>
            </w:tcBorders>
            <w:hideMark/>
          </w:tcPr>
          <w:p w14:paraId="0C2AEE28" w14:textId="77777777" w:rsidR="000E248C" w:rsidRPr="00F650F3" w:rsidRDefault="00E41EB5" w:rsidP="00605D7D">
            <w:pPr>
              <w:shd w:val="clear" w:color="auto" w:fill="FFFFFF"/>
              <w:tabs>
                <w:tab w:val="left" w:pos="4790"/>
                <w:tab w:val="left" w:pos="7320"/>
              </w:tabs>
              <w:jc w:val="center"/>
              <w:rPr>
                <w:b/>
                <w:bCs/>
                <w:sz w:val="16"/>
                <w:szCs w:val="16"/>
                <w:lang w:val="uk-UA"/>
              </w:rPr>
            </w:pPr>
            <w:r w:rsidRPr="00F650F3">
              <w:rPr>
                <w:b/>
                <w:bCs/>
                <w:sz w:val="16"/>
                <w:szCs w:val="16"/>
                <w:lang w:val="uk-UA"/>
              </w:rPr>
              <w:t>Об`єкти</w:t>
            </w:r>
            <w:r w:rsidR="000E248C" w:rsidRPr="00F650F3">
              <w:rPr>
                <w:b/>
                <w:bCs/>
                <w:sz w:val="16"/>
                <w:szCs w:val="16"/>
                <w:lang w:val="uk-UA"/>
              </w:rPr>
              <w:t>, на як</w:t>
            </w:r>
            <w:r w:rsidR="00605D7D" w:rsidRPr="00F650F3">
              <w:rPr>
                <w:b/>
                <w:bCs/>
                <w:sz w:val="16"/>
                <w:szCs w:val="16"/>
                <w:lang w:val="uk-UA"/>
              </w:rPr>
              <w:t xml:space="preserve">их </w:t>
            </w:r>
            <w:r w:rsidR="000E248C" w:rsidRPr="00F650F3">
              <w:rPr>
                <w:b/>
                <w:bCs/>
                <w:sz w:val="16"/>
                <w:szCs w:val="16"/>
                <w:lang w:val="uk-UA"/>
              </w:rPr>
              <w:t>виконуються суспільно корисні роботи</w:t>
            </w:r>
          </w:p>
        </w:tc>
        <w:tc>
          <w:tcPr>
            <w:tcW w:w="4110" w:type="dxa"/>
            <w:vMerge w:val="restart"/>
            <w:tcBorders>
              <w:top w:val="single" w:sz="4" w:space="0" w:color="auto"/>
            </w:tcBorders>
            <w:hideMark/>
          </w:tcPr>
          <w:p w14:paraId="65FF39EA" w14:textId="77777777" w:rsidR="000E248C" w:rsidRPr="00F650F3" w:rsidRDefault="000E248C" w:rsidP="00281B1A">
            <w:pPr>
              <w:shd w:val="clear" w:color="auto" w:fill="FFFFFF"/>
              <w:tabs>
                <w:tab w:val="left" w:pos="4790"/>
                <w:tab w:val="left" w:pos="7320"/>
              </w:tabs>
              <w:jc w:val="center"/>
              <w:rPr>
                <w:b/>
                <w:bCs/>
                <w:sz w:val="16"/>
                <w:szCs w:val="16"/>
                <w:lang w:val="uk-UA"/>
              </w:rPr>
            </w:pPr>
            <w:r w:rsidRPr="00F650F3">
              <w:rPr>
                <w:b/>
                <w:bCs/>
                <w:sz w:val="16"/>
                <w:szCs w:val="16"/>
                <w:lang w:val="uk-UA"/>
              </w:rPr>
              <w:t>Види суспільно корисних робіт</w:t>
            </w:r>
          </w:p>
        </w:tc>
        <w:tc>
          <w:tcPr>
            <w:tcW w:w="708" w:type="dxa"/>
            <w:vMerge w:val="restart"/>
            <w:tcBorders>
              <w:top w:val="single" w:sz="4" w:space="0" w:color="auto"/>
            </w:tcBorders>
          </w:tcPr>
          <w:p w14:paraId="0B5DA77E" w14:textId="77777777" w:rsidR="000E248C" w:rsidRPr="00F650F3" w:rsidRDefault="003E3FC3" w:rsidP="003E3FC3">
            <w:pPr>
              <w:shd w:val="clear" w:color="auto" w:fill="FFFFFF"/>
              <w:tabs>
                <w:tab w:val="left" w:pos="4790"/>
                <w:tab w:val="left" w:pos="7320"/>
              </w:tabs>
              <w:jc w:val="center"/>
              <w:rPr>
                <w:b/>
                <w:bCs/>
                <w:sz w:val="16"/>
                <w:szCs w:val="16"/>
                <w:lang w:val="uk-UA"/>
              </w:rPr>
            </w:pPr>
            <w:r w:rsidRPr="00F650F3">
              <w:rPr>
                <w:b/>
                <w:bCs/>
                <w:sz w:val="16"/>
                <w:szCs w:val="16"/>
                <w:lang w:val="uk-UA"/>
              </w:rPr>
              <w:t xml:space="preserve">Орієнтовна чисельність </w:t>
            </w:r>
            <w:r w:rsidR="000E248C" w:rsidRPr="00F650F3">
              <w:rPr>
                <w:b/>
                <w:bCs/>
                <w:sz w:val="16"/>
                <w:szCs w:val="16"/>
                <w:lang w:val="uk-UA"/>
              </w:rPr>
              <w:t xml:space="preserve"> осіб</w:t>
            </w:r>
          </w:p>
        </w:tc>
        <w:tc>
          <w:tcPr>
            <w:tcW w:w="1559" w:type="dxa"/>
            <w:gridSpan w:val="4"/>
            <w:tcBorders>
              <w:top w:val="single" w:sz="4" w:space="0" w:color="auto"/>
            </w:tcBorders>
            <w:hideMark/>
          </w:tcPr>
          <w:p w14:paraId="22EF4C51" w14:textId="77777777" w:rsidR="000E248C" w:rsidRPr="00F650F3" w:rsidRDefault="000E248C" w:rsidP="00AA3C60">
            <w:pPr>
              <w:shd w:val="clear" w:color="auto" w:fill="FFFFFF"/>
              <w:tabs>
                <w:tab w:val="left" w:pos="4790"/>
                <w:tab w:val="left" w:pos="7320"/>
              </w:tabs>
              <w:ind w:left="-108" w:right="-102"/>
              <w:jc w:val="center"/>
              <w:rPr>
                <w:b/>
                <w:bCs/>
                <w:sz w:val="16"/>
                <w:szCs w:val="16"/>
                <w:lang w:val="uk-UA"/>
              </w:rPr>
            </w:pPr>
            <w:r w:rsidRPr="00F650F3">
              <w:rPr>
                <w:b/>
                <w:bCs/>
                <w:sz w:val="16"/>
                <w:szCs w:val="16"/>
                <w:lang w:val="uk-UA"/>
              </w:rPr>
              <w:t xml:space="preserve">Критерії відбору </w:t>
            </w:r>
          </w:p>
          <w:p w14:paraId="514F741A" w14:textId="77777777" w:rsidR="000E248C" w:rsidRPr="00F650F3" w:rsidRDefault="000E248C" w:rsidP="00281B1A">
            <w:pPr>
              <w:shd w:val="clear" w:color="auto" w:fill="FFFFFF"/>
              <w:tabs>
                <w:tab w:val="left" w:pos="4790"/>
                <w:tab w:val="left" w:pos="7320"/>
              </w:tabs>
              <w:jc w:val="center"/>
              <w:rPr>
                <w:b/>
                <w:bCs/>
                <w:sz w:val="16"/>
                <w:szCs w:val="16"/>
                <w:lang w:val="uk-UA"/>
              </w:rPr>
            </w:pPr>
            <w:r w:rsidRPr="00F650F3">
              <w:rPr>
                <w:b/>
                <w:bCs/>
                <w:sz w:val="16"/>
                <w:szCs w:val="16"/>
                <w:lang w:val="uk-UA"/>
              </w:rPr>
              <w:t>(за потреби)</w:t>
            </w:r>
          </w:p>
        </w:tc>
        <w:tc>
          <w:tcPr>
            <w:tcW w:w="994" w:type="dxa"/>
            <w:gridSpan w:val="2"/>
            <w:vMerge w:val="restart"/>
            <w:tcBorders>
              <w:top w:val="single" w:sz="4" w:space="0" w:color="auto"/>
            </w:tcBorders>
          </w:tcPr>
          <w:p w14:paraId="7025D785" w14:textId="77777777" w:rsidR="000E248C" w:rsidRPr="00F650F3" w:rsidRDefault="000E248C" w:rsidP="00281B1A">
            <w:pPr>
              <w:shd w:val="clear" w:color="auto" w:fill="FFFFFF"/>
              <w:tabs>
                <w:tab w:val="left" w:pos="4790"/>
                <w:tab w:val="left" w:pos="7320"/>
              </w:tabs>
              <w:jc w:val="center"/>
              <w:rPr>
                <w:b/>
                <w:bCs/>
                <w:sz w:val="16"/>
                <w:szCs w:val="16"/>
                <w:lang w:val="uk-UA"/>
              </w:rPr>
            </w:pPr>
            <w:r w:rsidRPr="00F650F3">
              <w:rPr>
                <w:b/>
                <w:bCs/>
                <w:sz w:val="16"/>
                <w:szCs w:val="16"/>
                <w:lang w:val="uk-UA"/>
              </w:rPr>
              <w:t>Межі території, транспортні маршрути (або організація доставки до місця проведення суспільно корисних робіт)</w:t>
            </w:r>
          </w:p>
        </w:tc>
        <w:tc>
          <w:tcPr>
            <w:tcW w:w="1417" w:type="dxa"/>
            <w:gridSpan w:val="2"/>
            <w:vMerge w:val="restart"/>
            <w:tcBorders>
              <w:top w:val="single" w:sz="4" w:space="0" w:color="auto"/>
            </w:tcBorders>
          </w:tcPr>
          <w:p w14:paraId="76C9ED7E" w14:textId="77777777" w:rsidR="000E248C" w:rsidRPr="00F650F3" w:rsidRDefault="000E248C" w:rsidP="002A411C">
            <w:pPr>
              <w:shd w:val="clear" w:color="auto" w:fill="FFFFFF"/>
              <w:tabs>
                <w:tab w:val="left" w:pos="4790"/>
                <w:tab w:val="left" w:pos="7320"/>
              </w:tabs>
              <w:jc w:val="center"/>
              <w:rPr>
                <w:b/>
                <w:bCs/>
                <w:sz w:val="16"/>
                <w:szCs w:val="16"/>
                <w:lang w:val="uk-UA"/>
              </w:rPr>
            </w:pPr>
            <w:r w:rsidRPr="00F650F3">
              <w:rPr>
                <w:b/>
                <w:bCs/>
                <w:sz w:val="16"/>
                <w:szCs w:val="16"/>
                <w:lang w:val="uk-UA"/>
              </w:rPr>
              <w:t xml:space="preserve">Місце та час збору працездатних осіб, що залучаються до виконання суспільно корисних робіт </w:t>
            </w:r>
          </w:p>
        </w:tc>
        <w:tc>
          <w:tcPr>
            <w:tcW w:w="851" w:type="dxa"/>
            <w:vMerge w:val="restart"/>
            <w:tcBorders>
              <w:top w:val="single" w:sz="4" w:space="0" w:color="auto"/>
            </w:tcBorders>
          </w:tcPr>
          <w:p w14:paraId="3BA8F56F" w14:textId="77777777" w:rsidR="000E248C" w:rsidRPr="00F650F3" w:rsidRDefault="000E248C" w:rsidP="00752E06">
            <w:pPr>
              <w:shd w:val="clear" w:color="auto" w:fill="FFFFFF"/>
              <w:tabs>
                <w:tab w:val="left" w:pos="4790"/>
                <w:tab w:val="left" w:pos="7320"/>
              </w:tabs>
              <w:ind w:left="-103"/>
              <w:jc w:val="center"/>
              <w:rPr>
                <w:b/>
                <w:bCs/>
                <w:sz w:val="16"/>
                <w:szCs w:val="16"/>
                <w:lang w:val="uk-UA"/>
              </w:rPr>
            </w:pPr>
            <w:r w:rsidRPr="00F650F3">
              <w:rPr>
                <w:b/>
                <w:bCs/>
                <w:sz w:val="16"/>
                <w:szCs w:val="16"/>
                <w:lang w:val="uk-UA"/>
              </w:rPr>
              <w:t>Строк виконання суспільно корисних робіт</w:t>
            </w:r>
          </w:p>
        </w:tc>
        <w:tc>
          <w:tcPr>
            <w:tcW w:w="1560" w:type="dxa"/>
            <w:vMerge w:val="restart"/>
            <w:tcBorders>
              <w:top w:val="single" w:sz="4" w:space="0" w:color="auto"/>
            </w:tcBorders>
            <w:hideMark/>
          </w:tcPr>
          <w:p w14:paraId="5BDC6423" w14:textId="77777777" w:rsidR="000E248C" w:rsidRPr="00F650F3" w:rsidRDefault="000E248C" w:rsidP="00483630">
            <w:pPr>
              <w:shd w:val="clear" w:color="auto" w:fill="FFFFFF"/>
              <w:tabs>
                <w:tab w:val="left" w:pos="4790"/>
                <w:tab w:val="left" w:pos="7320"/>
              </w:tabs>
              <w:jc w:val="center"/>
              <w:rPr>
                <w:b/>
                <w:bCs/>
                <w:sz w:val="16"/>
                <w:szCs w:val="16"/>
                <w:lang w:val="uk-UA"/>
              </w:rPr>
            </w:pPr>
            <w:r w:rsidRPr="00F650F3">
              <w:rPr>
                <w:b/>
                <w:bCs/>
                <w:sz w:val="16"/>
                <w:szCs w:val="16"/>
                <w:lang w:val="uk-UA"/>
              </w:rPr>
              <w:t xml:space="preserve">Посадові особи, які </w:t>
            </w:r>
            <w:r w:rsidR="00483630" w:rsidRPr="00F650F3">
              <w:rPr>
                <w:b/>
                <w:bCs/>
                <w:sz w:val="16"/>
                <w:szCs w:val="16"/>
                <w:lang w:val="uk-UA"/>
              </w:rPr>
              <w:t xml:space="preserve">відповідають за </w:t>
            </w:r>
            <w:r w:rsidR="00266D41" w:rsidRPr="00F650F3">
              <w:rPr>
                <w:b/>
                <w:bCs/>
                <w:sz w:val="16"/>
                <w:szCs w:val="16"/>
                <w:lang w:val="uk-UA"/>
              </w:rPr>
              <w:t>спри</w:t>
            </w:r>
            <w:r w:rsidR="00483630" w:rsidRPr="00F650F3">
              <w:rPr>
                <w:b/>
                <w:bCs/>
                <w:sz w:val="16"/>
                <w:szCs w:val="16"/>
                <w:lang w:val="uk-UA"/>
              </w:rPr>
              <w:t>яння</w:t>
            </w:r>
            <w:r w:rsidR="00266D41" w:rsidRPr="00F650F3">
              <w:rPr>
                <w:b/>
                <w:bCs/>
                <w:sz w:val="16"/>
                <w:szCs w:val="16"/>
                <w:lang w:val="uk-UA"/>
              </w:rPr>
              <w:t xml:space="preserve"> в </w:t>
            </w:r>
            <w:r w:rsidR="00483630" w:rsidRPr="00F650F3">
              <w:rPr>
                <w:b/>
                <w:bCs/>
                <w:sz w:val="16"/>
                <w:szCs w:val="16"/>
                <w:lang w:val="uk-UA"/>
              </w:rPr>
              <w:t xml:space="preserve">інформуванні, </w:t>
            </w:r>
            <w:r w:rsidRPr="00F650F3">
              <w:rPr>
                <w:b/>
                <w:bCs/>
                <w:sz w:val="16"/>
                <w:szCs w:val="16"/>
                <w:lang w:val="uk-UA"/>
              </w:rPr>
              <w:t>оповіщенн</w:t>
            </w:r>
            <w:r w:rsidR="00266D41" w:rsidRPr="00F650F3">
              <w:rPr>
                <w:b/>
                <w:bCs/>
                <w:sz w:val="16"/>
                <w:szCs w:val="16"/>
                <w:lang w:val="uk-UA"/>
              </w:rPr>
              <w:t>і</w:t>
            </w:r>
            <w:r w:rsidR="00483630" w:rsidRPr="00F650F3">
              <w:rPr>
                <w:b/>
                <w:bCs/>
                <w:sz w:val="16"/>
                <w:szCs w:val="16"/>
                <w:lang w:val="uk-UA"/>
              </w:rPr>
              <w:t xml:space="preserve"> та</w:t>
            </w:r>
            <w:r w:rsidRPr="00F650F3">
              <w:rPr>
                <w:b/>
                <w:bCs/>
                <w:sz w:val="16"/>
                <w:szCs w:val="16"/>
                <w:lang w:val="uk-UA"/>
              </w:rPr>
              <w:t xml:space="preserve"> зб</w:t>
            </w:r>
            <w:r w:rsidR="00266D41" w:rsidRPr="00F650F3">
              <w:rPr>
                <w:b/>
                <w:bCs/>
                <w:sz w:val="16"/>
                <w:szCs w:val="16"/>
                <w:lang w:val="uk-UA"/>
              </w:rPr>
              <w:t>о</w:t>
            </w:r>
            <w:r w:rsidRPr="00F650F3">
              <w:rPr>
                <w:b/>
                <w:bCs/>
                <w:sz w:val="16"/>
                <w:szCs w:val="16"/>
                <w:lang w:val="uk-UA"/>
              </w:rPr>
              <w:t>р</w:t>
            </w:r>
            <w:r w:rsidR="00266D41" w:rsidRPr="00F650F3">
              <w:rPr>
                <w:b/>
                <w:bCs/>
                <w:sz w:val="16"/>
                <w:szCs w:val="16"/>
                <w:lang w:val="uk-UA"/>
              </w:rPr>
              <w:t>і</w:t>
            </w:r>
            <w:r w:rsidRPr="00F650F3">
              <w:rPr>
                <w:b/>
                <w:bCs/>
                <w:sz w:val="16"/>
                <w:szCs w:val="16"/>
                <w:lang w:val="uk-UA"/>
              </w:rPr>
              <w:t xml:space="preserve"> </w:t>
            </w:r>
            <w:r w:rsidR="00483630" w:rsidRPr="00F650F3">
              <w:rPr>
                <w:b/>
                <w:bCs/>
                <w:sz w:val="16"/>
                <w:szCs w:val="16"/>
                <w:lang w:val="uk-UA"/>
              </w:rPr>
              <w:t>зазначених осіб</w:t>
            </w:r>
          </w:p>
        </w:tc>
        <w:tc>
          <w:tcPr>
            <w:tcW w:w="991" w:type="dxa"/>
            <w:vMerge w:val="restart"/>
            <w:tcBorders>
              <w:top w:val="single" w:sz="4" w:space="0" w:color="auto"/>
            </w:tcBorders>
          </w:tcPr>
          <w:p w14:paraId="30FA7120" w14:textId="77777777" w:rsidR="00752E06" w:rsidRPr="00F650F3" w:rsidRDefault="002A7F68" w:rsidP="000B1D36">
            <w:pPr>
              <w:shd w:val="clear" w:color="auto" w:fill="FFFFFF"/>
              <w:tabs>
                <w:tab w:val="left" w:pos="4790"/>
                <w:tab w:val="left" w:pos="7320"/>
              </w:tabs>
              <w:jc w:val="center"/>
              <w:rPr>
                <w:b/>
                <w:bCs/>
                <w:sz w:val="16"/>
                <w:szCs w:val="16"/>
                <w:lang w:val="uk-UA"/>
              </w:rPr>
            </w:pPr>
            <w:r w:rsidRPr="00F650F3">
              <w:rPr>
                <w:b/>
                <w:bCs/>
                <w:sz w:val="16"/>
                <w:szCs w:val="16"/>
                <w:lang w:val="uk-UA"/>
              </w:rPr>
              <w:t>Прогнозний обсяг</w:t>
            </w:r>
            <w:r w:rsidR="000E248C" w:rsidRPr="00F650F3">
              <w:rPr>
                <w:b/>
                <w:bCs/>
                <w:sz w:val="16"/>
                <w:szCs w:val="16"/>
                <w:lang w:val="uk-UA"/>
              </w:rPr>
              <w:t xml:space="preserve"> коштів, </w:t>
            </w:r>
          </w:p>
          <w:p w14:paraId="12D2AD5F" w14:textId="77777777" w:rsidR="000E248C" w:rsidRPr="00F650F3" w:rsidRDefault="000E248C" w:rsidP="00752E06">
            <w:pPr>
              <w:shd w:val="clear" w:color="auto" w:fill="FFFFFF"/>
              <w:tabs>
                <w:tab w:val="left" w:pos="4790"/>
                <w:tab w:val="left" w:pos="7320"/>
              </w:tabs>
              <w:ind w:left="-110" w:right="-112"/>
              <w:jc w:val="center"/>
              <w:rPr>
                <w:b/>
                <w:bCs/>
                <w:sz w:val="16"/>
                <w:szCs w:val="16"/>
                <w:lang w:val="uk-UA"/>
              </w:rPr>
            </w:pPr>
            <w:r w:rsidRPr="00F650F3">
              <w:rPr>
                <w:b/>
                <w:bCs/>
                <w:sz w:val="16"/>
                <w:szCs w:val="16"/>
                <w:lang w:val="uk-UA"/>
              </w:rPr>
              <w:t>тис. грн.</w:t>
            </w:r>
          </w:p>
        </w:tc>
        <w:tc>
          <w:tcPr>
            <w:tcW w:w="849" w:type="dxa"/>
            <w:vMerge w:val="restart"/>
            <w:tcBorders>
              <w:top w:val="single" w:sz="4" w:space="0" w:color="auto"/>
            </w:tcBorders>
            <w:hideMark/>
          </w:tcPr>
          <w:p w14:paraId="3751D9B3" w14:textId="77777777" w:rsidR="000E248C" w:rsidRPr="00F650F3" w:rsidRDefault="000E248C" w:rsidP="00281B1A">
            <w:pPr>
              <w:shd w:val="clear" w:color="auto" w:fill="FFFFFF"/>
              <w:tabs>
                <w:tab w:val="left" w:pos="4790"/>
                <w:tab w:val="left" w:pos="7320"/>
              </w:tabs>
              <w:jc w:val="center"/>
              <w:rPr>
                <w:b/>
                <w:bCs/>
                <w:sz w:val="16"/>
                <w:szCs w:val="16"/>
                <w:lang w:val="uk-UA"/>
              </w:rPr>
            </w:pPr>
            <w:r w:rsidRPr="00F650F3">
              <w:rPr>
                <w:b/>
                <w:bCs/>
                <w:sz w:val="16"/>
                <w:szCs w:val="16"/>
                <w:lang w:val="uk-UA"/>
              </w:rPr>
              <w:t xml:space="preserve">Інші питання, вирішення яких сприятиме виконанню таких робіт </w:t>
            </w:r>
            <w:r w:rsidR="000B1D36" w:rsidRPr="00F650F3">
              <w:rPr>
                <w:b/>
                <w:bCs/>
                <w:sz w:val="16"/>
                <w:szCs w:val="16"/>
                <w:lang w:val="uk-UA"/>
              </w:rPr>
              <w:t xml:space="preserve">     </w:t>
            </w:r>
            <w:r w:rsidRPr="00F650F3">
              <w:rPr>
                <w:b/>
                <w:bCs/>
                <w:sz w:val="16"/>
                <w:szCs w:val="16"/>
                <w:lang w:val="uk-UA"/>
              </w:rPr>
              <w:t>(у разі потреби)</w:t>
            </w:r>
          </w:p>
        </w:tc>
      </w:tr>
      <w:tr w:rsidR="000E248C" w:rsidRPr="00FE4AE6" w14:paraId="0B4B61D9" w14:textId="77777777" w:rsidTr="00325FC2">
        <w:trPr>
          <w:cantSplit/>
          <w:trHeight w:val="1134"/>
        </w:trPr>
        <w:tc>
          <w:tcPr>
            <w:tcW w:w="284" w:type="dxa"/>
            <w:vMerge/>
            <w:hideMark/>
          </w:tcPr>
          <w:p w14:paraId="1B876224" w14:textId="77777777" w:rsidR="000E248C" w:rsidRPr="00FE4AE6" w:rsidRDefault="000E248C" w:rsidP="00281B1A">
            <w:pPr>
              <w:shd w:val="clear" w:color="auto" w:fill="FFFFFF"/>
              <w:tabs>
                <w:tab w:val="left" w:pos="4790"/>
                <w:tab w:val="left" w:pos="7320"/>
              </w:tabs>
              <w:jc w:val="center"/>
              <w:rPr>
                <w:b/>
                <w:bCs/>
                <w:lang w:val="uk-UA"/>
              </w:rPr>
            </w:pPr>
          </w:p>
        </w:tc>
        <w:tc>
          <w:tcPr>
            <w:tcW w:w="992" w:type="dxa"/>
            <w:vMerge/>
            <w:hideMark/>
          </w:tcPr>
          <w:p w14:paraId="33CCADC2" w14:textId="77777777" w:rsidR="000E248C" w:rsidRPr="00FE4AE6" w:rsidRDefault="000E248C" w:rsidP="00281B1A">
            <w:pPr>
              <w:shd w:val="clear" w:color="auto" w:fill="FFFFFF"/>
              <w:tabs>
                <w:tab w:val="left" w:pos="4790"/>
                <w:tab w:val="left" w:pos="7320"/>
              </w:tabs>
              <w:jc w:val="center"/>
              <w:rPr>
                <w:b/>
                <w:bCs/>
                <w:lang w:val="uk-UA"/>
              </w:rPr>
            </w:pPr>
          </w:p>
        </w:tc>
        <w:tc>
          <w:tcPr>
            <w:tcW w:w="1418" w:type="dxa"/>
            <w:gridSpan w:val="2"/>
            <w:vMerge/>
            <w:hideMark/>
          </w:tcPr>
          <w:p w14:paraId="4E32CB89" w14:textId="77777777" w:rsidR="000E248C" w:rsidRPr="00FE4AE6" w:rsidRDefault="000E248C" w:rsidP="00281B1A">
            <w:pPr>
              <w:shd w:val="clear" w:color="auto" w:fill="FFFFFF"/>
              <w:tabs>
                <w:tab w:val="left" w:pos="4790"/>
                <w:tab w:val="left" w:pos="7320"/>
              </w:tabs>
              <w:jc w:val="center"/>
              <w:rPr>
                <w:b/>
                <w:bCs/>
                <w:lang w:val="uk-UA"/>
              </w:rPr>
            </w:pPr>
          </w:p>
        </w:tc>
        <w:tc>
          <w:tcPr>
            <w:tcW w:w="4110" w:type="dxa"/>
            <w:vMerge/>
            <w:hideMark/>
          </w:tcPr>
          <w:p w14:paraId="0DB71B5E" w14:textId="77777777" w:rsidR="000E248C" w:rsidRPr="00FE4AE6" w:rsidRDefault="000E248C" w:rsidP="00281B1A">
            <w:pPr>
              <w:shd w:val="clear" w:color="auto" w:fill="FFFFFF"/>
              <w:tabs>
                <w:tab w:val="left" w:pos="4790"/>
                <w:tab w:val="left" w:pos="7320"/>
              </w:tabs>
              <w:jc w:val="center"/>
              <w:rPr>
                <w:b/>
                <w:bCs/>
                <w:lang w:val="uk-UA"/>
              </w:rPr>
            </w:pPr>
          </w:p>
        </w:tc>
        <w:tc>
          <w:tcPr>
            <w:tcW w:w="708" w:type="dxa"/>
            <w:vMerge/>
          </w:tcPr>
          <w:p w14:paraId="44A19B66" w14:textId="77777777" w:rsidR="000E248C" w:rsidRPr="00FE4AE6" w:rsidRDefault="000E248C" w:rsidP="00281B1A">
            <w:pPr>
              <w:shd w:val="clear" w:color="auto" w:fill="FFFFFF"/>
              <w:tabs>
                <w:tab w:val="left" w:pos="4790"/>
                <w:tab w:val="left" w:pos="7320"/>
              </w:tabs>
              <w:jc w:val="center"/>
              <w:rPr>
                <w:b/>
                <w:bCs/>
                <w:lang w:val="uk-UA"/>
              </w:rPr>
            </w:pPr>
          </w:p>
        </w:tc>
        <w:tc>
          <w:tcPr>
            <w:tcW w:w="567" w:type="dxa"/>
            <w:noWrap/>
            <w:textDirection w:val="btLr"/>
            <w:hideMark/>
          </w:tcPr>
          <w:p w14:paraId="06D35F04" w14:textId="77777777" w:rsidR="000E248C" w:rsidRPr="00F650F3" w:rsidRDefault="000E248C" w:rsidP="00AA3C60">
            <w:pPr>
              <w:shd w:val="clear" w:color="auto" w:fill="FFFFFF"/>
              <w:tabs>
                <w:tab w:val="left" w:pos="4790"/>
                <w:tab w:val="left" w:pos="7320"/>
              </w:tabs>
              <w:ind w:left="113" w:right="113"/>
              <w:jc w:val="center"/>
              <w:rPr>
                <w:b/>
                <w:bCs/>
                <w:sz w:val="16"/>
                <w:szCs w:val="16"/>
                <w:lang w:val="uk-UA"/>
              </w:rPr>
            </w:pPr>
            <w:r w:rsidRPr="00F650F3">
              <w:rPr>
                <w:b/>
                <w:bCs/>
                <w:sz w:val="16"/>
                <w:szCs w:val="16"/>
                <w:lang w:val="uk-UA"/>
              </w:rPr>
              <w:t>вік</w:t>
            </w:r>
          </w:p>
        </w:tc>
        <w:tc>
          <w:tcPr>
            <w:tcW w:w="567" w:type="dxa"/>
            <w:gridSpan w:val="2"/>
            <w:noWrap/>
            <w:textDirection w:val="btLr"/>
            <w:hideMark/>
          </w:tcPr>
          <w:p w14:paraId="75F0D073" w14:textId="77777777" w:rsidR="000E248C" w:rsidRPr="00F650F3" w:rsidRDefault="000E248C" w:rsidP="00AA3C60">
            <w:pPr>
              <w:shd w:val="clear" w:color="auto" w:fill="FFFFFF"/>
              <w:tabs>
                <w:tab w:val="left" w:pos="4790"/>
                <w:tab w:val="left" w:pos="7320"/>
              </w:tabs>
              <w:ind w:left="113" w:right="113"/>
              <w:jc w:val="center"/>
              <w:rPr>
                <w:b/>
                <w:bCs/>
                <w:sz w:val="16"/>
                <w:szCs w:val="16"/>
                <w:lang w:val="uk-UA"/>
              </w:rPr>
            </w:pPr>
            <w:r w:rsidRPr="00F650F3">
              <w:rPr>
                <w:b/>
                <w:bCs/>
                <w:sz w:val="16"/>
                <w:szCs w:val="16"/>
                <w:lang w:val="uk-UA"/>
              </w:rPr>
              <w:t>професія</w:t>
            </w:r>
          </w:p>
        </w:tc>
        <w:tc>
          <w:tcPr>
            <w:tcW w:w="425" w:type="dxa"/>
            <w:noWrap/>
            <w:textDirection w:val="btLr"/>
            <w:hideMark/>
          </w:tcPr>
          <w:p w14:paraId="3279CE3B" w14:textId="77777777" w:rsidR="000E248C" w:rsidRPr="00F650F3" w:rsidRDefault="000E248C" w:rsidP="00AA3C60">
            <w:pPr>
              <w:shd w:val="clear" w:color="auto" w:fill="FFFFFF"/>
              <w:tabs>
                <w:tab w:val="left" w:pos="4790"/>
                <w:tab w:val="left" w:pos="7320"/>
              </w:tabs>
              <w:ind w:left="113" w:right="113"/>
              <w:jc w:val="center"/>
              <w:rPr>
                <w:b/>
                <w:bCs/>
                <w:sz w:val="16"/>
                <w:szCs w:val="16"/>
                <w:lang w:val="uk-UA"/>
              </w:rPr>
            </w:pPr>
            <w:r w:rsidRPr="00F650F3">
              <w:rPr>
                <w:b/>
                <w:bCs/>
                <w:sz w:val="16"/>
                <w:szCs w:val="16"/>
                <w:lang w:val="uk-UA"/>
              </w:rPr>
              <w:t>спеціальність</w:t>
            </w:r>
          </w:p>
        </w:tc>
        <w:tc>
          <w:tcPr>
            <w:tcW w:w="994" w:type="dxa"/>
            <w:gridSpan w:val="2"/>
            <w:vMerge/>
          </w:tcPr>
          <w:p w14:paraId="05E96A0E" w14:textId="77777777" w:rsidR="000E248C" w:rsidRPr="00FE4AE6" w:rsidRDefault="000E248C" w:rsidP="00281B1A">
            <w:pPr>
              <w:shd w:val="clear" w:color="auto" w:fill="FFFFFF"/>
              <w:tabs>
                <w:tab w:val="left" w:pos="4790"/>
                <w:tab w:val="left" w:pos="7320"/>
              </w:tabs>
              <w:jc w:val="center"/>
              <w:rPr>
                <w:b/>
                <w:bCs/>
                <w:lang w:val="uk-UA"/>
              </w:rPr>
            </w:pPr>
          </w:p>
        </w:tc>
        <w:tc>
          <w:tcPr>
            <w:tcW w:w="1417" w:type="dxa"/>
            <w:gridSpan w:val="2"/>
            <w:vMerge/>
          </w:tcPr>
          <w:p w14:paraId="66964C89" w14:textId="77777777" w:rsidR="000E248C" w:rsidRPr="00FE4AE6" w:rsidRDefault="000E248C" w:rsidP="00281B1A">
            <w:pPr>
              <w:shd w:val="clear" w:color="auto" w:fill="FFFFFF"/>
              <w:tabs>
                <w:tab w:val="left" w:pos="4790"/>
                <w:tab w:val="left" w:pos="7320"/>
              </w:tabs>
              <w:jc w:val="center"/>
              <w:rPr>
                <w:b/>
                <w:bCs/>
                <w:lang w:val="uk-UA"/>
              </w:rPr>
            </w:pPr>
          </w:p>
        </w:tc>
        <w:tc>
          <w:tcPr>
            <w:tcW w:w="851" w:type="dxa"/>
            <w:vMerge/>
          </w:tcPr>
          <w:p w14:paraId="2F031F7A" w14:textId="77777777" w:rsidR="000E248C" w:rsidRPr="00FE4AE6" w:rsidRDefault="000E248C" w:rsidP="00281B1A">
            <w:pPr>
              <w:shd w:val="clear" w:color="auto" w:fill="FFFFFF"/>
              <w:tabs>
                <w:tab w:val="left" w:pos="4790"/>
                <w:tab w:val="left" w:pos="7320"/>
              </w:tabs>
              <w:jc w:val="center"/>
              <w:rPr>
                <w:b/>
                <w:bCs/>
                <w:lang w:val="uk-UA"/>
              </w:rPr>
            </w:pPr>
          </w:p>
        </w:tc>
        <w:tc>
          <w:tcPr>
            <w:tcW w:w="1560" w:type="dxa"/>
            <w:vMerge/>
            <w:hideMark/>
          </w:tcPr>
          <w:p w14:paraId="25DB60E4" w14:textId="77777777" w:rsidR="000E248C" w:rsidRPr="00FE4AE6" w:rsidRDefault="000E248C" w:rsidP="00281B1A">
            <w:pPr>
              <w:shd w:val="clear" w:color="auto" w:fill="FFFFFF"/>
              <w:tabs>
                <w:tab w:val="left" w:pos="4790"/>
                <w:tab w:val="left" w:pos="7320"/>
              </w:tabs>
              <w:jc w:val="center"/>
              <w:rPr>
                <w:b/>
                <w:bCs/>
                <w:lang w:val="uk-UA"/>
              </w:rPr>
            </w:pPr>
          </w:p>
        </w:tc>
        <w:tc>
          <w:tcPr>
            <w:tcW w:w="991" w:type="dxa"/>
            <w:vMerge/>
          </w:tcPr>
          <w:p w14:paraId="6C20CEF0" w14:textId="77777777" w:rsidR="000E248C" w:rsidRPr="00FE4AE6" w:rsidRDefault="000E248C" w:rsidP="00281B1A">
            <w:pPr>
              <w:shd w:val="clear" w:color="auto" w:fill="FFFFFF"/>
              <w:tabs>
                <w:tab w:val="left" w:pos="4790"/>
                <w:tab w:val="left" w:pos="7320"/>
              </w:tabs>
              <w:jc w:val="center"/>
              <w:rPr>
                <w:b/>
                <w:bCs/>
                <w:lang w:val="uk-UA"/>
              </w:rPr>
            </w:pPr>
          </w:p>
        </w:tc>
        <w:tc>
          <w:tcPr>
            <w:tcW w:w="849" w:type="dxa"/>
            <w:vMerge/>
            <w:hideMark/>
          </w:tcPr>
          <w:p w14:paraId="41AFAB4C" w14:textId="77777777" w:rsidR="000E248C" w:rsidRPr="00FE4AE6" w:rsidRDefault="000E248C" w:rsidP="00281B1A">
            <w:pPr>
              <w:shd w:val="clear" w:color="auto" w:fill="FFFFFF"/>
              <w:tabs>
                <w:tab w:val="left" w:pos="4790"/>
                <w:tab w:val="left" w:pos="7320"/>
              </w:tabs>
              <w:jc w:val="center"/>
              <w:rPr>
                <w:b/>
                <w:bCs/>
                <w:lang w:val="uk-UA"/>
              </w:rPr>
            </w:pPr>
          </w:p>
        </w:tc>
      </w:tr>
      <w:tr w:rsidR="000E248C" w:rsidRPr="00FE4AE6" w14:paraId="2DB2C280" w14:textId="77777777" w:rsidTr="00325FC2">
        <w:trPr>
          <w:trHeight w:val="300"/>
        </w:trPr>
        <w:tc>
          <w:tcPr>
            <w:tcW w:w="284" w:type="dxa"/>
            <w:noWrap/>
            <w:vAlign w:val="center"/>
            <w:hideMark/>
          </w:tcPr>
          <w:p w14:paraId="65F57023" w14:textId="77777777" w:rsidR="000E248C" w:rsidRPr="00FE4AE6" w:rsidRDefault="000E248C" w:rsidP="002A411C">
            <w:pPr>
              <w:shd w:val="clear" w:color="auto" w:fill="FFFFFF"/>
              <w:tabs>
                <w:tab w:val="left" w:pos="4790"/>
                <w:tab w:val="left" w:pos="7320"/>
              </w:tabs>
              <w:jc w:val="center"/>
              <w:rPr>
                <w:i/>
                <w:sz w:val="16"/>
                <w:szCs w:val="16"/>
                <w:lang w:val="uk-UA"/>
              </w:rPr>
            </w:pPr>
            <w:r w:rsidRPr="00FE4AE6">
              <w:rPr>
                <w:i/>
                <w:sz w:val="16"/>
                <w:szCs w:val="16"/>
                <w:lang w:val="uk-UA"/>
              </w:rPr>
              <w:t>1</w:t>
            </w:r>
          </w:p>
        </w:tc>
        <w:tc>
          <w:tcPr>
            <w:tcW w:w="992" w:type="dxa"/>
            <w:noWrap/>
            <w:vAlign w:val="center"/>
            <w:hideMark/>
          </w:tcPr>
          <w:p w14:paraId="13DBD24C" w14:textId="77777777" w:rsidR="000E248C" w:rsidRPr="00FE4AE6" w:rsidRDefault="000E248C" w:rsidP="002A411C">
            <w:pPr>
              <w:shd w:val="clear" w:color="auto" w:fill="FFFFFF"/>
              <w:tabs>
                <w:tab w:val="left" w:pos="4790"/>
                <w:tab w:val="left" w:pos="7320"/>
              </w:tabs>
              <w:jc w:val="center"/>
              <w:rPr>
                <w:i/>
                <w:sz w:val="16"/>
                <w:szCs w:val="16"/>
                <w:lang w:val="uk-UA"/>
              </w:rPr>
            </w:pPr>
            <w:r w:rsidRPr="00FE4AE6">
              <w:rPr>
                <w:i/>
                <w:sz w:val="16"/>
                <w:szCs w:val="16"/>
                <w:lang w:val="uk-UA"/>
              </w:rPr>
              <w:t>2</w:t>
            </w:r>
          </w:p>
        </w:tc>
        <w:tc>
          <w:tcPr>
            <w:tcW w:w="1418" w:type="dxa"/>
            <w:gridSpan w:val="2"/>
            <w:noWrap/>
            <w:vAlign w:val="center"/>
            <w:hideMark/>
          </w:tcPr>
          <w:p w14:paraId="731F7071" w14:textId="77777777" w:rsidR="000E248C" w:rsidRPr="00FE4AE6" w:rsidRDefault="000E248C" w:rsidP="002A411C">
            <w:pPr>
              <w:shd w:val="clear" w:color="auto" w:fill="FFFFFF"/>
              <w:tabs>
                <w:tab w:val="left" w:pos="4790"/>
                <w:tab w:val="left" w:pos="7320"/>
              </w:tabs>
              <w:jc w:val="center"/>
              <w:rPr>
                <w:i/>
                <w:sz w:val="16"/>
                <w:szCs w:val="16"/>
                <w:lang w:val="uk-UA"/>
              </w:rPr>
            </w:pPr>
            <w:r w:rsidRPr="00FE4AE6">
              <w:rPr>
                <w:i/>
                <w:sz w:val="16"/>
                <w:szCs w:val="16"/>
                <w:lang w:val="uk-UA"/>
              </w:rPr>
              <w:t>3</w:t>
            </w:r>
          </w:p>
        </w:tc>
        <w:tc>
          <w:tcPr>
            <w:tcW w:w="4110" w:type="dxa"/>
            <w:noWrap/>
            <w:vAlign w:val="center"/>
            <w:hideMark/>
          </w:tcPr>
          <w:p w14:paraId="1829A028" w14:textId="77777777" w:rsidR="000E248C" w:rsidRPr="00FE4AE6" w:rsidRDefault="000E248C" w:rsidP="002A411C">
            <w:pPr>
              <w:shd w:val="clear" w:color="auto" w:fill="FFFFFF"/>
              <w:tabs>
                <w:tab w:val="left" w:pos="4790"/>
                <w:tab w:val="left" w:pos="7320"/>
              </w:tabs>
              <w:jc w:val="center"/>
              <w:rPr>
                <w:i/>
                <w:sz w:val="16"/>
                <w:szCs w:val="16"/>
                <w:lang w:val="uk-UA"/>
              </w:rPr>
            </w:pPr>
            <w:r w:rsidRPr="00FE4AE6">
              <w:rPr>
                <w:i/>
                <w:sz w:val="16"/>
                <w:szCs w:val="16"/>
                <w:lang w:val="uk-UA"/>
              </w:rPr>
              <w:t>4</w:t>
            </w:r>
          </w:p>
        </w:tc>
        <w:tc>
          <w:tcPr>
            <w:tcW w:w="708" w:type="dxa"/>
            <w:vAlign w:val="center"/>
          </w:tcPr>
          <w:p w14:paraId="0FF1D0D0" w14:textId="77777777" w:rsidR="000E248C" w:rsidRPr="00FE4AE6" w:rsidRDefault="000E248C" w:rsidP="002A411C">
            <w:pPr>
              <w:shd w:val="clear" w:color="auto" w:fill="FFFFFF"/>
              <w:tabs>
                <w:tab w:val="left" w:pos="4790"/>
                <w:tab w:val="left" w:pos="7320"/>
              </w:tabs>
              <w:jc w:val="center"/>
              <w:rPr>
                <w:i/>
                <w:sz w:val="16"/>
                <w:szCs w:val="16"/>
                <w:lang w:val="uk-UA"/>
              </w:rPr>
            </w:pPr>
            <w:r w:rsidRPr="00FE4AE6">
              <w:rPr>
                <w:i/>
                <w:sz w:val="16"/>
                <w:szCs w:val="16"/>
                <w:lang w:val="uk-UA"/>
              </w:rPr>
              <w:t>5</w:t>
            </w:r>
          </w:p>
        </w:tc>
        <w:tc>
          <w:tcPr>
            <w:tcW w:w="567" w:type="dxa"/>
            <w:noWrap/>
            <w:vAlign w:val="center"/>
          </w:tcPr>
          <w:p w14:paraId="4AE46A78" w14:textId="77777777" w:rsidR="000E248C" w:rsidRPr="00FE4AE6" w:rsidRDefault="000E248C" w:rsidP="002A411C">
            <w:pPr>
              <w:shd w:val="clear" w:color="auto" w:fill="FFFFFF"/>
              <w:tabs>
                <w:tab w:val="left" w:pos="4790"/>
                <w:tab w:val="left" w:pos="7320"/>
              </w:tabs>
              <w:jc w:val="center"/>
              <w:rPr>
                <w:i/>
                <w:sz w:val="16"/>
                <w:szCs w:val="16"/>
                <w:lang w:val="uk-UA"/>
              </w:rPr>
            </w:pPr>
            <w:r w:rsidRPr="00FE4AE6">
              <w:rPr>
                <w:i/>
                <w:sz w:val="16"/>
                <w:szCs w:val="16"/>
                <w:lang w:val="uk-UA"/>
              </w:rPr>
              <w:t>6</w:t>
            </w:r>
          </w:p>
        </w:tc>
        <w:tc>
          <w:tcPr>
            <w:tcW w:w="567" w:type="dxa"/>
            <w:gridSpan w:val="2"/>
            <w:noWrap/>
            <w:vAlign w:val="center"/>
          </w:tcPr>
          <w:p w14:paraId="37D54C32" w14:textId="77777777" w:rsidR="000E248C" w:rsidRPr="00FE4AE6" w:rsidRDefault="000E248C" w:rsidP="002A411C">
            <w:pPr>
              <w:shd w:val="clear" w:color="auto" w:fill="FFFFFF"/>
              <w:tabs>
                <w:tab w:val="left" w:pos="4790"/>
                <w:tab w:val="left" w:pos="7320"/>
              </w:tabs>
              <w:jc w:val="center"/>
              <w:rPr>
                <w:i/>
                <w:sz w:val="16"/>
                <w:szCs w:val="16"/>
                <w:lang w:val="uk-UA"/>
              </w:rPr>
            </w:pPr>
            <w:r w:rsidRPr="00FE4AE6">
              <w:rPr>
                <w:i/>
                <w:sz w:val="16"/>
                <w:szCs w:val="16"/>
                <w:lang w:val="uk-UA"/>
              </w:rPr>
              <w:t>7</w:t>
            </w:r>
          </w:p>
        </w:tc>
        <w:tc>
          <w:tcPr>
            <w:tcW w:w="425" w:type="dxa"/>
            <w:noWrap/>
            <w:vAlign w:val="center"/>
          </w:tcPr>
          <w:p w14:paraId="0CD8E266" w14:textId="77777777" w:rsidR="000E248C" w:rsidRPr="00FE4AE6" w:rsidRDefault="000E248C" w:rsidP="002A411C">
            <w:pPr>
              <w:shd w:val="clear" w:color="auto" w:fill="FFFFFF"/>
              <w:tabs>
                <w:tab w:val="left" w:pos="4790"/>
                <w:tab w:val="left" w:pos="7320"/>
              </w:tabs>
              <w:jc w:val="center"/>
              <w:rPr>
                <w:i/>
                <w:sz w:val="16"/>
                <w:szCs w:val="16"/>
                <w:lang w:val="uk-UA"/>
              </w:rPr>
            </w:pPr>
            <w:r w:rsidRPr="00FE4AE6">
              <w:rPr>
                <w:i/>
                <w:sz w:val="16"/>
                <w:szCs w:val="16"/>
                <w:lang w:val="uk-UA"/>
              </w:rPr>
              <w:t>8</w:t>
            </w:r>
          </w:p>
        </w:tc>
        <w:tc>
          <w:tcPr>
            <w:tcW w:w="994" w:type="dxa"/>
            <w:gridSpan w:val="2"/>
            <w:vAlign w:val="center"/>
          </w:tcPr>
          <w:p w14:paraId="77721A6C" w14:textId="77777777" w:rsidR="000E248C" w:rsidRPr="00FE4AE6" w:rsidRDefault="000E248C" w:rsidP="002A411C">
            <w:pPr>
              <w:shd w:val="clear" w:color="auto" w:fill="FFFFFF"/>
              <w:tabs>
                <w:tab w:val="left" w:pos="4790"/>
                <w:tab w:val="left" w:pos="7320"/>
              </w:tabs>
              <w:jc w:val="center"/>
              <w:rPr>
                <w:i/>
                <w:sz w:val="16"/>
                <w:szCs w:val="16"/>
                <w:lang w:val="uk-UA"/>
              </w:rPr>
            </w:pPr>
            <w:r w:rsidRPr="00FE4AE6">
              <w:rPr>
                <w:i/>
                <w:sz w:val="16"/>
                <w:szCs w:val="16"/>
                <w:lang w:val="uk-UA"/>
              </w:rPr>
              <w:t>9</w:t>
            </w:r>
          </w:p>
        </w:tc>
        <w:tc>
          <w:tcPr>
            <w:tcW w:w="1417" w:type="dxa"/>
            <w:gridSpan w:val="2"/>
            <w:vAlign w:val="center"/>
          </w:tcPr>
          <w:p w14:paraId="6F6CAA5A" w14:textId="77777777" w:rsidR="000E248C" w:rsidRPr="00FE4AE6" w:rsidRDefault="000E248C" w:rsidP="002A411C">
            <w:pPr>
              <w:shd w:val="clear" w:color="auto" w:fill="FFFFFF"/>
              <w:tabs>
                <w:tab w:val="left" w:pos="4790"/>
                <w:tab w:val="left" w:pos="7320"/>
              </w:tabs>
              <w:jc w:val="center"/>
              <w:rPr>
                <w:i/>
                <w:sz w:val="16"/>
                <w:szCs w:val="16"/>
                <w:lang w:val="uk-UA"/>
              </w:rPr>
            </w:pPr>
            <w:r w:rsidRPr="00FE4AE6">
              <w:rPr>
                <w:i/>
                <w:sz w:val="16"/>
                <w:szCs w:val="16"/>
                <w:lang w:val="uk-UA"/>
              </w:rPr>
              <w:t>10</w:t>
            </w:r>
          </w:p>
        </w:tc>
        <w:tc>
          <w:tcPr>
            <w:tcW w:w="851" w:type="dxa"/>
            <w:vAlign w:val="center"/>
          </w:tcPr>
          <w:p w14:paraId="36D0281F" w14:textId="77777777" w:rsidR="000E248C" w:rsidRPr="00FE4AE6" w:rsidRDefault="000E248C" w:rsidP="002A411C">
            <w:pPr>
              <w:shd w:val="clear" w:color="auto" w:fill="FFFFFF"/>
              <w:tabs>
                <w:tab w:val="left" w:pos="4790"/>
                <w:tab w:val="left" w:pos="7320"/>
              </w:tabs>
              <w:jc w:val="center"/>
              <w:rPr>
                <w:i/>
                <w:sz w:val="16"/>
                <w:szCs w:val="16"/>
                <w:lang w:val="uk-UA"/>
              </w:rPr>
            </w:pPr>
            <w:r w:rsidRPr="00FE4AE6">
              <w:rPr>
                <w:i/>
                <w:sz w:val="16"/>
                <w:szCs w:val="16"/>
                <w:lang w:val="uk-UA"/>
              </w:rPr>
              <w:t>11</w:t>
            </w:r>
          </w:p>
        </w:tc>
        <w:tc>
          <w:tcPr>
            <w:tcW w:w="1560" w:type="dxa"/>
            <w:noWrap/>
            <w:vAlign w:val="center"/>
          </w:tcPr>
          <w:p w14:paraId="6A9FF69D" w14:textId="77777777" w:rsidR="000E248C" w:rsidRPr="00FE4AE6" w:rsidRDefault="000E248C" w:rsidP="002A411C">
            <w:pPr>
              <w:shd w:val="clear" w:color="auto" w:fill="FFFFFF"/>
              <w:tabs>
                <w:tab w:val="left" w:pos="4790"/>
                <w:tab w:val="left" w:pos="7320"/>
              </w:tabs>
              <w:jc w:val="center"/>
              <w:rPr>
                <w:i/>
                <w:sz w:val="16"/>
                <w:szCs w:val="16"/>
                <w:lang w:val="uk-UA"/>
              </w:rPr>
            </w:pPr>
            <w:r w:rsidRPr="00FE4AE6">
              <w:rPr>
                <w:i/>
                <w:sz w:val="16"/>
                <w:szCs w:val="16"/>
                <w:lang w:val="uk-UA"/>
              </w:rPr>
              <w:t>12</w:t>
            </w:r>
          </w:p>
        </w:tc>
        <w:tc>
          <w:tcPr>
            <w:tcW w:w="991" w:type="dxa"/>
          </w:tcPr>
          <w:p w14:paraId="15C4DE92" w14:textId="77777777" w:rsidR="000E248C" w:rsidRPr="00FE4AE6" w:rsidRDefault="000E248C" w:rsidP="002A411C">
            <w:pPr>
              <w:shd w:val="clear" w:color="auto" w:fill="FFFFFF"/>
              <w:tabs>
                <w:tab w:val="left" w:pos="4790"/>
                <w:tab w:val="left" w:pos="7320"/>
              </w:tabs>
              <w:jc w:val="center"/>
              <w:rPr>
                <w:i/>
                <w:sz w:val="16"/>
                <w:szCs w:val="16"/>
                <w:lang w:val="uk-UA"/>
              </w:rPr>
            </w:pPr>
            <w:r w:rsidRPr="00FE4AE6">
              <w:rPr>
                <w:i/>
                <w:sz w:val="16"/>
                <w:szCs w:val="16"/>
                <w:lang w:val="uk-UA"/>
              </w:rPr>
              <w:t>13</w:t>
            </w:r>
          </w:p>
        </w:tc>
        <w:tc>
          <w:tcPr>
            <w:tcW w:w="849" w:type="dxa"/>
            <w:noWrap/>
            <w:vAlign w:val="center"/>
          </w:tcPr>
          <w:p w14:paraId="3C9B5258" w14:textId="77777777" w:rsidR="000E248C" w:rsidRPr="00FE4AE6" w:rsidRDefault="000E248C" w:rsidP="000E248C">
            <w:pPr>
              <w:shd w:val="clear" w:color="auto" w:fill="FFFFFF"/>
              <w:tabs>
                <w:tab w:val="left" w:pos="4790"/>
                <w:tab w:val="left" w:pos="7320"/>
              </w:tabs>
              <w:jc w:val="center"/>
              <w:rPr>
                <w:i/>
                <w:sz w:val="16"/>
                <w:szCs w:val="16"/>
                <w:lang w:val="uk-UA"/>
              </w:rPr>
            </w:pPr>
            <w:r w:rsidRPr="00FE4AE6">
              <w:rPr>
                <w:i/>
                <w:sz w:val="16"/>
                <w:szCs w:val="16"/>
                <w:lang w:val="uk-UA"/>
              </w:rPr>
              <w:t>14</w:t>
            </w:r>
          </w:p>
        </w:tc>
      </w:tr>
      <w:tr w:rsidR="000E248C" w:rsidRPr="00FE4AE6" w14:paraId="425FFF4B" w14:textId="77777777" w:rsidTr="00325FC2">
        <w:trPr>
          <w:trHeight w:val="699"/>
        </w:trPr>
        <w:tc>
          <w:tcPr>
            <w:tcW w:w="284" w:type="dxa"/>
            <w:noWrap/>
          </w:tcPr>
          <w:p w14:paraId="3DDC7BBF" w14:textId="77777777" w:rsidR="003E717A" w:rsidRPr="00FE4AE6" w:rsidRDefault="003E717A" w:rsidP="009B2322">
            <w:pPr>
              <w:shd w:val="clear" w:color="auto" w:fill="FFFFFF"/>
              <w:tabs>
                <w:tab w:val="left" w:pos="4790"/>
                <w:tab w:val="left" w:pos="7320"/>
              </w:tabs>
              <w:jc w:val="center"/>
              <w:rPr>
                <w:lang w:val="uk-UA"/>
              </w:rPr>
            </w:pPr>
          </w:p>
          <w:p w14:paraId="4E8420A8" w14:textId="77777777" w:rsidR="000E248C" w:rsidRPr="00FE4AE6" w:rsidRDefault="009B2322" w:rsidP="009B2322">
            <w:pPr>
              <w:shd w:val="clear" w:color="auto" w:fill="FFFFFF"/>
              <w:tabs>
                <w:tab w:val="left" w:pos="4790"/>
                <w:tab w:val="left" w:pos="7320"/>
              </w:tabs>
              <w:jc w:val="center"/>
              <w:rPr>
                <w:lang w:val="uk-UA"/>
              </w:rPr>
            </w:pPr>
            <w:r w:rsidRPr="00FE4AE6">
              <w:rPr>
                <w:lang w:val="uk-UA"/>
              </w:rPr>
              <w:t>1</w:t>
            </w:r>
          </w:p>
        </w:tc>
        <w:tc>
          <w:tcPr>
            <w:tcW w:w="992" w:type="dxa"/>
            <w:noWrap/>
          </w:tcPr>
          <w:p w14:paraId="3DE5B7CE" w14:textId="77777777" w:rsidR="000E248C" w:rsidRPr="00F650F3" w:rsidRDefault="003322A9" w:rsidP="00837238">
            <w:pPr>
              <w:shd w:val="clear" w:color="auto" w:fill="FFFFFF"/>
              <w:tabs>
                <w:tab w:val="left" w:pos="4790"/>
                <w:tab w:val="left" w:pos="7320"/>
              </w:tabs>
              <w:rPr>
                <w:sz w:val="16"/>
                <w:szCs w:val="16"/>
                <w:lang w:val="uk-UA"/>
              </w:rPr>
            </w:pPr>
            <w:r w:rsidRPr="00F650F3">
              <w:rPr>
                <w:sz w:val="16"/>
                <w:szCs w:val="16"/>
                <w:lang w:val="uk-UA"/>
              </w:rPr>
              <w:t>Апарат Попівської сільської ради Конотопського району Сумської області</w:t>
            </w:r>
          </w:p>
        </w:tc>
        <w:tc>
          <w:tcPr>
            <w:tcW w:w="1418" w:type="dxa"/>
            <w:gridSpan w:val="2"/>
            <w:noWrap/>
          </w:tcPr>
          <w:p w14:paraId="30C92D75" w14:textId="77777777" w:rsidR="00A60354" w:rsidRPr="00F650F3" w:rsidRDefault="00AE2BDB" w:rsidP="00AC0DFF">
            <w:pPr>
              <w:shd w:val="clear" w:color="auto" w:fill="FFFFFF"/>
              <w:tabs>
                <w:tab w:val="left" w:pos="4790"/>
                <w:tab w:val="left" w:pos="7320"/>
              </w:tabs>
              <w:rPr>
                <w:sz w:val="16"/>
                <w:szCs w:val="16"/>
                <w:lang w:val="uk-UA"/>
              </w:rPr>
            </w:pPr>
            <w:r w:rsidRPr="00F650F3">
              <w:rPr>
                <w:sz w:val="16"/>
                <w:szCs w:val="16"/>
                <w:lang w:val="uk-UA"/>
              </w:rPr>
              <w:t>Об</w:t>
            </w:r>
            <w:r w:rsidR="00FE1A6B" w:rsidRPr="00F650F3">
              <w:rPr>
                <w:sz w:val="16"/>
                <w:szCs w:val="16"/>
                <w:lang w:val="uk-UA"/>
              </w:rPr>
              <w:t>`</w:t>
            </w:r>
            <w:r w:rsidR="00C00772" w:rsidRPr="00F650F3">
              <w:rPr>
                <w:sz w:val="16"/>
                <w:szCs w:val="16"/>
                <w:lang w:val="uk-UA"/>
              </w:rPr>
              <w:t>є</w:t>
            </w:r>
            <w:r w:rsidRPr="00F650F3">
              <w:rPr>
                <w:sz w:val="16"/>
                <w:szCs w:val="16"/>
                <w:lang w:val="uk-UA"/>
              </w:rPr>
              <w:t>кти</w:t>
            </w:r>
            <w:r w:rsidR="00A60354" w:rsidRPr="00F650F3">
              <w:rPr>
                <w:sz w:val="16"/>
                <w:szCs w:val="16"/>
                <w:lang w:val="uk-UA"/>
              </w:rPr>
              <w:t xml:space="preserve"> на території Попівської сільської ради Конотопського району Сумської області,</w:t>
            </w:r>
            <w:r w:rsidR="00200CDB" w:rsidRPr="00F650F3">
              <w:rPr>
                <w:sz w:val="16"/>
                <w:szCs w:val="16"/>
                <w:lang w:val="uk-UA"/>
              </w:rPr>
              <w:t xml:space="preserve"> в тому числі </w:t>
            </w:r>
            <w:r w:rsidRPr="00F650F3">
              <w:rPr>
                <w:sz w:val="16"/>
                <w:szCs w:val="16"/>
                <w:lang w:val="uk-UA"/>
              </w:rPr>
              <w:t xml:space="preserve">згідно запитів військового командування </w:t>
            </w:r>
          </w:p>
          <w:p w14:paraId="30E1B041" w14:textId="77777777" w:rsidR="009B2322" w:rsidRPr="00F650F3" w:rsidRDefault="009B2322" w:rsidP="00AC0DFF">
            <w:pPr>
              <w:shd w:val="clear" w:color="auto" w:fill="FFFFFF"/>
              <w:tabs>
                <w:tab w:val="left" w:pos="4790"/>
                <w:tab w:val="left" w:pos="7320"/>
              </w:tabs>
              <w:rPr>
                <w:sz w:val="16"/>
                <w:szCs w:val="16"/>
                <w:lang w:val="uk-UA"/>
              </w:rPr>
            </w:pPr>
          </w:p>
        </w:tc>
        <w:tc>
          <w:tcPr>
            <w:tcW w:w="4110" w:type="dxa"/>
            <w:noWrap/>
          </w:tcPr>
          <w:p w14:paraId="5D3383C8" w14:textId="77777777" w:rsidR="00C8358A" w:rsidRPr="00C8358A" w:rsidRDefault="00C8358A" w:rsidP="00C8358A">
            <w:pPr>
              <w:tabs>
                <w:tab w:val="left" w:pos="851"/>
              </w:tabs>
              <w:ind w:left="136" w:right="132"/>
              <w:jc w:val="both"/>
              <w:rPr>
                <w:sz w:val="16"/>
                <w:szCs w:val="16"/>
                <w:lang w:val="uk-UA"/>
              </w:rPr>
            </w:pPr>
            <w:r w:rsidRPr="00C8358A">
              <w:rPr>
                <w:sz w:val="16"/>
                <w:szCs w:val="16"/>
                <w:lang w:val="uk-UA"/>
              </w:rPr>
              <w:t>1. Роботи з підтримання у готовності захисних споруд цивільного захисту до використання за призначенням та їх експлуатації, пристосування існуючих надземних або підземних приміщень під найпростіші укриття.</w:t>
            </w:r>
          </w:p>
          <w:p w14:paraId="1C536527" w14:textId="77777777" w:rsidR="00C8358A" w:rsidRPr="00C8358A" w:rsidRDefault="00C8358A" w:rsidP="00C8358A">
            <w:pPr>
              <w:tabs>
                <w:tab w:val="left" w:pos="851"/>
                <w:tab w:val="left" w:pos="1404"/>
                <w:tab w:val="left" w:pos="6683"/>
              </w:tabs>
              <w:adjustRightInd/>
              <w:ind w:left="136" w:right="132"/>
              <w:jc w:val="both"/>
              <w:rPr>
                <w:sz w:val="16"/>
                <w:szCs w:val="16"/>
                <w:lang w:val="uk-UA"/>
              </w:rPr>
            </w:pPr>
            <w:r w:rsidRPr="00C8358A">
              <w:rPr>
                <w:sz w:val="16"/>
                <w:szCs w:val="16"/>
                <w:lang w:val="uk-UA"/>
              </w:rPr>
              <w:t>2. Ліквідація завалів, стихійних сміттєзвалищ, облаштування полігонів твердих побутових відходів та споруд спеціального призначення.</w:t>
            </w:r>
          </w:p>
          <w:p w14:paraId="465C464F" w14:textId="77777777" w:rsidR="00C8358A" w:rsidRPr="00C8358A" w:rsidRDefault="00C8358A" w:rsidP="00C8358A">
            <w:pPr>
              <w:tabs>
                <w:tab w:val="left" w:pos="851"/>
                <w:tab w:val="left" w:pos="1404"/>
                <w:tab w:val="left" w:pos="6683"/>
              </w:tabs>
              <w:adjustRightInd/>
              <w:ind w:left="136" w:right="132"/>
              <w:jc w:val="both"/>
              <w:rPr>
                <w:sz w:val="16"/>
                <w:szCs w:val="16"/>
                <w:lang w:val="uk-UA"/>
              </w:rPr>
            </w:pPr>
            <w:r w:rsidRPr="00C8358A">
              <w:rPr>
                <w:sz w:val="16"/>
                <w:szCs w:val="16"/>
                <w:lang w:val="uk-UA"/>
              </w:rPr>
              <w:t>3. Упорядкування місць поховання загиблих учасників війни.</w:t>
            </w:r>
          </w:p>
          <w:p w14:paraId="5D0226EE" w14:textId="77777777" w:rsidR="00C8358A" w:rsidRPr="00DA7F7E" w:rsidRDefault="00DA7F7E" w:rsidP="00C8358A">
            <w:pPr>
              <w:tabs>
                <w:tab w:val="left" w:pos="851"/>
              </w:tabs>
              <w:ind w:left="136" w:right="132"/>
              <w:jc w:val="both"/>
              <w:rPr>
                <w:sz w:val="16"/>
                <w:szCs w:val="16"/>
              </w:rPr>
            </w:pPr>
            <w:r w:rsidRPr="00DA7F7E">
              <w:rPr>
                <w:sz w:val="16"/>
                <w:szCs w:val="16"/>
              </w:rPr>
              <w:t>4. Упорядкування та відновлення прибережних смуг, природних джерел та водоймищ, русел річок, укріплення дамб, мостових споруд.</w:t>
            </w:r>
          </w:p>
          <w:p w14:paraId="369C5752" w14:textId="77777777" w:rsidR="00DA7F7E" w:rsidRPr="00DA7F7E" w:rsidRDefault="00DA7F7E" w:rsidP="00C8358A">
            <w:pPr>
              <w:tabs>
                <w:tab w:val="left" w:pos="851"/>
              </w:tabs>
              <w:ind w:left="136" w:right="132"/>
              <w:jc w:val="both"/>
              <w:rPr>
                <w:sz w:val="16"/>
                <w:szCs w:val="16"/>
              </w:rPr>
            </w:pPr>
            <w:r w:rsidRPr="00DA7F7E">
              <w:rPr>
                <w:sz w:val="16"/>
                <w:szCs w:val="16"/>
              </w:rPr>
              <w:t>5. Задоволення потреб Збройних Сил України (заготівля дров для військових, облаштування та укріплення блокпостів, вирубка дерев для формування окопів, облаштування місць перебування та відпочинку військових, плетіння маскувальних сіток та «кікімор», виготовлення окопних свічок, надання допомоги у приготуванні їжі, ремонт та пошив одягу).</w:t>
            </w:r>
          </w:p>
          <w:p w14:paraId="26CEBCFB" w14:textId="77777777" w:rsidR="00DA7F7E" w:rsidRPr="00DA7F7E" w:rsidRDefault="00DA7F7E" w:rsidP="00C8358A">
            <w:pPr>
              <w:tabs>
                <w:tab w:val="left" w:pos="851"/>
              </w:tabs>
              <w:ind w:left="136" w:right="132"/>
              <w:jc w:val="both"/>
              <w:rPr>
                <w:sz w:val="16"/>
                <w:szCs w:val="16"/>
                <w:lang w:val="uk-UA"/>
              </w:rPr>
            </w:pPr>
            <w:r w:rsidRPr="00DA7F7E">
              <w:rPr>
                <w:sz w:val="16"/>
                <w:szCs w:val="16"/>
              </w:rPr>
              <w:t>6. 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6434BB01" w14:textId="77777777" w:rsidR="00325FC2" w:rsidRPr="00C8358A" w:rsidRDefault="00325FC2" w:rsidP="00C8358A">
            <w:pPr>
              <w:tabs>
                <w:tab w:val="left" w:pos="420"/>
                <w:tab w:val="left" w:pos="1404"/>
                <w:tab w:val="left" w:pos="6683"/>
              </w:tabs>
              <w:adjustRightInd/>
              <w:jc w:val="both"/>
              <w:rPr>
                <w:sz w:val="16"/>
                <w:szCs w:val="16"/>
                <w:lang w:val="uk-UA"/>
              </w:rPr>
            </w:pPr>
          </w:p>
        </w:tc>
        <w:tc>
          <w:tcPr>
            <w:tcW w:w="708" w:type="dxa"/>
          </w:tcPr>
          <w:p w14:paraId="55F6FCB0" w14:textId="77777777" w:rsidR="00BA6583" w:rsidRPr="00F650F3" w:rsidRDefault="00CB5516" w:rsidP="00BA6583">
            <w:pPr>
              <w:shd w:val="clear" w:color="auto" w:fill="FFFFFF"/>
              <w:tabs>
                <w:tab w:val="left" w:pos="4790"/>
                <w:tab w:val="left" w:pos="7320"/>
              </w:tabs>
              <w:jc w:val="center"/>
              <w:rPr>
                <w:sz w:val="16"/>
                <w:szCs w:val="16"/>
                <w:lang w:val="uk-UA"/>
              </w:rPr>
            </w:pPr>
            <w:r>
              <w:rPr>
                <w:sz w:val="16"/>
                <w:szCs w:val="16"/>
                <w:lang w:val="uk-UA"/>
              </w:rPr>
              <w:t>65</w:t>
            </w:r>
            <w:r w:rsidR="00BA6583" w:rsidRPr="00F650F3">
              <w:rPr>
                <w:sz w:val="16"/>
                <w:szCs w:val="16"/>
                <w:lang w:val="uk-UA"/>
              </w:rPr>
              <w:t xml:space="preserve"> щомісяця</w:t>
            </w:r>
          </w:p>
          <w:p w14:paraId="7F48D848" w14:textId="77777777" w:rsidR="00F90B65" w:rsidRPr="00F650F3" w:rsidRDefault="00F90B65" w:rsidP="00FE2E30">
            <w:pPr>
              <w:shd w:val="clear" w:color="auto" w:fill="FFFFFF"/>
              <w:tabs>
                <w:tab w:val="left" w:pos="4790"/>
                <w:tab w:val="left" w:pos="7320"/>
              </w:tabs>
              <w:jc w:val="center"/>
              <w:rPr>
                <w:sz w:val="16"/>
                <w:szCs w:val="16"/>
                <w:lang w:val="uk-UA"/>
              </w:rPr>
            </w:pPr>
          </w:p>
          <w:p w14:paraId="289E3506" w14:textId="77777777" w:rsidR="00837238" w:rsidRPr="00F650F3" w:rsidRDefault="00837238" w:rsidP="00FE2E30">
            <w:pPr>
              <w:shd w:val="clear" w:color="auto" w:fill="FFFFFF"/>
              <w:tabs>
                <w:tab w:val="left" w:pos="4790"/>
                <w:tab w:val="left" w:pos="7320"/>
              </w:tabs>
              <w:jc w:val="center"/>
              <w:rPr>
                <w:sz w:val="16"/>
                <w:szCs w:val="16"/>
                <w:lang w:val="uk-UA"/>
              </w:rPr>
            </w:pPr>
          </w:p>
          <w:p w14:paraId="5864EC30" w14:textId="77777777" w:rsidR="000B1D36" w:rsidRPr="00F650F3" w:rsidRDefault="000B1D36" w:rsidP="00FE2E30">
            <w:pPr>
              <w:shd w:val="clear" w:color="auto" w:fill="FFFFFF"/>
              <w:tabs>
                <w:tab w:val="left" w:pos="4790"/>
                <w:tab w:val="left" w:pos="7320"/>
              </w:tabs>
              <w:jc w:val="center"/>
              <w:rPr>
                <w:sz w:val="16"/>
                <w:szCs w:val="16"/>
                <w:lang w:val="uk-UA"/>
              </w:rPr>
            </w:pPr>
          </w:p>
          <w:p w14:paraId="32C5D271" w14:textId="77777777" w:rsidR="00FE2E30" w:rsidRPr="00F650F3" w:rsidRDefault="00FE2E30" w:rsidP="00B66F45">
            <w:pPr>
              <w:shd w:val="clear" w:color="auto" w:fill="FFFFFF"/>
              <w:tabs>
                <w:tab w:val="left" w:pos="4790"/>
                <w:tab w:val="left" w:pos="7320"/>
              </w:tabs>
              <w:jc w:val="both"/>
              <w:rPr>
                <w:sz w:val="16"/>
                <w:szCs w:val="16"/>
                <w:lang w:val="uk-UA"/>
              </w:rPr>
            </w:pPr>
          </w:p>
        </w:tc>
        <w:tc>
          <w:tcPr>
            <w:tcW w:w="567" w:type="dxa"/>
            <w:noWrap/>
          </w:tcPr>
          <w:p w14:paraId="6A270D31" w14:textId="77777777" w:rsidR="000E248C" w:rsidRPr="00F650F3" w:rsidRDefault="000E248C" w:rsidP="00B66F45">
            <w:pPr>
              <w:shd w:val="clear" w:color="auto" w:fill="FFFFFF"/>
              <w:tabs>
                <w:tab w:val="left" w:pos="4790"/>
                <w:tab w:val="left" w:pos="7320"/>
              </w:tabs>
              <w:jc w:val="both"/>
              <w:rPr>
                <w:sz w:val="16"/>
                <w:szCs w:val="16"/>
                <w:lang w:val="uk-UA"/>
              </w:rPr>
            </w:pPr>
          </w:p>
        </w:tc>
        <w:tc>
          <w:tcPr>
            <w:tcW w:w="567" w:type="dxa"/>
            <w:gridSpan w:val="2"/>
            <w:noWrap/>
          </w:tcPr>
          <w:p w14:paraId="77321053" w14:textId="77777777" w:rsidR="000E248C" w:rsidRPr="00F650F3" w:rsidRDefault="000E248C" w:rsidP="00B66F45">
            <w:pPr>
              <w:shd w:val="clear" w:color="auto" w:fill="FFFFFF"/>
              <w:tabs>
                <w:tab w:val="left" w:pos="4790"/>
                <w:tab w:val="left" w:pos="7320"/>
              </w:tabs>
              <w:jc w:val="both"/>
              <w:rPr>
                <w:sz w:val="16"/>
                <w:szCs w:val="16"/>
                <w:lang w:val="uk-UA"/>
              </w:rPr>
            </w:pPr>
          </w:p>
        </w:tc>
        <w:tc>
          <w:tcPr>
            <w:tcW w:w="425" w:type="dxa"/>
            <w:noWrap/>
          </w:tcPr>
          <w:p w14:paraId="56A94633" w14:textId="77777777" w:rsidR="000E248C" w:rsidRPr="00F650F3" w:rsidRDefault="000E248C" w:rsidP="00B66F45">
            <w:pPr>
              <w:shd w:val="clear" w:color="auto" w:fill="FFFFFF"/>
              <w:tabs>
                <w:tab w:val="left" w:pos="4790"/>
                <w:tab w:val="left" w:pos="7320"/>
              </w:tabs>
              <w:jc w:val="both"/>
              <w:rPr>
                <w:sz w:val="16"/>
                <w:szCs w:val="16"/>
                <w:lang w:val="uk-UA"/>
              </w:rPr>
            </w:pPr>
          </w:p>
        </w:tc>
        <w:tc>
          <w:tcPr>
            <w:tcW w:w="994" w:type="dxa"/>
            <w:gridSpan w:val="2"/>
          </w:tcPr>
          <w:p w14:paraId="36F6EAB8" w14:textId="77777777" w:rsidR="000E248C" w:rsidRPr="00F650F3" w:rsidRDefault="000E248C" w:rsidP="00B66F45">
            <w:pPr>
              <w:shd w:val="clear" w:color="auto" w:fill="FFFFFF"/>
              <w:tabs>
                <w:tab w:val="left" w:pos="4790"/>
                <w:tab w:val="left" w:pos="7320"/>
              </w:tabs>
              <w:jc w:val="both"/>
              <w:rPr>
                <w:sz w:val="16"/>
                <w:szCs w:val="16"/>
                <w:lang w:val="uk-UA"/>
              </w:rPr>
            </w:pPr>
          </w:p>
        </w:tc>
        <w:tc>
          <w:tcPr>
            <w:tcW w:w="1417" w:type="dxa"/>
            <w:gridSpan w:val="2"/>
          </w:tcPr>
          <w:p w14:paraId="399766AB" w14:textId="77777777" w:rsidR="00E92A38" w:rsidRPr="00F650F3" w:rsidRDefault="00E92A38" w:rsidP="000B1D36">
            <w:pPr>
              <w:shd w:val="clear" w:color="auto" w:fill="FFFFFF"/>
              <w:tabs>
                <w:tab w:val="left" w:pos="4790"/>
                <w:tab w:val="left" w:pos="7320"/>
              </w:tabs>
              <w:ind w:left="30"/>
              <w:rPr>
                <w:sz w:val="16"/>
                <w:szCs w:val="16"/>
                <w:lang w:val="uk-UA"/>
              </w:rPr>
            </w:pPr>
            <w:r w:rsidRPr="00F650F3">
              <w:rPr>
                <w:sz w:val="16"/>
                <w:szCs w:val="16"/>
                <w:lang w:val="uk-UA"/>
              </w:rPr>
              <w:t>Н</w:t>
            </w:r>
            <w:r w:rsidR="00FE777F" w:rsidRPr="00F650F3">
              <w:rPr>
                <w:sz w:val="16"/>
                <w:szCs w:val="16"/>
                <w:lang w:val="uk-UA"/>
              </w:rPr>
              <w:t>аселені пункти</w:t>
            </w:r>
            <w:r w:rsidRPr="00F650F3">
              <w:rPr>
                <w:sz w:val="16"/>
                <w:szCs w:val="16"/>
                <w:lang w:val="uk-UA"/>
              </w:rPr>
              <w:t xml:space="preserve"> на території громади біля адміністративних приміщень старостинських округів </w:t>
            </w:r>
          </w:p>
          <w:p w14:paraId="004A6F17" w14:textId="77777777" w:rsidR="00E92A38" w:rsidRPr="00F650F3" w:rsidRDefault="00E92A38" w:rsidP="005B1F33">
            <w:pPr>
              <w:shd w:val="clear" w:color="auto" w:fill="FFFFFF"/>
              <w:tabs>
                <w:tab w:val="left" w:pos="4790"/>
                <w:tab w:val="left" w:pos="7320"/>
              </w:tabs>
              <w:rPr>
                <w:sz w:val="16"/>
                <w:szCs w:val="16"/>
                <w:lang w:val="uk-UA"/>
              </w:rPr>
            </w:pPr>
            <w:r w:rsidRPr="00F650F3">
              <w:rPr>
                <w:sz w:val="16"/>
                <w:szCs w:val="16"/>
                <w:lang w:val="uk-UA"/>
              </w:rPr>
              <w:t>08.00 год.</w:t>
            </w:r>
            <w:r w:rsidR="005B1F33" w:rsidRPr="00F650F3">
              <w:rPr>
                <w:sz w:val="16"/>
                <w:szCs w:val="16"/>
                <w:lang w:val="uk-UA"/>
              </w:rPr>
              <w:t xml:space="preserve"> </w:t>
            </w:r>
          </w:p>
          <w:p w14:paraId="429464FA" w14:textId="77777777" w:rsidR="001433DB" w:rsidRPr="00F650F3" w:rsidRDefault="001433DB" w:rsidP="00B66F45">
            <w:pPr>
              <w:shd w:val="clear" w:color="auto" w:fill="FFFFFF"/>
              <w:tabs>
                <w:tab w:val="left" w:pos="4790"/>
                <w:tab w:val="left" w:pos="7320"/>
              </w:tabs>
              <w:jc w:val="both"/>
              <w:rPr>
                <w:sz w:val="16"/>
                <w:szCs w:val="16"/>
                <w:lang w:val="uk-UA"/>
              </w:rPr>
            </w:pPr>
          </w:p>
        </w:tc>
        <w:tc>
          <w:tcPr>
            <w:tcW w:w="851" w:type="dxa"/>
          </w:tcPr>
          <w:p w14:paraId="51F29753" w14:textId="77777777" w:rsidR="00621B16" w:rsidRPr="00F650F3" w:rsidRDefault="00245D58" w:rsidP="00CB5516">
            <w:pPr>
              <w:shd w:val="clear" w:color="auto" w:fill="FFFFFF"/>
              <w:tabs>
                <w:tab w:val="left" w:pos="4790"/>
                <w:tab w:val="left" w:pos="7320"/>
              </w:tabs>
              <w:rPr>
                <w:sz w:val="16"/>
                <w:szCs w:val="16"/>
                <w:lang w:val="uk-UA"/>
              </w:rPr>
            </w:pPr>
            <w:r>
              <w:rPr>
                <w:sz w:val="16"/>
                <w:szCs w:val="16"/>
                <w:lang w:val="uk-UA"/>
              </w:rPr>
              <w:t xml:space="preserve"> </w:t>
            </w:r>
            <w:r w:rsidR="00B20A91">
              <w:rPr>
                <w:sz w:val="16"/>
                <w:szCs w:val="16"/>
                <w:lang w:val="uk-UA"/>
              </w:rPr>
              <w:t>Травень - Липень</w:t>
            </w:r>
          </w:p>
          <w:p w14:paraId="62A41E79" w14:textId="77777777" w:rsidR="00687FC0" w:rsidRPr="00F650F3" w:rsidRDefault="00A27304" w:rsidP="00621B16">
            <w:pPr>
              <w:shd w:val="clear" w:color="auto" w:fill="FFFFFF"/>
              <w:tabs>
                <w:tab w:val="left" w:pos="4790"/>
                <w:tab w:val="left" w:pos="7320"/>
              </w:tabs>
              <w:rPr>
                <w:sz w:val="16"/>
                <w:szCs w:val="16"/>
                <w:lang w:val="uk-UA"/>
              </w:rPr>
            </w:pPr>
            <w:r w:rsidRPr="00F650F3">
              <w:rPr>
                <w:sz w:val="16"/>
                <w:szCs w:val="16"/>
                <w:lang w:val="uk-UA"/>
              </w:rPr>
              <w:t>2</w:t>
            </w:r>
            <w:r w:rsidR="00ED644E">
              <w:rPr>
                <w:sz w:val="16"/>
                <w:szCs w:val="16"/>
                <w:lang w:val="uk-UA"/>
              </w:rPr>
              <w:t xml:space="preserve">026 </w:t>
            </w:r>
            <w:r w:rsidR="00687FC0" w:rsidRPr="00F650F3">
              <w:rPr>
                <w:sz w:val="16"/>
                <w:szCs w:val="16"/>
                <w:lang w:val="uk-UA"/>
              </w:rPr>
              <w:t>року</w:t>
            </w:r>
          </w:p>
          <w:p w14:paraId="4D31E132" w14:textId="77777777" w:rsidR="000E248C" w:rsidRPr="00F650F3" w:rsidRDefault="00E240FC" w:rsidP="00AF2999">
            <w:pPr>
              <w:shd w:val="clear" w:color="auto" w:fill="FFFFFF"/>
              <w:tabs>
                <w:tab w:val="left" w:pos="4790"/>
                <w:tab w:val="left" w:pos="7320"/>
              </w:tabs>
              <w:rPr>
                <w:sz w:val="16"/>
                <w:szCs w:val="16"/>
                <w:lang w:val="uk-UA"/>
              </w:rPr>
            </w:pPr>
            <w:r w:rsidRPr="00F650F3">
              <w:rPr>
                <w:sz w:val="16"/>
                <w:szCs w:val="16"/>
                <w:lang w:val="uk-UA"/>
              </w:rPr>
              <w:t xml:space="preserve"> </w:t>
            </w:r>
            <w:r w:rsidR="00F201BE" w:rsidRPr="00F650F3">
              <w:rPr>
                <w:sz w:val="16"/>
                <w:szCs w:val="16"/>
                <w:lang w:val="uk-UA"/>
              </w:rPr>
              <w:t xml:space="preserve"> </w:t>
            </w:r>
          </w:p>
        </w:tc>
        <w:tc>
          <w:tcPr>
            <w:tcW w:w="1560" w:type="dxa"/>
            <w:noWrap/>
          </w:tcPr>
          <w:p w14:paraId="0D9921D2" w14:textId="77777777" w:rsidR="000E248C" w:rsidRPr="00F650F3" w:rsidRDefault="002C038B" w:rsidP="002C038B">
            <w:pPr>
              <w:shd w:val="clear" w:color="auto" w:fill="FFFFFF"/>
              <w:tabs>
                <w:tab w:val="left" w:pos="4790"/>
                <w:tab w:val="left" w:pos="7320"/>
              </w:tabs>
              <w:rPr>
                <w:sz w:val="16"/>
                <w:szCs w:val="16"/>
                <w:lang w:val="uk-UA"/>
              </w:rPr>
            </w:pPr>
            <w:r w:rsidRPr="00F650F3">
              <w:rPr>
                <w:sz w:val="16"/>
                <w:szCs w:val="16"/>
                <w:lang w:val="uk-UA"/>
              </w:rPr>
              <w:t>Жегет Дмитро Павлович – начальник відділу кадрового забезпечення, мобілізаційної та оборонної роботи</w:t>
            </w:r>
            <w:r w:rsidR="00202A94" w:rsidRPr="00F650F3">
              <w:rPr>
                <w:sz w:val="16"/>
                <w:szCs w:val="16"/>
                <w:lang w:val="uk-UA"/>
              </w:rPr>
              <w:t xml:space="preserve"> Попівської сільської ради</w:t>
            </w:r>
            <w:r w:rsidR="000B1D36" w:rsidRPr="00F650F3">
              <w:rPr>
                <w:sz w:val="16"/>
                <w:szCs w:val="16"/>
                <w:lang w:val="uk-UA"/>
              </w:rPr>
              <w:t xml:space="preserve">, </w:t>
            </w:r>
            <w:r w:rsidR="00F812C4" w:rsidRPr="00F650F3">
              <w:rPr>
                <w:sz w:val="16"/>
                <w:szCs w:val="16"/>
                <w:lang w:val="uk-UA"/>
              </w:rPr>
              <w:t>старости старостинських округів Попівської сільської ради</w:t>
            </w:r>
            <w:r w:rsidR="00202A94" w:rsidRPr="00F650F3">
              <w:rPr>
                <w:sz w:val="16"/>
                <w:szCs w:val="16"/>
                <w:lang w:val="uk-UA"/>
              </w:rPr>
              <w:t xml:space="preserve"> </w:t>
            </w:r>
          </w:p>
        </w:tc>
        <w:tc>
          <w:tcPr>
            <w:tcW w:w="991" w:type="dxa"/>
          </w:tcPr>
          <w:p w14:paraId="46B322EC" w14:textId="77777777" w:rsidR="000E248C" w:rsidRPr="00F650F3" w:rsidRDefault="000B1D36" w:rsidP="000B1D36">
            <w:pPr>
              <w:shd w:val="clear" w:color="auto" w:fill="FFFFFF"/>
              <w:tabs>
                <w:tab w:val="left" w:pos="4790"/>
                <w:tab w:val="left" w:pos="7320"/>
              </w:tabs>
              <w:jc w:val="center"/>
              <w:rPr>
                <w:sz w:val="16"/>
                <w:szCs w:val="16"/>
                <w:lang w:val="uk-UA"/>
              </w:rPr>
            </w:pPr>
            <w:r w:rsidRPr="00F650F3">
              <w:rPr>
                <w:sz w:val="16"/>
                <w:szCs w:val="16"/>
                <w:lang w:val="uk-UA"/>
              </w:rPr>
              <w:t>Згідно кошторисних призначень</w:t>
            </w:r>
          </w:p>
        </w:tc>
        <w:tc>
          <w:tcPr>
            <w:tcW w:w="849" w:type="dxa"/>
            <w:noWrap/>
          </w:tcPr>
          <w:p w14:paraId="614F82F6" w14:textId="77777777" w:rsidR="000E248C" w:rsidRPr="00FE4AE6" w:rsidRDefault="000E248C" w:rsidP="00B66F45">
            <w:pPr>
              <w:shd w:val="clear" w:color="auto" w:fill="FFFFFF"/>
              <w:tabs>
                <w:tab w:val="left" w:pos="4790"/>
                <w:tab w:val="left" w:pos="7320"/>
              </w:tabs>
              <w:jc w:val="both"/>
              <w:rPr>
                <w:lang w:val="uk-UA"/>
              </w:rPr>
            </w:pPr>
          </w:p>
        </w:tc>
      </w:tr>
    </w:tbl>
    <w:p w14:paraId="77D1B79C" w14:textId="77777777" w:rsidR="00644AB3" w:rsidRPr="00FE4AE6" w:rsidRDefault="00644AB3" w:rsidP="00395EF7">
      <w:pPr>
        <w:shd w:val="clear" w:color="auto" w:fill="FFFFFF"/>
        <w:tabs>
          <w:tab w:val="left" w:pos="4790"/>
          <w:tab w:val="left" w:pos="7320"/>
        </w:tabs>
        <w:jc w:val="both"/>
        <w:rPr>
          <w:sz w:val="28"/>
          <w:szCs w:val="28"/>
          <w:lang w:val="uk-UA"/>
        </w:rPr>
      </w:pPr>
    </w:p>
    <w:p w14:paraId="437DD3EF" w14:textId="77777777" w:rsidR="00F63C69" w:rsidRPr="00FE4AE6" w:rsidRDefault="008F657A" w:rsidP="008F657A">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Секретар ради                                                                                         Валентина МАЛІГОН</w:t>
      </w:r>
    </w:p>
    <w:sectPr w:rsidR="00F63C69" w:rsidRPr="00FE4AE6" w:rsidSect="00DA7F7E">
      <w:pgSz w:w="16834" w:h="11909" w:orient="landscape"/>
      <w:pgMar w:top="426" w:right="851" w:bottom="568" w:left="56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E45ED4"/>
    <w:lvl w:ilvl="0">
      <w:numFmt w:val="bullet"/>
      <w:lvlText w:val="*"/>
      <w:lvlJc w:val="left"/>
    </w:lvl>
  </w:abstractNum>
  <w:abstractNum w:abstractNumId="1" w15:restartNumberingAfterBreak="0">
    <w:nsid w:val="11732A8B"/>
    <w:multiLevelType w:val="hybridMultilevel"/>
    <w:tmpl w:val="6BB0C8BE"/>
    <w:lvl w:ilvl="0" w:tplc="14927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A66297"/>
    <w:multiLevelType w:val="hybridMultilevel"/>
    <w:tmpl w:val="0C685E84"/>
    <w:lvl w:ilvl="0" w:tplc="B95801A4">
      <w:numFmt w:val="bullet"/>
      <w:lvlText w:val="-"/>
      <w:lvlJc w:val="left"/>
      <w:pPr>
        <w:ind w:left="1287" w:hanging="360"/>
      </w:pPr>
      <w:rPr>
        <w:rFonts w:hint="default"/>
        <w:w w:val="93"/>
        <w:lang w:val="uk-UA"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A036DF"/>
    <w:multiLevelType w:val="hybridMultilevel"/>
    <w:tmpl w:val="98BE2F38"/>
    <w:lvl w:ilvl="0" w:tplc="7B1C8464">
      <w:start w:val="4"/>
      <w:numFmt w:val="decimal"/>
      <w:lvlText w:val="%1."/>
      <w:lvlJc w:val="left"/>
      <w:pPr>
        <w:ind w:left="1069" w:hanging="360"/>
      </w:pPr>
      <w:rPr>
        <w:rFonts w:eastAsia="Times New Roman"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F9D6373"/>
    <w:multiLevelType w:val="hybridMultilevel"/>
    <w:tmpl w:val="6BB0C8BE"/>
    <w:lvl w:ilvl="0" w:tplc="14927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A61086"/>
    <w:multiLevelType w:val="hybridMultilevel"/>
    <w:tmpl w:val="1EC0F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0BB44EF"/>
    <w:multiLevelType w:val="hybridMultilevel"/>
    <w:tmpl w:val="85B61270"/>
    <w:lvl w:ilvl="0" w:tplc="39E45ED4">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76B4795"/>
    <w:multiLevelType w:val="singleLevel"/>
    <w:tmpl w:val="3AECB8A2"/>
    <w:lvl w:ilvl="0">
      <w:start w:val="3"/>
      <w:numFmt w:val="decimal"/>
      <w:lvlText w:val="%1."/>
      <w:legacy w:legacy="1" w:legacySpace="0" w:legacyIndent="264"/>
      <w:lvlJc w:val="left"/>
      <w:rPr>
        <w:rFonts w:ascii="Times New Roman" w:hAnsi="Times New Roman" w:cs="Times New Roman" w:hint="default"/>
      </w:rPr>
    </w:lvl>
  </w:abstractNum>
  <w:abstractNum w:abstractNumId="8" w15:restartNumberingAfterBreak="0">
    <w:nsid w:val="4A3808FD"/>
    <w:multiLevelType w:val="hybridMultilevel"/>
    <w:tmpl w:val="DE0ADCE8"/>
    <w:lvl w:ilvl="0" w:tplc="D27A25D0">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9" w15:restartNumberingAfterBreak="0">
    <w:nsid w:val="6613463F"/>
    <w:multiLevelType w:val="hybridMultilevel"/>
    <w:tmpl w:val="32D697D8"/>
    <w:lvl w:ilvl="0" w:tplc="B95801A4">
      <w:numFmt w:val="bullet"/>
      <w:lvlText w:val="-"/>
      <w:lvlJc w:val="left"/>
      <w:pPr>
        <w:ind w:left="696" w:hanging="272"/>
      </w:pPr>
      <w:rPr>
        <w:rFonts w:hint="default"/>
        <w:w w:val="93"/>
        <w:lang w:val="uk-UA" w:eastAsia="en-US" w:bidi="ar-SA"/>
      </w:rPr>
    </w:lvl>
    <w:lvl w:ilvl="1" w:tplc="4BA2E738">
      <w:numFmt w:val="bullet"/>
      <w:lvlText w:val="•"/>
      <w:lvlJc w:val="left"/>
      <w:pPr>
        <w:ind w:left="1716" w:hanging="272"/>
      </w:pPr>
      <w:rPr>
        <w:rFonts w:hint="default"/>
        <w:lang w:val="uk-UA" w:eastAsia="en-US" w:bidi="ar-SA"/>
      </w:rPr>
    </w:lvl>
    <w:lvl w:ilvl="2" w:tplc="E0188974">
      <w:numFmt w:val="bullet"/>
      <w:lvlText w:val="•"/>
      <w:lvlJc w:val="left"/>
      <w:pPr>
        <w:ind w:left="2732" w:hanging="272"/>
      </w:pPr>
      <w:rPr>
        <w:rFonts w:hint="default"/>
        <w:lang w:val="uk-UA" w:eastAsia="en-US" w:bidi="ar-SA"/>
      </w:rPr>
    </w:lvl>
    <w:lvl w:ilvl="3" w:tplc="C9A8C08C">
      <w:numFmt w:val="bullet"/>
      <w:lvlText w:val="•"/>
      <w:lvlJc w:val="left"/>
      <w:pPr>
        <w:ind w:left="3748" w:hanging="272"/>
      </w:pPr>
      <w:rPr>
        <w:rFonts w:hint="default"/>
        <w:lang w:val="uk-UA" w:eastAsia="en-US" w:bidi="ar-SA"/>
      </w:rPr>
    </w:lvl>
    <w:lvl w:ilvl="4" w:tplc="76342426">
      <w:numFmt w:val="bullet"/>
      <w:lvlText w:val="•"/>
      <w:lvlJc w:val="left"/>
      <w:pPr>
        <w:ind w:left="4764" w:hanging="272"/>
      </w:pPr>
      <w:rPr>
        <w:rFonts w:hint="default"/>
        <w:lang w:val="uk-UA" w:eastAsia="en-US" w:bidi="ar-SA"/>
      </w:rPr>
    </w:lvl>
    <w:lvl w:ilvl="5" w:tplc="32241274">
      <w:numFmt w:val="bullet"/>
      <w:lvlText w:val="•"/>
      <w:lvlJc w:val="left"/>
      <w:pPr>
        <w:ind w:left="5780" w:hanging="272"/>
      </w:pPr>
      <w:rPr>
        <w:rFonts w:hint="default"/>
        <w:lang w:val="uk-UA" w:eastAsia="en-US" w:bidi="ar-SA"/>
      </w:rPr>
    </w:lvl>
    <w:lvl w:ilvl="6" w:tplc="36921208">
      <w:numFmt w:val="bullet"/>
      <w:lvlText w:val="•"/>
      <w:lvlJc w:val="left"/>
      <w:pPr>
        <w:ind w:left="6796" w:hanging="272"/>
      </w:pPr>
      <w:rPr>
        <w:rFonts w:hint="default"/>
        <w:lang w:val="uk-UA" w:eastAsia="en-US" w:bidi="ar-SA"/>
      </w:rPr>
    </w:lvl>
    <w:lvl w:ilvl="7" w:tplc="18189F4E">
      <w:numFmt w:val="bullet"/>
      <w:lvlText w:val="•"/>
      <w:lvlJc w:val="left"/>
      <w:pPr>
        <w:ind w:left="7812" w:hanging="272"/>
      </w:pPr>
      <w:rPr>
        <w:rFonts w:hint="default"/>
        <w:lang w:val="uk-UA" w:eastAsia="en-US" w:bidi="ar-SA"/>
      </w:rPr>
    </w:lvl>
    <w:lvl w:ilvl="8" w:tplc="1D722994">
      <w:numFmt w:val="bullet"/>
      <w:lvlText w:val="•"/>
      <w:lvlJc w:val="left"/>
      <w:pPr>
        <w:ind w:left="8828" w:hanging="272"/>
      </w:pPr>
      <w:rPr>
        <w:rFonts w:hint="default"/>
        <w:lang w:val="uk-UA" w:eastAsia="en-US" w:bidi="ar-SA"/>
      </w:rPr>
    </w:lvl>
  </w:abstractNum>
  <w:abstractNum w:abstractNumId="10" w15:restartNumberingAfterBreak="0">
    <w:nsid w:val="7FBE5F53"/>
    <w:multiLevelType w:val="hybridMultilevel"/>
    <w:tmpl w:val="D9A6671E"/>
    <w:lvl w:ilvl="0" w:tplc="7002757E">
      <w:start w:val="4"/>
      <w:numFmt w:val="decimal"/>
      <w:lvlText w:val="%1."/>
      <w:lvlJc w:val="left"/>
      <w:pPr>
        <w:ind w:left="1211" w:hanging="360"/>
      </w:pPr>
      <w:rPr>
        <w:rFonts w:eastAsia="Times New Roman" w:hint="default"/>
        <w:i w:val="0"/>
        <w:color w:val="auto"/>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lvl w:ilvl="0">
        <w:start w:val="65535"/>
        <w:numFmt w:val="bullet"/>
        <w:lvlText w:val="-"/>
        <w:legacy w:legacy="1" w:legacySpace="0" w:legacyIndent="125"/>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3">
    <w:abstractNumId w:val="7"/>
  </w:num>
  <w:num w:numId="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6"/>
  </w:num>
  <w:num w:numId="9">
    <w:abstractNumId w:val="3"/>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526C6F"/>
    <w:rsid w:val="00000A1D"/>
    <w:rsid w:val="00000F4D"/>
    <w:rsid w:val="00003952"/>
    <w:rsid w:val="0000407C"/>
    <w:rsid w:val="00011FD5"/>
    <w:rsid w:val="0002730F"/>
    <w:rsid w:val="00027703"/>
    <w:rsid w:val="00033B85"/>
    <w:rsid w:val="000411B3"/>
    <w:rsid w:val="000453F3"/>
    <w:rsid w:val="00050917"/>
    <w:rsid w:val="00077DA4"/>
    <w:rsid w:val="000943D4"/>
    <w:rsid w:val="00097A13"/>
    <w:rsid w:val="000A2112"/>
    <w:rsid w:val="000B1D36"/>
    <w:rsid w:val="000B1E08"/>
    <w:rsid w:val="000B25E6"/>
    <w:rsid w:val="000C02E7"/>
    <w:rsid w:val="000C253E"/>
    <w:rsid w:val="000C490F"/>
    <w:rsid w:val="000D4681"/>
    <w:rsid w:val="000D575F"/>
    <w:rsid w:val="000E248C"/>
    <w:rsid w:val="000F04FF"/>
    <w:rsid w:val="000F6E8F"/>
    <w:rsid w:val="000F7D14"/>
    <w:rsid w:val="001023D0"/>
    <w:rsid w:val="001046B2"/>
    <w:rsid w:val="00104EB1"/>
    <w:rsid w:val="001055FD"/>
    <w:rsid w:val="00110436"/>
    <w:rsid w:val="001178FE"/>
    <w:rsid w:val="0012155F"/>
    <w:rsid w:val="0012328F"/>
    <w:rsid w:val="00132B25"/>
    <w:rsid w:val="0013663A"/>
    <w:rsid w:val="00142A4A"/>
    <w:rsid w:val="00142BD9"/>
    <w:rsid w:val="001433DB"/>
    <w:rsid w:val="00145A74"/>
    <w:rsid w:val="0015229C"/>
    <w:rsid w:val="001633CF"/>
    <w:rsid w:val="0017446E"/>
    <w:rsid w:val="00181448"/>
    <w:rsid w:val="001814F6"/>
    <w:rsid w:val="00191641"/>
    <w:rsid w:val="001C68C9"/>
    <w:rsid w:val="001D3E5D"/>
    <w:rsid w:val="001E0C16"/>
    <w:rsid w:val="001F3D37"/>
    <w:rsid w:val="00200CDB"/>
    <w:rsid w:val="00201D1A"/>
    <w:rsid w:val="00202A94"/>
    <w:rsid w:val="00203F55"/>
    <w:rsid w:val="00210B53"/>
    <w:rsid w:val="00215166"/>
    <w:rsid w:val="0022278A"/>
    <w:rsid w:val="0022291C"/>
    <w:rsid w:val="002246D9"/>
    <w:rsid w:val="00234203"/>
    <w:rsid w:val="00245AFF"/>
    <w:rsid w:val="00245D58"/>
    <w:rsid w:val="002479B4"/>
    <w:rsid w:val="00252E4C"/>
    <w:rsid w:val="0025431F"/>
    <w:rsid w:val="002555E8"/>
    <w:rsid w:val="00264628"/>
    <w:rsid w:val="00266D41"/>
    <w:rsid w:val="002743D4"/>
    <w:rsid w:val="00281B1A"/>
    <w:rsid w:val="002842F9"/>
    <w:rsid w:val="0028563F"/>
    <w:rsid w:val="00296FF8"/>
    <w:rsid w:val="002A411C"/>
    <w:rsid w:val="002A7F68"/>
    <w:rsid w:val="002C038B"/>
    <w:rsid w:val="002C1268"/>
    <w:rsid w:val="002D5B2B"/>
    <w:rsid w:val="002E1028"/>
    <w:rsid w:val="002E3457"/>
    <w:rsid w:val="002F7E36"/>
    <w:rsid w:val="00305728"/>
    <w:rsid w:val="003166AF"/>
    <w:rsid w:val="00321CD2"/>
    <w:rsid w:val="00325FC2"/>
    <w:rsid w:val="003310E2"/>
    <w:rsid w:val="003322A9"/>
    <w:rsid w:val="0033320D"/>
    <w:rsid w:val="00333B66"/>
    <w:rsid w:val="00333CC4"/>
    <w:rsid w:val="0033719F"/>
    <w:rsid w:val="0034066D"/>
    <w:rsid w:val="0034267B"/>
    <w:rsid w:val="0034620F"/>
    <w:rsid w:val="00347C76"/>
    <w:rsid w:val="00350DE5"/>
    <w:rsid w:val="00366638"/>
    <w:rsid w:val="003675C2"/>
    <w:rsid w:val="0037721E"/>
    <w:rsid w:val="00380143"/>
    <w:rsid w:val="00385787"/>
    <w:rsid w:val="00387B2F"/>
    <w:rsid w:val="00395EF7"/>
    <w:rsid w:val="003B3620"/>
    <w:rsid w:val="003C0038"/>
    <w:rsid w:val="003C5724"/>
    <w:rsid w:val="003D6DCA"/>
    <w:rsid w:val="003D7457"/>
    <w:rsid w:val="003E15DC"/>
    <w:rsid w:val="003E3FC3"/>
    <w:rsid w:val="003E4BCD"/>
    <w:rsid w:val="003E717A"/>
    <w:rsid w:val="003E76F8"/>
    <w:rsid w:val="003F684C"/>
    <w:rsid w:val="004159FD"/>
    <w:rsid w:val="0044354D"/>
    <w:rsid w:val="00452719"/>
    <w:rsid w:val="00461825"/>
    <w:rsid w:val="00463DE1"/>
    <w:rsid w:val="00464595"/>
    <w:rsid w:val="004713B0"/>
    <w:rsid w:val="004761A4"/>
    <w:rsid w:val="00483630"/>
    <w:rsid w:val="00496371"/>
    <w:rsid w:val="004A5480"/>
    <w:rsid w:val="004B087F"/>
    <w:rsid w:val="004C1B2D"/>
    <w:rsid w:val="004C51A4"/>
    <w:rsid w:val="004D058A"/>
    <w:rsid w:val="004D0E5B"/>
    <w:rsid w:val="004E4156"/>
    <w:rsid w:val="004E4E2A"/>
    <w:rsid w:val="004F67CF"/>
    <w:rsid w:val="00506230"/>
    <w:rsid w:val="005152C9"/>
    <w:rsid w:val="00526C6F"/>
    <w:rsid w:val="00543A3E"/>
    <w:rsid w:val="00543FD8"/>
    <w:rsid w:val="00550510"/>
    <w:rsid w:val="00550E00"/>
    <w:rsid w:val="00551061"/>
    <w:rsid w:val="00560FC4"/>
    <w:rsid w:val="00566937"/>
    <w:rsid w:val="0057665F"/>
    <w:rsid w:val="005804E3"/>
    <w:rsid w:val="00584997"/>
    <w:rsid w:val="00584B92"/>
    <w:rsid w:val="00591A5E"/>
    <w:rsid w:val="00594D1E"/>
    <w:rsid w:val="005A5FE2"/>
    <w:rsid w:val="005B0514"/>
    <w:rsid w:val="005B0CC6"/>
    <w:rsid w:val="005B1F33"/>
    <w:rsid w:val="005C5AB7"/>
    <w:rsid w:val="005C62CC"/>
    <w:rsid w:val="005C6AF5"/>
    <w:rsid w:val="005C7619"/>
    <w:rsid w:val="005D72CB"/>
    <w:rsid w:val="005E237D"/>
    <w:rsid w:val="005F73AE"/>
    <w:rsid w:val="00600EC0"/>
    <w:rsid w:val="00605D7D"/>
    <w:rsid w:val="00611A69"/>
    <w:rsid w:val="006219EA"/>
    <w:rsid w:val="00621B16"/>
    <w:rsid w:val="00623A78"/>
    <w:rsid w:val="00634EE8"/>
    <w:rsid w:val="0063690E"/>
    <w:rsid w:val="00636F9B"/>
    <w:rsid w:val="00641BD8"/>
    <w:rsid w:val="00642306"/>
    <w:rsid w:val="00643942"/>
    <w:rsid w:val="00644AB3"/>
    <w:rsid w:val="00646263"/>
    <w:rsid w:val="00647795"/>
    <w:rsid w:val="006501F1"/>
    <w:rsid w:val="00655DA1"/>
    <w:rsid w:val="00664436"/>
    <w:rsid w:val="0066635F"/>
    <w:rsid w:val="0066757F"/>
    <w:rsid w:val="006727A0"/>
    <w:rsid w:val="00687FC0"/>
    <w:rsid w:val="0069208C"/>
    <w:rsid w:val="006B3509"/>
    <w:rsid w:val="006B5668"/>
    <w:rsid w:val="006B6B7F"/>
    <w:rsid w:val="006C4DDF"/>
    <w:rsid w:val="006C5A3F"/>
    <w:rsid w:val="006C72D7"/>
    <w:rsid w:val="006D02DB"/>
    <w:rsid w:val="006F35FB"/>
    <w:rsid w:val="006F3EB7"/>
    <w:rsid w:val="006F5945"/>
    <w:rsid w:val="00700E08"/>
    <w:rsid w:val="007012BA"/>
    <w:rsid w:val="00705AB5"/>
    <w:rsid w:val="00707224"/>
    <w:rsid w:val="00723937"/>
    <w:rsid w:val="00727569"/>
    <w:rsid w:val="0073086C"/>
    <w:rsid w:val="007324EF"/>
    <w:rsid w:val="00737541"/>
    <w:rsid w:val="0074038B"/>
    <w:rsid w:val="00742ED6"/>
    <w:rsid w:val="00752E06"/>
    <w:rsid w:val="007624CB"/>
    <w:rsid w:val="00770C77"/>
    <w:rsid w:val="00770EE1"/>
    <w:rsid w:val="007711B0"/>
    <w:rsid w:val="00785AAA"/>
    <w:rsid w:val="00794835"/>
    <w:rsid w:val="0079529E"/>
    <w:rsid w:val="007A46A7"/>
    <w:rsid w:val="007C04E7"/>
    <w:rsid w:val="007C0BBD"/>
    <w:rsid w:val="007C3F7A"/>
    <w:rsid w:val="007D68D4"/>
    <w:rsid w:val="007E0A81"/>
    <w:rsid w:val="007E1238"/>
    <w:rsid w:val="007E610E"/>
    <w:rsid w:val="007F3067"/>
    <w:rsid w:val="007F3BB3"/>
    <w:rsid w:val="00807556"/>
    <w:rsid w:val="00807B72"/>
    <w:rsid w:val="008102B8"/>
    <w:rsid w:val="00820C94"/>
    <w:rsid w:val="008213DD"/>
    <w:rsid w:val="00821BF8"/>
    <w:rsid w:val="00826DB9"/>
    <w:rsid w:val="0083572D"/>
    <w:rsid w:val="00835C76"/>
    <w:rsid w:val="008365E2"/>
    <w:rsid w:val="00837238"/>
    <w:rsid w:val="00840F9B"/>
    <w:rsid w:val="008428BA"/>
    <w:rsid w:val="008460A4"/>
    <w:rsid w:val="00855E47"/>
    <w:rsid w:val="0086035B"/>
    <w:rsid w:val="008652C3"/>
    <w:rsid w:val="00867419"/>
    <w:rsid w:val="00894F66"/>
    <w:rsid w:val="0089620D"/>
    <w:rsid w:val="008A252D"/>
    <w:rsid w:val="008A38E3"/>
    <w:rsid w:val="008A3E12"/>
    <w:rsid w:val="008C287A"/>
    <w:rsid w:val="008C6366"/>
    <w:rsid w:val="008D17E0"/>
    <w:rsid w:val="008E4D93"/>
    <w:rsid w:val="008F1B8E"/>
    <w:rsid w:val="008F4D33"/>
    <w:rsid w:val="008F650D"/>
    <w:rsid w:val="008F657A"/>
    <w:rsid w:val="008F6C18"/>
    <w:rsid w:val="00900467"/>
    <w:rsid w:val="00900CE2"/>
    <w:rsid w:val="009130A0"/>
    <w:rsid w:val="00915CDF"/>
    <w:rsid w:val="00936500"/>
    <w:rsid w:val="00937114"/>
    <w:rsid w:val="009454EB"/>
    <w:rsid w:val="00950F48"/>
    <w:rsid w:val="00957757"/>
    <w:rsid w:val="00965A68"/>
    <w:rsid w:val="009812FD"/>
    <w:rsid w:val="0099219C"/>
    <w:rsid w:val="00995204"/>
    <w:rsid w:val="009A2D50"/>
    <w:rsid w:val="009B1EFD"/>
    <w:rsid w:val="009B2322"/>
    <w:rsid w:val="009B3AAF"/>
    <w:rsid w:val="009C0481"/>
    <w:rsid w:val="009E387B"/>
    <w:rsid w:val="009E4BD9"/>
    <w:rsid w:val="00A06CDE"/>
    <w:rsid w:val="00A15C4D"/>
    <w:rsid w:val="00A21FBC"/>
    <w:rsid w:val="00A272E2"/>
    <w:rsid w:val="00A27304"/>
    <w:rsid w:val="00A278DF"/>
    <w:rsid w:val="00A346F0"/>
    <w:rsid w:val="00A50E15"/>
    <w:rsid w:val="00A50F57"/>
    <w:rsid w:val="00A56F45"/>
    <w:rsid w:val="00A60354"/>
    <w:rsid w:val="00A93C0F"/>
    <w:rsid w:val="00A95341"/>
    <w:rsid w:val="00AA3C60"/>
    <w:rsid w:val="00AB35D0"/>
    <w:rsid w:val="00AB4ACD"/>
    <w:rsid w:val="00AB50CD"/>
    <w:rsid w:val="00AC084A"/>
    <w:rsid w:val="00AC0DFF"/>
    <w:rsid w:val="00AC6A93"/>
    <w:rsid w:val="00AD04AC"/>
    <w:rsid w:val="00AD10AF"/>
    <w:rsid w:val="00AD26A9"/>
    <w:rsid w:val="00AE0EA2"/>
    <w:rsid w:val="00AE2BDB"/>
    <w:rsid w:val="00AE65A6"/>
    <w:rsid w:val="00AF2999"/>
    <w:rsid w:val="00B05734"/>
    <w:rsid w:val="00B1502A"/>
    <w:rsid w:val="00B20A91"/>
    <w:rsid w:val="00B20B7A"/>
    <w:rsid w:val="00B2216A"/>
    <w:rsid w:val="00B2746E"/>
    <w:rsid w:val="00B33339"/>
    <w:rsid w:val="00B3651C"/>
    <w:rsid w:val="00B366C5"/>
    <w:rsid w:val="00B41E51"/>
    <w:rsid w:val="00B42BF0"/>
    <w:rsid w:val="00B44F3F"/>
    <w:rsid w:val="00B66F45"/>
    <w:rsid w:val="00B74B26"/>
    <w:rsid w:val="00B75878"/>
    <w:rsid w:val="00B96407"/>
    <w:rsid w:val="00B96736"/>
    <w:rsid w:val="00BA6583"/>
    <w:rsid w:val="00BB27FE"/>
    <w:rsid w:val="00BB5F77"/>
    <w:rsid w:val="00BD3090"/>
    <w:rsid w:val="00BD6F9E"/>
    <w:rsid w:val="00BF0C4F"/>
    <w:rsid w:val="00C001EC"/>
    <w:rsid w:val="00C006EC"/>
    <w:rsid w:val="00C00772"/>
    <w:rsid w:val="00C00E10"/>
    <w:rsid w:val="00C0523E"/>
    <w:rsid w:val="00C068C9"/>
    <w:rsid w:val="00C169C8"/>
    <w:rsid w:val="00C20127"/>
    <w:rsid w:val="00C214C0"/>
    <w:rsid w:val="00C333A5"/>
    <w:rsid w:val="00C35E90"/>
    <w:rsid w:val="00C36213"/>
    <w:rsid w:val="00C36501"/>
    <w:rsid w:val="00C63394"/>
    <w:rsid w:val="00C65C2B"/>
    <w:rsid w:val="00C74F3D"/>
    <w:rsid w:val="00C75F90"/>
    <w:rsid w:val="00C8358A"/>
    <w:rsid w:val="00C84408"/>
    <w:rsid w:val="00C85CDF"/>
    <w:rsid w:val="00C8645C"/>
    <w:rsid w:val="00C93398"/>
    <w:rsid w:val="00CA2A02"/>
    <w:rsid w:val="00CA6C67"/>
    <w:rsid w:val="00CB1E5A"/>
    <w:rsid w:val="00CB5516"/>
    <w:rsid w:val="00CB6814"/>
    <w:rsid w:val="00CC3C57"/>
    <w:rsid w:val="00CC72A8"/>
    <w:rsid w:val="00CD0619"/>
    <w:rsid w:val="00CD1CF2"/>
    <w:rsid w:val="00CD2B0E"/>
    <w:rsid w:val="00CE1B26"/>
    <w:rsid w:val="00CE3303"/>
    <w:rsid w:val="00CE4CD7"/>
    <w:rsid w:val="00CF3F6D"/>
    <w:rsid w:val="00D020E2"/>
    <w:rsid w:val="00D024E8"/>
    <w:rsid w:val="00D02C5A"/>
    <w:rsid w:val="00D071D8"/>
    <w:rsid w:val="00D107B8"/>
    <w:rsid w:val="00D10B4E"/>
    <w:rsid w:val="00D22559"/>
    <w:rsid w:val="00D37B6A"/>
    <w:rsid w:val="00D56E42"/>
    <w:rsid w:val="00D67611"/>
    <w:rsid w:val="00D75A7D"/>
    <w:rsid w:val="00D81F12"/>
    <w:rsid w:val="00DA7F7E"/>
    <w:rsid w:val="00DB01B8"/>
    <w:rsid w:val="00DB54A4"/>
    <w:rsid w:val="00DB55F3"/>
    <w:rsid w:val="00DB5976"/>
    <w:rsid w:val="00DB5EEB"/>
    <w:rsid w:val="00DD13F7"/>
    <w:rsid w:val="00DD5148"/>
    <w:rsid w:val="00DF65A1"/>
    <w:rsid w:val="00E01D66"/>
    <w:rsid w:val="00E14CC5"/>
    <w:rsid w:val="00E240FC"/>
    <w:rsid w:val="00E31F2B"/>
    <w:rsid w:val="00E36266"/>
    <w:rsid w:val="00E41EB5"/>
    <w:rsid w:val="00E43691"/>
    <w:rsid w:val="00E4611C"/>
    <w:rsid w:val="00E51394"/>
    <w:rsid w:val="00E51C9D"/>
    <w:rsid w:val="00E541CE"/>
    <w:rsid w:val="00E549EC"/>
    <w:rsid w:val="00E64282"/>
    <w:rsid w:val="00E672BD"/>
    <w:rsid w:val="00E678FC"/>
    <w:rsid w:val="00E71679"/>
    <w:rsid w:val="00E719AE"/>
    <w:rsid w:val="00E9124F"/>
    <w:rsid w:val="00E92A38"/>
    <w:rsid w:val="00EC1C18"/>
    <w:rsid w:val="00EC6E59"/>
    <w:rsid w:val="00ED644E"/>
    <w:rsid w:val="00EF28EC"/>
    <w:rsid w:val="00EF2C9B"/>
    <w:rsid w:val="00EF7DB2"/>
    <w:rsid w:val="00F06D3B"/>
    <w:rsid w:val="00F1497D"/>
    <w:rsid w:val="00F1710D"/>
    <w:rsid w:val="00F201BE"/>
    <w:rsid w:val="00F234CB"/>
    <w:rsid w:val="00F24C67"/>
    <w:rsid w:val="00F2680F"/>
    <w:rsid w:val="00F50C9A"/>
    <w:rsid w:val="00F527E7"/>
    <w:rsid w:val="00F536C3"/>
    <w:rsid w:val="00F63C69"/>
    <w:rsid w:val="00F650F3"/>
    <w:rsid w:val="00F7360C"/>
    <w:rsid w:val="00F759D1"/>
    <w:rsid w:val="00F76CE3"/>
    <w:rsid w:val="00F77C3A"/>
    <w:rsid w:val="00F812C4"/>
    <w:rsid w:val="00F82099"/>
    <w:rsid w:val="00F90B65"/>
    <w:rsid w:val="00FA13F2"/>
    <w:rsid w:val="00FA1D6F"/>
    <w:rsid w:val="00FA62F2"/>
    <w:rsid w:val="00FC2469"/>
    <w:rsid w:val="00FC7535"/>
    <w:rsid w:val="00FD3F4D"/>
    <w:rsid w:val="00FD6579"/>
    <w:rsid w:val="00FD6DBB"/>
    <w:rsid w:val="00FE1605"/>
    <w:rsid w:val="00FE1A6B"/>
    <w:rsid w:val="00FE2E30"/>
    <w:rsid w:val="00FE3920"/>
    <w:rsid w:val="00FE4ACD"/>
    <w:rsid w:val="00FE4AE6"/>
    <w:rsid w:val="00FE777F"/>
    <w:rsid w:val="00FE7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F13AB"/>
  <w15:docId w15:val="{6049596D-9900-4174-8FFB-F5AB7309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F3F"/>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6266"/>
    <w:rPr>
      <w:rFonts w:ascii="Segoe UI" w:hAnsi="Segoe UI" w:cs="Segoe UI"/>
      <w:sz w:val="18"/>
      <w:szCs w:val="18"/>
    </w:rPr>
  </w:style>
  <w:style w:type="character" w:customStyle="1" w:styleId="a4">
    <w:name w:val="Текст выноски Знак"/>
    <w:basedOn w:val="a0"/>
    <w:link w:val="a3"/>
    <w:uiPriority w:val="99"/>
    <w:semiHidden/>
    <w:rsid w:val="00E36266"/>
    <w:rPr>
      <w:rFonts w:ascii="Segoe UI" w:hAnsi="Segoe UI" w:cs="Segoe UI"/>
      <w:sz w:val="18"/>
      <w:szCs w:val="18"/>
    </w:rPr>
  </w:style>
  <w:style w:type="paragraph" w:styleId="a5">
    <w:name w:val="No Spacing"/>
    <w:link w:val="a6"/>
    <w:uiPriority w:val="1"/>
    <w:qFormat/>
    <w:rsid w:val="0022278A"/>
    <w:pPr>
      <w:spacing w:after="0" w:line="240" w:lineRule="auto"/>
    </w:pPr>
  </w:style>
  <w:style w:type="character" w:customStyle="1" w:styleId="a6">
    <w:name w:val="Без интервала Знак"/>
    <w:basedOn w:val="a0"/>
    <w:link w:val="a5"/>
    <w:uiPriority w:val="1"/>
    <w:rsid w:val="0022278A"/>
  </w:style>
  <w:style w:type="paragraph" w:styleId="a7">
    <w:name w:val="List Paragraph"/>
    <w:basedOn w:val="a"/>
    <w:uiPriority w:val="1"/>
    <w:qFormat/>
    <w:rsid w:val="009812FD"/>
    <w:pPr>
      <w:ind w:left="720"/>
      <w:contextualSpacing/>
    </w:pPr>
  </w:style>
  <w:style w:type="table" w:styleId="a8">
    <w:name w:val="Table Grid"/>
    <w:basedOn w:val="a1"/>
    <w:uiPriority w:val="39"/>
    <w:rsid w:val="00B6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A93C0F"/>
    <w:rPr>
      <w:b/>
      <w:bCs/>
    </w:rPr>
  </w:style>
  <w:style w:type="paragraph" w:styleId="aa">
    <w:name w:val="Body Text Indent"/>
    <w:basedOn w:val="a"/>
    <w:link w:val="ab"/>
    <w:semiHidden/>
    <w:unhideWhenUsed/>
    <w:rsid w:val="00077DA4"/>
    <w:pPr>
      <w:widowControl/>
      <w:autoSpaceDE/>
      <w:autoSpaceDN/>
      <w:adjustRightInd/>
      <w:spacing w:line="360" w:lineRule="auto"/>
      <w:ind w:firstLine="480"/>
      <w:jc w:val="both"/>
    </w:pPr>
    <w:rPr>
      <w:rFonts w:eastAsia="Times New Roman"/>
      <w:sz w:val="28"/>
      <w:lang w:val="uk-UA"/>
    </w:rPr>
  </w:style>
  <w:style w:type="character" w:customStyle="1" w:styleId="ab">
    <w:name w:val="Основной текст с отступом Знак"/>
    <w:basedOn w:val="a0"/>
    <w:link w:val="aa"/>
    <w:semiHidden/>
    <w:rsid w:val="00077DA4"/>
    <w:rPr>
      <w:rFonts w:ascii="Times New Roman" w:eastAsia="Times New Roman" w:hAnsi="Times New Roman" w:cs="Times New Roman"/>
      <w:sz w:val="28"/>
      <w:szCs w:val="20"/>
      <w:lang w:val="uk-UA"/>
    </w:rPr>
  </w:style>
  <w:style w:type="paragraph" w:styleId="ac">
    <w:name w:val="footer"/>
    <w:basedOn w:val="a"/>
    <w:link w:val="ad"/>
    <w:unhideWhenUsed/>
    <w:rsid w:val="00FC2469"/>
    <w:pPr>
      <w:keepLines/>
      <w:widowControl/>
      <w:tabs>
        <w:tab w:val="left" w:pos="-1080"/>
        <w:tab w:val="center" w:pos="4320"/>
        <w:tab w:val="right" w:pos="9480"/>
      </w:tabs>
      <w:adjustRightInd/>
      <w:spacing w:before="420"/>
      <w:ind w:left="-1080" w:right="-1080"/>
    </w:pPr>
    <w:rPr>
      <w:rFonts w:ascii="Arial" w:eastAsia="Times New Roman" w:hAnsi="Arial" w:cs="Arial"/>
      <w:b/>
      <w:bCs/>
    </w:rPr>
  </w:style>
  <w:style w:type="character" w:customStyle="1" w:styleId="ad">
    <w:name w:val="Нижний колонтитул Знак"/>
    <w:basedOn w:val="a0"/>
    <w:link w:val="ac"/>
    <w:rsid w:val="00FC2469"/>
    <w:rPr>
      <w:rFonts w:ascii="Arial" w:eastAsia="Times New Roman" w:hAnsi="Arial" w:cs="Arial"/>
      <w:b/>
      <w:bCs/>
      <w:sz w:val="20"/>
      <w:szCs w:val="20"/>
    </w:rPr>
  </w:style>
  <w:style w:type="paragraph" w:styleId="ae">
    <w:name w:val="Body Text"/>
    <w:basedOn w:val="a"/>
    <w:link w:val="af"/>
    <w:uiPriority w:val="99"/>
    <w:semiHidden/>
    <w:unhideWhenUsed/>
    <w:rsid w:val="00AA3C60"/>
    <w:pPr>
      <w:spacing w:after="120"/>
    </w:pPr>
  </w:style>
  <w:style w:type="character" w:customStyle="1" w:styleId="af">
    <w:name w:val="Основной текст Знак"/>
    <w:basedOn w:val="a0"/>
    <w:link w:val="ae"/>
    <w:uiPriority w:val="99"/>
    <w:semiHidden/>
    <w:rsid w:val="00AA3C60"/>
    <w:rPr>
      <w:rFonts w:ascii="Times New Roman" w:hAnsi="Times New Roman" w:cs="Times New Roman"/>
      <w:sz w:val="20"/>
      <w:szCs w:val="20"/>
    </w:rPr>
  </w:style>
  <w:style w:type="character" w:customStyle="1" w:styleId="fontstyle01">
    <w:name w:val="fontstyle01"/>
    <w:basedOn w:val="a0"/>
    <w:rsid w:val="00CA2A0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287">
      <w:bodyDiv w:val="1"/>
      <w:marLeft w:val="0"/>
      <w:marRight w:val="0"/>
      <w:marTop w:val="0"/>
      <w:marBottom w:val="0"/>
      <w:divBdr>
        <w:top w:val="none" w:sz="0" w:space="0" w:color="auto"/>
        <w:left w:val="none" w:sz="0" w:space="0" w:color="auto"/>
        <w:bottom w:val="none" w:sz="0" w:space="0" w:color="auto"/>
        <w:right w:val="none" w:sz="0" w:space="0" w:color="auto"/>
      </w:divBdr>
    </w:div>
    <w:div w:id="751246422">
      <w:bodyDiv w:val="1"/>
      <w:marLeft w:val="0"/>
      <w:marRight w:val="0"/>
      <w:marTop w:val="0"/>
      <w:marBottom w:val="0"/>
      <w:divBdr>
        <w:top w:val="none" w:sz="0" w:space="0" w:color="auto"/>
        <w:left w:val="none" w:sz="0" w:space="0" w:color="auto"/>
        <w:bottom w:val="none" w:sz="0" w:space="0" w:color="auto"/>
        <w:right w:val="none" w:sz="0" w:space="0" w:color="auto"/>
      </w:divBdr>
    </w:div>
    <w:div w:id="1071662448">
      <w:bodyDiv w:val="1"/>
      <w:marLeft w:val="0"/>
      <w:marRight w:val="0"/>
      <w:marTop w:val="0"/>
      <w:marBottom w:val="0"/>
      <w:divBdr>
        <w:top w:val="none" w:sz="0" w:space="0" w:color="auto"/>
        <w:left w:val="none" w:sz="0" w:space="0" w:color="auto"/>
        <w:bottom w:val="none" w:sz="0" w:space="0" w:color="auto"/>
        <w:right w:val="none" w:sz="0" w:space="0" w:color="auto"/>
      </w:divBdr>
    </w:div>
    <w:div w:id="1321226599">
      <w:bodyDiv w:val="1"/>
      <w:marLeft w:val="0"/>
      <w:marRight w:val="0"/>
      <w:marTop w:val="0"/>
      <w:marBottom w:val="0"/>
      <w:divBdr>
        <w:top w:val="none" w:sz="0" w:space="0" w:color="auto"/>
        <w:left w:val="none" w:sz="0" w:space="0" w:color="auto"/>
        <w:bottom w:val="none" w:sz="0" w:space="0" w:color="auto"/>
        <w:right w:val="none" w:sz="0" w:space="0" w:color="auto"/>
      </w:divBdr>
    </w:div>
    <w:div w:id="1413700284">
      <w:bodyDiv w:val="1"/>
      <w:marLeft w:val="0"/>
      <w:marRight w:val="0"/>
      <w:marTop w:val="0"/>
      <w:marBottom w:val="0"/>
      <w:divBdr>
        <w:top w:val="none" w:sz="0" w:space="0" w:color="auto"/>
        <w:left w:val="none" w:sz="0" w:space="0" w:color="auto"/>
        <w:bottom w:val="none" w:sz="0" w:space="0" w:color="auto"/>
        <w:right w:val="none" w:sz="0" w:space="0" w:color="auto"/>
      </w:divBdr>
    </w:div>
    <w:div w:id="1563444113">
      <w:bodyDiv w:val="1"/>
      <w:marLeft w:val="0"/>
      <w:marRight w:val="0"/>
      <w:marTop w:val="0"/>
      <w:marBottom w:val="0"/>
      <w:divBdr>
        <w:top w:val="none" w:sz="0" w:space="0" w:color="auto"/>
        <w:left w:val="none" w:sz="0" w:space="0" w:color="auto"/>
        <w:bottom w:val="none" w:sz="0" w:space="0" w:color="auto"/>
        <w:right w:val="none" w:sz="0" w:space="0" w:color="auto"/>
      </w:divBdr>
    </w:div>
    <w:div w:id="185441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C:\MSOffice\Clipart\GERB.B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CB32F-D552-4E07-B3DA-42C710D6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1</Pages>
  <Words>9252</Words>
  <Characters>5274</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Почома Iрина Сергiївна</dc:creator>
  <cp:lastModifiedBy>Admin</cp:lastModifiedBy>
  <cp:revision>427</cp:revision>
  <cp:lastPrinted>2026-05-06T07:15:00Z</cp:lastPrinted>
  <dcterms:created xsi:type="dcterms:W3CDTF">2022-09-07T11:07:00Z</dcterms:created>
  <dcterms:modified xsi:type="dcterms:W3CDTF">2026-05-25T11:52:00Z</dcterms:modified>
</cp:coreProperties>
</file>