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33000" w14:textId="77777777" w:rsidR="00F92D49" w:rsidRDefault="00042BA1">
      <w:pPr>
        <w:jc w:val="center"/>
        <w:rPr>
          <w:b/>
          <w:sz w:val="28"/>
          <w:szCs w:val="28"/>
          <w:lang w:val="ru-RU"/>
        </w:rPr>
      </w:pPr>
      <w:r>
        <w:rPr>
          <w:noProof/>
        </w:rPr>
        <w:drawing>
          <wp:inline distT="0" distB="0" distL="0" distR="0" wp14:anchorId="5C39BB2B" wp14:editId="2DCE4E8B">
            <wp:extent cx="542925" cy="685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5"/>
                    <a:stretch>
                      <a:fillRect/>
                    </a:stretch>
                  </pic:blipFill>
                  <pic:spPr bwMode="auto">
                    <a:xfrm>
                      <a:off x="0" y="0"/>
                      <a:ext cx="542925" cy="685800"/>
                    </a:xfrm>
                    <a:prstGeom prst="rect">
                      <a:avLst/>
                    </a:prstGeom>
                  </pic:spPr>
                </pic:pic>
              </a:graphicData>
            </a:graphic>
          </wp:inline>
        </w:drawing>
      </w:r>
      <w:r>
        <w:rPr>
          <w:b/>
          <w:sz w:val="28"/>
          <w:szCs w:val="28"/>
          <w:lang w:val="ru-RU"/>
        </w:rPr>
        <w:t xml:space="preserve">   </w:t>
      </w:r>
    </w:p>
    <w:p w14:paraId="40053DA0" w14:textId="77777777" w:rsidR="00F92D49" w:rsidRDefault="00042BA1">
      <w:pPr>
        <w:jc w:val="center"/>
        <w:rPr>
          <w:rStyle w:val="a3"/>
          <w:sz w:val="28"/>
          <w:szCs w:val="28"/>
        </w:rPr>
      </w:pPr>
      <w:r>
        <w:rPr>
          <w:b/>
          <w:sz w:val="28"/>
          <w:szCs w:val="28"/>
          <w:lang w:val="ru-RU"/>
        </w:rPr>
        <w:t xml:space="preserve"> </w:t>
      </w:r>
      <w:r>
        <w:rPr>
          <w:rStyle w:val="a3"/>
          <w:sz w:val="28"/>
          <w:szCs w:val="28"/>
        </w:rPr>
        <w:t>ВИКОНАВЧИЙ КОМІТЕТ</w:t>
      </w:r>
    </w:p>
    <w:p w14:paraId="241A03DC" w14:textId="77777777" w:rsidR="00F92D49" w:rsidRDefault="00042BA1">
      <w:pPr>
        <w:shd w:val="clear" w:color="auto" w:fill="FFFFFF"/>
        <w:jc w:val="center"/>
        <w:rPr>
          <w:rStyle w:val="a3"/>
          <w:sz w:val="28"/>
          <w:szCs w:val="28"/>
        </w:rPr>
      </w:pPr>
      <w:r>
        <w:rPr>
          <w:rStyle w:val="a3"/>
          <w:sz w:val="28"/>
          <w:szCs w:val="28"/>
        </w:rPr>
        <w:t>ПОПІВСЬКА СІЛЬСЬКА РАДА</w:t>
      </w:r>
    </w:p>
    <w:p w14:paraId="1512D582" w14:textId="77777777" w:rsidR="00F92D49" w:rsidRDefault="00042BA1">
      <w:pPr>
        <w:shd w:val="clear" w:color="auto" w:fill="FFFFFF"/>
        <w:jc w:val="center"/>
        <w:rPr>
          <w:rStyle w:val="a3"/>
          <w:sz w:val="28"/>
          <w:szCs w:val="28"/>
        </w:rPr>
      </w:pPr>
      <w:r>
        <w:rPr>
          <w:rStyle w:val="a3"/>
          <w:sz w:val="28"/>
          <w:szCs w:val="28"/>
        </w:rPr>
        <w:t>КОНОТОПСЬКОГО РАЙОНУ СУМСЬКОЇ ОБЛАСТІ</w:t>
      </w:r>
    </w:p>
    <w:p w14:paraId="0E9593C0" w14:textId="77777777" w:rsidR="00F92D49" w:rsidRDefault="00042BA1">
      <w:pPr>
        <w:shd w:val="clear" w:color="auto" w:fill="FFFFFF"/>
        <w:jc w:val="center"/>
        <w:rPr>
          <w:rStyle w:val="a3"/>
          <w:sz w:val="28"/>
          <w:szCs w:val="28"/>
        </w:rPr>
      </w:pPr>
      <w:r>
        <w:rPr>
          <w:rStyle w:val="a3"/>
          <w:sz w:val="28"/>
          <w:szCs w:val="28"/>
        </w:rPr>
        <w:t xml:space="preserve"> </w:t>
      </w:r>
    </w:p>
    <w:p w14:paraId="1B51F715" w14:textId="537A5EFE" w:rsidR="00F92D49" w:rsidRDefault="00042BA1">
      <w:pPr>
        <w:shd w:val="clear" w:color="auto" w:fill="FFFFFF"/>
        <w:jc w:val="center"/>
        <w:rPr>
          <w:rStyle w:val="a3"/>
          <w:sz w:val="28"/>
          <w:szCs w:val="28"/>
        </w:rPr>
      </w:pPr>
      <w:r>
        <w:rPr>
          <w:rStyle w:val="a3"/>
          <w:sz w:val="28"/>
          <w:szCs w:val="28"/>
        </w:rPr>
        <w:t xml:space="preserve">РІШЕННЯ № </w:t>
      </w:r>
      <w:r w:rsidR="0081494B">
        <w:rPr>
          <w:rStyle w:val="a3"/>
          <w:sz w:val="28"/>
          <w:szCs w:val="28"/>
        </w:rPr>
        <w:t>237</w:t>
      </w:r>
    </w:p>
    <w:p w14:paraId="32809B4D" w14:textId="77777777" w:rsidR="00F92D49" w:rsidRDefault="00F92D49">
      <w:pPr>
        <w:rPr>
          <w:sz w:val="28"/>
          <w:szCs w:val="28"/>
        </w:rPr>
      </w:pPr>
    </w:p>
    <w:p w14:paraId="0AD29512" w14:textId="0C0D5C82" w:rsidR="00F92D49" w:rsidRDefault="00804F81">
      <w:pPr>
        <w:rPr>
          <w:b/>
          <w:sz w:val="28"/>
          <w:szCs w:val="28"/>
        </w:rPr>
      </w:pPr>
      <w:r>
        <w:rPr>
          <w:b/>
          <w:sz w:val="28"/>
          <w:szCs w:val="28"/>
        </w:rPr>
        <w:t>27.07.2026</w:t>
      </w:r>
      <w:r w:rsidR="00042BA1">
        <w:rPr>
          <w:b/>
          <w:sz w:val="28"/>
          <w:szCs w:val="28"/>
        </w:rPr>
        <w:tab/>
      </w:r>
      <w:r w:rsidR="00042BA1">
        <w:rPr>
          <w:b/>
          <w:sz w:val="28"/>
          <w:szCs w:val="28"/>
        </w:rPr>
        <w:tab/>
      </w:r>
      <w:r w:rsidR="00042BA1">
        <w:rPr>
          <w:b/>
          <w:sz w:val="28"/>
          <w:szCs w:val="28"/>
        </w:rPr>
        <w:tab/>
      </w:r>
      <w:r w:rsidR="00042BA1">
        <w:rPr>
          <w:b/>
          <w:sz w:val="28"/>
          <w:szCs w:val="28"/>
        </w:rPr>
        <w:tab/>
      </w:r>
      <w:r w:rsidR="00042BA1">
        <w:rPr>
          <w:b/>
          <w:sz w:val="28"/>
          <w:szCs w:val="28"/>
        </w:rPr>
        <w:tab/>
      </w:r>
      <w:r w:rsidR="00042BA1">
        <w:rPr>
          <w:b/>
          <w:sz w:val="28"/>
          <w:szCs w:val="28"/>
        </w:rPr>
        <w:tab/>
      </w:r>
      <w:r w:rsidR="00042BA1">
        <w:rPr>
          <w:b/>
          <w:sz w:val="28"/>
          <w:szCs w:val="28"/>
        </w:rPr>
        <w:tab/>
      </w:r>
      <w:r w:rsidR="00042BA1">
        <w:rPr>
          <w:b/>
          <w:sz w:val="28"/>
          <w:szCs w:val="28"/>
        </w:rPr>
        <w:tab/>
      </w:r>
      <w:r w:rsidR="00042BA1">
        <w:rPr>
          <w:b/>
          <w:sz w:val="28"/>
          <w:szCs w:val="28"/>
        </w:rPr>
        <w:tab/>
        <w:t>с. Попівка</w:t>
      </w:r>
    </w:p>
    <w:p w14:paraId="4BAD7A94" w14:textId="77777777" w:rsidR="00F92D49" w:rsidRDefault="00F92D49">
      <w:pPr>
        <w:jc w:val="both"/>
        <w:textAlignment w:val="baseline"/>
        <w:rPr>
          <w:sz w:val="28"/>
          <w:szCs w:val="28"/>
        </w:rPr>
      </w:pPr>
    </w:p>
    <w:p w14:paraId="59444B98" w14:textId="77777777" w:rsidR="00F92D49" w:rsidRDefault="00042BA1">
      <w:pPr>
        <w:textAlignment w:val="baseline"/>
        <w:rPr>
          <w:b/>
          <w:sz w:val="28"/>
          <w:szCs w:val="28"/>
        </w:rPr>
      </w:pPr>
      <w:r>
        <w:rPr>
          <w:b/>
          <w:sz w:val="28"/>
          <w:szCs w:val="28"/>
        </w:rPr>
        <w:t xml:space="preserve">Про затвердження рішення </w:t>
      </w:r>
    </w:p>
    <w:p w14:paraId="2C14D92A" w14:textId="77777777" w:rsidR="00F92D49" w:rsidRDefault="00042BA1">
      <w:pPr>
        <w:textAlignment w:val="baseline"/>
        <w:rPr>
          <w:b/>
          <w:sz w:val="28"/>
          <w:szCs w:val="28"/>
        </w:rPr>
      </w:pPr>
      <w:r>
        <w:rPr>
          <w:b/>
          <w:sz w:val="28"/>
          <w:szCs w:val="28"/>
        </w:rPr>
        <w:t xml:space="preserve">комісії про надання компенсації </w:t>
      </w:r>
    </w:p>
    <w:p w14:paraId="36DBFD05" w14:textId="77777777" w:rsidR="00F92D49" w:rsidRDefault="00042BA1">
      <w:pPr>
        <w:textAlignment w:val="baseline"/>
        <w:rPr>
          <w:b/>
          <w:sz w:val="28"/>
          <w:szCs w:val="28"/>
        </w:rPr>
      </w:pPr>
      <w:r>
        <w:rPr>
          <w:b/>
          <w:sz w:val="28"/>
          <w:szCs w:val="28"/>
        </w:rPr>
        <w:t xml:space="preserve">на відновлення пошкодженого об’єкту </w:t>
      </w:r>
    </w:p>
    <w:p w14:paraId="30867DB6" w14:textId="77777777" w:rsidR="00F92D49" w:rsidRDefault="00F92D49">
      <w:pPr>
        <w:jc w:val="both"/>
        <w:textAlignment w:val="baseline"/>
        <w:rPr>
          <w:b/>
          <w:bCs/>
          <w:sz w:val="28"/>
          <w:szCs w:val="28"/>
          <w:lang w:eastAsia="uk-UA"/>
        </w:rPr>
      </w:pPr>
    </w:p>
    <w:p w14:paraId="3291813D" w14:textId="4DDA7170" w:rsidR="00F92D49" w:rsidRDefault="00042BA1">
      <w:pPr>
        <w:pStyle w:val="a7"/>
        <w:jc w:val="both"/>
        <w:rPr>
          <w:szCs w:val="28"/>
        </w:rPr>
      </w:pPr>
      <w:r>
        <w:rPr>
          <w:b/>
          <w:bCs/>
          <w:szCs w:val="28"/>
          <w:lang w:eastAsia="uk-UA"/>
        </w:rPr>
        <w:t xml:space="preserve">         </w:t>
      </w:r>
      <w:r>
        <w:rPr>
          <w:bCs/>
          <w:szCs w:val="28"/>
          <w:lang w:eastAsia="uk-UA"/>
        </w:rPr>
        <w:t xml:space="preserve">Відповідно пункту 7 статті 6 Закону України «Про компенсацію за пошкодження та знищення окремих категорій об’єктів нерухомого майна внаслідок бойових дій, терористичних актів, диверсій, спричинених збройною агресією Російської Федерацій проти України, та Державний реєстр майна, пошкодженого та знищеного внаслідок бойових дій, терористичних актів, диверсій, спричинених збройною агресією Російської Федерації проти України», пункту 12 Порядку надання компенсації для відновлення окремих категорій об’єктів нерухомого майна, пошкоджених внаслідок бойових дій, терористичних актів, диверсій,  спричинених збройною агресією Російської Федерації, з використанням електронної публічної послуги «єВідновлення», затвердженим Постановою Кабінету Міністрів України №381від 21.04.2023р.              (зі змінами), </w:t>
      </w:r>
      <w:r w:rsidR="00804F81">
        <w:rPr>
          <w:bCs/>
          <w:szCs w:val="28"/>
          <w:lang w:eastAsia="uk-UA"/>
        </w:rPr>
        <w:t>керуючись Положенням про роботу комісії з розгляду питань щодо надання компенсації за пошкоджені об’єкти нерухомого майна внаслідок бойових дій, терористичних актів, диверсій, спричинених збройною агресією російської федерацій проти України</w:t>
      </w:r>
      <w:r w:rsidR="00804F81">
        <w:rPr>
          <w:szCs w:val="28"/>
        </w:rPr>
        <w:t xml:space="preserve"> на території Попівської сільської ради Конотопського району Сумської області, затвердженим рішенням виконавчого комітету Попівської сільської ради №271 від 10.12.2024</w:t>
      </w:r>
      <w:r>
        <w:rPr>
          <w:szCs w:val="28"/>
        </w:rPr>
        <w:t xml:space="preserve">, протоколом засідання Комісії з розгляду питань щодо надання компенсації за пошкоджені обʼєкти нерухомого майна внаслідок бойових дій, терористичних актів, диверсій, спричинених збройною агресією </w:t>
      </w:r>
      <w:r w:rsidR="00804F81">
        <w:rPr>
          <w:szCs w:val="28"/>
        </w:rPr>
        <w:t>р</w:t>
      </w:r>
      <w:r>
        <w:rPr>
          <w:szCs w:val="28"/>
        </w:rPr>
        <w:t xml:space="preserve">осійської </w:t>
      </w:r>
      <w:r w:rsidR="00804F81">
        <w:rPr>
          <w:szCs w:val="28"/>
        </w:rPr>
        <w:t>ф</w:t>
      </w:r>
      <w:r>
        <w:rPr>
          <w:szCs w:val="28"/>
        </w:rPr>
        <w:t>едерації проти України на території Попівської територіальної громади №</w:t>
      </w:r>
      <w:r w:rsidR="00804F81">
        <w:rPr>
          <w:szCs w:val="28"/>
        </w:rPr>
        <w:t>36</w:t>
      </w:r>
      <w:r>
        <w:rPr>
          <w:szCs w:val="28"/>
        </w:rPr>
        <w:t xml:space="preserve"> від </w:t>
      </w:r>
      <w:r w:rsidR="00804F81">
        <w:rPr>
          <w:szCs w:val="28"/>
        </w:rPr>
        <w:t>27.07.2026</w:t>
      </w:r>
      <w:r>
        <w:rPr>
          <w:szCs w:val="28"/>
        </w:rPr>
        <w:t>, актом комісійного обстеження нерухомого майна, пошкодженого внаслідок бойових дій, терористичних актів, диверсій, спричинених збройною агресією Російської Федерації №</w:t>
      </w:r>
      <w:r w:rsidR="00804F81">
        <w:rPr>
          <w:szCs w:val="28"/>
        </w:rPr>
        <w:t>20</w:t>
      </w:r>
      <w:r>
        <w:rPr>
          <w:szCs w:val="28"/>
        </w:rPr>
        <w:t xml:space="preserve"> від </w:t>
      </w:r>
      <w:r w:rsidR="00804F81">
        <w:rPr>
          <w:szCs w:val="28"/>
        </w:rPr>
        <w:t>27.07.2027</w:t>
      </w:r>
      <w:r>
        <w:rPr>
          <w:szCs w:val="28"/>
        </w:rPr>
        <w:t>, чек-листом №</w:t>
      </w:r>
      <w:r w:rsidR="00804F81">
        <w:rPr>
          <w:szCs w:val="28"/>
        </w:rPr>
        <w:t>17</w:t>
      </w:r>
      <w:r>
        <w:rPr>
          <w:szCs w:val="28"/>
        </w:rPr>
        <w:t xml:space="preserve"> від </w:t>
      </w:r>
      <w:r w:rsidR="00804F81">
        <w:rPr>
          <w:szCs w:val="28"/>
        </w:rPr>
        <w:t>27.07.2026</w:t>
      </w:r>
      <w:r>
        <w:rPr>
          <w:szCs w:val="28"/>
        </w:rPr>
        <w:t xml:space="preserve"> на житловий будинок №</w:t>
      </w:r>
      <w:r w:rsidR="0049717F">
        <w:rPr>
          <w:szCs w:val="28"/>
        </w:rPr>
        <w:t>--</w:t>
      </w:r>
      <w:r>
        <w:rPr>
          <w:szCs w:val="28"/>
        </w:rPr>
        <w:t xml:space="preserve"> по вул. </w:t>
      </w:r>
      <w:r w:rsidR="0049717F">
        <w:rPr>
          <w:szCs w:val="28"/>
        </w:rPr>
        <w:t>---</w:t>
      </w:r>
      <w:r>
        <w:rPr>
          <w:szCs w:val="28"/>
        </w:rPr>
        <w:t xml:space="preserve"> с. Великий Самбір Конотопського району Сумської області з визначення розміру компенсації для відновлення пошкодженого об’єкта нерухомого майна, статтями 40, 52, 59 Закону України «Про місцеве самоврядування в Україні»</w:t>
      </w:r>
    </w:p>
    <w:p w14:paraId="1317DE00" w14:textId="77777777" w:rsidR="00F92D49" w:rsidRDefault="00042BA1">
      <w:pPr>
        <w:pStyle w:val="a7"/>
        <w:jc w:val="both"/>
        <w:rPr>
          <w:szCs w:val="28"/>
          <w:lang w:eastAsia="uk-UA"/>
        </w:rPr>
      </w:pPr>
      <w:r>
        <w:rPr>
          <w:szCs w:val="28"/>
          <w:lang w:eastAsia="uk-UA"/>
        </w:rPr>
        <w:t xml:space="preserve">         виконавчий комітет вирішив:</w:t>
      </w:r>
    </w:p>
    <w:p w14:paraId="15AC5B80" w14:textId="67ECE08E" w:rsidR="00F92D49" w:rsidRDefault="00042BA1">
      <w:pPr>
        <w:pStyle w:val="a7"/>
        <w:jc w:val="both"/>
        <w:rPr>
          <w:szCs w:val="28"/>
        </w:rPr>
      </w:pPr>
      <w:r>
        <w:rPr>
          <w:szCs w:val="28"/>
        </w:rPr>
        <w:t xml:space="preserve">         1. Затвердити рішення комісії про надання компенсації на відновлення пошкодженого об’єкту </w:t>
      </w:r>
      <w:r w:rsidR="0049717F">
        <w:rPr>
          <w:szCs w:val="28"/>
        </w:rPr>
        <w:t>---</w:t>
      </w:r>
      <w:r>
        <w:rPr>
          <w:szCs w:val="28"/>
        </w:rPr>
        <w:t xml:space="preserve"> (ІПН </w:t>
      </w:r>
      <w:r w:rsidR="0049717F">
        <w:rPr>
          <w:szCs w:val="28"/>
        </w:rPr>
        <w:t>---</w:t>
      </w:r>
      <w:r>
        <w:rPr>
          <w:szCs w:val="28"/>
        </w:rPr>
        <w:t>) за заявою №ЗВ-</w:t>
      </w:r>
      <w:r w:rsidR="00247345">
        <w:rPr>
          <w:szCs w:val="28"/>
        </w:rPr>
        <w:t>---</w:t>
      </w:r>
      <w:r>
        <w:rPr>
          <w:szCs w:val="28"/>
        </w:rPr>
        <w:t xml:space="preserve"> (Додається).</w:t>
      </w:r>
    </w:p>
    <w:p w14:paraId="103F0B81" w14:textId="77777777" w:rsidR="00F92D49" w:rsidRDefault="00042BA1">
      <w:pPr>
        <w:pStyle w:val="a7"/>
        <w:jc w:val="both"/>
        <w:rPr>
          <w:szCs w:val="28"/>
        </w:rPr>
      </w:pPr>
      <w:r>
        <w:rPr>
          <w:szCs w:val="28"/>
        </w:rPr>
        <w:t xml:space="preserve">         </w:t>
      </w:r>
    </w:p>
    <w:p w14:paraId="5DA90AB6" w14:textId="77777777" w:rsidR="00F92D49" w:rsidRDefault="00F92D49">
      <w:pPr>
        <w:pStyle w:val="a7"/>
        <w:jc w:val="both"/>
        <w:rPr>
          <w:szCs w:val="28"/>
        </w:rPr>
      </w:pPr>
    </w:p>
    <w:p w14:paraId="390CC075" w14:textId="77777777" w:rsidR="00F92D49" w:rsidRDefault="00F92D49">
      <w:pPr>
        <w:pStyle w:val="a7"/>
        <w:jc w:val="both"/>
        <w:rPr>
          <w:szCs w:val="28"/>
        </w:rPr>
      </w:pPr>
    </w:p>
    <w:p w14:paraId="64679FCD" w14:textId="77777777" w:rsidR="00042BA1" w:rsidRDefault="00042BA1" w:rsidP="00042BA1">
      <w:pPr>
        <w:pStyle w:val="a7"/>
        <w:tabs>
          <w:tab w:val="left" w:pos="993"/>
        </w:tabs>
        <w:ind w:firstLine="567"/>
        <w:jc w:val="both"/>
        <w:rPr>
          <w:szCs w:val="28"/>
        </w:rPr>
      </w:pPr>
      <w:r>
        <w:rPr>
          <w:szCs w:val="28"/>
        </w:rPr>
        <w:lastRenderedPageBreak/>
        <w:t xml:space="preserve">        2. Доручити </w:t>
      </w:r>
      <w:r w:rsidRPr="000B2BCC">
        <w:rPr>
          <w:szCs w:val="28"/>
          <w:lang w:eastAsia="en-US"/>
        </w:rPr>
        <w:t>відділу житлово – комунального господарства, архітектури, будівництва, транспорту та комунальної власності</w:t>
      </w:r>
      <w:r>
        <w:rPr>
          <w:szCs w:val="28"/>
        </w:rPr>
        <w:t xml:space="preserve">, невідкладно внести до </w:t>
      </w:r>
      <w:bookmarkStart w:id="0" w:name="_Hlk230763940"/>
      <w:r>
        <w:rPr>
          <w:szCs w:val="28"/>
        </w:rPr>
        <w:t xml:space="preserve">Державного реєстру майна, пошкодженого та знищеного внаслідок бойових дій, терористичних актів, диверсій, спричинених збройною агресією російської федерації проти України </w:t>
      </w:r>
      <w:bookmarkEnd w:id="0"/>
      <w:r>
        <w:rPr>
          <w:szCs w:val="28"/>
        </w:rPr>
        <w:t>відомості про це рішення та його скан-копії.</w:t>
      </w:r>
    </w:p>
    <w:p w14:paraId="6D55716C" w14:textId="766A73BB" w:rsidR="00F92D49" w:rsidRDefault="00042BA1" w:rsidP="00042BA1">
      <w:pPr>
        <w:pStyle w:val="a7"/>
        <w:jc w:val="both"/>
        <w:rPr>
          <w:szCs w:val="28"/>
        </w:rPr>
      </w:pPr>
      <w:r>
        <w:rPr>
          <w:szCs w:val="28"/>
        </w:rPr>
        <w:t xml:space="preserve">        3. Контроль за виконанням даного рішення покласти на заступника сільського голови з питань діяльності виконавчих органів ради Ірину КЛІГУНОВУ.</w:t>
      </w:r>
    </w:p>
    <w:p w14:paraId="01ED2956" w14:textId="77777777" w:rsidR="00F92D49" w:rsidRDefault="00F92D49">
      <w:pPr>
        <w:pStyle w:val="a7"/>
        <w:jc w:val="both"/>
        <w:rPr>
          <w:szCs w:val="28"/>
        </w:rPr>
      </w:pPr>
    </w:p>
    <w:p w14:paraId="02576757" w14:textId="77777777" w:rsidR="00F92D49" w:rsidRDefault="00F92D49">
      <w:pPr>
        <w:pStyle w:val="a7"/>
        <w:jc w:val="both"/>
        <w:rPr>
          <w:b/>
          <w:bCs/>
          <w:szCs w:val="28"/>
          <w:lang w:eastAsia="uk-UA"/>
        </w:rPr>
      </w:pPr>
    </w:p>
    <w:p w14:paraId="6E2436B1" w14:textId="77777777" w:rsidR="00F92D49" w:rsidRDefault="00042BA1">
      <w:pPr>
        <w:jc w:val="both"/>
        <w:textAlignment w:val="baseline"/>
        <w:rPr>
          <w:rFonts w:eastAsia="Times New Roman"/>
          <w:b/>
          <w:bCs/>
          <w:sz w:val="28"/>
          <w:szCs w:val="28"/>
          <w:lang w:eastAsia="uk-UA"/>
        </w:rPr>
      </w:pPr>
      <w:r>
        <w:rPr>
          <w:rFonts w:eastAsia="Times New Roman"/>
          <w:b/>
          <w:bCs/>
          <w:sz w:val="28"/>
          <w:szCs w:val="28"/>
          <w:lang w:eastAsia="uk-UA"/>
        </w:rPr>
        <w:t>Сільський голова</w:t>
      </w:r>
      <w:r>
        <w:rPr>
          <w:rFonts w:eastAsia="Times New Roman"/>
          <w:bCs/>
          <w:sz w:val="28"/>
          <w:szCs w:val="28"/>
          <w:lang w:eastAsia="uk-UA"/>
        </w:rPr>
        <w:tab/>
        <w:t xml:space="preserve">                                                    </w:t>
      </w:r>
      <w:r>
        <w:rPr>
          <w:rFonts w:eastAsia="Times New Roman"/>
          <w:b/>
          <w:bCs/>
          <w:sz w:val="28"/>
          <w:szCs w:val="28"/>
          <w:lang w:eastAsia="uk-UA"/>
        </w:rPr>
        <w:t>Анатолій БОЯРЧУК</w:t>
      </w:r>
    </w:p>
    <w:p w14:paraId="7E531D14" w14:textId="77777777" w:rsidR="00F92D49" w:rsidRDefault="00F92D49">
      <w:pPr>
        <w:jc w:val="both"/>
        <w:textAlignment w:val="baseline"/>
        <w:rPr>
          <w:sz w:val="28"/>
          <w:szCs w:val="28"/>
        </w:rPr>
      </w:pPr>
    </w:p>
    <w:p w14:paraId="558F797B" w14:textId="77777777" w:rsidR="00F92D49" w:rsidRDefault="00F92D49">
      <w:pPr>
        <w:jc w:val="both"/>
        <w:textAlignment w:val="baseline"/>
        <w:rPr>
          <w:sz w:val="28"/>
          <w:szCs w:val="28"/>
        </w:rPr>
      </w:pPr>
    </w:p>
    <w:p w14:paraId="7C344F34" w14:textId="77777777" w:rsidR="00F92D49" w:rsidRDefault="00F92D49">
      <w:pPr>
        <w:jc w:val="both"/>
        <w:textAlignment w:val="baseline"/>
        <w:rPr>
          <w:sz w:val="28"/>
          <w:szCs w:val="28"/>
        </w:rPr>
      </w:pPr>
    </w:p>
    <w:p w14:paraId="7DCF70D4" w14:textId="77777777" w:rsidR="00F92D49" w:rsidRDefault="00F92D49">
      <w:pPr>
        <w:jc w:val="both"/>
        <w:textAlignment w:val="baseline"/>
        <w:rPr>
          <w:sz w:val="28"/>
          <w:szCs w:val="28"/>
        </w:rPr>
      </w:pPr>
    </w:p>
    <w:p w14:paraId="1A28676F" w14:textId="77777777" w:rsidR="00F92D49" w:rsidRDefault="00F92D49">
      <w:pPr>
        <w:jc w:val="both"/>
        <w:textAlignment w:val="baseline"/>
        <w:rPr>
          <w:sz w:val="28"/>
          <w:szCs w:val="28"/>
        </w:rPr>
      </w:pPr>
    </w:p>
    <w:p w14:paraId="1B14CEE4" w14:textId="77777777" w:rsidR="00F92D49" w:rsidRDefault="00F92D49">
      <w:pPr>
        <w:jc w:val="both"/>
        <w:textAlignment w:val="baseline"/>
        <w:rPr>
          <w:sz w:val="28"/>
          <w:szCs w:val="28"/>
        </w:rPr>
      </w:pPr>
    </w:p>
    <w:p w14:paraId="0851B1D6" w14:textId="77777777" w:rsidR="00F92D49" w:rsidRDefault="00F92D49">
      <w:pPr>
        <w:jc w:val="both"/>
        <w:textAlignment w:val="baseline"/>
        <w:rPr>
          <w:sz w:val="28"/>
          <w:szCs w:val="28"/>
        </w:rPr>
      </w:pPr>
    </w:p>
    <w:p w14:paraId="41200A47" w14:textId="77777777" w:rsidR="00F92D49" w:rsidRDefault="00F92D49">
      <w:pPr>
        <w:jc w:val="both"/>
        <w:textAlignment w:val="baseline"/>
        <w:rPr>
          <w:sz w:val="28"/>
          <w:szCs w:val="28"/>
        </w:rPr>
      </w:pPr>
    </w:p>
    <w:p w14:paraId="05370DBA" w14:textId="77777777" w:rsidR="00F92D49" w:rsidRDefault="00F92D49">
      <w:pPr>
        <w:jc w:val="both"/>
        <w:textAlignment w:val="baseline"/>
      </w:pPr>
    </w:p>
    <w:p w14:paraId="2C165A6F" w14:textId="77777777" w:rsidR="00F92D49" w:rsidRDefault="00F92D49">
      <w:pPr>
        <w:jc w:val="both"/>
        <w:textAlignment w:val="baseline"/>
      </w:pPr>
    </w:p>
    <w:p w14:paraId="70982133" w14:textId="77777777" w:rsidR="00F92D49" w:rsidRDefault="00F92D49">
      <w:pPr>
        <w:jc w:val="both"/>
        <w:textAlignment w:val="baseline"/>
      </w:pPr>
    </w:p>
    <w:p w14:paraId="173E894E" w14:textId="77777777" w:rsidR="00F92D49" w:rsidRDefault="00F92D49">
      <w:pPr>
        <w:jc w:val="both"/>
        <w:textAlignment w:val="baseline"/>
      </w:pPr>
    </w:p>
    <w:p w14:paraId="55263ED7" w14:textId="77777777" w:rsidR="00F92D49" w:rsidRDefault="00F92D49">
      <w:pPr>
        <w:jc w:val="both"/>
        <w:textAlignment w:val="baseline"/>
      </w:pPr>
    </w:p>
    <w:p w14:paraId="37459F37" w14:textId="77777777" w:rsidR="00F92D49" w:rsidRDefault="00F92D49">
      <w:pPr>
        <w:jc w:val="both"/>
        <w:textAlignment w:val="baseline"/>
      </w:pPr>
    </w:p>
    <w:p w14:paraId="04F9C40C" w14:textId="77777777" w:rsidR="00F92D49" w:rsidRDefault="00F92D49">
      <w:pPr>
        <w:jc w:val="both"/>
        <w:textAlignment w:val="baseline"/>
      </w:pPr>
    </w:p>
    <w:p w14:paraId="7CE2A346" w14:textId="77777777" w:rsidR="00F92D49" w:rsidRDefault="00F92D49">
      <w:pPr>
        <w:jc w:val="both"/>
        <w:textAlignment w:val="baseline"/>
      </w:pPr>
    </w:p>
    <w:p w14:paraId="1D9EA6FF" w14:textId="77777777" w:rsidR="00F92D49" w:rsidRDefault="00F92D49">
      <w:pPr>
        <w:jc w:val="both"/>
        <w:textAlignment w:val="baseline"/>
      </w:pPr>
    </w:p>
    <w:p w14:paraId="6A795422" w14:textId="77777777" w:rsidR="00F92D49" w:rsidRDefault="00F92D49">
      <w:pPr>
        <w:jc w:val="both"/>
        <w:textAlignment w:val="baseline"/>
      </w:pPr>
    </w:p>
    <w:p w14:paraId="4B9D91D7" w14:textId="77777777" w:rsidR="00F92D49" w:rsidRDefault="00F92D49">
      <w:pPr>
        <w:jc w:val="both"/>
        <w:textAlignment w:val="baseline"/>
      </w:pPr>
    </w:p>
    <w:p w14:paraId="76F0B7C0" w14:textId="77777777" w:rsidR="00F92D49" w:rsidRDefault="00F92D49">
      <w:pPr>
        <w:jc w:val="both"/>
        <w:textAlignment w:val="baseline"/>
      </w:pPr>
    </w:p>
    <w:p w14:paraId="0BC62801" w14:textId="77777777" w:rsidR="00F92D49" w:rsidRDefault="00F92D49">
      <w:pPr>
        <w:jc w:val="both"/>
        <w:textAlignment w:val="baseline"/>
      </w:pPr>
    </w:p>
    <w:p w14:paraId="4BF96D87" w14:textId="77777777" w:rsidR="00F92D49" w:rsidRDefault="00F92D49">
      <w:pPr>
        <w:jc w:val="both"/>
        <w:textAlignment w:val="baseline"/>
      </w:pPr>
    </w:p>
    <w:p w14:paraId="3AEBB29A" w14:textId="77777777" w:rsidR="00F92D49" w:rsidRDefault="00F92D49">
      <w:pPr>
        <w:jc w:val="both"/>
        <w:textAlignment w:val="baseline"/>
      </w:pPr>
    </w:p>
    <w:p w14:paraId="7F2FA09F" w14:textId="77777777" w:rsidR="00F92D49" w:rsidRDefault="00F92D49">
      <w:pPr>
        <w:jc w:val="both"/>
        <w:textAlignment w:val="baseline"/>
      </w:pPr>
    </w:p>
    <w:p w14:paraId="6131FC6E" w14:textId="77777777" w:rsidR="00F92D49" w:rsidRDefault="00F92D49">
      <w:pPr>
        <w:jc w:val="both"/>
        <w:textAlignment w:val="baseline"/>
      </w:pPr>
    </w:p>
    <w:p w14:paraId="55ADEDCA" w14:textId="77777777" w:rsidR="00F92D49" w:rsidRDefault="00F92D49">
      <w:pPr>
        <w:jc w:val="both"/>
        <w:textAlignment w:val="baseline"/>
      </w:pPr>
    </w:p>
    <w:p w14:paraId="0C883275" w14:textId="77777777" w:rsidR="00F92D49" w:rsidRDefault="00F92D49">
      <w:pPr>
        <w:jc w:val="both"/>
        <w:textAlignment w:val="baseline"/>
      </w:pPr>
    </w:p>
    <w:p w14:paraId="60045E56" w14:textId="77777777" w:rsidR="00F92D49" w:rsidRDefault="00F92D49">
      <w:pPr>
        <w:jc w:val="both"/>
        <w:textAlignment w:val="baseline"/>
      </w:pPr>
    </w:p>
    <w:p w14:paraId="22A3ED0C" w14:textId="77777777" w:rsidR="00F92D49" w:rsidRDefault="00F92D49">
      <w:pPr>
        <w:jc w:val="both"/>
        <w:textAlignment w:val="baseline"/>
      </w:pPr>
    </w:p>
    <w:p w14:paraId="05C9BD1B" w14:textId="77777777" w:rsidR="00F92D49" w:rsidRDefault="00F92D49">
      <w:pPr>
        <w:jc w:val="both"/>
        <w:textAlignment w:val="baseline"/>
      </w:pPr>
    </w:p>
    <w:p w14:paraId="27685CD2" w14:textId="77777777" w:rsidR="00F92D49" w:rsidRDefault="00F92D49">
      <w:pPr>
        <w:jc w:val="both"/>
        <w:textAlignment w:val="baseline"/>
      </w:pPr>
    </w:p>
    <w:p w14:paraId="69BDBDFA" w14:textId="77777777" w:rsidR="00F92D49" w:rsidRDefault="00F92D49">
      <w:pPr>
        <w:jc w:val="both"/>
        <w:textAlignment w:val="baseline"/>
      </w:pPr>
    </w:p>
    <w:p w14:paraId="2F2E09EC" w14:textId="77777777" w:rsidR="00F92D49" w:rsidRDefault="00F92D49">
      <w:pPr>
        <w:jc w:val="both"/>
        <w:textAlignment w:val="baseline"/>
      </w:pPr>
    </w:p>
    <w:p w14:paraId="143F5E01" w14:textId="77777777" w:rsidR="00F92D49" w:rsidRDefault="00F92D49">
      <w:pPr>
        <w:jc w:val="both"/>
        <w:textAlignment w:val="baseline"/>
      </w:pPr>
    </w:p>
    <w:p w14:paraId="5E0619D6" w14:textId="77777777" w:rsidR="00F92D49" w:rsidRDefault="00F92D49">
      <w:pPr>
        <w:jc w:val="both"/>
        <w:textAlignment w:val="baseline"/>
      </w:pPr>
    </w:p>
    <w:p w14:paraId="2B1A1FE7" w14:textId="77777777" w:rsidR="00F92D49" w:rsidRDefault="00F92D49">
      <w:pPr>
        <w:jc w:val="both"/>
        <w:textAlignment w:val="baseline"/>
      </w:pPr>
    </w:p>
    <w:p w14:paraId="2446AFBF" w14:textId="77777777" w:rsidR="00F92D49" w:rsidRDefault="00F92D49">
      <w:pPr>
        <w:jc w:val="both"/>
        <w:textAlignment w:val="baseline"/>
      </w:pPr>
    </w:p>
    <w:p w14:paraId="46D0E929" w14:textId="77777777" w:rsidR="00F92D49" w:rsidRDefault="00F92D49">
      <w:pPr>
        <w:jc w:val="both"/>
        <w:textAlignment w:val="baseline"/>
      </w:pPr>
    </w:p>
    <w:p w14:paraId="578D9B44" w14:textId="77777777" w:rsidR="00F92D49" w:rsidRDefault="00F92D49">
      <w:pPr>
        <w:jc w:val="both"/>
        <w:textAlignment w:val="baseline"/>
      </w:pPr>
    </w:p>
    <w:p w14:paraId="6E8A6394" w14:textId="77777777" w:rsidR="00F92D49" w:rsidRDefault="00F92D49">
      <w:pPr>
        <w:jc w:val="both"/>
        <w:textAlignment w:val="baseline"/>
      </w:pPr>
    </w:p>
    <w:p w14:paraId="4E1B29D6" w14:textId="77777777" w:rsidR="00F92D49" w:rsidRDefault="00F92D49">
      <w:pPr>
        <w:jc w:val="both"/>
        <w:textAlignment w:val="baseline"/>
      </w:pPr>
    </w:p>
    <w:p w14:paraId="0320E75D" w14:textId="77777777" w:rsidR="00F92D49" w:rsidRDefault="00F92D49">
      <w:pPr>
        <w:jc w:val="both"/>
        <w:textAlignment w:val="baseline"/>
      </w:pPr>
    </w:p>
    <w:p w14:paraId="20588E7D" w14:textId="77777777" w:rsidR="00F92D49" w:rsidRDefault="00F92D49">
      <w:pPr>
        <w:jc w:val="both"/>
        <w:textAlignment w:val="baseline"/>
      </w:pPr>
    </w:p>
    <w:p w14:paraId="005F11A1" w14:textId="77777777" w:rsidR="00F92D49" w:rsidRDefault="00F92D49">
      <w:pPr>
        <w:jc w:val="both"/>
        <w:textAlignment w:val="baseline"/>
      </w:pPr>
    </w:p>
    <w:p w14:paraId="5A340B27" w14:textId="77777777" w:rsidR="00F92D49" w:rsidRDefault="00F92D49"/>
    <w:p w14:paraId="199CC3D1" w14:textId="0464A8C4" w:rsidR="00F92D49" w:rsidRDefault="0041729F">
      <w:r>
        <w:t>Наталія ДОВГАЛЬ</w:t>
      </w:r>
    </w:p>
    <w:p w14:paraId="2E10F953" w14:textId="77777777" w:rsidR="00F92D49" w:rsidRDefault="00042BA1">
      <w:r>
        <w:rPr>
          <w:shd w:val="clear" w:color="auto" w:fill="FFFFFF"/>
        </w:rPr>
        <w:t xml:space="preserve">Надіслано: до протоколу – 1, </w:t>
      </w:r>
      <w:r>
        <w:rPr>
          <w:rStyle w:val="fontstyle13"/>
        </w:rPr>
        <w:t xml:space="preserve">відділу </w:t>
      </w:r>
      <w:r>
        <w:rPr>
          <w:bCs/>
          <w:color w:val="000000"/>
        </w:rPr>
        <w:t xml:space="preserve">житлово-комунального господарства, архітектури, будівництва, транспорту та комунальної  власності  </w:t>
      </w:r>
      <w:r>
        <w:rPr>
          <w:color w:val="000000"/>
        </w:rPr>
        <w:t>- 2.</w:t>
      </w:r>
    </w:p>
    <w:sectPr w:rsidR="00F92D49">
      <w:pgSz w:w="11906" w:h="16838"/>
      <w:pgMar w:top="568" w:right="567" w:bottom="0"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20000887" w:usb1="00000000" w:usb2="00000000" w:usb3="00000000" w:csb0="000001BB"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92D49"/>
    <w:rsid w:val="00042BA1"/>
    <w:rsid w:val="00247345"/>
    <w:rsid w:val="0041729F"/>
    <w:rsid w:val="0049717F"/>
    <w:rsid w:val="00804F81"/>
    <w:rsid w:val="0081494B"/>
    <w:rsid w:val="00F92D49"/>
    <w:rsid w:val="00FC0B03"/>
  </w:rsids>
  <m:mathPr>
    <m:mathFont m:val="Cambria Math"/>
    <m:brkBin m:val="before"/>
    <m:brkBinSub m:val="--"/>
    <m:smallFrac m:val="0"/>
    <m:dispDef/>
    <m:lMargin m:val="0"/>
    <m:rMargin m:val="0"/>
    <m:defJc m:val="centerGroup"/>
    <m:wrapIndent m:val="1440"/>
    <m:intLim m:val="subSup"/>
    <m:naryLim m:val="undOvr"/>
  </m:mathPr>
  <w:themeFontLang w:val="uk-UA"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A6C38"/>
  <w15:docId w15:val="{E52F333A-FA87-4A87-9E3C-FE84DFF7C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1A21"/>
    <w:rPr>
      <w:rFonts w:ascii="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4D1A21"/>
    <w:rPr>
      <w:b/>
      <w:bCs/>
    </w:rPr>
  </w:style>
  <w:style w:type="character" w:customStyle="1" w:styleId="a4">
    <w:name w:val="Текст у виносці Знак"/>
    <w:basedOn w:val="a0"/>
    <w:link w:val="a5"/>
    <w:uiPriority w:val="99"/>
    <w:semiHidden/>
    <w:qFormat/>
    <w:rsid w:val="004D1A21"/>
    <w:rPr>
      <w:rFonts w:ascii="Tahoma" w:eastAsia="Calibri" w:hAnsi="Tahoma" w:cs="Tahoma"/>
      <w:sz w:val="16"/>
      <w:szCs w:val="16"/>
      <w:lang w:eastAsia="ru-RU"/>
    </w:rPr>
  </w:style>
  <w:style w:type="character" w:customStyle="1" w:styleId="fontstyle13">
    <w:name w:val="fontstyle13"/>
    <w:qFormat/>
    <w:rsid w:val="0039710D"/>
  </w:style>
  <w:style w:type="character" w:customStyle="1" w:styleId="fontstyle11">
    <w:name w:val="fontstyle11"/>
    <w:qFormat/>
    <w:rsid w:val="0039710D"/>
  </w:style>
  <w:style w:type="character" w:customStyle="1" w:styleId="a6">
    <w:name w:val="Основний текст Знак"/>
    <w:basedOn w:val="a0"/>
    <w:link w:val="a7"/>
    <w:uiPriority w:val="99"/>
    <w:qFormat/>
    <w:rsid w:val="00407AD0"/>
    <w:rPr>
      <w:rFonts w:ascii="Times New Roman" w:eastAsia="Times New Roman" w:hAnsi="Times New Roman" w:cs="Times New Roman"/>
      <w:sz w:val="28"/>
      <w:szCs w:val="14"/>
      <w:lang w:eastAsia="ru-RU"/>
    </w:rPr>
  </w:style>
  <w:style w:type="paragraph" w:styleId="a8">
    <w:name w:val="Title"/>
    <w:basedOn w:val="a"/>
    <w:next w:val="a7"/>
    <w:qFormat/>
    <w:pPr>
      <w:keepNext/>
      <w:spacing w:before="240" w:after="120"/>
    </w:pPr>
    <w:rPr>
      <w:rFonts w:ascii="Liberation Sans" w:eastAsia="Microsoft YaHei" w:hAnsi="Liberation Sans" w:cs="Lucida Sans"/>
      <w:sz w:val="28"/>
      <w:szCs w:val="28"/>
    </w:rPr>
  </w:style>
  <w:style w:type="paragraph" w:styleId="a7">
    <w:name w:val="Body Text"/>
    <w:basedOn w:val="a"/>
    <w:link w:val="a6"/>
    <w:uiPriority w:val="99"/>
    <w:rsid w:val="00407AD0"/>
    <w:pPr>
      <w:tabs>
        <w:tab w:val="left" w:pos="2130"/>
      </w:tabs>
    </w:pPr>
    <w:rPr>
      <w:rFonts w:eastAsia="Times New Roman"/>
      <w:sz w:val="28"/>
      <w:szCs w:val="14"/>
    </w:rPr>
  </w:style>
  <w:style w:type="paragraph" w:styleId="a9">
    <w:name w:val="List"/>
    <w:basedOn w:val="a7"/>
    <w:rPr>
      <w:rFonts w:cs="Lucida Sans"/>
    </w:rPr>
  </w:style>
  <w:style w:type="paragraph" w:styleId="aa">
    <w:name w:val="caption"/>
    <w:basedOn w:val="a"/>
    <w:qFormat/>
    <w:pPr>
      <w:suppressLineNumbers/>
      <w:spacing w:before="120" w:after="120"/>
    </w:pPr>
    <w:rPr>
      <w:rFonts w:cs="Lucida Sans"/>
      <w:i/>
      <w:iCs/>
      <w:sz w:val="24"/>
      <w:szCs w:val="24"/>
    </w:rPr>
  </w:style>
  <w:style w:type="paragraph" w:customStyle="1" w:styleId="ab">
    <w:name w:val="Покажчик"/>
    <w:basedOn w:val="a"/>
    <w:qFormat/>
    <w:pPr>
      <w:suppressLineNumbers/>
    </w:pPr>
    <w:rPr>
      <w:rFonts w:cs="Lucida Sans"/>
    </w:rPr>
  </w:style>
  <w:style w:type="paragraph" w:styleId="a5">
    <w:name w:val="Balloon Text"/>
    <w:basedOn w:val="a"/>
    <w:link w:val="a4"/>
    <w:uiPriority w:val="99"/>
    <w:semiHidden/>
    <w:unhideWhenUsed/>
    <w:qFormat/>
    <w:rsid w:val="004D1A21"/>
    <w:rPr>
      <w:rFonts w:ascii="Tahoma" w:hAnsi="Tahoma" w:cs="Tahoma"/>
      <w:sz w:val="16"/>
      <w:szCs w:val="16"/>
    </w:rPr>
  </w:style>
  <w:style w:type="paragraph" w:styleId="ac">
    <w:name w:val="List Paragraph"/>
    <w:basedOn w:val="a"/>
    <w:uiPriority w:val="34"/>
    <w:qFormat/>
    <w:rsid w:val="003971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728BDE-F508-4CF9-9CEF-8FB6EE2DC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2</Pages>
  <Words>2051</Words>
  <Characters>1170</Characters>
  <Application>Microsoft Office Word</Application>
  <DocSecurity>0</DocSecurity>
  <Lines>9</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Клиент</dc:creator>
  <dc:description/>
  <cp:lastModifiedBy>Asus</cp:lastModifiedBy>
  <cp:revision>119</cp:revision>
  <cp:lastPrinted>2023-11-02T13:49:00Z</cp:lastPrinted>
  <dcterms:created xsi:type="dcterms:W3CDTF">2021-11-05T12:50:00Z</dcterms:created>
  <dcterms:modified xsi:type="dcterms:W3CDTF">2026-08-12T06:40:00Z</dcterms:modified>
  <dc:language>uk-UA</dc:language>
</cp:coreProperties>
</file>