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0" distT="0" distB="0" distL="0" distR="0" simplePos="0" locked="0" layoutInCell="0" allowOverlap="1" relativeHeight="2">
            <wp:simplePos x="0" y="0"/>
            <wp:positionH relativeFrom="column">
              <wp:posOffset>2741295</wp:posOffset>
            </wp:positionH>
            <wp:positionV relativeFrom="paragraph">
              <wp:posOffset>31115</wp:posOffset>
            </wp:positionV>
            <wp:extent cx="514350" cy="666750"/>
            <wp:effectExtent l="0" t="0" r="0" b="0"/>
            <wp:wrapNone/>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RB"/>
                    <pic:cNvPicPr>
                      <a:picLocks noChangeAspect="1" noChangeArrowheads="1"/>
                    </pic:cNvPicPr>
                  </pic:nvPicPr>
                  <pic:blipFill>
                    <a:blip r:embed="rId2"/>
                    <a:stretch>
                      <a:fillRect/>
                    </a:stretch>
                  </pic:blipFill>
                  <pic:spPr bwMode="auto">
                    <a:xfrm>
                      <a:off x="0" y="0"/>
                      <a:ext cx="514350" cy="666750"/>
                    </a:xfrm>
                    <a:prstGeom prst="rect">
                      <a:avLst/>
                    </a:prstGeom>
                  </pic:spPr>
                </pic:pic>
              </a:graphicData>
            </a:graphic>
          </wp:anchor>
        </w:drawing>
      </w:r>
    </w:p>
    <w:p>
      <w:pPr>
        <w:pStyle w:val="Normal"/>
        <w:shd w:val="clear" w:color="auto" w:fill="FFFFFF"/>
        <w:jc w:val="center"/>
        <w:rPr>
          <w:rStyle w:val="Strong"/>
          <w:sz w:val="28"/>
          <w:szCs w:val="28"/>
        </w:rPr>
      </w:pPr>
      <w:r>
        <w:rPr>
          <w:sz w:val="28"/>
          <w:szCs w:val="28"/>
        </w:rPr>
      </w:r>
    </w:p>
    <w:p>
      <w:pPr>
        <w:pStyle w:val="Normal"/>
        <w:shd w:val="clear" w:color="auto" w:fill="FFFFFF"/>
        <w:jc w:val="center"/>
        <w:rPr>
          <w:rStyle w:val="Strong"/>
          <w:sz w:val="28"/>
          <w:szCs w:val="28"/>
        </w:rPr>
      </w:pPr>
      <w:r>
        <w:rPr>
          <w:sz w:val="28"/>
          <w:szCs w:val="28"/>
        </w:rPr>
      </w:r>
    </w:p>
    <w:p>
      <w:pPr>
        <w:pStyle w:val="Normal"/>
        <w:shd w:val="clear" w:color="auto" w:fill="FFFFFF"/>
        <w:jc w:val="center"/>
        <w:rPr>
          <w:rStyle w:val="Strong"/>
          <w:sz w:val="28"/>
          <w:szCs w:val="28"/>
        </w:rPr>
      </w:pPr>
      <w:r>
        <w:rPr>
          <w:sz w:val="28"/>
          <w:szCs w:val="28"/>
        </w:rPr>
      </w:r>
    </w:p>
    <w:p>
      <w:pPr>
        <w:pStyle w:val="Normal"/>
        <w:shd w:val="clear" w:color="auto" w:fill="FFFFFF"/>
        <w:jc w:val="center"/>
        <w:rPr>
          <w:rStyle w:val="Strong"/>
          <w:sz w:val="28"/>
          <w:szCs w:val="28"/>
        </w:rPr>
      </w:pPr>
      <w:r>
        <w:rPr>
          <w:rStyle w:val="Strong"/>
          <w:sz w:val="28"/>
          <w:szCs w:val="28"/>
        </w:rPr>
        <w:t>ПОПІВСЬКА СІЛЬСЬКА РАДА</w:t>
      </w:r>
    </w:p>
    <w:p>
      <w:pPr>
        <w:pStyle w:val="Normal"/>
        <w:shd w:val="clear" w:color="auto" w:fill="FFFFFF"/>
        <w:jc w:val="center"/>
        <w:rPr>
          <w:sz w:val="28"/>
          <w:szCs w:val="28"/>
        </w:rPr>
      </w:pPr>
      <w:r>
        <w:rPr>
          <w:rStyle w:val="Strong"/>
          <w:sz w:val="28"/>
          <w:szCs w:val="28"/>
        </w:rPr>
        <w:t>КОНОТОПСЬКОГО РАЙОНУ СУМСЬКОЇ ОБЛАСТІ</w:t>
      </w:r>
    </w:p>
    <w:p>
      <w:pPr>
        <w:pStyle w:val="Normal"/>
        <w:shd w:val="clear" w:color="auto" w:fill="FFFFFF"/>
        <w:jc w:val="center"/>
        <w:rPr>
          <w:sz w:val="28"/>
          <w:szCs w:val="28"/>
        </w:rPr>
      </w:pPr>
      <w:r>
        <w:rPr>
          <w:rStyle w:val="Strong"/>
          <w:sz w:val="28"/>
          <w:szCs w:val="28"/>
        </w:rPr>
        <w:t>ВОСЬМЕ СКЛИКАННЯ</w:t>
      </w:r>
    </w:p>
    <w:p>
      <w:pPr>
        <w:pStyle w:val="Normal"/>
        <w:shd w:val="clear" w:color="auto" w:fill="FFFFFF"/>
        <w:tabs>
          <w:tab w:val="clear" w:pos="708"/>
          <w:tab w:val="left" w:pos="709" w:leader="none"/>
          <w:tab w:val="left" w:pos="851" w:leader="none"/>
        </w:tabs>
        <w:jc w:val="center"/>
        <w:rPr>
          <w:sz w:val="28"/>
          <w:szCs w:val="28"/>
        </w:rPr>
      </w:pPr>
      <w:r>
        <w:rPr>
          <w:rStyle w:val="Strong"/>
          <w:sz w:val="28"/>
          <w:szCs w:val="28"/>
        </w:rPr>
        <w:t>ДЕВ</w:t>
      </w:r>
      <w:r>
        <w:rPr>
          <w:rStyle w:val="Strong"/>
          <w:sz w:val="28"/>
          <w:szCs w:val="28"/>
          <w:lang w:val="ru-RU"/>
        </w:rPr>
        <w:t>`</w:t>
      </w:r>
      <w:r>
        <w:rPr>
          <w:rStyle w:val="Strong"/>
          <w:sz w:val="28"/>
          <w:szCs w:val="28"/>
        </w:rPr>
        <w:t>ЯНОСТО ПЕРША СЕСІЯ</w:t>
      </w:r>
    </w:p>
    <w:p>
      <w:pPr>
        <w:pStyle w:val="Normal"/>
        <w:shd w:val="clear" w:color="auto" w:fill="FFFFFF"/>
        <w:jc w:val="center"/>
        <w:rPr>
          <w:sz w:val="28"/>
          <w:szCs w:val="28"/>
        </w:rPr>
      </w:pPr>
      <w:r>
        <w:rPr>
          <w:rStyle w:val="Strong"/>
          <w:sz w:val="28"/>
          <w:szCs w:val="28"/>
        </w:rPr>
        <w:t>РІШЕННЯ</w:t>
      </w:r>
    </w:p>
    <w:p>
      <w:pPr>
        <w:pStyle w:val="Normal"/>
        <w:shd w:val="clear" w:color="auto" w:fill="FFFFFF"/>
        <w:jc w:val="center"/>
        <w:rPr/>
      </w:pPr>
      <w:r>
        <w:rPr/>
        <w:t> </w:t>
      </w:r>
      <w:r>
        <w:rPr/>
        <w:t>Попівка</w:t>
      </w:r>
    </w:p>
    <w:p>
      <w:pPr>
        <w:pStyle w:val="Normal"/>
        <w:rPr>
          <w:highlight w:val="none"/>
          <w:shd w:fill="auto" w:val="clear"/>
        </w:rPr>
      </w:pPr>
      <w:r>
        <w:rPr>
          <w:b/>
          <w:sz w:val="28"/>
          <w:szCs w:val="28"/>
          <w:shd w:fill="auto" w:val="clear"/>
        </w:rPr>
        <w:t xml:space="preserve">27.08.2026                                                                                         </w:t>
      </w:r>
    </w:p>
    <w:p>
      <w:pPr>
        <w:pStyle w:val="Normal"/>
        <w:rPr>
          <w:b/>
          <w:b/>
          <w:sz w:val="28"/>
          <w:szCs w:val="28"/>
          <w:highlight w:val="none"/>
          <w:shd w:fill="auto" w:val="clear"/>
        </w:rPr>
      </w:pPr>
      <w:r>
        <w:rPr>
          <w:b/>
          <w:sz w:val="28"/>
          <w:szCs w:val="28"/>
          <w:shd w:fill="auto" w:val="clear"/>
        </w:rPr>
      </w:r>
    </w:p>
    <w:p>
      <w:pPr>
        <w:pStyle w:val="Normal"/>
        <w:rPr>
          <w:highlight w:val="none"/>
          <w:shd w:fill="auto" w:val="clear"/>
        </w:rPr>
      </w:pPr>
      <w:r>
        <w:rPr>
          <w:b/>
          <w:sz w:val="28"/>
          <w:szCs w:val="28"/>
          <w:shd w:fill="auto" w:val="clear"/>
        </w:rPr>
        <w:t xml:space="preserve">Про Програму розвитку малого та середнього підприємництва </w:t>
      </w:r>
    </w:p>
    <w:p>
      <w:pPr>
        <w:pStyle w:val="Normal"/>
        <w:rPr>
          <w:highlight w:val="none"/>
          <w:shd w:fill="auto" w:val="clear"/>
        </w:rPr>
      </w:pPr>
      <w:r>
        <w:rPr>
          <w:b/>
          <w:sz w:val="28"/>
          <w:szCs w:val="28"/>
          <w:shd w:fill="auto" w:val="clear"/>
        </w:rPr>
        <w:t>на території Попівської сільської ради Конотопського району</w:t>
      </w:r>
    </w:p>
    <w:p>
      <w:pPr>
        <w:pStyle w:val="Normal"/>
        <w:tabs>
          <w:tab w:val="clear" w:pos="708"/>
          <w:tab w:val="left" w:pos="3165" w:leader="none"/>
        </w:tabs>
        <w:rPr>
          <w:highlight w:val="none"/>
          <w:shd w:fill="auto" w:val="clear"/>
        </w:rPr>
      </w:pPr>
      <w:r>
        <w:rPr>
          <w:b/>
          <w:sz w:val="28"/>
          <w:szCs w:val="28"/>
          <w:shd w:fill="auto" w:val="clear"/>
        </w:rPr>
        <w:t xml:space="preserve">Сумської області на 2026 – 2029  роки </w:t>
      </w:r>
    </w:p>
    <w:p>
      <w:pPr>
        <w:pStyle w:val="Normal"/>
        <w:tabs>
          <w:tab w:val="clear" w:pos="708"/>
          <w:tab w:val="left" w:pos="3165" w:leader="none"/>
        </w:tabs>
        <w:rPr>
          <w:sz w:val="28"/>
          <w:szCs w:val="28"/>
          <w:highlight w:val="none"/>
          <w:shd w:fill="auto" w:val="clear"/>
        </w:rPr>
      </w:pPr>
      <w:r>
        <w:rPr>
          <w:sz w:val="28"/>
          <w:szCs w:val="28"/>
          <w:shd w:fill="auto" w:val="clear"/>
        </w:rPr>
      </w:r>
    </w:p>
    <w:p>
      <w:pPr>
        <w:pStyle w:val="Normal"/>
        <w:suppressAutoHyphens w:val="true"/>
        <w:rPr>
          <w:b/>
          <w:b/>
          <w:sz w:val="28"/>
          <w:szCs w:val="28"/>
          <w:highlight w:val="none"/>
          <w:shd w:fill="auto" w:val="clear"/>
        </w:rPr>
      </w:pPr>
      <w:r>
        <w:rPr>
          <w:b/>
          <w:sz w:val="28"/>
          <w:szCs w:val="28"/>
          <w:shd w:fill="auto" w:val="clear"/>
        </w:rPr>
        <w:t xml:space="preserve">    </w:t>
      </w:r>
      <w:r>
        <w:rPr>
          <w:sz w:val="28"/>
          <w:szCs w:val="28"/>
          <w:shd w:fill="auto" w:val="clear"/>
        </w:rPr>
        <w:t xml:space="preserve">З метою підтримки малого та середнього підприємництва на території Попівської сільської ради, відповідно до Закону України «Про розвиток та державну підтримку малого і середнього підприємництва в Україні», Закону України “Про правовий режим воєнного стану”, </w:t>
      </w:r>
      <w:r>
        <w:rPr>
          <w:sz w:val="28"/>
          <w:szCs w:val="28"/>
        </w:rPr>
        <w:t>затвердженої рішенням Сумської обласної ради від 22.12.2021 програми</w:t>
      </w:r>
      <w:r>
        <w:rPr>
          <w:sz w:val="28"/>
          <w:szCs w:val="28"/>
          <w:shd w:fill="auto" w:val="clear"/>
        </w:rPr>
        <w:t xml:space="preserve"> розвитку малого та середнього підприємництва в Сумській області на 2022-2026 роки з урахуванням змін і доповнень до неї, керуючись статтею 26 Закону України «Про місцеве самоврядування в Україні»,</w:t>
      </w:r>
    </w:p>
    <w:p>
      <w:pPr>
        <w:pStyle w:val="Normal"/>
        <w:widowControl/>
        <w:suppressAutoHyphens w:val="true"/>
        <w:bidi w:val="0"/>
        <w:spacing w:lineRule="auto" w:line="240" w:before="0" w:after="0"/>
        <w:ind w:left="0" w:right="0" w:firstLine="567"/>
        <w:jc w:val="both"/>
        <w:rPr>
          <w:highlight w:val="none"/>
          <w:shd w:fill="auto" w:val="clear"/>
        </w:rPr>
      </w:pPr>
      <w:r>
        <w:rPr>
          <w:sz w:val="28"/>
          <w:szCs w:val="28"/>
          <w:shd w:fill="auto" w:val="clear"/>
        </w:rPr>
        <w:t>сільська рада вирішила:</w:t>
      </w:r>
    </w:p>
    <w:p>
      <w:pPr>
        <w:pStyle w:val="ListParagraph"/>
        <w:numPr>
          <w:ilvl w:val="0"/>
          <w:numId w:val="0"/>
        </w:numPr>
        <w:tabs>
          <w:tab w:val="clear" w:pos="708"/>
          <w:tab w:val="left" w:pos="620" w:leader="none"/>
          <w:tab w:val="left" w:pos="993" w:leader="none"/>
        </w:tabs>
        <w:ind w:left="0" w:hanging="0"/>
        <w:rPr>
          <w:highlight w:val="none"/>
          <w:shd w:fill="auto" w:val="clear"/>
        </w:rPr>
      </w:pPr>
      <w:r>
        <w:rPr>
          <w:sz w:val="28"/>
          <w:szCs w:val="28"/>
          <w:shd w:fill="auto" w:val="clear"/>
        </w:rPr>
        <w:t xml:space="preserve">      </w:t>
      </w:r>
      <w:r>
        <w:rPr>
          <w:sz w:val="28"/>
          <w:szCs w:val="28"/>
          <w:shd w:fill="auto" w:val="clear"/>
        </w:rPr>
        <w:t>1. Затвердити Програму розвитку малого та середнього підприємництва на території Попівської сільської ради Конотопського району Сумської області на 2026 – 2029 роки згідно додатку 1, що додається.</w:t>
      </w:r>
    </w:p>
    <w:p>
      <w:pPr>
        <w:pStyle w:val="ListParagraph"/>
        <w:numPr>
          <w:ilvl w:val="0"/>
          <w:numId w:val="0"/>
        </w:numPr>
        <w:tabs>
          <w:tab w:val="clear" w:pos="708"/>
          <w:tab w:val="left" w:pos="570" w:leader="none"/>
        </w:tabs>
        <w:ind w:left="0" w:hanging="0"/>
        <w:rPr>
          <w:highlight w:val="none"/>
          <w:shd w:fill="auto" w:val="clear"/>
        </w:rPr>
      </w:pPr>
      <w:r>
        <w:rPr>
          <w:sz w:val="28"/>
          <w:szCs w:val="28"/>
          <w:shd w:fill="auto" w:val="clear"/>
        </w:rPr>
        <w:t xml:space="preserve">      </w:t>
      </w:r>
      <w:r>
        <w:rPr>
          <w:sz w:val="28"/>
          <w:szCs w:val="28"/>
          <w:shd w:fill="auto" w:val="clear"/>
        </w:rPr>
        <w:t xml:space="preserve">2. Затвердити склад комісії Попівської сільської ради Конотопського району Сумської області з питань надання допомоги </w:t>
      </w:r>
      <w:r>
        <w:rPr>
          <w:sz w:val="28"/>
          <w:szCs w:val="28"/>
          <w:shd w:fill="auto" w:val="clear"/>
          <w:lang w:val="en-US"/>
        </w:rPr>
        <w:t>суб`єктам</w:t>
      </w:r>
      <w:r>
        <w:rPr>
          <w:sz w:val="28"/>
          <w:szCs w:val="28"/>
          <w:shd w:fill="auto" w:val="clear"/>
        </w:rPr>
        <w:t xml:space="preserve"> малого підприємництва, що постраждали внаслідок надзвичайної ситуації воєнного стану згідно додатку 2, що додається.</w:t>
      </w:r>
    </w:p>
    <w:p>
      <w:pPr>
        <w:pStyle w:val="ListParagraph"/>
        <w:widowControl/>
        <w:numPr>
          <w:ilvl w:val="0"/>
          <w:numId w:val="0"/>
        </w:numPr>
        <w:tabs>
          <w:tab w:val="clear" w:pos="708"/>
          <w:tab w:val="left" w:pos="510" w:leader="none"/>
          <w:tab w:val="left" w:pos="993" w:leader="none"/>
        </w:tabs>
        <w:suppressAutoHyphens w:val="true"/>
        <w:bidi w:val="0"/>
        <w:spacing w:lineRule="auto" w:line="240" w:before="0" w:after="0"/>
        <w:ind w:left="0" w:right="0" w:hanging="0"/>
        <w:contextualSpacing/>
        <w:jc w:val="both"/>
        <w:rPr>
          <w:highlight w:val="none"/>
          <w:shd w:fill="auto" w:val="clear"/>
        </w:rPr>
      </w:pPr>
      <w:r>
        <w:rPr>
          <w:sz w:val="28"/>
          <w:szCs w:val="28"/>
          <w:shd w:fill="auto" w:val="clear"/>
        </w:rPr>
        <w:t xml:space="preserve">  </w:t>
      </w:r>
      <w:r>
        <w:rPr>
          <w:sz w:val="28"/>
          <w:szCs w:val="28"/>
          <w:shd w:fill="auto" w:val="clear"/>
        </w:rPr>
        <w:t xml:space="preserve">3. Затвердити положення про комісію Попівської сільської ради Конотопського району Сумської області з питань надання допомоги </w:t>
      </w:r>
      <w:r>
        <w:rPr>
          <w:sz w:val="28"/>
          <w:szCs w:val="28"/>
          <w:shd w:fill="auto" w:val="clear"/>
          <w:lang w:val="en-US"/>
        </w:rPr>
        <w:t>суб`єктам</w:t>
      </w:r>
      <w:r>
        <w:rPr>
          <w:sz w:val="28"/>
          <w:szCs w:val="28"/>
          <w:shd w:fill="auto" w:val="clear"/>
        </w:rPr>
        <w:t xml:space="preserve"> малого підприємництва, що постраждали внаслідок надзвичайної ситуації воєнного стану згідно додатку 3, що додається.</w:t>
      </w:r>
    </w:p>
    <w:p>
      <w:pPr>
        <w:pStyle w:val="ListParagraph"/>
        <w:widowControl/>
        <w:numPr>
          <w:ilvl w:val="0"/>
          <w:numId w:val="0"/>
        </w:numPr>
        <w:tabs>
          <w:tab w:val="clear" w:pos="708"/>
          <w:tab w:val="left" w:pos="540" w:leader="none"/>
          <w:tab w:val="left" w:pos="560" w:leader="none"/>
          <w:tab w:val="left" w:pos="570" w:leader="none"/>
        </w:tabs>
        <w:suppressAutoHyphens w:val="true"/>
        <w:bidi w:val="0"/>
        <w:spacing w:lineRule="auto" w:line="240" w:before="0" w:after="0"/>
        <w:ind w:left="0" w:right="0" w:hanging="0"/>
        <w:contextualSpacing/>
        <w:jc w:val="both"/>
        <w:rPr>
          <w:highlight w:val="none"/>
          <w:shd w:fill="auto" w:val="clear"/>
        </w:rPr>
      </w:pPr>
      <w:r>
        <w:rPr>
          <w:sz w:val="28"/>
          <w:szCs w:val="28"/>
          <w:shd w:fill="auto" w:val="clear"/>
        </w:rPr>
        <w:t xml:space="preserve">   </w:t>
      </w:r>
      <w:r>
        <w:rPr>
          <w:sz w:val="28"/>
          <w:szCs w:val="28"/>
          <w:shd w:fill="auto" w:val="clear"/>
        </w:rPr>
        <w:tab/>
        <w:t>4. Визначити головним розпорядником коштів та відповідальним виконавцем Програми розвитку малого та середнього підприємництва на території Попівської сільської ради Конотопського району Сумської області на 2026 – 2029 роки  управління фінансів та економіки Попівської сільської ради Конотопського району Сумської області.</w:t>
      </w:r>
    </w:p>
    <w:p>
      <w:pPr>
        <w:pStyle w:val="ListParagraph"/>
        <w:numPr>
          <w:ilvl w:val="0"/>
          <w:numId w:val="0"/>
        </w:numPr>
        <w:tabs>
          <w:tab w:val="clear" w:pos="708"/>
          <w:tab w:val="left" w:pos="993" w:leader="none"/>
        </w:tabs>
        <w:ind w:left="0" w:hanging="0"/>
        <w:rPr>
          <w:highlight w:val="none"/>
          <w:shd w:fill="auto" w:val="clear"/>
        </w:rPr>
      </w:pPr>
      <w:r>
        <w:rPr>
          <w:sz w:val="28"/>
          <w:szCs w:val="28"/>
          <w:shd w:fill="auto" w:val="clear"/>
        </w:rPr>
        <w:t xml:space="preserve">      </w:t>
      </w:r>
      <w:r>
        <w:rPr>
          <w:sz w:val="28"/>
          <w:szCs w:val="28"/>
          <w:shd w:fill="auto" w:val="clear"/>
        </w:rPr>
        <w:t>5. Вважати такими, що втратили чинність рішення Попівської сільської ради Конотопського району Сумської області від 24.12.2024 “Про Програму розвитку малого та середнього підприємництва на території Попівської сільської ради Конотопського району Сумської області на 2025-2026 роки” та від 08.05.2026 «Про внесення змін до Програми розвитку малого та середнього підприємництва на території Попівської сільської ради Конотопського району Сумської області на 2025 – 2026 роки».</w:t>
      </w:r>
    </w:p>
    <w:p>
      <w:pPr>
        <w:pStyle w:val="ListParagraph"/>
        <w:numPr>
          <w:ilvl w:val="0"/>
          <w:numId w:val="0"/>
        </w:numPr>
        <w:tabs>
          <w:tab w:val="clear" w:pos="708"/>
          <w:tab w:val="left" w:pos="993" w:leader="none"/>
        </w:tabs>
        <w:ind w:left="0" w:hanging="0"/>
        <w:rPr>
          <w:highlight w:val="none"/>
          <w:shd w:fill="auto" w:val="clear"/>
        </w:rPr>
      </w:pPr>
      <w:r>
        <w:rPr>
          <w:sz w:val="28"/>
          <w:szCs w:val="28"/>
          <w:shd w:fill="auto" w:val="clear"/>
        </w:rPr>
        <w:t xml:space="preserve">     </w:t>
      </w:r>
      <w:r>
        <w:rPr>
          <w:sz w:val="28"/>
          <w:szCs w:val="28"/>
          <w:shd w:fill="auto" w:val="clear"/>
        </w:rPr>
        <w:t>6. Контроль за виконанням даного рішення покласти на постійну комісію з питань фінансів, бюджету, планування, соціально-економічного розвитку та питань реалізації державної регуляторної політики.</w:t>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highlight w:val="none"/>
          <w:shd w:fill="auto" w:val="clear"/>
        </w:rPr>
      </w:pPr>
      <w:r>
        <w:rPr>
          <w:b/>
          <w:sz w:val="28"/>
          <w:szCs w:val="28"/>
          <w:shd w:fill="auto" w:val="clear"/>
        </w:rPr>
        <w:t>Секретар ради                                                         Валентина МАЛІГОН</w:t>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sz w:val="28"/>
          <w:szCs w:val="28"/>
          <w:highlight w:val="none"/>
          <w:shd w:fill="auto" w:val="clear"/>
        </w:rPr>
      </w:pPr>
      <w:r>
        <w:rPr>
          <w:sz w:val="28"/>
          <w:szCs w:val="28"/>
          <w:shd w:fill="auto" w:val="clear"/>
        </w:rPr>
      </w:r>
    </w:p>
    <w:p>
      <w:pPr>
        <w:pStyle w:val="Normal"/>
        <w:rPr>
          <w:highlight w:val="none"/>
          <w:shd w:fill="auto" w:val="clear"/>
        </w:rPr>
      </w:pPr>
      <w:r>
        <w:rPr>
          <w:shd w:fill="auto" w:val="clear"/>
        </w:rPr>
      </w:r>
      <w:bookmarkStart w:id="0" w:name="_GoBack"/>
      <w:bookmarkStart w:id="1" w:name="_GoBack"/>
      <w:bookmarkEnd w:id="1"/>
    </w:p>
    <w:p>
      <w:pPr>
        <w:pStyle w:val="Style25"/>
        <w:tabs>
          <w:tab w:val="clear" w:pos="-1080"/>
          <w:tab w:val="left" w:pos="900" w:leader="none"/>
          <w:tab w:val="center" w:pos="4320" w:leader="none"/>
          <w:tab w:val="right" w:pos="9480" w:leader="none"/>
        </w:tabs>
        <w:spacing w:before="0" w:after="0"/>
        <w:ind w:left="-1077" w:right="-1077" w:hanging="0"/>
        <w:rPr>
          <w:highlight w:val="none"/>
          <w:shd w:fill="auto" w:val="clear"/>
        </w:rPr>
      </w:pPr>
      <w:r>
        <w:rPr>
          <w:rFonts w:cs="Times New Roman" w:ascii="Times New Roman" w:hAnsi="Times New Roman"/>
          <w:b w:val="false"/>
          <w:sz w:val="22"/>
          <w:szCs w:val="22"/>
          <w:shd w:fill="auto" w:val="clear"/>
          <w:lang w:val="uk-UA"/>
        </w:rPr>
        <w:t xml:space="preserve">                   </w:t>
      </w:r>
      <w:r>
        <w:rPr>
          <w:rFonts w:cs="Times New Roman" w:ascii="Times New Roman" w:hAnsi="Times New Roman"/>
          <w:b w:val="false"/>
          <w:sz w:val="22"/>
          <w:szCs w:val="22"/>
          <w:shd w:fill="auto" w:val="clear"/>
          <w:lang w:val="uk-UA"/>
        </w:rPr>
        <w:t>Надія КРИВЧЕНКО</w:t>
      </w:r>
    </w:p>
    <w:p>
      <w:pPr>
        <w:pStyle w:val="Normal"/>
        <w:tabs>
          <w:tab w:val="clear" w:pos="708"/>
          <w:tab w:val="left" w:pos="993" w:leader="none"/>
        </w:tabs>
        <w:rPr>
          <w:highlight w:val="none"/>
          <w:shd w:fill="auto" w:val="clear"/>
        </w:rPr>
      </w:pPr>
      <w:r>
        <w:rPr>
          <w:sz w:val="22"/>
          <w:szCs w:val="22"/>
          <w:shd w:fill="auto" w:val="clear"/>
        </w:rPr>
        <w:t>Надіслати: до протоколу-1, управлінню фінансів та економіки – 1</w:t>
      </w:r>
      <w:r>
        <w:rPr>
          <w:b/>
          <w:sz w:val="22"/>
          <w:szCs w:val="22"/>
          <w:shd w:fill="auto" w:val="clear"/>
        </w:rPr>
        <w:t>,</w:t>
      </w:r>
      <w:r>
        <w:rPr>
          <w:sz w:val="22"/>
          <w:szCs w:val="22"/>
          <w:shd w:fill="auto" w:val="clear"/>
        </w:rPr>
        <w:t xml:space="preserve">  комісії з питань фінансів, бюджету, планування, соціально-економічного розвитку та питань реалізації державної регуляторної політики – 1.</w:t>
      </w:r>
    </w:p>
    <w:sectPr>
      <w:type w:val="nextPage"/>
      <w:pgSz w:w="11906" w:h="16838"/>
      <w:pgMar w:left="1701" w:right="567" w:gutter="0" w:header="0" w:top="107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Segoe UI">
    <w:charset w:val="cc"/>
    <w:family w:val="roman"/>
    <w:pitch w:val="variable"/>
  </w:font>
  <w:font w:name="Courier New">
    <w:charset w:val="cc"/>
    <w:family w:val="roman"/>
    <w:pitch w:val="variable"/>
  </w:font>
  <w:font w:name="Liberation Sans">
    <w:altName w:val="Arial"/>
    <w:charset w:val="cc"/>
    <w:family w:val="roman"/>
    <w:pitch w:val="variable"/>
  </w:font>
  <w:font w:name="Bookman Old Style">
    <w:charset w:val="cc"/>
    <w:family w:val="roman"/>
    <w:pitch w:val="variable"/>
  </w:font>
  <w:font w:name="Verdana">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0" w:semiHidden="0" w:unhideWhenUsed="0" w:qFormat="1"/>
    <w:lsdException w:name="Emphasis" w:uiPriority="20" w:semiHidden="0" w:unhideWhenUsed="0" w:qFormat="1"/>
    <w:lsdException w:name="Normal (Web)" w:uiPriority="0"/>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46f52"/>
    <w:pPr>
      <w:widowControl/>
      <w:suppressAutoHyphens w:val="true"/>
      <w:bidi w:val="0"/>
      <w:spacing w:lineRule="auto" w:line="240" w:before="0" w:after="0"/>
      <w:jc w:val="both"/>
    </w:pPr>
    <w:rPr>
      <w:rFonts w:ascii="Times New Roman" w:hAnsi="Times New Roman" w:eastAsia="Times New Roman" w:cs="Times New Roman"/>
      <w:color w:val="auto"/>
      <w:kern w:val="0"/>
      <w:sz w:val="26"/>
      <w:szCs w:val="24"/>
      <w:lang w:val="uk-UA" w:eastAsia="ru-RU" w:bidi="ar-SA"/>
    </w:rPr>
  </w:style>
  <w:style w:type="character" w:styleId="DefaultParagraphFont" w:default="1">
    <w:name w:val="Default Paragraph Font"/>
    <w:uiPriority w:val="1"/>
    <w:semiHidden/>
    <w:unhideWhenUsed/>
    <w:qFormat/>
    <w:rPr/>
  </w:style>
  <w:style w:type="character" w:styleId="Strong">
    <w:name w:val="Strong"/>
    <w:qFormat/>
    <w:rsid w:val="00046f52"/>
    <w:rPr>
      <w:b/>
      <w:bCs/>
    </w:rPr>
  </w:style>
  <w:style w:type="character" w:styleId="Style14" w:customStyle="1">
    <w:name w:val="Нижний колонтитул Знак"/>
    <w:basedOn w:val="DefaultParagraphFont"/>
    <w:qFormat/>
    <w:rsid w:val="00046f52"/>
    <w:rPr>
      <w:rFonts w:ascii="Arial" w:hAnsi="Arial" w:eastAsia="Times New Roman" w:cs="Arial"/>
      <w:b/>
      <w:bCs/>
      <w:sz w:val="20"/>
      <w:szCs w:val="20"/>
      <w:lang w:eastAsia="ru-RU"/>
    </w:rPr>
  </w:style>
  <w:style w:type="character" w:styleId="Style15" w:customStyle="1">
    <w:name w:val="Текст выноски Знак"/>
    <w:basedOn w:val="DefaultParagraphFont"/>
    <w:link w:val="BalloonText"/>
    <w:uiPriority w:val="99"/>
    <w:semiHidden/>
    <w:qFormat/>
    <w:rsid w:val="001e3a22"/>
    <w:rPr>
      <w:rFonts w:ascii="Segoe UI" w:hAnsi="Segoe UI" w:eastAsia="Times New Roman" w:cs="Segoe UI"/>
      <w:sz w:val="18"/>
      <w:szCs w:val="18"/>
      <w:lang w:val="uk-UA" w:eastAsia="ru-RU"/>
    </w:rPr>
  </w:style>
  <w:style w:type="character" w:styleId="Appleconvertedspace" w:customStyle="1">
    <w:name w:val="apple-converted-space"/>
    <w:basedOn w:val="DefaultParagraphFont"/>
    <w:qFormat/>
    <w:rsid w:val="004a141b"/>
    <w:rPr/>
  </w:style>
  <w:style w:type="character" w:styleId="WW8Num2z0">
    <w:name w:val="WW8Num2z0"/>
    <w:qFormat/>
    <w:rPr/>
  </w:style>
  <w:style w:type="character" w:styleId="WW8Num3z0">
    <w:name w:val="WW8Num3z0"/>
    <w:qFormat/>
    <w:rPr/>
  </w:style>
  <w:style w:type="character" w:styleId="WW8Num5z0">
    <w:name w:val="WW8Num5z0"/>
    <w:qFormat/>
    <w:rPr>
      <w:color w:val="000000"/>
    </w:rPr>
  </w:style>
  <w:style w:type="character" w:styleId="WW8Num6z0">
    <w:name w:val="WW8Num6z0"/>
    <w:qFormat/>
    <w:rPr/>
  </w:style>
  <w:style w:type="character" w:styleId="WW8Num8z0">
    <w:name w:val="WW8Num8z0"/>
    <w:qFormat/>
    <w:rPr>
      <w:rFonts w:ascii="Times New Roman" w:hAnsi="Times New Roman" w:eastAsia="Times New Roman" w:cs="Times New Roman"/>
    </w:rPr>
  </w:style>
  <w:style w:type="character" w:styleId="WW8Num8z1">
    <w:name w:val="WW8Num8z1"/>
    <w:qFormat/>
    <w:rPr>
      <w:rFonts w:ascii="Courier New" w:hAnsi="Courier New" w:cs="Courier New"/>
    </w:rPr>
  </w:style>
  <w:style w:type="character" w:styleId="WW8Num9z0">
    <w:name w:val="WW8Num9z0"/>
    <w:qFormat/>
    <w:rPr/>
  </w:style>
  <w:style w:type="character" w:styleId="WW8Num10z0">
    <w:name w:val="WW8Num10z0"/>
    <w:qFormat/>
    <w:rPr>
      <w:rFonts w:ascii="Times New Roman" w:hAnsi="Times New Roman" w:eastAsia="Times New Roman" w:cs="Times New Roman"/>
    </w:rPr>
  </w:style>
  <w:style w:type="character" w:styleId="WW8Num10z1">
    <w:name w:val="WW8Num10z1"/>
    <w:qFormat/>
    <w:rPr>
      <w:rFonts w:ascii="Courier New" w:hAnsi="Courier New" w:cs="Courier New"/>
    </w:rPr>
  </w:style>
  <w:style w:type="character" w:styleId="WW8Num11z0">
    <w:name w:val="WW8Num11z0"/>
    <w:qFormat/>
    <w:rPr>
      <w:rFonts w:ascii="Arial" w:hAnsi="Arial" w:cs="Arial"/>
      <w:b w:val="false"/>
      <w:sz w:val="22"/>
      <w:u w:val="none"/>
    </w:rPr>
  </w:style>
  <w:style w:type="character" w:styleId="WW8Num12z0">
    <w:name w:val="WW8Num12z0"/>
    <w:qFormat/>
    <w:rPr>
      <w:b w:val="false"/>
    </w:rPr>
  </w:style>
  <w:style w:type="character" w:styleId="WW8Num13z0">
    <w:name w:val="WW8Num13z0"/>
    <w:qFormat/>
    <w:rPr>
      <w:b w:val="false"/>
    </w:rPr>
  </w:style>
  <w:style w:type="character" w:styleId="WW8Num14z0">
    <w:name w:val="WW8Num14z0"/>
    <w:qFormat/>
    <w:rPr/>
  </w:style>
  <w:style w:type="character" w:styleId="Style16">
    <w:name w:val="Основной шрифт абзаца"/>
    <w:qFormat/>
    <w:rPr/>
  </w:style>
  <w:style w:type="character" w:styleId="Grayt">
    <w:name w:val="gray-t"/>
    <w:qFormat/>
    <w:rPr>
      <w:rFonts w:ascii="Times New Roman" w:hAnsi="Times New Roman" w:eastAsia="Times New Roman" w:cs="Times New Roman"/>
      <w:color w:val="000000"/>
      <w:sz w:val="24"/>
      <w:szCs w:val="24"/>
    </w:rPr>
  </w:style>
  <w:style w:type="character" w:styleId="Style17">
    <w:name w:val="Заголовок Знак"/>
    <w:qFormat/>
    <w:rPr>
      <w:sz w:val="32"/>
    </w:rPr>
  </w:style>
  <w:style w:type="character" w:styleId="5">
    <w:name w:val="Заголовок 5 Знак"/>
    <w:qFormat/>
    <w:rPr>
      <w:rFonts w:ascii="Calibri" w:hAnsi="Calibri" w:eastAsia="Times New Roman" w:cs="Times New Roman"/>
      <w:b/>
      <w:bCs/>
      <w:i/>
      <w:iCs/>
      <w:sz w:val="26"/>
      <w:szCs w:val="26"/>
    </w:rPr>
  </w:style>
  <w:style w:type="character" w:styleId="1">
    <w:name w:val="Заголовок 1 Знак"/>
    <w:qFormat/>
    <w:rPr>
      <w:rFonts w:ascii="Arial" w:hAnsi="Arial" w:cs="Arial"/>
      <w:b/>
      <w:sz w:val="22"/>
    </w:rPr>
  </w:style>
  <w:style w:type="character" w:styleId="Style18">
    <w:name w:val="Основной текст Знак"/>
    <w:qFormat/>
    <w:rPr>
      <w:sz w:val="28"/>
      <w:szCs w:val="28"/>
    </w:rPr>
  </w:style>
  <w:style w:type="paragraph" w:styleId="Style19">
    <w:name w:val="Заголовок"/>
    <w:basedOn w:val="Normal"/>
    <w:next w:val="Style20"/>
    <w:qFormat/>
    <w:pPr>
      <w:keepNext w:val="true"/>
      <w:spacing w:before="240" w:after="120"/>
    </w:pPr>
    <w:rPr>
      <w:rFonts w:ascii="Liberation Sans" w:hAnsi="Liberation Sans" w:eastAsia="Microsoft YaHei" w:cs="Arial"/>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cs="Arial"/>
    </w:rPr>
  </w:style>
  <w:style w:type="paragraph" w:styleId="Style22">
    <w:name w:val="Caption"/>
    <w:basedOn w:val="Normal"/>
    <w:qFormat/>
    <w:pPr>
      <w:suppressLineNumbers/>
      <w:spacing w:before="120" w:after="120"/>
    </w:pPr>
    <w:rPr>
      <w:rFonts w:cs="Arial"/>
      <w:i/>
      <w:iCs/>
      <w:sz w:val="24"/>
      <w:szCs w:val="24"/>
    </w:rPr>
  </w:style>
  <w:style w:type="paragraph" w:styleId="Style23">
    <w:name w:val="Покажчик"/>
    <w:basedOn w:val="Normal"/>
    <w:qFormat/>
    <w:pPr>
      <w:suppressLineNumbers/>
    </w:pPr>
    <w:rPr>
      <w:rFonts w:cs="Arial"/>
      <w:lang w:val="zxx" w:eastAsia="zxx" w:bidi="zxx"/>
    </w:rPr>
  </w:style>
  <w:style w:type="paragraph" w:styleId="NormalWeb">
    <w:name w:val="Normal (Web)"/>
    <w:basedOn w:val="Normal"/>
    <w:qFormat/>
    <w:rsid w:val="00046f52"/>
    <w:pPr>
      <w:spacing w:beforeAutospacing="1" w:afterAutospacing="1"/>
      <w:jc w:val="left"/>
    </w:pPr>
    <w:rPr>
      <w:color w:val="000000"/>
      <w:sz w:val="24"/>
      <w:lang w:val="ru-RU"/>
    </w:rPr>
  </w:style>
  <w:style w:type="paragraph" w:styleId="8" w:customStyle="1">
    <w:name w:val="заголовок 8"/>
    <w:basedOn w:val="Normal"/>
    <w:next w:val="Normal"/>
    <w:qFormat/>
    <w:rsid w:val="00046f52"/>
    <w:pPr>
      <w:keepNext w:val="true"/>
    </w:pPr>
    <w:rPr>
      <w:rFonts w:ascii="Bookman Old Style" w:hAnsi="Bookman Old Style" w:cs="Bookman Old Style"/>
      <w:sz w:val="24"/>
      <w:lang w:val="ru-RU"/>
    </w:rPr>
  </w:style>
  <w:style w:type="paragraph" w:styleId="Style24">
    <w:name w:val="Верхній і нижній колонтитули"/>
    <w:basedOn w:val="Normal"/>
    <w:qFormat/>
    <w:pPr/>
    <w:rPr/>
  </w:style>
  <w:style w:type="paragraph" w:styleId="Style25">
    <w:name w:val="Footer"/>
    <w:basedOn w:val="Normal"/>
    <w:link w:val="Style14"/>
    <w:rsid w:val="00046f52"/>
    <w:pPr>
      <w:keepLines/>
      <w:tabs>
        <w:tab w:val="clear" w:pos="708"/>
        <w:tab w:val="left" w:pos="-1080" w:leader="none"/>
        <w:tab w:val="center" w:pos="4320" w:leader="none"/>
        <w:tab w:val="right" w:pos="9480" w:leader="none"/>
      </w:tabs>
      <w:spacing w:before="420" w:after="0"/>
      <w:ind w:left="-1080" w:right="-1080" w:hanging="0"/>
      <w:jc w:val="left"/>
    </w:pPr>
    <w:rPr>
      <w:rFonts w:ascii="Arial" w:hAnsi="Arial" w:cs="Arial"/>
      <w:b/>
      <w:bCs/>
      <w:sz w:val="20"/>
      <w:szCs w:val="20"/>
      <w:lang w:val="ru-RU"/>
    </w:rPr>
  </w:style>
  <w:style w:type="paragraph" w:styleId="BalloonText">
    <w:name w:val="Balloon Text"/>
    <w:basedOn w:val="Normal"/>
    <w:link w:val="Style15"/>
    <w:uiPriority w:val="99"/>
    <w:semiHidden/>
    <w:unhideWhenUsed/>
    <w:qFormat/>
    <w:rsid w:val="001e3a22"/>
    <w:pPr/>
    <w:rPr>
      <w:rFonts w:ascii="Segoe UI" w:hAnsi="Segoe UI" w:cs="Segoe UI"/>
      <w:sz w:val="18"/>
      <w:szCs w:val="18"/>
    </w:rPr>
  </w:style>
  <w:style w:type="paragraph" w:styleId="ListParagraph">
    <w:name w:val="List Paragraph"/>
    <w:basedOn w:val="Normal"/>
    <w:uiPriority w:val="34"/>
    <w:qFormat/>
    <w:rsid w:val="00ee1734"/>
    <w:pPr>
      <w:spacing w:before="0" w:after="0"/>
      <w:ind w:left="720" w:hanging="0"/>
      <w:contextualSpacing/>
    </w:pPr>
    <w:rPr/>
  </w:style>
  <w:style w:type="paragraph" w:styleId="LONormal">
    <w:name w:val="LO-Normal"/>
    <w:qFormat/>
    <w:pPr>
      <w:widowControl/>
      <w:suppressAutoHyphens w:val="true"/>
      <w:bidi w:val="0"/>
      <w:spacing w:lineRule="auto" w:line="360" w:before="0" w:after="160"/>
      <w:jc w:val="left"/>
    </w:pPr>
    <w:rPr>
      <w:rFonts w:ascii="Arial" w:hAnsi="Arial" w:eastAsia="Times New Roman" w:cs="Arial"/>
      <w:color w:val="auto"/>
      <w:kern w:val="2"/>
      <w:sz w:val="22"/>
      <w:szCs w:val="20"/>
      <w:lang w:val="uk-UA" w:eastAsia="zh-CN" w:bidi="ar-SA"/>
    </w:rPr>
  </w:style>
  <w:style w:type="paragraph" w:styleId="H3">
    <w:name w:val="H3"/>
    <w:qFormat/>
    <w:pPr>
      <w:keepNext w:val="true"/>
      <w:widowControl/>
      <w:suppressAutoHyphens w:val="true"/>
      <w:bidi w:val="0"/>
      <w:spacing w:lineRule="auto" w:line="240" w:before="100" w:after="100"/>
      <w:jc w:val="left"/>
    </w:pPr>
    <w:rPr>
      <w:rFonts w:ascii="Times New Roman" w:hAnsi="Times New Roman" w:eastAsia="Times New Roman" w:cs="Times New Roman"/>
      <w:b/>
      <w:color w:val="auto"/>
      <w:kern w:val="0"/>
      <w:sz w:val="28"/>
      <w:szCs w:val="20"/>
      <w:lang w:val="ru-RU" w:eastAsia="en-US" w:bidi="ar-SA"/>
    </w:rPr>
  </w:style>
  <w:style w:type="paragraph" w:styleId="Style26">
    <w:name w:val="Знак Знак Знак Знак Знак Знак"/>
    <w:basedOn w:val="Normal"/>
    <w:qFormat/>
    <w:pPr/>
    <w:rPr>
      <w:rFonts w:ascii="Verdana" w:hAnsi="Verdana" w:cs="Verdana"/>
      <w:sz w:val="20"/>
      <w:szCs w:val="20"/>
      <w:lang w:val="en-US"/>
    </w:rPr>
  </w:style>
  <w:style w:type="paragraph" w:styleId="2">
    <w:name w:val="Основной текст с отступом 2"/>
    <w:basedOn w:val="Normal"/>
    <w:qFormat/>
    <w:pPr>
      <w:spacing w:lineRule="exact" w:line="480" w:before="0" w:after="120"/>
      <w:ind w:left="283" w:hanging="0"/>
    </w:pPr>
    <w:rPr>
      <w:sz w:val="26"/>
      <w:szCs w:val="26"/>
    </w:rPr>
  </w:style>
  <w:style w:type="paragraph" w:styleId="Style27">
    <w:name w:val="Знак Знак Знак"/>
    <w:basedOn w:val="Normal"/>
    <w:qFormat/>
    <w:pPr/>
    <w:rPr>
      <w:rFonts w:ascii="Verdana" w:hAnsi="Verdana" w:cs="Verdana"/>
      <w:lang w:val="en-US"/>
    </w:rPr>
  </w:style>
  <w:style w:type="paragraph" w:styleId="Style28">
    <w:name w:val="Обычный (веб)"/>
    <w:basedOn w:val="Normal"/>
    <w:qFormat/>
    <w:pPr>
      <w:spacing w:before="100" w:after="100"/>
    </w:pPr>
    <w:rPr>
      <w:szCs w:val="20"/>
      <w:lang w:val="ru-RU"/>
    </w:rPr>
  </w:style>
  <w:style w:type="paragraph" w:styleId="Style29">
    <w:name w:val="Знак Знак Знак Знак"/>
    <w:basedOn w:val="Normal"/>
    <w:qFormat/>
    <w:pPr/>
    <w:rPr>
      <w:rFonts w:ascii="Verdana" w:hAnsi="Verdana" w:cs="Verdana"/>
      <w:lang w:val="en-US"/>
    </w:rPr>
  </w:style>
  <w:style w:type="paragraph" w:styleId="Default">
    <w:name w:val="Default"/>
    <w:qFormat/>
    <w:pPr>
      <w:widowControl/>
      <w:suppressAutoHyphens w:val="true"/>
      <w:bidi w:val="0"/>
      <w:spacing w:lineRule="auto" w:line="254" w:before="0" w:after="160"/>
      <w:jc w:val="left"/>
    </w:pPr>
    <w:rPr>
      <w:rFonts w:ascii="Arial" w:hAnsi="Arial" w:eastAsia="Times New Roman" w:cs="Arial"/>
      <w:color w:val="000000"/>
      <w:kern w:val="2"/>
      <w:sz w:val="24"/>
      <w:szCs w:val="24"/>
      <w:lang w:val="ru-RU" w:eastAsia="zh-CN" w:bidi="ar-SA"/>
    </w:rPr>
  </w:style>
  <w:style w:type="paragraph" w:styleId="HTML">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lang w:val="ru-RU"/>
    </w:rPr>
  </w:style>
  <w:style w:type="paragraph" w:styleId="Rvps2">
    <w:name w:val="rvps2"/>
    <w:basedOn w:val="Normal"/>
    <w:qFormat/>
    <w:pPr>
      <w:spacing w:before="280" w:after="280"/>
    </w:pPr>
    <w:rPr>
      <w:lang w:val="ru-RU"/>
    </w:rPr>
  </w:style>
  <w:style w:type="paragraph" w:styleId="Style30">
    <w:name w:val="Знак"/>
    <w:basedOn w:val="Normal"/>
    <w:qFormat/>
    <w:pPr/>
    <w:rPr>
      <w:rFonts w:ascii="Verdana" w:hAnsi="Verdana" w:cs="Verdana"/>
      <w:lang w:val="en-US"/>
    </w:rPr>
  </w:style>
  <w:style w:type="paragraph" w:styleId="Proza">
    <w:name w:val="proza"/>
    <w:basedOn w:val="Normal"/>
    <w:qFormat/>
    <w:pPr>
      <w:spacing w:before="280" w:after="280"/>
    </w:pPr>
    <w:rPr>
      <w:lang w:val="ru-RU"/>
    </w:rPr>
  </w:style>
  <w:style w:type="paragraph" w:styleId="Style31">
    <w:name w:val="Знак Знак Знак Знак Знак Знак Знак Знак"/>
    <w:basedOn w:val="Normal"/>
    <w:qFormat/>
    <w:pPr/>
    <w:rPr>
      <w:rFonts w:ascii="Verdana" w:hAnsi="Verdana" w:cs="Verdana"/>
      <w:sz w:val="20"/>
      <w:szCs w:val="20"/>
      <w:lang w:val="en-US"/>
    </w:rPr>
  </w:style>
  <w:style w:type="paragraph" w:styleId="3">
    <w:name w:val="Основной текст 3"/>
    <w:basedOn w:val="Normal"/>
    <w:qFormat/>
    <w:pPr>
      <w:spacing w:before="0" w:after="120"/>
    </w:pPr>
    <w:rPr>
      <w:sz w:val="16"/>
      <w:szCs w:val="16"/>
      <w:lang w:val="ru-RU"/>
    </w:rPr>
  </w:style>
  <w:style w:type="paragraph" w:styleId="Style32">
    <w:name w:val="Название объекта"/>
    <w:basedOn w:val="Normal"/>
    <w:next w:val="Normal"/>
    <w:qFormat/>
    <w:pPr/>
    <w:rPr>
      <w:b/>
      <w:bCs/>
      <w:sz w:val="20"/>
      <w:szCs w:val="20"/>
    </w:rPr>
  </w:style>
  <w:style w:type="paragraph" w:styleId="Char">
    <w:name w:val="Char Знак Знак Знак Знак Знак Знак Знак Знак Знак Знак Знак Знак Знак Знак Знак Знак Знак Знак Знак Знак Знак Знак"/>
    <w:basedOn w:val="Normal"/>
    <w:qFormat/>
    <w:pPr/>
    <w:rPr>
      <w:rFonts w:ascii="Verdana" w:hAnsi="Verdana" w:cs="Verdana"/>
      <w:sz w:val="20"/>
      <w:szCs w:val="20"/>
      <w:lang w:val="en-US"/>
    </w:rPr>
  </w:style>
  <w:style w:type="paragraph" w:styleId="Style33">
    <w:name w:val="Абзац списка"/>
    <w:basedOn w:val="Normal"/>
    <w:qFormat/>
    <w:pPr>
      <w:spacing w:before="0" w:after="0"/>
      <w:ind w:left="720" w:hanging="0"/>
      <w:contextualSpacing/>
    </w:pPr>
    <w:rPr>
      <w:lang w:val="ru-RU"/>
    </w:rPr>
  </w:style>
  <w:style w:type="paragraph" w:styleId="Style34">
    <w:name w:val="Текст выноски"/>
    <w:basedOn w:val="Normal"/>
    <w:qFormat/>
    <w:pPr/>
    <w:rPr>
      <w:rFonts w:ascii="Segoe UI" w:hAnsi="Segoe UI" w:cs="Segoe UI"/>
      <w:sz w:val="18"/>
      <w:szCs w:val="18"/>
    </w:rPr>
  </w:style>
  <w:style w:type="paragraph" w:styleId="Xfmc1">
    <w:name w:val="xfmc1"/>
    <w:basedOn w:val="Normal"/>
    <w:qFormat/>
    <w:pPr>
      <w:spacing w:before="280" w:after="280"/>
    </w:pPr>
    <w:rPr>
      <w:lang w:val="ru-RU"/>
    </w:rPr>
  </w:style>
  <w:style w:type="paragraph" w:styleId="Style35">
    <w:name w:val="Без интервала"/>
    <w:qFormat/>
    <w:pPr>
      <w:widowControl/>
      <w:suppressAutoHyphens w:val="true"/>
      <w:bidi w:val="0"/>
      <w:spacing w:lineRule="auto" w:line="254" w:before="0" w:after="160"/>
      <w:jc w:val="left"/>
    </w:pPr>
    <w:rPr>
      <w:rFonts w:ascii="Calibri" w:hAnsi="Calibri" w:eastAsia="Calibri" w:cs="Calibri"/>
      <w:color w:val="auto"/>
      <w:kern w:val="2"/>
      <w:sz w:val="22"/>
      <w:szCs w:val="22"/>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48BD4A-6A64-4189-83D7-0ED7DBE97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1023</TotalTime>
  <Application>LibreOffice/7.4.1.2$Windows_X86_64 LibreOffice_project/3c58a8f3a960df8bc8fd77b461821e42c061c5f0</Application>
  <AppVersion>15.0000</AppVersion>
  <Pages>2</Pages>
  <Words>346</Words>
  <Characters>2418</Characters>
  <CharactersWithSpaces>2952</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
  <dc:language>uk-UA</dc:language>
  <cp:lastModifiedBy/>
  <dcterms:modified xsi:type="dcterms:W3CDTF">2026-09-17T12:49:08Z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