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E9A7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14:paraId="002C910D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14:paraId="48C54A0F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53B6ECFA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2BAE1EA5" w14:textId="77777777" w:rsidR="00825681" w:rsidRPr="00825681" w:rsidRDefault="00825681" w:rsidP="00825681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51DA6207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1" layoutInCell="1" allowOverlap="1" wp14:anchorId="66229FF9" wp14:editId="59600B31">
            <wp:simplePos x="0" y="0"/>
            <wp:positionH relativeFrom="column">
              <wp:posOffset>2491740</wp:posOffset>
            </wp:positionH>
            <wp:positionV relativeFrom="paragraph">
              <wp:posOffset>-817880</wp:posOffset>
            </wp:positionV>
            <wp:extent cx="518160" cy="666115"/>
            <wp:effectExtent l="0" t="0" r="0" b="635"/>
            <wp:wrapTight wrapText="bothSides">
              <wp:wrapPolygon edited="0">
                <wp:start x="0" y="0"/>
                <wp:lineTo x="0" y="21003"/>
                <wp:lineTo x="20647" y="21003"/>
                <wp:lineTo x="20647" y="0"/>
                <wp:lineTo x="0" y="0"/>
              </wp:wrapPolygon>
            </wp:wrapTight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41EF8853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ПОПІВСЬКА СІЛЬСЬКА РАДА</w:t>
      </w:r>
    </w:p>
    <w:p w14:paraId="1D4DB391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КОНОТОПСЬКОГО РАЙОНУ СУМСЬКОЇ ОБЛАСТІ</w:t>
      </w:r>
    </w:p>
    <w:p w14:paraId="48EE8C3B" w14:textId="77777777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868303" w14:textId="2E169451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РІШЕННЯ №</w:t>
      </w:r>
      <w:r w:rsidR="00624205">
        <w:rPr>
          <w:rFonts w:ascii="Times New Roman" w:hAnsi="Times New Roman" w:cs="Times New Roman"/>
          <w:b/>
          <w:sz w:val="28"/>
          <w:szCs w:val="28"/>
          <w:lang w:val="uk-UA"/>
        </w:rPr>
        <w:t>333</w:t>
      </w:r>
    </w:p>
    <w:p w14:paraId="7D5CB9D1" w14:textId="77777777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517BD0" w14:textId="77777777" w:rsidR="00825681" w:rsidRPr="0086471A" w:rsidRDefault="009D25BA" w:rsidP="008256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22.09.2026</w:t>
      </w:r>
      <w:r w:rsidR="00825681" w:rsidRPr="008647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</w:t>
      </w:r>
      <w:r w:rsidR="008256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r w:rsidR="00825681" w:rsidRPr="0086471A">
        <w:rPr>
          <w:rFonts w:ascii="Times New Roman" w:hAnsi="Times New Roman" w:cs="Times New Roman"/>
          <w:b/>
          <w:sz w:val="28"/>
          <w:szCs w:val="28"/>
          <w:lang w:val="uk-UA"/>
        </w:rPr>
        <w:t>с.Попівка</w:t>
      </w:r>
    </w:p>
    <w:p w14:paraId="7607D943" w14:textId="77777777" w:rsidR="00825681" w:rsidRPr="0086471A" w:rsidRDefault="00825681" w:rsidP="00825681">
      <w:pPr>
        <w:tabs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26E577" w14:textId="77777777" w:rsidR="00825681" w:rsidRPr="00FC5B02" w:rsidRDefault="00825681" w:rsidP="00825681">
      <w:pPr>
        <w:tabs>
          <w:tab w:val="left" w:pos="3828"/>
        </w:tabs>
        <w:spacing w:after="0" w:line="240" w:lineRule="auto"/>
        <w:ind w:right="501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5B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C5B02"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протоколу електронного аукціону </w:t>
      </w:r>
      <w:r w:rsidR="009D25BA" w:rsidRPr="009D25BA">
        <w:rPr>
          <w:rFonts w:ascii="Times New Roman" w:hAnsi="Times New Roman" w:cs="Times New Roman"/>
          <w:b/>
          <w:sz w:val="28"/>
          <w:szCs w:val="28"/>
          <w:lang w:val="uk-UA"/>
        </w:rPr>
        <w:t>№ SPE001-UA-20260904-89747</w:t>
      </w:r>
      <w:r w:rsidR="00FC5B02"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</w:t>
      </w:r>
      <w:r w:rsid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приватизацію об’єкту нерухомого майна комунальної власності  </w:t>
      </w:r>
      <w:r w:rsidR="00D66DBA" w:rsidRPr="00FC5B02">
        <w:rPr>
          <w:rFonts w:ascii="Times New Roman" w:hAnsi="Times New Roman" w:cs="Times New Roman"/>
          <w:b/>
          <w:sz w:val="28"/>
          <w:szCs w:val="28"/>
          <w:lang w:val="uk-UA"/>
        </w:rPr>
        <w:t>шляхом викупу</w:t>
      </w:r>
    </w:p>
    <w:p w14:paraId="3D3DBF1A" w14:textId="77777777" w:rsidR="00825681" w:rsidRPr="006C512B" w:rsidRDefault="00825681" w:rsidP="00825681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D91D1E" w14:textId="77777777" w:rsidR="00825681" w:rsidRPr="006C512B" w:rsidRDefault="00825681" w:rsidP="003B2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2, 10, 12 Закону України «Про приватизацію державного і комунального майна», постанови Кабінету Міністрів України від 10.05.2018 року № 432 «Про затвердження Порядку проведення електронних аукціонів для продажу об'єктів малої приватизації та визначення додаткових умов продажу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>(зі змінами)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шістдесят четвертої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сесії Попівської сільської ради </w:t>
      </w:r>
      <w:r w:rsidR="0049380E"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восьмого скликання 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BE6D1D" w:rsidRPr="001001CF">
        <w:rPr>
          <w:rFonts w:ascii="Times New Roman" w:hAnsi="Times New Roman" w:cs="Times New Roman"/>
          <w:sz w:val="28"/>
          <w:szCs w:val="28"/>
          <w:lang w:val="uk-UA"/>
        </w:rPr>
        <w:t>25.09.2024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="003167D1" w:rsidRPr="001001CF">
        <w:rPr>
          <w:lang w:val="uk-UA"/>
        </w:rPr>
        <w:t xml:space="preserve">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Про затвердження Переліку об’єктів комунальної власності Попівської сільської територіальної громади в особі Попівської сільської ради, що підлягають</w:t>
      </w:r>
      <w:r w:rsidR="003167D1" w:rsidRPr="003167D1">
        <w:rPr>
          <w:rFonts w:ascii="Times New Roman" w:hAnsi="Times New Roman" w:cs="Times New Roman"/>
          <w:sz w:val="28"/>
          <w:szCs w:val="28"/>
          <w:lang w:val="uk-UA"/>
        </w:rPr>
        <w:t xml:space="preserve"> приватизації у 2024 році у новій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редакції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”,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рішення Попівської</w:t>
      </w:r>
      <w:r w:rsidR="003167D1" w:rsidRPr="003167D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восьмого скликання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17.02.2023 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Про визначення органу приватизації комунального майна Попівської сільської територіальної громади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, розглянувши протокол 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електронного аукціону 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>SPE001-UA-20260904-89747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205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>15.09.2026</w:t>
      </w:r>
      <w:r w:rsidRPr="009D25B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Pr="00645D8B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>аттями 29, 52,</w:t>
      </w:r>
      <w:r w:rsidR="0049380E">
        <w:rPr>
          <w:rFonts w:ascii="Times New Roman" w:hAnsi="Times New Roman" w:cs="Times New Roman"/>
          <w:sz w:val="28"/>
          <w:szCs w:val="28"/>
          <w:lang w:val="uk-UA"/>
        </w:rPr>
        <w:t xml:space="preserve"> 60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49380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183EC51E" w14:textId="77777777" w:rsidR="00825681" w:rsidRDefault="00AE432A" w:rsidP="00825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>иконавчий комітет вирішив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B1CD2BC" w14:textId="77777777" w:rsidR="00825681" w:rsidRPr="006C512B" w:rsidRDefault="001B17A4" w:rsidP="00825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 xml:space="preserve">сформований 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протокол про результати електронного аукціону № SPE001-UA-20260904-89747 від 15.09.2026 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(додається).</w:t>
      </w:r>
    </w:p>
    <w:p w14:paraId="5BCD5109" w14:textId="23BD5736" w:rsidR="00F55F9A" w:rsidRPr="00E71A7A" w:rsidRDefault="001B17A4" w:rsidP="009D25B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Здійснити 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приватизацію об’єкту нерухомого майна комунальної власності  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-будівлі, 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>незавершеного будівництва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50,3 кв.м., відсоток готовності 32%, за адресою: Сумська область, Конотопський район, село Михайло-Ганнівка, вул.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01FDD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4DFF" w:rsidRPr="009D25BA">
        <w:rPr>
          <w:rFonts w:ascii="Times New Roman" w:hAnsi="Times New Roman" w:cs="Times New Roman"/>
          <w:sz w:val="28"/>
          <w:szCs w:val="28"/>
          <w:lang w:val="uk-UA"/>
        </w:rPr>
        <w:t>шляхом викупу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 єдиним учасником аукціону - </w:t>
      </w:r>
      <w:r w:rsidR="00101FDD">
        <w:rPr>
          <w:rFonts w:ascii="Times New Roman" w:hAnsi="Times New Roman" w:cs="Times New Roman"/>
          <w:sz w:val="28"/>
          <w:szCs w:val="28"/>
          <w:lang w:val="uk-UA"/>
        </w:rPr>
        <w:t>громадянкою</w:t>
      </w:r>
      <w:r w:rsidR="00F55F9A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----------</w:t>
      </w:r>
      <w:r w:rsidR="00101FDD" w:rsidRPr="001001C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01F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 xml:space="preserve">за запропонованою 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цим </w:t>
      </w:r>
      <w:r w:rsidR="009D25BA">
        <w:rPr>
          <w:rFonts w:ascii="Times New Roman" w:hAnsi="Times New Roman" w:cs="Times New Roman"/>
          <w:sz w:val="28"/>
          <w:szCs w:val="28"/>
          <w:lang w:val="uk-UA"/>
        </w:rPr>
        <w:t>учасником ціною</w:t>
      </w:r>
      <w:r w:rsidR="009D25BA" w:rsidRPr="009D25BA">
        <w:rPr>
          <w:rFonts w:ascii="Times New Roman" w:hAnsi="Times New Roman" w:cs="Times New Roman"/>
          <w:sz w:val="28"/>
          <w:szCs w:val="28"/>
          <w:lang w:val="uk-UA"/>
        </w:rPr>
        <w:t xml:space="preserve"> лота (ціна продажу лота) без урахування ПДВ: 71 000,00 грн 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>сімдесят одна тисяча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 xml:space="preserve"> гриве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>нь).</w:t>
      </w:r>
    </w:p>
    <w:p w14:paraId="6EAA9ED5" w14:textId="09ECCCF9" w:rsidR="00825681" w:rsidRDefault="001B17A4" w:rsidP="00667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Укласти договір купівлі – продажу 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>будівлі,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>незавершеного будівництва загальною площею 50,3 кв.м., відсоток готовності 32%, за адресою: Сумська область, Конотопський район, село Михайло-Ганнівка, вул.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671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5F9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-----------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------------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 xml:space="preserve">за запропонованою цим учасником ціною лота 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lastRenderedPageBreak/>
        <w:t>(ціна продажу лота) без урахування ПДВ: 71 000,00 грн (сімдесят одна тисяча гривень).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та забезпечити його нотаріальне посвідчення за рахунок покупця.</w:t>
      </w:r>
    </w:p>
    <w:p w14:paraId="229C460B" w14:textId="012098B6" w:rsidR="00787DE6" w:rsidRDefault="00787DE6" w:rsidP="00787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Покласти усі витрати, пов’язані з нотаріальним посвідченням догово</w:t>
      </w:r>
      <w:r w:rsidR="00604DFF">
        <w:rPr>
          <w:rFonts w:ascii="Times New Roman" w:hAnsi="Times New Roman" w:cs="Times New Roman"/>
          <w:sz w:val="28"/>
          <w:szCs w:val="28"/>
          <w:lang w:val="uk-UA"/>
        </w:rPr>
        <w:t xml:space="preserve">ру купівлі - продажу на покупця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6047B2">
        <w:rPr>
          <w:rFonts w:ascii="Times New Roman" w:hAnsi="Times New Roman" w:cs="Times New Roman"/>
          <w:sz w:val="28"/>
          <w:szCs w:val="28"/>
          <w:lang w:val="uk-UA"/>
        </w:rPr>
        <w:t>---------</w:t>
      </w:r>
      <w:r w:rsidR="00604DFF" w:rsidRPr="00604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037E6CA" w14:textId="77777777" w:rsidR="00787DE6" w:rsidRPr="006C512B" w:rsidRDefault="00787DE6" w:rsidP="00787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Відділу </w:t>
      </w:r>
      <w:r w:rsidRPr="00D00106">
        <w:rPr>
          <w:rFonts w:ascii="Times New Roman" w:hAnsi="Times New Roman" w:cs="Times New Roman"/>
          <w:sz w:val="28"/>
          <w:szCs w:val="28"/>
          <w:lang w:val="uk-UA"/>
        </w:rPr>
        <w:t>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протягом п’яти робочих днів з дня формування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uk-UA"/>
        </w:rPr>
        <w:t>у про результати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електронного аукціону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опублікувати інформацію про прийняття рішення про приватизацію вказаного вище об’єкту шляхом викупу в електронній торговій системі</w:t>
      </w:r>
      <w:r w:rsidRPr="00D0010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9DC892" w14:textId="77777777" w:rsidR="00B1736B" w:rsidRDefault="00D406B4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1736B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</w:t>
      </w:r>
      <w:r w:rsidR="00B1736B">
        <w:rPr>
          <w:rFonts w:ascii="Times New Roman" w:hAnsi="Times New Roman" w:cs="Times New Roman"/>
          <w:sz w:val="28"/>
          <w:szCs w:val="28"/>
          <w:lang w:val="uk-UA"/>
        </w:rPr>
        <w:t>цього рішення покласти на заступника  сільського голови з питань діяльності  виконавчих органів ради Попівської сільської ради Клігунову Ірину Володимирівну.</w:t>
      </w:r>
    </w:p>
    <w:p w14:paraId="4F24662D" w14:textId="77777777" w:rsidR="00D76CB9" w:rsidRPr="006C512B" w:rsidRDefault="00D76CB9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709DB8" w14:textId="77777777" w:rsidR="00B1736B" w:rsidRDefault="00B1736B" w:rsidP="00B1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55F7FB8" w14:textId="77777777" w:rsidR="00B1736B" w:rsidRPr="006C512B" w:rsidRDefault="00B1736B" w:rsidP="00B1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</w:t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            Анатолій БОЯРЧУК</w:t>
      </w:r>
    </w:p>
    <w:p w14:paraId="6BB3BAEA" w14:textId="77777777" w:rsidR="00B1736B" w:rsidRDefault="00B1736B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916939F" w14:textId="77777777" w:rsidR="00B1736B" w:rsidRDefault="00B1736B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22A3B44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93066E3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0E7DB5E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9D79B3C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F6B30D4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E3CFB4C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4817AFC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657F06F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6AFB8D3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E526313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9AFA36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21B5AB0" w14:textId="77777777" w:rsidR="00787DE6" w:rsidRDefault="00787DE6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E72F058" w14:textId="77777777" w:rsidR="00787DE6" w:rsidRDefault="00787DE6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A7B5B14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961D287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8D64ABB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FFD9890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ED2A1BB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935F78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DC264F3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5A77666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47602C4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E54FFA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DDFA8F2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860FD4B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BE1F49F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6725174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AAB92E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32E7D01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4E3FC5" w:rsidSect="00316560">
      <w:pgSz w:w="11906" w:h="16838"/>
      <w:pgMar w:top="907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681"/>
    <w:rsid w:val="000F66CB"/>
    <w:rsid w:val="001001CF"/>
    <w:rsid w:val="00101FDD"/>
    <w:rsid w:val="001B17A4"/>
    <w:rsid w:val="001B243C"/>
    <w:rsid w:val="00316560"/>
    <w:rsid w:val="003167D1"/>
    <w:rsid w:val="003B2052"/>
    <w:rsid w:val="003F1E84"/>
    <w:rsid w:val="00401E62"/>
    <w:rsid w:val="00492B52"/>
    <w:rsid w:val="0049380E"/>
    <w:rsid w:val="004E3FC5"/>
    <w:rsid w:val="00501A4E"/>
    <w:rsid w:val="00581C41"/>
    <w:rsid w:val="006047B2"/>
    <w:rsid w:val="00604DFF"/>
    <w:rsid w:val="00623551"/>
    <w:rsid w:val="00624205"/>
    <w:rsid w:val="00644735"/>
    <w:rsid w:val="00645D8B"/>
    <w:rsid w:val="0066711A"/>
    <w:rsid w:val="006955BD"/>
    <w:rsid w:val="00787DE6"/>
    <w:rsid w:val="00795698"/>
    <w:rsid w:val="00816E98"/>
    <w:rsid w:val="00825681"/>
    <w:rsid w:val="008A5D3A"/>
    <w:rsid w:val="009629E3"/>
    <w:rsid w:val="009D25BA"/>
    <w:rsid w:val="009E5246"/>
    <w:rsid w:val="00AE432A"/>
    <w:rsid w:val="00B1736B"/>
    <w:rsid w:val="00B211F8"/>
    <w:rsid w:val="00B51D71"/>
    <w:rsid w:val="00BE6D1D"/>
    <w:rsid w:val="00BF0C93"/>
    <w:rsid w:val="00C57779"/>
    <w:rsid w:val="00D406B4"/>
    <w:rsid w:val="00D66DBA"/>
    <w:rsid w:val="00D76CB9"/>
    <w:rsid w:val="00DC0AFB"/>
    <w:rsid w:val="00E71A7A"/>
    <w:rsid w:val="00F55F9A"/>
    <w:rsid w:val="00FC5B02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03EC"/>
  <w15:docId w15:val="{B13F21F4-8A9C-41FA-8B5E-D832BAEA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8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2568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25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8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91923-B31E-441F-A2C8-41DC1793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2065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2024-10-24T07:12:00Z</cp:lastPrinted>
  <dcterms:created xsi:type="dcterms:W3CDTF">2023-06-20T10:24:00Z</dcterms:created>
  <dcterms:modified xsi:type="dcterms:W3CDTF">2026-10-09T08:15:00Z</dcterms:modified>
</cp:coreProperties>
</file>