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41" w:rsidRPr="001B4AF0" w:rsidRDefault="00511641" w:rsidP="00511641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511641" w:rsidRPr="001B4AF0" w:rsidRDefault="00863437" w:rsidP="00511641">
      <w:pPr>
        <w:tabs>
          <w:tab w:val="center" w:pos="5220"/>
        </w:tabs>
        <w:spacing w:after="0" w:line="240" w:lineRule="auto"/>
        <w:ind w:left="720"/>
        <w:jc w:val="center"/>
        <w:rPr>
          <w:rFonts w:ascii="Times New Roman" w:eastAsia="Batang" w:hAnsi="Times New Roman" w:cs="Times New Roman"/>
          <w:sz w:val="28"/>
          <w:szCs w:val="28"/>
          <w:lang w:val="uk-UA"/>
        </w:rPr>
      </w:pP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shape id="Полилиния 6" o:spid="_x0000_s1026" style="position:absolute;left:0;text-align:left;margin-left:230.75pt;margin-top:22.45pt;width:23.25pt;height:2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shape id="Полилиния 5" o:spid="_x0000_s1027" style="position:absolute;left:0;text-align:left;margin-left:252.75pt;margin-top:-16.7pt;width:1.25pt;height:3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shape id="Полилиния 4" o:spid="_x0000_s1028" style="position:absolute;left:0;text-align:left;margin-left:208pt;margin-top:-16.7pt;width:45.5pt;height: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rect id="Прямоугольник 3" o:spid="_x0000_s1029" style="position:absolute;left:0;text-align:left;margin-left:208pt;margin-top:-16.2pt;width:1.25pt;height:38.6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</w:pict>
      </w: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shape id="Полилиния 2" o:spid="_x0000_s1030" style="position:absolute;left:0;text-align:left;margin-left:208pt;margin-top:22.45pt;width:23.25pt;height:2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 w:rsidRPr="00863437">
        <w:rPr>
          <w:rFonts w:ascii="Times New Roman" w:eastAsia="Batang" w:hAnsi="Times New Roman" w:cs="Times New Roman"/>
          <w:noProof/>
          <w:sz w:val="28"/>
          <w:szCs w:val="28"/>
          <w:lang w:val="en-US" w:eastAsia="en-US"/>
        </w:rPr>
        <w:pict>
          <v:shape id="Полилиния 1" o:spid="_x0000_s1031" style="position:absolute;left:0;text-align:left;margin-left:216.35pt;margin-top:-12.3pt;width:28.55pt;height:5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511641" w:rsidRPr="001B4AF0" w:rsidRDefault="00511641" w:rsidP="00511641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</w:p>
    <w:p w:rsidR="00511641" w:rsidRPr="001B4AF0" w:rsidRDefault="00511641" w:rsidP="00511641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/>
        </w:rPr>
      </w:pPr>
    </w:p>
    <w:p w:rsidR="00511641" w:rsidRPr="001B4AF0" w:rsidRDefault="002233F7" w:rsidP="002233F7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511641" w:rsidRPr="001B4AF0">
        <w:rPr>
          <w:rFonts w:ascii="Times New Roman" w:eastAsia="Batang" w:hAnsi="Times New Roman" w:cs="Times New Roman"/>
          <w:b/>
          <w:sz w:val="24"/>
          <w:szCs w:val="24"/>
          <w:lang w:val="uk-UA"/>
        </w:rPr>
        <w:t>УКРАЇНА</w:t>
      </w:r>
    </w:p>
    <w:p w:rsidR="00511641" w:rsidRPr="001B4AF0" w:rsidRDefault="00511641" w:rsidP="00511641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/>
        </w:rPr>
      </w:pPr>
    </w:p>
    <w:p w:rsidR="00511641" w:rsidRPr="001B4AF0" w:rsidRDefault="00511641" w:rsidP="00511641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/>
        </w:rPr>
        <w:t>РОЗДІЛЬНЯНСЬКА МІСЬКА РАДА</w:t>
      </w:r>
    </w:p>
    <w:p w:rsidR="00511641" w:rsidRPr="001B4AF0" w:rsidRDefault="00511641" w:rsidP="00511641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/>
        </w:rPr>
        <w:t>ОДЕСЬКОЇ ОБЛАСТІ</w:t>
      </w:r>
    </w:p>
    <w:p w:rsidR="00511641" w:rsidRPr="001B4AF0" w:rsidRDefault="00511641" w:rsidP="00511641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/>
        </w:rPr>
      </w:pPr>
      <w:r w:rsidRPr="001B4AF0">
        <w:rPr>
          <w:rFonts w:ascii="Times New Roman" w:eastAsia="Batang" w:hAnsi="Times New Roman" w:cs="Times New Roman"/>
          <w:b/>
          <w:sz w:val="24"/>
          <w:szCs w:val="24"/>
          <w:lang w:val="uk-UA"/>
        </w:rPr>
        <w:t>ХХ</w:t>
      </w:r>
      <w:r>
        <w:rPr>
          <w:rFonts w:ascii="Times New Roman" w:eastAsia="Batang" w:hAnsi="Times New Roman" w:cs="Times New Roman"/>
          <w:b/>
          <w:sz w:val="24"/>
          <w:szCs w:val="24"/>
          <w:lang w:val="en-US"/>
        </w:rPr>
        <w:t>X</w:t>
      </w:r>
      <w:r w:rsidRPr="001B4AF0">
        <w:rPr>
          <w:rFonts w:ascii="Times New Roman" w:eastAsia="Batang" w:hAnsi="Times New Roman" w:cs="Times New Roman"/>
          <w:b/>
          <w:sz w:val="24"/>
          <w:szCs w:val="24"/>
          <w:lang w:val="uk-UA"/>
        </w:rPr>
        <w:t>V</w:t>
      </w:r>
      <w:r w:rsidRPr="004D2052">
        <w:rPr>
          <w:rFonts w:ascii="Times New Roman" w:eastAsia="Batang" w:hAnsi="Times New Roman" w:cs="Times New Roman"/>
          <w:b/>
          <w:sz w:val="24"/>
          <w:szCs w:val="24"/>
          <w:lang w:val="uk-UA"/>
        </w:rPr>
        <w:t>І</w:t>
      </w:r>
      <w:r w:rsidR="004958C5">
        <w:rPr>
          <w:rFonts w:ascii="Times New Roman" w:eastAsia="Batang" w:hAnsi="Times New Roman" w:cs="Times New Roman"/>
          <w:b/>
          <w:sz w:val="24"/>
          <w:szCs w:val="24"/>
          <w:lang w:val="uk-UA"/>
        </w:rPr>
        <w:t>І</w:t>
      </w:r>
      <w:r w:rsidRPr="001B4AF0">
        <w:rPr>
          <w:rFonts w:ascii="Times New Roman" w:eastAsia="Batang" w:hAnsi="Times New Roman" w:cs="Times New Roman"/>
          <w:b/>
          <w:sz w:val="24"/>
          <w:szCs w:val="24"/>
          <w:lang w:val="uk-UA"/>
        </w:rPr>
        <w:t xml:space="preserve"> сесія VIII скликання</w:t>
      </w:r>
    </w:p>
    <w:p w:rsidR="00511641" w:rsidRPr="001B4AF0" w:rsidRDefault="002233F7" w:rsidP="00511641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  <w:t xml:space="preserve">ПРОЄКТ </w:t>
      </w:r>
      <w:r w:rsidR="00511641" w:rsidRPr="001B4AF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9"/>
        <w:gridCol w:w="4840"/>
      </w:tblGrid>
      <w:tr w:rsidR="00511641" w:rsidRPr="00BA4C79" w:rsidTr="004F22DB">
        <w:tc>
          <w:tcPr>
            <w:tcW w:w="4839" w:type="dxa"/>
          </w:tcPr>
          <w:p w:rsidR="00511641" w:rsidRPr="004D2052" w:rsidRDefault="00511641" w:rsidP="004F22D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Про безоплатне прийняття у комунальну власність </w:t>
            </w:r>
            <w:proofErr w:type="spellStart"/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міської територіальної громади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приладів генерації електричної енергії (генераторів)</w:t>
            </w:r>
          </w:p>
        </w:tc>
        <w:tc>
          <w:tcPr>
            <w:tcW w:w="4840" w:type="dxa"/>
          </w:tcPr>
          <w:p w:rsidR="00511641" w:rsidRPr="004D2052" w:rsidRDefault="00511641" w:rsidP="004F22DB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511641" w:rsidRPr="004D2052" w:rsidRDefault="00511641" w:rsidP="0051164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1641" w:rsidRPr="004D2052" w:rsidRDefault="00511641" w:rsidP="0051164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11641" w:rsidRPr="004D2052" w:rsidRDefault="00511641" w:rsidP="00511641">
      <w:pPr>
        <w:pStyle w:val="a3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D205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 умовах воєнного стану в Україні, введеного указом Президента України № 64/2022 від 24.02.2022 р. «Про введення воєнного стану в Україні» (зі змінами), затвердженими в установленому порядку Верховною Радою України, 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статтями 26, 59, 60 Закону України «Про місцеве самоврядування в Україні», Бюджетним кодексом України,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відповідно до розпорядження начальника </w:t>
      </w:r>
      <w:r w:rsidRP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Одеської обласної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військової адміністрації від 30 жовтня 2023 року № 900/А-2023 «Про розподіл гуманітарної допомоги, отриманої від Благодійного фонду «ЮЕЙМ» та акту приймання-передачі від 01 листопада  2023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висновк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ів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рекомендаці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й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постійн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ої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з питань  житлово-комунального господарства, управління комунальною власністю, благоустрою, екології, транспорту та підприємництва, </w:t>
      </w:r>
      <w:proofErr w:type="spellStart"/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Роздільнянська</w:t>
      </w:r>
      <w:proofErr w:type="spellEnd"/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міська рада</w:t>
      </w:r>
      <w:bookmarkStart w:id="0" w:name="_GoBack"/>
      <w:bookmarkEnd w:id="0"/>
    </w:p>
    <w:p w:rsidR="00511641" w:rsidRPr="004D2052" w:rsidRDefault="00511641" w:rsidP="00511641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1641" w:rsidRPr="004D2052" w:rsidRDefault="00511641" w:rsidP="005116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D2052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11641" w:rsidRPr="004D2052" w:rsidRDefault="00511641" w:rsidP="005116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1641" w:rsidRPr="005D3457" w:rsidRDefault="00511641" w:rsidP="00511641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Прийняти безоплатно у комунальну власність </w:t>
      </w:r>
      <w:proofErr w:type="spellStart"/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Роздільнянської</w:t>
      </w:r>
      <w:proofErr w:type="spellEnd"/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територіальної громади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рухоме майно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, що надійшл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о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відповідно до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розпорядження начальника </w:t>
      </w:r>
      <w:r w:rsidRP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Одеської обласної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військової адміністрації від 30 жовтня 2023 року № 900/А-2023 «Про розподіл гуманітарної допомоги, отриманої від Благодійного фонду «ЮЕЙМ» та акту приймання-передачі від 01 листопада  2023 року</w:t>
      </w:r>
      <w:r w:rsidRPr="005D3457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p w:rsidR="00511641" w:rsidRPr="004D2052" w:rsidRDefault="00511641" w:rsidP="00511641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Style w:val="a4"/>
        <w:tblW w:w="8330" w:type="dxa"/>
        <w:tblInd w:w="707" w:type="dxa"/>
        <w:tblLayout w:type="fixed"/>
        <w:tblLook w:val="04A0"/>
      </w:tblPr>
      <w:tblGrid>
        <w:gridCol w:w="562"/>
        <w:gridCol w:w="5075"/>
        <w:gridCol w:w="1417"/>
        <w:gridCol w:w="1276"/>
      </w:tblGrid>
      <w:tr w:rsidR="00511641" w:rsidRPr="004D2052" w:rsidTr="002233F7">
        <w:tc>
          <w:tcPr>
            <w:tcW w:w="562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075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417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</w:tr>
      <w:tr w:rsidR="00511641" w:rsidRPr="004D2052" w:rsidTr="002233F7">
        <w:tc>
          <w:tcPr>
            <w:tcW w:w="562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075" w:type="dxa"/>
          </w:tcPr>
          <w:p w:rsidR="00511641" w:rsidRPr="00511641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Denyo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Isuzu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116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потужністю 36 кВт</w:t>
            </w:r>
          </w:p>
        </w:tc>
        <w:tc>
          <w:tcPr>
            <w:tcW w:w="1417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511641" w:rsidRPr="004D2052" w:rsidRDefault="00511641" w:rsidP="005116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</w:tbl>
    <w:p w:rsidR="00511641" w:rsidRPr="004D2052" w:rsidRDefault="00511641" w:rsidP="00511641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11641" w:rsidRDefault="00511641" w:rsidP="00511641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2. Надати дозвіл на передачу в оперативне управління:</w:t>
      </w:r>
    </w:p>
    <w:p w:rsidR="00511641" w:rsidRPr="005A386F" w:rsidRDefault="00037986" w:rsidP="005116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двох</w:t>
      </w:r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прилад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ів</w:t>
      </w:r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генерації електричної енергії (генератор), що зазначений у пункту 1 даного рішення,</w:t>
      </w:r>
      <w:proofErr w:type="spellStart"/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>Єреміївському</w:t>
      </w:r>
      <w:proofErr w:type="spellEnd"/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комунальному підприємству «Мрія», код ЄДРПОУ </w:t>
      </w:r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 xml:space="preserve">32898083, </w:t>
      </w:r>
      <w:r w:rsidR="00511641" w:rsidRPr="005A386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 знаходиться за адресою: </w:t>
      </w:r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>Бурдівка</w:t>
      </w:r>
      <w:proofErr w:type="spellEnd"/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="00511641" w:rsidRPr="005A386F">
        <w:rPr>
          <w:rFonts w:ascii="Times New Roman" w:hAnsi="Times New Roman" w:cs="Times New Roman"/>
          <w:sz w:val="24"/>
          <w:szCs w:val="24"/>
          <w:lang w:val="uk-UA"/>
        </w:rPr>
        <w:t xml:space="preserve"> район;</w:t>
      </w:r>
    </w:p>
    <w:p w:rsidR="00511641" w:rsidRDefault="00037986" w:rsidP="00511641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523C6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одного </w:t>
      </w:r>
      <w:r w:rsidRPr="00523C6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приладу </w:t>
      </w:r>
      <w:r w:rsidR="00511641" w:rsidRPr="007F3380">
        <w:rPr>
          <w:rFonts w:ascii="Times New Roman" w:hAnsi="Times New Roman" w:cs="Times New Roman"/>
          <w:bCs/>
          <w:sz w:val="24"/>
          <w:szCs w:val="24"/>
          <w:lang w:val="uk-UA"/>
        </w:rPr>
        <w:t>генерації електричної енергії (генератор), що зазначені у пункту 1 даного</w:t>
      </w:r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рішення,  Комунальному підприємству «</w:t>
      </w:r>
      <w:proofErr w:type="spellStart"/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Роздільнянський</w:t>
      </w:r>
      <w:proofErr w:type="spellEnd"/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міський водоканал», код </w:t>
      </w:r>
      <w:r w:rsidR="00511641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ЄДРПОУ </w:t>
      </w:r>
      <w:r w:rsidR="00511641" w:rsidRPr="00814D10">
        <w:rPr>
          <w:rFonts w:ascii="Times New Roman" w:hAnsi="Times New Roman" w:cs="Times New Roman"/>
          <w:sz w:val="24"/>
          <w:szCs w:val="24"/>
          <w:lang w:val="uk-UA"/>
        </w:rPr>
        <w:t>37958340</w:t>
      </w:r>
      <w:r w:rsidR="00511641" w:rsidRPr="00814D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що знаходиться за адресою: </w:t>
      </w:r>
      <w:r w:rsidR="00511641" w:rsidRPr="00814D10">
        <w:rPr>
          <w:rFonts w:ascii="Times New Roman" w:hAnsi="Times New Roman" w:cs="Times New Roman"/>
          <w:sz w:val="24"/>
          <w:szCs w:val="24"/>
          <w:lang w:val="uk-UA" w:eastAsia="uk-UA"/>
        </w:rPr>
        <w:t>вул. Шевченка, буд</w:t>
      </w:r>
      <w:r w:rsidR="0051164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81, м. Роздільна, </w:t>
      </w:r>
      <w:proofErr w:type="spellStart"/>
      <w:r w:rsidR="00511641">
        <w:rPr>
          <w:rFonts w:ascii="Times New Roman" w:hAnsi="Times New Roman" w:cs="Times New Roman"/>
          <w:sz w:val="24"/>
          <w:szCs w:val="24"/>
          <w:lang w:val="uk-UA" w:eastAsia="uk-UA"/>
        </w:rPr>
        <w:t>Роздільнянський</w:t>
      </w:r>
      <w:proofErr w:type="spellEnd"/>
      <w:r w:rsidR="0051164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район;</w:t>
      </w:r>
    </w:p>
    <w:p w:rsidR="00511641" w:rsidRPr="00523C6A" w:rsidRDefault="00511641" w:rsidP="00511641">
      <w:pPr>
        <w:pStyle w:val="a6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23C6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одного </w:t>
      </w:r>
      <w:r w:rsidRPr="00523C6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приладу генерації електричної енергії (генератор), що зазначений у пункту 1 даного рішення, Комунальному підприємству «Виноградарське», код ЄДРПОУ </w:t>
      </w:r>
      <w:r w:rsidRPr="00523C6A">
        <w:rPr>
          <w:rFonts w:ascii="Times New Roman" w:hAnsi="Times New Roman" w:cs="Times New Roman"/>
          <w:sz w:val="24"/>
          <w:szCs w:val="24"/>
          <w:lang w:val="uk-UA"/>
        </w:rPr>
        <w:t xml:space="preserve">37958398, </w:t>
      </w:r>
      <w:r w:rsidRPr="00523C6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що знаходиться за адресою: </w:t>
      </w:r>
      <w:r w:rsidRPr="00523C6A">
        <w:rPr>
          <w:rFonts w:ascii="Times New Roman" w:hAnsi="Times New Roman" w:cs="Times New Roman"/>
          <w:sz w:val="24"/>
          <w:szCs w:val="24"/>
          <w:lang w:val="uk-UA"/>
        </w:rPr>
        <w:t xml:space="preserve">вул. Зелена, буд. б/н, с. Виноградар, </w:t>
      </w:r>
      <w:proofErr w:type="spellStart"/>
      <w:r w:rsidRPr="00523C6A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Pr="00523C6A"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1641" w:rsidRPr="002669B1" w:rsidRDefault="00511641" w:rsidP="00511641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1641" w:rsidRPr="001D53CF" w:rsidRDefault="00511641" w:rsidP="0051164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3. </w:t>
      </w:r>
      <w:r w:rsidRPr="001D53CF">
        <w:rPr>
          <w:rFonts w:ascii="Times New Roman" w:eastAsia="Calibri" w:hAnsi="Times New Roman"/>
          <w:sz w:val="24"/>
          <w:szCs w:val="24"/>
          <w:lang w:val="uk-UA"/>
        </w:rPr>
        <w:t xml:space="preserve">Виконавчому комітету </w:t>
      </w:r>
      <w:proofErr w:type="spellStart"/>
      <w:r w:rsidRPr="001D53CF">
        <w:rPr>
          <w:rFonts w:ascii="Times New Roman" w:eastAsia="Calibri" w:hAnsi="Times New Roman"/>
          <w:sz w:val="24"/>
          <w:szCs w:val="24"/>
          <w:lang w:val="uk-UA"/>
        </w:rPr>
        <w:t>Роздільнянської</w:t>
      </w:r>
      <w:proofErr w:type="spellEnd"/>
      <w:r w:rsidRPr="001D53CF">
        <w:rPr>
          <w:rFonts w:ascii="Times New Roman" w:eastAsia="Calibri" w:hAnsi="Times New Roman"/>
          <w:sz w:val="24"/>
          <w:szCs w:val="24"/>
          <w:lang w:val="uk-UA"/>
        </w:rPr>
        <w:t xml:space="preserve"> міської ради здійснити необхідні заходи щодо приймання-передачі зазначеного майна.</w:t>
      </w:r>
    </w:p>
    <w:p w:rsidR="00511641" w:rsidRDefault="00511641" w:rsidP="00511641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511641" w:rsidRPr="004E140E" w:rsidRDefault="00511641" w:rsidP="0051164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4. Контроль за виконанням даного рішення покласти на постійну комісію з питань </w:t>
      </w:r>
      <w:r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511641" w:rsidRDefault="00511641" w:rsidP="00511641">
      <w:pPr>
        <w:rPr>
          <w:lang w:val="uk-UA"/>
        </w:rPr>
      </w:pPr>
    </w:p>
    <w:p w:rsidR="00511641" w:rsidRPr="00C74D5F" w:rsidRDefault="00511641" w:rsidP="005116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1641" w:rsidRDefault="00511641" w:rsidP="00511641">
      <w:pPr>
        <w:rPr>
          <w:lang w:val="uk-UA"/>
        </w:rPr>
      </w:pPr>
    </w:p>
    <w:p w:rsidR="007D1697" w:rsidRDefault="007D1697"/>
    <w:sectPr w:rsidR="007D1697" w:rsidSect="00BA4C79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B7580"/>
    <w:multiLevelType w:val="hybridMultilevel"/>
    <w:tmpl w:val="1F846B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11641"/>
    <w:rsid w:val="00037986"/>
    <w:rsid w:val="002233F7"/>
    <w:rsid w:val="004958C5"/>
    <w:rsid w:val="00511641"/>
    <w:rsid w:val="007D1697"/>
    <w:rsid w:val="00863437"/>
    <w:rsid w:val="00DC17C2"/>
    <w:rsid w:val="00E73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1641"/>
    <w:pPr>
      <w:spacing w:after="0" w:line="240" w:lineRule="auto"/>
    </w:pPr>
  </w:style>
  <w:style w:type="table" w:styleId="a4">
    <w:name w:val="Table Grid"/>
    <w:basedOn w:val="a1"/>
    <w:uiPriority w:val="39"/>
    <w:rsid w:val="0051164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6"/>
    <w:rsid w:val="00511641"/>
    <w:rPr>
      <w:sz w:val="25"/>
      <w:szCs w:val="25"/>
      <w:shd w:val="clear" w:color="auto" w:fill="FFFFFF"/>
    </w:rPr>
  </w:style>
  <w:style w:type="paragraph" w:styleId="a6">
    <w:name w:val="Body Text"/>
    <w:basedOn w:val="a"/>
    <w:link w:val="a5"/>
    <w:rsid w:val="00511641"/>
    <w:pPr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">
    <w:name w:val="Основной текст Знак1"/>
    <w:basedOn w:val="a0"/>
    <w:link w:val="a6"/>
    <w:uiPriority w:val="99"/>
    <w:semiHidden/>
    <w:rsid w:val="005116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2023-12-12T14:22:00Z</cp:lastPrinted>
  <dcterms:created xsi:type="dcterms:W3CDTF">2023-12-12T13:50:00Z</dcterms:created>
  <dcterms:modified xsi:type="dcterms:W3CDTF">2023-12-12T14:33:00Z</dcterms:modified>
</cp:coreProperties>
</file>