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040" w:leader="none"/>
        </w:tabs>
        <w:spacing w:before="0" w:after="0"/>
        <w:ind w:start="720"/>
        <w:jc w:val="center"/>
        <w:rPr>
          <w:rFonts w:ascii="Times New Roman" w:hAnsi="Times New Roman"/>
          <w:i/>
          <w:i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Style w:val="a6"/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785"/>
        <w:gridCol w:w="4786"/>
      </w:tblGrid>
      <w:tr>
        <w:trPr/>
        <w:tc>
          <w:tcPr>
            <w:tcW w:w="47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478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uk-UA" w:bidi="ar-SA"/>
              </w:rPr>
              <w:t>ПОГОДЖЕНО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>до рішення Роздільнянської міської ради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>від «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»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грудня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>2022 року №</w:t>
            </w:r>
            <w:hyperlink r:id="rId2">
              <w:r>
                <w:rPr>
                  <w:rStyle w:val="Hyperlink"/>
                  <w:rFonts w:ascii="Times New Roman" w:hAnsi="Times New Roman"/>
                  <w:kern w:val="0"/>
                  <w:sz w:val="24"/>
                  <w:szCs w:val="24"/>
                  <w:lang w:val="ru-RU" w:bidi="ar-SA"/>
                </w:rPr>
                <w:t>2780</w:t>
              </w:r>
              <w:r>
                <w:rPr>
                  <w:rStyle w:val="Hyperlink"/>
                  <w:rFonts w:ascii="Times New Roman" w:hAnsi="Times New Roman"/>
                  <w:kern w:val="0"/>
                  <w:sz w:val="24"/>
                  <w:szCs w:val="24"/>
                  <w:lang w:val="uk-UA" w:bidi="ar-SA"/>
                </w:rPr>
                <w:t>-VIII</w:t>
              </w:r>
            </w:hyperlink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BodyText"/>
        <w:spacing w:before="0" w:after="0"/>
        <w:jc w:val="center"/>
        <w:rPr>
          <w:b/>
        </w:rPr>
      </w:pPr>
      <w:r>
        <w:rPr>
          <w:b/>
        </w:rPr>
        <w:t>Структура та чисельність</w:t>
      </w:r>
    </w:p>
    <w:p>
      <w:pPr>
        <w:pStyle w:val="BodyText"/>
        <w:spacing w:before="0" w:after="0"/>
        <w:jc w:val="center"/>
        <w:rPr>
          <w:b/>
          <w:iCs/>
        </w:rPr>
      </w:pPr>
      <w:r>
        <w:rPr>
          <w:b/>
          <w:iCs/>
        </w:rPr>
        <w:t xml:space="preserve">Комунального </w:t>
      </w:r>
      <w:r>
        <w:rPr>
          <w:b/>
        </w:rPr>
        <w:t>закладу «Роздільнянський Палац культури» Роздільнянської міської ради</w:t>
      </w:r>
      <w:r>
        <w:rPr>
          <w:b/>
          <w:iCs/>
        </w:rPr>
        <w:t xml:space="preserve"> з 15 березня 2023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460" w:type="dxa"/>
        <w:jc w:val="start"/>
        <w:tblInd w:w="9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0"/>
        <w:gridCol w:w="6460"/>
        <w:gridCol w:w="2440"/>
      </w:tblGrid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структурного підрозділу та посад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>
        <w:trPr>
          <w:trHeight w:val="261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9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Провідний методист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Методист 1 категорії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Організатор культурно-дозвіллєвої діяльності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9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</w:tr>
      <w:tr>
        <w:trPr>
          <w:trHeight w:val="22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Акомпаніатор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>
        <w:trPr>
          <w:trHeight w:val="23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Диригент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9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Режисер постановник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режисер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8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Хормейстер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8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Інженер з охорони праці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Оператор комп'ютерного набору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1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2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</w:tr>
      <w:tr>
        <w:trPr>
          <w:trHeight w:val="21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73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>
        <w:trPr>
          <w:trHeight w:val="12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Опалювач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2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Електрик дільниці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49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Новоселівський сільський клуб - філія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Буценівський сільський будинок культури-філія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22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Завідувач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9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Єреміївський сільський будинок культури - філія 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273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21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Організатор культурно-дозвіллєвої діяльності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Опалювач 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2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1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Бурдівський сільський клуб - філія 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13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2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2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1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Опалювач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Камянський сільський будинок культури 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13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Калантаївський сільський будинок культури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Кошарський сільський клуб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Понятівський сільський клуб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Балківський сільський клуб-філія  КЗ «Роздільнянський палац культур» Роздільнянської міської ради 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Новоукраїнський сільський будинок - філія культури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Організатор культурно-дозвіллєвої діяльності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5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Народний історико - краєзнавчий музей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3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Головний зберігач фонду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Зберігач фонду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3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55,35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Style w:val="a6"/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785"/>
        <w:gridCol w:w="4786"/>
      </w:tblGrid>
      <w:tr>
        <w:trPr>
          <w:trHeight w:val="780" w:hRule="atLeast"/>
        </w:trPr>
        <w:tc>
          <w:tcPr>
            <w:tcW w:w="47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</w:r>
          </w:p>
        </w:tc>
        <w:tc>
          <w:tcPr>
            <w:tcW w:w="478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uk-UA" w:bidi="ar-SA"/>
              </w:rPr>
              <w:t>ПОГОДЖЕНО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>до рішення Роздільнянської міської ради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>від «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»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 xml:space="preserve">грудня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uk-UA" w:bidi="ar-SA"/>
              </w:rPr>
              <w:t>2022 року №</w:t>
            </w:r>
            <w:hyperlink r:id="rId3">
              <w:r>
                <w:rPr>
                  <w:rStyle w:val="Hyperlink"/>
                  <w:rFonts w:ascii="Times New Roman" w:hAnsi="Times New Roman"/>
                  <w:kern w:val="0"/>
                  <w:sz w:val="24"/>
                  <w:szCs w:val="24"/>
                  <w:lang w:val="ru-RU" w:bidi="ar-SA"/>
                </w:rPr>
                <w:t>2780</w:t>
              </w:r>
              <w:r>
                <w:rPr>
                  <w:rStyle w:val="Hyperlink"/>
                  <w:rFonts w:ascii="Times New Roman" w:hAnsi="Times New Roman"/>
                  <w:kern w:val="0"/>
                  <w:sz w:val="24"/>
                  <w:szCs w:val="24"/>
                  <w:lang w:val="uk-UA" w:bidi="ar-SA"/>
                </w:rPr>
                <w:t>-VIII</w:t>
              </w:r>
            </w:hyperlink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BodyText"/>
        <w:spacing w:before="0" w:after="0"/>
        <w:jc w:val="center"/>
        <w:rPr>
          <w:b/>
        </w:rPr>
      </w:pPr>
      <w:r>
        <w:rPr>
          <w:b/>
        </w:rPr>
        <w:t>Тимчасова структура та чисельність</w:t>
      </w:r>
    </w:p>
    <w:p>
      <w:pPr>
        <w:pStyle w:val="BodyText"/>
        <w:spacing w:before="0" w:after="0"/>
        <w:jc w:val="center"/>
        <w:rPr>
          <w:b/>
          <w:iCs/>
        </w:rPr>
      </w:pPr>
      <w:r>
        <w:rPr>
          <w:b/>
          <w:iCs/>
        </w:rPr>
        <w:t xml:space="preserve">Комунального </w:t>
      </w:r>
      <w:r>
        <w:rPr>
          <w:b/>
        </w:rPr>
        <w:t>закладу «Роздільнянський Палац культури» Роздільнянської міської ради</w:t>
      </w:r>
      <w:r>
        <w:rPr>
          <w:b/>
          <w:iCs/>
        </w:rPr>
        <w:t xml:space="preserve"> з 01 грудня 2022 року по 14 березня 2023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460" w:type="dxa"/>
        <w:jc w:val="start"/>
        <w:tblInd w:w="9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0"/>
        <w:gridCol w:w="6460"/>
        <w:gridCol w:w="2440"/>
      </w:tblGrid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структурного підрозділу та посад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>
        <w:trPr>
          <w:trHeight w:val="261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9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Провідний методист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Методист 1 категорії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Організатор культурно-дозвіллєвої діяльності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9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>
        <w:trPr>
          <w:trHeight w:val="22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Акомпаніатор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>
        <w:trPr>
          <w:trHeight w:val="23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Диригент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9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Режисер постановник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режисер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8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Хормейстер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</w:tr>
      <w:tr>
        <w:trPr>
          <w:trHeight w:val="8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Інженер з охорони праці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Оператор комп'ютерного набору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1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2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25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Сторож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>
        <w:trPr>
          <w:trHeight w:val="21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22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Опалювач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2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Електрик дільниці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49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Новоселівський сільський клуб - філія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Буценівський сільський будинок культури-філія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22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Завідувач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Єреміївський сільський будинок культури - філія 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273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21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Організатор культурно-дозвіллєвої діяльності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Опалювач 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29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1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Бурдівський сільський клуб - філія 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13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2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0,75</w:t>
            </w:r>
          </w:p>
        </w:tc>
      </w:tr>
      <w:tr>
        <w:trPr>
          <w:trHeight w:val="12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118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Опалювач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Камянський сільський будинок культури 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134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Калантаївський сільський будинок культури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Кошарський сільський клуб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Понятівський сільський клуб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Балківський сільський клуб-філія  КЗ «Роздільнянський палац культур» Роздільнянської міської ради 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Новоукраїнський сільський будинок - філія культури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художній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Організатор культурно-дозвіллєвої діяльності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57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Народний історико-краєзнавчий музей - філія  КЗ «Роздільнянський палац культури» Роздільнянської міської ради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136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Головний зберігач фонду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Зберігач фонду 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>
        <w:trPr>
          <w:trHeight w:val="7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Техпрацівник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>
        <w:trPr>
          <w:trHeight w:val="130" w:hRule="atLeast"/>
        </w:trPr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2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en-US"/>
              </w:rPr>
              <w:t>55,75</w:t>
            </w:r>
          </w:p>
        </w:tc>
      </w:tr>
    </w:tbl>
    <w:p>
      <w:pPr>
        <w:pStyle w:val="Normal"/>
        <w:spacing w:before="0" w:after="200"/>
        <w:rPr>
          <w:lang w:val="uk-UA"/>
        </w:rPr>
      </w:pPr>
      <w:r>
        <w:rPr>
          <w:lang w:val="uk-UA"/>
        </w:rPr>
      </w:r>
    </w:p>
    <w:sectPr>
      <w:type w:val="nextPage"/>
      <w:pgSz w:w="12240" w:h="15840"/>
      <w:pgMar w:left="1701" w:right="850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5388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85388"/>
    <w:pPr>
      <w:keepNext w:val="true"/>
      <w:spacing w:lineRule="auto" w:line="240"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d85388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d85388"/>
    <w:rPr>
      <w:rFonts w:ascii="Arial" w:hAnsi="Arial" w:eastAsia="Times New Roman" w:cs="Arial"/>
      <w:b/>
      <w:bCs/>
      <w:kern w:val="2"/>
      <w:sz w:val="32"/>
      <w:szCs w:val="32"/>
      <w:lang w:val="ru-RU" w:eastAsia="ru-RU"/>
    </w:rPr>
  </w:style>
  <w:style w:type="character" w:styleId="2" w:customStyle="1">
    <w:name w:val="Заголовок 2 Знак"/>
    <w:basedOn w:val="DefaultParagraphFont"/>
    <w:qFormat/>
    <w:rsid w:val="00d85388"/>
    <w:rPr>
      <w:rFonts w:ascii="Arial" w:hAnsi="Arial" w:eastAsia="Times New Roman" w:cs="Arial"/>
      <w:b/>
      <w:bCs/>
      <w:i/>
      <w:iCs/>
      <w:sz w:val="28"/>
      <w:szCs w:val="28"/>
      <w:lang w:val="ru-RU" w:eastAsia="ru-RU"/>
    </w:rPr>
  </w:style>
  <w:style w:type="character" w:styleId="Style12" w:customStyle="1">
    <w:name w:val="Основной текст Знак"/>
    <w:basedOn w:val="DefaultParagraphFont"/>
    <w:qFormat/>
    <w:rsid w:val="00d85388"/>
    <w:rPr>
      <w:rFonts w:ascii="Times New Roman" w:hAnsi="Times New Roman" w:eastAsia="Times New Roman" w:cs="Lohit Hindi"/>
      <w:kern w:val="2"/>
      <w:sz w:val="24"/>
      <w:szCs w:val="24"/>
      <w:lang w:val="uk-UA" w:eastAsia="zh-CN" w:bidi="hi-IN"/>
    </w:rPr>
  </w:style>
  <w:style w:type="character" w:styleId="Strong">
    <w:name w:val="Strong"/>
    <w:basedOn w:val="DefaultParagraphFont"/>
    <w:qFormat/>
    <w:rsid w:val="00d85388"/>
    <w:rPr>
      <w:rFonts w:cs="Times New Roman"/>
      <w:b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53871"/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rsid w:val="00d85388"/>
    <w:pPr>
      <w:widowControl w:val="false"/>
      <w:suppressAutoHyphens w:val="true"/>
      <w:spacing w:lineRule="auto" w:line="240" w:before="0" w:after="120"/>
    </w:pPr>
    <w:rPr>
      <w:rFonts w:ascii="Times New Roman" w:hAnsi="Times New Roman" w:cs="Lohit Hindi"/>
      <w:kern w:val="2"/>
      <w:sz w:val="24"/>
      <w:szCs w:val="24"/>
      <w:lang w:val="uk-UA" w:eastAsia="zh-C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d2f90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5387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d85388"/>
    <w:pPr>
      <w:spacing w:after="200" w:line="276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3813-pro-pogodzennia-strukturi-ta-granicnoyi-ciselnosti-pracivnikiv-komunalnogo-zakladu-rozdilnianskii-palac-kulturi-rozd" TargetMode="External"/><Relationship Id="rId3" Type="http://schemas.openxmlformats.org/officeDocument/2006/relationships/hyperlink" Target="https://rozdilnianskahromada.gov.ua/documents/273813-pro-pogodzennia-strukturi-ta-granicnoyi-ciselnosti-pracivnikiv-komunalnogo-zakladu-rozdilnianskii-palac-kulturi-roz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LibreOffice/25.8.2.2$Windows_x86 LibreOffice_project/d401f2107ccab8f924a8e2df40f573aab7605b6f</Application>
  <AppVersion>15.0000</AppVersion>
  <Pages>4</Pages>
  <Words>753</Words>
  <Characters>4737</Characters>
  <CharactersWithSpaces>5176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2022-11-28T09:27:00Z</dcterms:created>
  <dc:creator>User</dc:creator>
  <dc:description/>
  <dc:language>uk-UA</dc:language>
  <cp:lastModifiedBy/>
  <cp:lastPrinted>2022-11-24T13:29:00Z</cp:lastPrinted>
  <dcterms:modified xsi:type="dcterms:W3CDTF">2025-11-22T14:56:25Z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