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133C" w:rsidRDefault="00B31FF5">
      <w:pPr>
        <w:widowControl w:val="0"/>
        <w:spacing w:after="0" w:line="240" w:lineRule="auto"/>
        <w:ind w:left="11328" w:firstLine="707"/>
        <w:rPr>
          <w:rFonts w:ascii="Times New Roman" w:eastAsia="Times New Roman" w:hAnsi="Times New Roman" w:cs="Times New Roman"/>
          <w:b/>
          <w:bCs/>
          <w:sz w:val="24"/>
          <w:szCs w:val="24"/>
        </w:rPr>
      </w:pPr>
      <w:bookmarkStart w:id="0" w:name="_GoBack"/>
      <w:bookmarkEnd w:id="0"/>
      <w:r>
        <w:rPr>
          <w:rFonts w:ascii="Times New Roman" w:eastAsia="Times New Roman" w:hAnsi="Times New Roman" w:cs="Times New Roman"/>
          <w:b/>
          <w:bCs/>
          <w:sz w:val="24"/>
          <w:szCs w:val="24"/>
        </w:rPr>
        <w:t>Додаток 1</w:t>
      </w:r>
    </w:p>
    <w:p w:rsidR="0046133C" w:rsidRDefault="00B31FF5">
      <w:pPr>
        <w:widowControl w:val="0"/>
        <w:spacing w:after="0" w:line="240" w:lineRule="auto"/>
        <w:ind w:left="11328" w:firstLine="707"/>
        <w:rPr>
          <w:rFonts w:ascii="Times New Roman" w:eastAsia="Times New Roman" w:hAnsi="Times New Roman" w:cs="Times New Roman"/>
          <w:sz w:val="24"/>
          <w:szCs w:val="24"/>
        </w:rPr>
      </w:pPr>
      <w:r>
        <w:rPr>
          <w:rFonts w:ascii="Times New Roman" w:eastAsia="Times New Roman" w:hAnsi="Times New Roman" w:cs="Times New Roman"/>
          <w:sz w:val="24"/>
          <w:szCs w:val="24"/>
        </w:rPr>
        <w:t>до Програми</w:t>
      </w:r>
    </w:p>
    <w:p w:rsidR="0046133C" w:rsidRDefault="00B31FF5">
      <w:pPr>
        <w:widowControl w:val="0"/>
        <w:spacing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ПЕРЕЛІК</w:t>
      </w:r>
    </w:p>
    <w:p w:rsidR="0046133C" w:rsidRDefault="00B31FF5">
      <w:pPr>
        <w:widowControl w:val="0"/>
        <w:spacing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заходів і завдань Програми інформатизації Роздільнянської міської територіальної  громади на 2026</w:t>
      </w:r>
      <w:r>
        <w:rPr>
          <w:rFonts w:ascii="Times New Roman" w:eastAsia="Times New Roman" w:hAnsi="Times New Roman" w:cs="Times New Roman"/>
          <w:b/>
          <w:bCs/>
          <w:sz w:val="28"/>
          <w:szCs w:val="28"/>
        </w:rPr>
        <w:t>-</w:t>
      </w:r>
      <w:r>
        <w:rPr>
          <w:rFonts w:ascii="Times New Roman" w:eastAsia="Times New Roman" w:hAnsi="Times New Roman" w:cs="Times New Roman"/>
          <w:b/>
          <w:bCs/>
          <w:color w:val="000000"/>
          <w:sz w:val="28"/>
          <w:szCs w:val="28"/>
        </w:rPr>
        <w:t>2028 роки</w:t>
      </w:r>
    </w:p>
    <w:tbl>
      <w:tblPr>
        <w:tblStyle w:val="a5"/>
        <w:tblpPr w:leftFromText="180" w:rightFromText="180" w:vertAnchor="text" w:tblpX="-85" w:tblpY="155"/>
        <w:tblW w:w="156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268"/>
        <w:gridCol w:w="1843"/>
        <w:gridCol w:w="704"/>
        <w:gridCol w:w="288"/>
        <w:gridCol w:w="1417"/>
        <w:gridCol w:w="1276"/>
        <w:gridCol w:w="1276"/>
        <w:gridCol w:w="1134"/>
        <w:gridCol w:w="1224"/>
        <w:gridCol w:w="2190"/>
      </w:tblGrid>
      <w:tr w:rsidR="0046133C" w:rsidTr="00F739EB">
        <w:trPr>
          <w:trHeight w:val="281"/>
        </w:trPr>
        <w:tc>
          <w:tcPr>
            <w:tcW w:w="1980" w:type="dxa"/>
            <w:vMerge w:val="restart"/>
            <w:tcBorders>
              <w:top w:val="single" w:sz="4" w:space="0" w:color="000000"/>
              <w:left w:val="single" w:sz="4" w:space="0" w:color="000000"/>
              <w:right w:val="single" w:sz="4" w:space="0" w:color="000000"/>
            </w:tcBorders>
            <w:vAlign w:val="center"/>
          </w:tcPr>
          <w:p w:rsidR="0046133C" w:rsidRDefault="00B31FF5">
            <w:pPr>
              <w:widowControl w:val="0"/>
              <w:spacing w:before="40" w:after="4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Назва завдання</w:t>
            </w:r>
          </w:p>
        </w:tc>
        <w:tc>
          <w:tcPr>
            <w:tcW w:w="2268" w:type="dxa"/>
            <w:vMerge w:val="restart"/>
            <w:tcBorders>
              <w:top w:val="single" w:sz="4" w:space="0" w:color="000000"/>
              <w:left w:val="single" w:sz="4" w:space="0" w:color="000000"/>
              <w:right w:val="single" w:sz="4" w:space="0" w:color="000000"/>
            </w:tcBorders>
            <w:vAlign w:val="center"/>
          </w:tcPr>
          <w:p w:rsidR="0046133C" w:rsidRDefault="00B31FF5">
            <w:pPr>
              <w:widowControl w:val="0"/>
              <w:spacing w:before="40" w:after="4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Назва проекту, робіт з інформатизації</w:t>
            </w:r>
          </w:p>
        </w:tc>
        <w:tc>
          <w:tcPr>
            <w:tcW w:w="1843" w:type="dxa"/>
            <w:vMerge w:val="restart"/>
            <w:tcBorders>
              <w:top w:val="single" w:sz="4" w:space="0" w:color="000000"/>
              <w:left w:val="single" w:sz="4" w:space="0" w:color="000000"/>
            </w:tcBorders>
            <w:vAlign w:val="center"/>
          </w:tcPr>
          <w:p w:rsidR="0046133C" w:rsidRDefault="00B31FF5">
            <w:pPr>
              <w:widowControl w:val="0"/>
              <w:spacing w:before="40" w:after="4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Відповідальні за виконання</w:t>
            </w:r>
          </w:p>
        </w:tc>
        <w:tc>
          <w:tcPr>
            <w:tcW w:w="992" w:type="dxa"/>
            <w:gridSpan w:val="2"/>
            <w:vMerge w:val="restart"/>
            <w:tcBorders>
              <w:top w:val="single" w:sz="4" w:space="0" w:color="000000"/>
              <w:left w:val="single" w:sz="4" w:space="0" w:color="000000"/>
              <w:right w:val="single" w:sz="4" w:space="0" w:color="000000"/>
            </w:tcBorders>
            <w:vAlign w:val="center"/>
          </w:tcPr>
          <w:p w:rsidR="0046133C" w:rsidRDefault="00B31FF5">
            <w:pPr>
              <w:widowControl w:val="0"/>
              <w:spacing w:before="40" w:after="40" w:line="240" w:lineRule="auto"/>
              <w:ind w:left="-141" w:right="-107"/>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Строки виконання</w:t>
            </w:r>
          </w:p>
        </w:tc>
        <w:tc>
          <w:tcPr>
            <w:tcW w:w="1417" w:type="dxa"/>
            <w:vMerge w:val="restart"/>
            <w:tcBorders>
              <w:top w:val="single" w:sz="4" w:space="0" w:color="000000"/>
              <w:left w:val="single" w:sz="4" w:space="0" w:color="000000"/>
            </w:tcBorders>
            <w:vAlign w:val="center"/>
          </w:tcPr>
          <w:p w:rsidR="0046133C" w:rsidRDefault="00B31FF5">
            <w:pPr>
              <w:widowControl w:val="0"/>
              <w:spacing w:before="40" w:after="4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Джерела фінансування</w:t>
            </w:r>
          </w:p>
        </w:tc>
        <w:tc>
          <w:tcPr>
            <w:tcW w:w="4910" w:type="dxa"/>
            <w:gridSpan w:val="4"/>
            <w:tcBorders>
              <w:top w:val="single" w:sz="4" w:space="0" w:color="000000"/>
              <w:left w:val="single" w:sz="4" w:space="0" w:color="000000"/>
              <w:bottom w:val="single" w:sz="4" w:space="0" w:color="000000"/>
            </w:tcBorders>
            <w:vAlign w:val="center"/>
          </w:tcPr>
          <w:p w:rsidR="0046133C" w:rsidRDefault="00B31FF5">
            <w:pPr>
              <w:widowControl w:val="0"/>
              <w:spacing w:before="40" w:after="40" w:line="240" w:lineRule="auto"/>
              <w:ind w:left="-187" w:right="-112"/>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Обсяги фінансування, тис. грн</w:t>
            </w:r>
          </w:p>
        </w:tc>
        <w:tc>
          <w:tcPr>
            <w:tcW w:w="2190" w:type="dxa"/>
            <w:vMerge w:val="restart"/>
            <w:tcBorders>
              <w:top w:val="single" w:sz="4" w:space="0" w:color="000000"/>
              <w:left w:val="single" w:sz="4" w:space="0" w:color="000000"/>
              <w:right w:val="single" w:sz="4" w:space="0" w:color="000000"/>
            </w:tcBorders>
            <w:vAlign w:val="center"/>
          </w:tcPr>
          <w:p w:rsidR="0046133C" w:rsidRDefault="00B31FF5">
            <w:pPr>
              <w:widowControl w:val="0"/>
              <w:spacing w:before="40" w:after="4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Очікувані результати (результативні показники)</w:t>
            </w:r>
          </w:p>
        </w:tc>
      </w:tr>
      <w:tr w:rsidR="0046133C" w:rsidTr="00F739EB">
        <w:trPr>
          <w:trHeight w:val="220"/>
        </w:trPr>
        <w:tc>
          <w:tcPr>
            <w:tcW w:w="1980" w:type="dxa"/>
            <w:vMerge/>
            <w:tcBorders>
              <w:top w:val="single" w:sz="4" w:space="0" w:color="000000"/>
              <w:left w:val="single" w:sz="4" w:space="0" w:color="000000"/>
              <w:bottom w:val="single" w:sz="4" w:space="0" w:color="000000"/>
              <w:right w:val="single" w:sz="4" w:space="0" w:color="000000"/>
            </w:tcBorders>
            <w:vAlign w:val="center"/>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rPr>
            </w:pPr>
          </w:p>
        </w:tc>
        <w:tc>
          <w:tcPr>
            <w:tcW w:w="2268" w:type="dxa"/>
            <w:vMerge/>
            <w:tcBorders>
              <w:top w:val="single" w:sz="4" w:space="0" w:color="000000"/>
              <w:left w:val="single" w:sz="4" w:space="0" w:color="000000"/>
              <w:bottom w:val="single" w:sz="4" w:space="0" w:color="000000"/>
              <w:right w:val="single" w:sz="4" w:space="0" w:color="000000"/>
            </w:tcBorders>
            <w:vAlign w:val="center"/>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rPr>
            </w:pPr>
          </w:p>
        </w:tc>
        <w:tc>
          <w:tcPr>
            <w:tcW w:w="1843" w:type="dxa"/>
            <w:vMerge/>
            <w:tcBorders>
              <w:top w:val="single" w:sz="4" w:space="0" w:color="000000"/>
              <w:left w:val="single" w:sz="4" w:space="0" w:color="000000"/>
              <w:bottom w:val="single" w:sz="4" w:space="0" w:color="000000"/>
            </w:tcBorders>
            <w:vAlign w:val="center"/>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rPr>
            </w:pPr>
          </w:p>
        </w:tc>
        <w:tc>
          <w:tcPr>
            <w:tcW w:w="992" w:type="dxa"/>
            <w:gridSpan w:val="2"/>
            <w:vMerge/>
            <w:tcBorders>
              <w:top w:val="single" w:sz="4" w:space="0" w:color="000000"/>
              <w:left w:val="single" w:sz="4" w:space="0" w:color="000000"/>
              <w:bottom w:val="single" w:sz="4" w:space="0" w:color="000000"/>
              <w:right w:val="single" w:sz="4" w:space="0" w:color="000000"/>
            </w:tcBorders>
            <w:vAlign w:val="center"/>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rPr>
            </w:pPr>
          </w:p>
        </w:tc>
        <w:tc>
          <w:tcPr>
            <w:tcW w:w="1417" w:type="dxa"/>
            <w:vMerge/>
            <w:tcBorders>
              <w:top w:val="single" w:sz="4" w:space="0" w:color="000000"/>
              <w:left w:val="single" w:sz="4" w:space="0" w:color="000000"/>
              <w:bottom w:val="single" w:sz="4" w:space="0" w:color="000000"/>
            </w:tcBorders>
            <w:vAlign w:val="center"/>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46133C" w:rsidRDefault="00B31FF5">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Всього</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46133C" w:rsidRDefault="00B31FF5">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w:t>
            </w:r>
          </w:p>
        </w:tc>
        <w:tc>
          <w:tcPr>
            <w:tcW w:w="1134" w:type="dxa"/>
            <w:tcBorders>
              <w:top w:val="single" w:sz="4" w:space="0" w:color="000000"/>
              <w:left w:val="nil"/>
              <w:bottom w:val="single" w:sz="4" w:space="0" w:color="000000"/>
              <w:right w:val="single" w:sz="4" w:space="0" w:color="000000"/>
            </w:tcBorders>
            <w:shd w:val="clear" w:color="auto" w:fill="auto"/>
            <w:vAlign w:val="center"/>
          </w:tcPr>
          <w:p w:rsidR="0046133C" w:rsidRDefault="00B31FF5">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2027</w:t>
            </w:r>
          </w:p>
        </w:tc>
        <w:tc>
          <w:tcPr>
            <w:tcW w:w="1224" w:type="dxa"/>
            <w:tcBorders>
              <w:top w:val="single" w:sz="4" w:space="0" w:color="000000"/>
              <w:left w:val="nil"/>
              <w:bottom w:val="single" w:sz="4" w:space="0" w:color="000000"/>
            </w:tcBorders>
            <w:shd w:val="clear" w:color="auto" w:fill="auto"/>
            <w:vAlign w:val="center"/>
          </w:tcPr>
          <w:p w:rsidR="0046133C" w:rsidRDefault="00B31FF5">
            <w:pPr>
              <w:widowControl w:val="0"/>
              <w:spacing w:before="40" w:after="40"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2028</w:t>
            </w:r>
          </w:p>
        </w:tc>
        <w:tc>
          <w:tcPr>
            <w:tcW w:w="2190" w:type="dxa"/>
            <w:vMerge/>
            <w:tcBorders>
              <w:top w:val="single" w:sz="4" w:space="0" w:color="000000"/>
              <w:left w:val="single" w:sz="4" w:space="0" w:color="000000"/>
              <w:right w:val="single" w:sz="4" w:space="0" w:color="000000"/>
            </w:tcBorders>
            <w:vAlign w:val="center"/>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trPr>
          <w:trHeight w:val="220"/>
        </w:trPr>
        <w:tc>
          <w:tcPr>
            <w:tcW w:w="15600" w:type="dxa"/>
            <w:gridSpan w:val="11"/>
            <w:tcBorders>
              <w:top w:val="single" w:sz="4" w:space="0" w:color="000000"/>
              <w:left w:val="single" w:sz="4" w:space="0" w:color="000000"/>
              <w:bottom w:val="single" w:sz="4" w:space="0" w:color="000000"/>
            </w:tcBorders>
            <w:shd w:val="clear" w:color="auto" w:fill="D0CECE"/>
            <w:vAlign w:val="center"/>
          </w:tcPr>
          <w:p w:rsidR="0046133C" w:rsidRDefault="00B31FF5">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1. Організаційне та методичне забезпечення</w:t>
            </w:r>
          </w:p>
        </w:tc>
      </w:tr>
      <w:tr w:rsidR="0046133C" w:rsidTr="00F739EB">
        <w:trPr>
          <w:trHeight w:val="1488"/>
        </w:trPr>
        <w:tc>
          <w:tcPr>
            <w:tcW w:w="1980" w:type="dxa"/>
            <w:tcBorders>
              <w:top w:val="single" w:sz="4" w:space="0" w:color="000000"/>
              <w:left w:val="single" w:sz="4" w:space="0" w:color="000000"/>
              <w:right w:val="single" w:sz="4" w:space="0" w:color="000000"/>
            </w:tcBorders>
          </w:tcPr>
          <w:p w:rsidR="0046133C" w:rsidRDefault="00B31FF5">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 Щорічна інвентаризація інформаційних, програмно-технічних та цифрових ресурсів громади</w:t>
            </w:r>
          </w:p>
        </w:tc>
        <w:tc>
          <w:tcPr>
            <w:tcW w:w="2268" w:type="dxa"/>
            <w:tcBorders>
              <w:top w:val="single" w:sz="4" w:space="0" w:color="000000"/>
              <w:left w:val="single" w:sz="4" w:space="0" w:color="000000"/>
              <w:right w:val="single" w:sz="4" w:space="0" w:color="000000"/>
            </w:tcBorders>
            <w:vAlign w:val="center"/>
          </w:tcPr>
          <w:p w:rsidR="0046133C" w:rsidRDefault="00B31FF5">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Проведення щорічної інвентаризації інформаційних, програмно-технічних та цифрових ресурсів громади з урахуванням вимог діючих державних нормативно-правових актів</w:t>
            </w:r>
          </w:p>
        </w:tc>
        <w:tc>
          <w:tcPr>
            <w:tcW w:w="1843" w:type="dxa"/>
            <w:tcBorders>
              <w:top w:val="single" w:sz="4" w:space="0" w:color="000000"/>
              <w:left w:val="single" w:sz="4" w:space="0" w:color="000000"/>
            </w:tcBorders>
          </w:tcPr>
          <w:p w:rsidR="0046133C" w:rsidRDefault="00B31FF5">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Виконавчі органи, їх структурні підрозділи, комунальні підприємства та установи Роздільнянської міської ради</w:t>
            </w:r>
          </w:p>
        </w:tc>
        <w:tc>
          <w:tcPr>
            <w:tcW w:w="992" w:type="dxa"/>
            <w:gridSpan w:val="2"/>
            <w:tcBorders>
              <w:top w:val="single" w:sz="4" w:space="0" w:color="000000"/>
              <w:left w:val="single" w:sz="4" w:space="0" w:color="000000"/>
            </w:tcBorders>
          </w:tcPr>
          <w:p w:rsidR="0046133C" w:rsidRDefault="00B31FF5">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pPr>
              <w:widowControl w:val="0"/>
              <w:spacing w:before="40" w:after="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Не потребує фінансування</w:t>
            </w:r>
          </w:p>
        </w:tc>
        <w:tc>
          <w:tcPr>
            <w:tcW w:w="1276" w:type="dxa"/>
            <w:tcBorders>
              <w:top w:val="single" w:sz="4" w:space="0" w:color="000000"/>
              <w:left w:val="single" w:sz="4" w:space="0" w:color="000000"/>
              <w:bottom w:val="single" w:sz="4" w:space="0" w:color="000000"/>
              <w:right w:val="single" w:sz="4" w:space="0" w:color="000000"/>
            </w:tcBorders>
          </w:tcPr>
          <w:p w:rsidR="0046133C" w:rsidRDefault="00B31FF5">
            <w:pPr>
              <w:widowControl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76" w:type="dxa"/>
            <w:tcBorders>
              <w:top w:val="single" w:sz="4" w:space="0" w:color="000000"/>
              <w:left w:val="nil"/>
              <w:bottom w:val="single" w:sz="4" w:space="0" w:color="000000"/>
              <w:right w:val="single" w:sz="4" w:space="0" w:color="000000"/>
            </w:tcBorders>
            <w:shd w:val="clear" w:color="auto" w:fill="auto"/>
          </w:tcPr>
          <w:p w:rsidR="0046133C" w:rsidRDefault="00B31FF5">
            <w:pPr>
              <w:widowControl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top w:val="single" w:sz="4" w:space="0" w:color="000000"/>
              <w:left w:val="nil"/>
              <w:bottom w:val="single" w:sz="4" w:space="0" w:color="000000"/>
              <w:right w:val="single" w:sz="4" w:space="0" w:color="000000"/>
            </w:tcBorders>
            <w:shd w:val="clear" w:color="auto" w:fill="auto"/>
          </w:tcPr>
          <w:p w:rsidR="0046133C" w:rsidRDefault="00B31FF5">
            <w:pPr>
              <w:widowControl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24" w:type="dxa"/>
            <w:tcBorders>
              <w:top w:val="single" w:sz="4" w:space="0" w:color="000000"/>
              <w:left w:val="nil"/>
              <w:bottom w:val="single" w:sz="4" w:space="0" w:color="000000"/>
            </w:tcBorders>
            <w:shd w:val="clear" w:color="auto" w:fill="auto"/>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90" w:type="dxa"/>
            <w:tcBorders>
              <w:top w:val="single" w:sz="4" w:space="0" w:color="000000"/>
              <w:left w:val="single" w:sz="4" w:space="0" w:color="000000"/>
              <w:bottom w:val="single" w:sz="4" w:space="0" w:color="000000"/>
              <w:right w:val="single" w:sz="4" w:space="0" w:color="000000"/>
            </w:tcBorders>
          </w:tcPr>
          <w:p w:rsidR="0046133C" w:rsidRDefault="00B31FF5">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Здійснено щорічну інвентаризацію інформаційних, програмно-технічних та цифрових ресурсів громади</w:t>
            </w:r>
          </w:p>
        </w:tc>
      </w:tr>
      <w:tr w:rsidR="0046133C" w:rsidTr="00F739EB">
        <w:trPr>
          <w:trHeight w:val="70"/>
        </w:trPr>
        <w:tc>
          <w:tcPr>
            <w:tcW w:w="1980" w:type="dxa"/>
            <w:tcBorders>
              <w:top w:val="single" w:sz="4" w:space="0" w:color="000000"/>
              <w:left w:val="single" w:sz="4" w:space="0" w:color="000000"/>
              <w:right w:val="single" w:sz="4" w:space="0" w:color="000000"/>
            </w:tcBorders>
          </w:tcPr>
          <w:p w:rsidR="0046133C" w:rsidRDefault="00B31FF5">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Pr>
                <w:rFonts w:ascii="Times New Roman" w:eastAsia="Times New Roman" w:hAnsi="Times New Roman" w:cs="Times New Roman"/>
                <w:sz w:val="20"/>
                <w:szCs w:val="20"/>
              </w:rPr>
              <w:t>2</w:t>
            </w:r>
            <w:r>
              <w:rPr>
                <w:rFonts w:ascii="Times New Roman" w:eastAsia="Times New Roman" w:hAnsi="Times New Roman" w:cs="Times New Roman"/>
                <w:color w:val="000000"/>
                <w:sz w:val="20"/>
                <w:szCs w:val="20"/>
              </w:rPr>
              <w:t>. Розроблення нормативно-правових</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та технічних документів, методичних рекомендацій у міській раді щодо організації виконання завдань Програми</w:t>
            </w:r>
          </w:p>
        </w:tc>
        <w:tc>
          <w:tcPr>
            <w:tcW w:w="2268" w:type="dxa"/>
            <w:tcBorders>
              <w:top w:val="single" w:sz="4" w:space="0" w:color="000000"/>
              <w:left w:val="single" w:sz="4" w:space="0" w:color="000000"/>
              <w:right w:val="single" w:sz="4" w:space="0" w:color="000000"/>
            </w:tcBorders>
            <w:vAlign w:val="center"/>
          </w:tcPr>
          <w:p w:rsidR="0046133C" w:rsidRDefault="00B31FF5">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Розроблення нормативно-правових та технічних документів, методичних рекомендацій у міській раді щодо організації виконання завдань Програми, впровадження, адміністрування інформаційних систем, програмно-технічних комплексів, засобів інформатизації, механізмів інтеграції систем, організації захисту інформації в </w:t>
            </w:r>
            <w:r>
              <w:rPr>
                <w:rFonts w:ascii="Times New Roman" w:eastAsia="Times New Roman" w:hAnsi="Times New Roman" w:cs="Times New Roman"/>
                <w:color w:val="000000"/>
                <w:sz w:val="20"/>
                <w:szCs w:val="20"/>
              </w:rPr>
              <w:lastRenderedPageBreak/>
              <w:t>комунікаційних системах</w:t>
            </w:r>
          </w:p>
        </w:tc>
        <w:tc>
          <w:tcPr>
            <w:tcW w:w="1843" w:type="dxa"/>
            <w:tcBorders>
              <w:top w:val="single" w:sz="4" w:space="0" w:color="000000"/>
              <w:left w:val="single" w:sz="4" w:space="0" w:color="000000"/>
            </w:tcBorders>
          </w:tcPr>
          <w:p w:rsidR="0046133C" w:rsidRDefault="00B31FF5">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Виконавчі органи, їх структурні підрозділи, комунальні підприємства та установи Роздільнянської міської ради</w:t>
            </w:r>
          </w:p>
        </w:tc>
        <w:tc>
          <w:tcPr>
            <w:tcW w:w="992" w:type="dxa"/>
            <w:gridSpan w:val="2"/>
            <w:tcBorders>
              <w:top w:val="single" w:sz="4" w:space="0" w:color="000000"/>
              <w:left w:val="single" w:sz="4" w:space="0" w:color="000000"/>
            </w:tcBorders>
          </w:tcPr>
          <w:p w:rsidR="0046133C" w:rsidRDefault="00B31FF5">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2026-2028</w:t>
            </w:r>
          </w:p>
        </w:tc>
        <w:tc>
          <w:tcPr>
            <w:tcW w:w="1417" w:type="dxa"/>
            <w:tcBorders>
              <w:top w:val="single" w:sz="4" w:space="0" w:color="000000"/>
              <w:left w:val="single" w:sz="4" w:space="0" w:color="000000"/>
            </w:tcBorders>
          </w:tcPr>
          <w:p w:rsidR="0046133C" w:rsidRDefault="00B31FF5">
            <w:pPr>
              <w:widowControl w:val="0"/>
              <w:spacing w:after="0"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Не потребує фінансування</w:t>
            </w:r>
          </w:p>
        </w:tc>
        <w:tc>
          <w:tcPr>
            <w:tcW w:w="1276" w:type="dxa"/>
            <w:tcBorders>
              <w:top w:val="single" w:sz="4" w:space="0" w:color="000000"/>
              <w:left w:val="single" w:sz="4" w:space="0" w:color="000000"/>
              <w:bottom w:val="single" w:sz="4" w:space="0" w:color="000000"/>
              <w:right w:val="single" w:sz="4" w:space="0" w:color="000000"/>
            </w:tcBorders>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76" w:type="dxa"/>
            <w:tcBorders>
              <w:top w:val="single" w:sz="4" w:space="0" w:color="000000"/>
              <w:left w:val="single" w:sz="4" w:space="0" w:color="000000"/>
              <w:bottom w:val="single" w:sz="4" w:space="0" w:color="000000"/>
              <w:right w:val="single" w:sz="4" w:space="0" w:color="000000"/>
            </w:tcBorders>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24" w:type="dxa"/>
            <w:tcBorders>
              <w:top w:val="single" w:sz="4" w:space="0" w:color="000000"/>
              <w:left w:val="single" w:sz="4" w:space="0" w:color="000000"/>
              <w:bottom w:val="single" w:sz="4" w:space="0" w:color="000000"/>
            </w:tcBorders>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90" w:type="dxa"/>
            <w:tcBorders>
              <w:top w:val="single" w:sz="4" w:space="0" w:color="000000"/>
              <w:left w:val="single" w:sz="4" w:space="0" w:color="000000"/>
              <w:right w:val="single" w:sz="4" w:space="0" w:color="000000"/>
            </w:tcBorders>
          </w:tcPr>
          <w:p w:rsidR="0046133C" w:rsidRDefault="00B31FF5">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Розроблено нормативно-правові та технічні документи для забезпечення виконання завдань Програми інформатизації Роздільнянської міської територіальної громади</w:t>
            </w:r>
          </w:p>
        </w:tc>
      </w:tr>
      <w:tr w:rsidR="0046133C" w:rsidTr="00F739EB">
        <w:trPr>
          <w:trHeight w:val="2852"/>
        </w:trPr>
        <w:tc>
          <w:tcPr>
            <w:tcW w:w="1980" w:type="dxa"/>
            <w:tcBorders>
              <w:top w:val="single" w:sz="4" w:space="0" w:color="000000"/>
              <w:left w:val="single" w:sz="4" w:space="0" w:color="000000"/>
              <w:right w:val="single" w:sz="4" w:space="0" w:color="000000"/>
            </w:tcBorders>
          </w:tcPr>
          <w:p w:rsidR="0046133C" w:rsidRDefault="00B31FF5">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1.</w:t>
            </w:r>
            <w:r>
              <w:rPr>
                <w:rFonts w:ascii="Times New Roman" w:eastAsia="Times New Roman" w:hAnsi="Times New Roman" w:cs="Times New Roman"/>
                <w:sz w:val="20"/>
                <w:szCs w:val="20"/>
              </w:rPr>
              <w:t>3</w:t>
            </w:r>
            <w:r>
              <w:rPr>
                <w:rFonts w:ascii="Times New Roman" w:eastAsia="Times New Roman" w:hAnsi="Times New Roman" w:cs="Times New Roman"/>
                <w:color w:val="000000"/>
                <w:sz w:val="20"/>
                <w:szCs w:val="20"/>
              </w:rPr>
              <w:t xml:space="preserve">. Організація навчання працівників </w:t>
            </w:r>
          </w:p>
        </w:tc>
        <w:tc>
          <w:tcPr>
            <w:tcW w:w="2268" w:type="dxa"/>
            <w:tcBorders>
              <w:top w:val="single" w:sz="4" w:space="0" w:color="000000"/>
              <w:left w:val="single" w:sz="4" w:space="0" w:color="000000"/>
              <w:right w:val="single" w:sz="4" w:space="0" w:color="000000"/>
            </w:tcBorders>
            <w:vAlign w:val="center"/>
          </w:tcPr>
          <w:p w:rsidR="0046133C" w:rsidRDefault="00B31FF5">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Організація навчання працівників ОМС за напрямком «Інформаційні та цифрові технології», у тому числі на базі спеціалізованих установ та підприємств. Участь у конференціях, семінарах, </w:t>
            </w:r>
            <w:proofErr w:type="spellStart"/>
            <w:r>
              <w:rPr>
                <w:rFonts w:ascii="Times New Roman" w:eastAsia="Times New Roman" w:hAnsi="Times New Roman" w:cs="Times New Roman"/>
                <w:color w:val="000000"/>
                <w:sz w:val="20"/>
                <w:szCs w:val="20"/>
              </w:rPr>
              <w:t>відеоконференціях</w:t>
            </w:r>
            <w:proofErr w:type="spellEnd"/>
            <w:r>
              <w:rPr>
                <w:rFonts w:ascii="Times New Roman" w:eastAsia="Times New Roman" w:hAnsi="Times New Roman" w:cs="Times New Roman"/>
                <w:color w:val="000000"/>
                <w:sz w:val="20"/>
                <w:szCs w:val="20"/>
              </w:rPr>
              <w:t xml:space="preserve"> щодо впровадження новітніх інформаційних технологій</w:t>
            </w:r>
          </w:p>
        </w:tc>
        <w:tc>
          <w:tcPr>
            <w:tcW w:w="1843" w:type="dxa"/>
            <w:tcBorders>
              <w:top w:val="single" w:sz="4" w:space="0" w:color="000000"/>
              <w:left w:val="single" w:sz="4" w:space="0" w:color="000000"/>
            </w:tcBorders>
          </w:tcPr>
          <w:p w:rsidR="0046133C" w:rsidRDefault="00B31FF5">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Виконавчі органи, їх структурні підрозділи, комунальні підприємства та установи Роздільнянської міської ради</w:t>
            </w:r>
          </w:p>
        </w:tc>
        <w:tc>
          <w:tcPr>
            <w:tcW w:w="992" w:type="dxa"/>
            <w:gridSpan w:val="2"/>
            <w:tcBorders>
              <w:top w:val="single" w:sz="4" w:space="0" w:color="000000"/>
              <w:left w:val="single" w:sz="4" w:space="0" w:color="000000"/>
            </w:tcBorders>
          </w:tcPr>
          <w:p w:rsidR="0046133C" w:rsidRDefault="00B31FF5">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2026-2028</w:t>
            </w:r>
          </w:p>
        </w:tc>
        <w:tc>
          <w:tcPr>
            <w:tcW w:w="1417" w:type="dxa"/>
            <w:tcBorders>
              <w:top w:val="single" w:sz="4" w:space="0" w:color="000000"/>
              <w:left w:val="single" w:sz="4" w:space="0" w:color="000000"/>
            </w:tcBorders>
          </w:tcPr>
          <w:p w:rsidR="0046133C" w:rsidRDefault="00B31FF5">
            <w:pPr>
              <w:widowControl w:val="0"/>
              <w:spacing w:after="0"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Не потребує фінансування</w:t>
            </w:r>
          </w:p>
        </w:tc>
        <w:tc>
          <w:tcPr>
            <w:tcW w:w="1276" w:type="dxa"/>
            <w:tcBorders>
              <w:top w:val="single" w:sz="4" w:space="0" w:color="000000"/>
              <w:left w:val="single" w:sz="4" w:space="0" w:color="000000"/>
              <w:right w:val="single" w:sz="4" w:space="0" w:color="000000"/>
            </w:tcBorders>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76" w:type="dxa"/>
            <w:tcBorders>
              <w:top w:val="single" w:sz="4" w:space="0" w:color="000000"/>
              <w:left w:val="single" w:sz="4" w:space="0" w:color="000000"/>
              <w:right w:val="single" w:sz="4" w:space="0" w:color="000000"/>
            </w:tcBorders>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top w:val="single" w:sz="4" w:space="0" w:color="000000"/>
              <w:left w:val="single" w:sz="4" w:space="0" w:color="000000"/>
              <w:right w:val="single" w:sz="4" w:space="0" w:color="000000"/>
            </w:tcBorders>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24" w:type="dxa"/>
            <w:tcBorders>
              <w:top w:val="single" w:sz="4" w:space="0" w:color="000000"/>
              <w:left w:val="single" w:sz="4" w:space="0" w:color="000000"/>
            </w:tcBorders>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90" w:type="dxa"/>
            <w:tcBorders>
              <w:top w:val="single" w:sz="4" w:space="0" w:color="000000"/>
              <w:left w:val="single" w:sz="4" w:space="0" w:color="000000"/>
              <w:right w:val="single" w:sz="4" w:space="0" w:color="000000"/>
            </w:tcBorders>
          </w:tcPr>
          <w:p w:rsidR="0046133C" w:rsidRDefault="00B31FF5">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Пройдено навчання працівниками ОМС  за напрямком «Інформаційні та цифрові технології», прийнято участь у конференціях, семінарах, </w:t>
            </w:r>
            <w:proofErr w:type="spellStart"/>
            <w:r>
              <w:rPr>
                <w:rFonts w:ascii="Times New Roman" w:eastAsia="Times New Roman" w:hAnsi="Times New Roman" w:cs="Times New Roman"/>
                <w:color w:val="000000"/>
                <w:sz w:val="20"/>
                <w:szCs w:val="20"/>
              </w:rPr>
              <w:t>відеоконференціях</w:t>
            </w:r>
            <w:proofErr w:type="spellEnd"/>
            <w:r>
              <w:rPr>
                <w:rFonts w:ascii="Times New Roman" w:eastAsia="Times New Roman" w:hAnsi="Times New Roman" w:cs="Times New Roman"/>
                <w:color w:val="000000"/>
                <w:sz w:val="20"/>
                <w:szCs w:val="20"/>
              </w:rPr>
              <w:t xml:space="preserve"> щодо впроваджено новітні інформаційні технології</w:t>
            </w:r>
          </w:p>
        </w:tc>
      </w:tr>
      <w:tr w:rsidR="0046133C" w:rsidTr="00F739EB">
        <w:trPr>
          <w:trHeight w:val="275"/>
        </w:trPr>
        <w:tc>
          <w:tcPr>
            <w:tcW w:w="7083" w:type="dxa"/>
            <w:gridSpan w:val="5"/>
            <w:tcBorders>
              <w:top w:val="single" w:sz="4" w:space="0" w:color="000000"/>
              <w:left w:val="single" w:sz="4" w:space="0" w:color="000000"/>
            </w:tcBorders>
            <w:vAlign w:val="center"/>
          </w:tcPr>
          <w:p w:rsidR="0046133C" w:rsidRDefault="00B31FF5">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Всього за напрямом</w:t>
            </w:r>
          </w:p>
        </w:tc>
        <w:tc>
          <w:tcPr>
            <w:tcW w:w="1417" w:type="dxa"/>
            <w:tcBorders>
              <w:top w:val="single" w:sz="4" w:space="0" w:color="000000"/>
              <w:left w:val="single" w:sz="4" w:space="0" w:color="000000"/>
              <w:bottom w:val="single" w:sz="4" w:space="0" w:color="000000"/>
            </w:tcBorders>
            <w:vAlign w:val="center"/>
          </w:tcPr>
          <w:p w:rsidR="0046133C" w:rsidRDefault="00B31FF5">
            <w:pPr>
              <w:widowControl w:val="0"/>
              <w:spacing w:before="40" w:after="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Не потребує фінансування</w:t>
            </w:r>
          </w:p>
        </w:tc>
        <w:tc>
          <w:tcPr>
            <w:tcW w:w="1276" w:type="dxa"/>
            <w:tcBorders>
              <w:top w:val="single" w:sz="4" w:space="0" w:color="000000"/>
              <w:left w:val="single" w:sz="4" w:space="0" w:color="000000"/>
              <w:bottom w:val="single" w:sz="4" w:space="0" w:color="000000"/>
              <w:right w:val="single" w:sz="4" w:space="0" w:color="000000"/>
            </w:tcBorders>
          </w:tcPr>
          <w:p w:rsidR="0046133C" w:rsidRDefault="00B31FF5">
            <w:pPr>
              <w:widowControl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76" w:type="dxa"/>
            <w:tcBorders>
              <w:top w:val="single" w:sz="4" w:space="0" w:color="000000"/>
              <w:left w:val="nil"/>
              <w:bottom w:val="single" w:sz="4" w:space="0" w:color="000000"/>
              <w:right w:val="single" w:sz="4" w:space="0" w:color="000000"/>
            </w:tcBorders>
            <w:shd w:val="clear" w:color="auto" w:fill="auto"/>
          </w:tcPr>
          <w:p w:rsidR="0046133C" w:rsidRDefault="00B31FF5">
            <w:pPr>
              <w:widowControl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top w:val="single" w:sz="4" w:space="0" w:color="000000"/>
              <w:left w:val="nil"/>
              <w:bottom w:val="single" w:sz="4" w:space="0" w:color="000000"/>
              <w:right w:val="single" w:sz="4" w:space="0" w:color="000000"/>
            </w:tcBorders>
            <w:shd w:val="clear" w:color="auto" w:fill="auto"/>
          </w:tcPr>
          <w:p w:rsidR="0046133C" w:rsidRDefault="00B31FF5">
            <w:pPr>
              <w:widowControl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24" w:type="dxa"/>
            <w:tcBorders>
              <w:top w:val="single" w:sz="4" w:space="0" w:color="000000"/>
              <w:left w:val="nil"/>
              <w:bottom w:val="single" w:sz="4" w:space="0" w:color="000000"/>
            </w:tcBorders>
            <w:shd w:val="clear" w:color="auto" w:fill="auto"/>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90" w:type="dxa"/>
            <w:tcBorders>
              <w:top w:val="single" w:sz="4" w:space="0" w:color="000000"/>
              <w:left w:val="single" w:sz="4" w:space="0" w:color="000000"/>
              <w:bottom w:val="single" w:sz="4" w:space="0" w:color="000000"/>
              <w:right w:val="single" w:sz="4" w:space="0" w:color="000000"/>
            </w:tcBorders>
            <w:vAlign w:val="center"/>
          </w:tcPr>
          <w:p w:rsidR="0046133C" w:rsidRDefault="0046133C">
            <w:pPr>
              <w:widowControl w:val="0"/>
              <w:spacing w:line="240" w:lineRule="auto"/>
              <w:rPr>
                <w:rFonts w:ascii="Times New Roman" w:eastAsia="Times New Roman" w:hAnsi="Times New Roman" w:cs="Times New Roman"/>
                <w:color w:val="000000"/>
                <w:sz w:val="20"/>
                <w:szCs w:val="20"/>
              </w:rPr>
            </w:pPr>
          </w:p>
        </w:tc>
      </w:tr>
      <w:tr w:rsidR="0046133C">
        <w:tc>
          <w:tcPr>
            <w:tcW w:w="15600" w:type="dxa"/>
            <w:gridSpan w:val="11"/>
            <w:tcBorders>
              <w:top w:val="single" w:sz="4" w:space="0" w:color="000000"/>
              <w:left w:val="single" w:sz="4" w:space="0" w:color="000000"/>
            </w:tcBorders>
            <w:shd w:val="clear" w:color="auto" w:fill="D0CECE"/>
            <w:vAlign w:val="center"/>
          </w:tcPr>
          <w:p w:rsidR="0046133C" w:rsidRDefault="00B31FF5">
            <w:pPr>
              <w:widowControl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2. Забезпечення функціонування та подальший розвиток інформаційно-комунікаційного середовища</w:t>
            </w:r>
          </w:p>
        </w:tc>
      </w:tr>
      <w:tr w:rsidR="0046133C" w:rsidTr="00F739EB">
        <w:trPr>
          <w:trHeight w:val="1025"/>
        </w:trPr>
        <w:tc>
          <w:tcPr>
            <w:tcW w:w="1980" w:type="dxa"/>
            <w:vMerge w:val="restart"/>
            <w:tcBorders>
              <w:top w:val="single" w:sz="4" w:space="0" w:color="000000"/>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2.1. Оновлення парку, закупівля та обслуговування комп’ютерної, офісної, серверної і мережевої техніки </w:t>
            </w:r>
          </w:p>
        </w:tc>
        <w:tc>
          <w:tcPr>
            <w:tcW w:w="2268" w:type="dxa"/>
            <w:vMerge w:val="restart"/>
            <w:tcBorders>
              <w:top w:val="single" w:sz="4" w:space="0" w:color="000000"/>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Придбання (</w:t>
            </w:r>
            <w:proofErr w:type="spellStart"/>
            <w:r>
              <w:rPr>
                <w:rFonts w:ascii="Times New Roman" w:eastAsia="Times New Roman" w:hAnsi="Times New Roman" w:cs="Times New Roman"/>
                <w:color w:val="000000"/>
                <w:sz w:val="20"/>
                <w:szCs w:val="20"/>
              </w:rPr>
              <w:t>техпідтримка</w:t>
            </w:r>
            <w:proofErr w:type="spellEnd"/>
            <w:r>
              <w:rPr>
                <w:rFonts w:ascii="Times New Roman" w:eastAsia="Times New Roman" w:hAnsi="Times New Roman" w:cs="Times New Roman"/>
                <w:color w:val="000000"/>
                <w:sz w:val="20"/>
                <w:szCs w:val="20"/>
              </w:rPr>
              <w:t>, послуги з обслуговування, модернізація) комп’ютерного, офісного, серверного та мережевого обладнання та устаткування</w:t>
            </w:r>
          </w:p>
        </w:tc>
        <w:tc>
          <w:tcPr>
            <w:tcW w:w="1843" w:type="dxa"/>
            <w:vMerge w:val="restart"/>
            <w:tcBorders>
              <w:top w:val="single" w:sz="4" w:space="0" w:color="000000"/>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Апарат Роздільнянської міської ради</w:t>
            </w:r>
          </w:p>
        </w:tc>
        <w:tc>
          <w:tcPr>
            <w:tcW w:w="992" w:type="dxa"/>
            <w:gridSpan w:val="2"/>
            <w:vMerge w:val="restart"/>
            <w:tcBorders>
              <w:top w:val="single" w:sz="4" w:space="0" w:color="000000"/>
              <w:left w:val="single" w:sz="4" w:space="0" w:color="000000"/>
            </w:tcBorders>
          </w:tcPr>
          <w:p w:rsidR="0046133C" w:rsidRDefault="00B31FF5">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Загальний обсяг, у тому числі:</w:t>
            </w:r>
          </w:p>
        </w:tc>
        <w:tc>
          <w:tcPr>
            <w:tcW w:w="1276" w:type="dxa"/>
            <w:tcBorders>
              <w:top w:val="single" w:sz="4" w:space="0" w:color="000000"/>
              <w:left w:val="single" w:sz="4" w:space="0" w:color="000000"/>
              <w:right w:val="single" w:sz="4" w:space="0" w:color="000000"/>
            </w:tcBorders>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161 000,00</w:t>
            </w:r>
          </w:p>
        </w:tc>
        <w:tc>
          <w:tcPr>
            <w:tcW w:w="1276" w:type="dxa"/>
            <w:tcBorders>
              <w:top w:val="single" w:sz="4" w:space="0" w:color="000000"/>
              <w:left w:val="single" w:sz="4" w:space="0" w:color="000000"/>
              <w:right w:val="single" w:sz="4" w:space="0" w:color="000000"/>
            </w:tcBorders>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top w:val="single" w:sz="4" w:space="0" w:color="000000"/>
              <w:left w:val="single" w:sz="4" w:space="0" w:color="000000"/>
              <w:right w:val="single" w:sz="4" w:space="0" w:color="000000"/>
            </w:tcBorders>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top w:val="single" w:sz="4" w:space="0" w:color="000000"/>
              <w:left w:val="single" w:sz="4" w:space="0" w:color="000000"/>
            </w:tcBorders>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vMerge w:val="restart"/>
            <w:tcBorders>
              <w:top w:val="single" w:sz="4" w:space="0" w:color="000000"/>
              <w:left w:val="single" w:sz="4" w:space="0" w:color="000000"/>
              <w:right w:val="single" w:sz="4" w:space="0" w:color="000000"/>
            </w:tcBorders>
          </w:tcPr>
          <w:p w:rsidR="0046133C" w:rsidRDefault="00B31FF5">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Забезпечено сучасною комп’ютерною та офісною технікою працівників органу місцевого самоврядування </w:t>
            </w:r>
          </w:p>
          <w:p w:rsidR="0046133C" w:rsidRDefault="00B31FF5">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Витрати на придбання та обслуговування</w:t>
            </w:r>
          </w:p>
        </w:tc>
      </w:tr>
      <w:tr w:rsidR="0046133C" w:rsidTr="00F739EB">
        <w:tc>
          <w:tcPr>
            <w:tcW w:w="1980" w:type="dxa"/>
            <w:vMerge/>
            <w:tcBorders>
              <w:top w:val="single" w:sz="4" w:space="0" w:color="000000"/>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top w:val="single" w:sz="4" w:space="0" w:color="000000"/>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top w:val="single" w:sz="4" w:space="0" w:color="000000"/>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top w:val="single" w:sz="4" w:space="0" w:color="000000"/>
              <w:lef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tcPr>
          <w:p w:rsidR="0046133C" w:rsidRDefault="00B31FF5">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місцевий бюджет</w:t>
            </w:r>
          </w:p>
        </w:tc>
        <w:tc>
          <w:tcPr>
            <w:tcW w:w="1276" w:type="dxa"/>
            <w:tcBorders>
              <w:left w:val="single" w:sz="4" w:space="0" w:color="000000"/>
              <w:right w:val="single" w:sz="4" w:space="0" w:color="000000"/>
            </w:tcBorders>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161 000,00</w:t>
            </w:r>
          </w:p>
        </w:tc>
        <w:tc>
          <w:tcPr>
            <w:tcW w:w="1134" w:type="dxa"/>
            <w:tcBorders>
              <w:left w:val="single" w:sz="4" w:space="0" w:color="000000"/>
              <w:right w:val="single" w:sz="4" w:space="0" w:color="000000"/>
            </w:tcBorders>
          </w:tcPr>
          <w:p w:rsidR="0046133C" w:rsidRDefault="00B31FF5">
            <w:pPr>
              <w:widowControl w:val="0"/>
              <w:spacing w:line="240" w:lineRule="auto"/>
              <w:ind w:left="-187" w:right="-11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В межах фінансування</w:t>
            </w:r>
          </w:p>
        </w:tc>
        <w:tc>
          <w:tcPr>
            <w:tcW w:w="1224" w:type="dxa"/>
            <w:tcBorders>
              <w:left w:val="single" w:sz="4" w:space="0" w:color="000000"/>
            </w:tcBorders>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межах фінансування</w:t>
            </w:r>
          </w:p>
        </w:tc>
        <w:tc>
          <w:tcPr>
            <w:tcW w:w="2190" w:type="dxa"/>
            <w:vMerge/>
            <w:tcBorders>
              <w:top w:val="single" w:sz="4" w:space="0" w:color="000000"/>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F739EB">
        <w:trPr>
          <w:trHeight w:val="70"/>
        </w:trPr>
        <w:tc>
          <w:tcPr>
            <w:tcW w:w="1980" w:type="dxa"/>
            <w:vMerge/>
            <w:tcBorders>
              <w:top w:val="single" w:sz="4" w:space="0" w:color="000000"/>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top w:val="single" w:sz="4" w:space="0" w:color="000000"/>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top w:val="single" w:sz="4" w:space="0" w:color="000000"/>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top w:val="single" w:sz="4" w:space="0" w:color="000000"/>
              <w:lef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tcPr>
          <w:p w:rsidR="0046133C" w:rsidRDefault="00B31FF5">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Інші джерела</w:t>
            </w:r>
          </w:p>
        </w:tc>
        <w:tc>
          <w:tcPr>
            <w:tcW w:w="1276" w:type="dxa"/>
            <w:tcBorders>
              <w:left w:val="single" w:sz="4" w:space="0" w:color="000000"/>
              <w:bottom w:val="single" w:sz="4" w:space="0" w:color="000000"/>
              <w:right w:val="single" w:sz="4" w:space="0" w:color="000000"/>
            </w:tcBorders>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bottom w:val="single" w:sz="4" w:space="0" w:color="000000"/>
              <w:right w:val="single" w:sz="4" w:space="0" w:color="000000"/>
            </w:tcBorders>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left w:val="single" w:sz="4" w:space="0" w:color="000000"/>
              <w:bottom w:val="single" w:sz="4" w:space="0" w:color="000000"/>
              <w:right w:val="single" w:sz="4" w:space="0" w:color="000000"/>
            </w:tcBorders>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24" w:type="dxa"/>
            <w:tcBorders>
              <w:left w:val="single" w:sz="4" w:space="0" w:color="000000"/>
              <w:bottom w:val="single" w:sz="4" w:space="0" w:color="000000"/>
            </w:tcBorders>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90" w:type="dxa"/>
            <w:vMerge/>
            <w:tcBorders>
              <w:top w:val="single" w:sz="4" w:space="0" w:color="000000"/>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F739EB">
        <w:trPr>
          <w:trHeight w:val="138"/>
        </w:trPr>
        <w:tc>
          <w:tcPr>
            <w:tcW w:w="1980" w:type="dxa"/>
            <w:vMerge w:val="restart"/>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2.2. </w:t>
            </w:r>
            <w:proofErr w:type="spellStart"/>
            <w:r>
              <w:rPr>
                <w:rFonts w:ascii="Times New Roman" w:eastAsia="Times New Roman" w:hAnsi="Times New Roman" w:cs="Times New Roman"/>
                <w:color w:val="000000"/>
                <w:sz w:val="20"/>
                <w:szCs w:val="20"/>
              </w:rPr>
              <w:t>Цифровізація</w:t>
            </w:r>
            <w:proofErr w:type="spellEnd"/>
            <w:r>
              <w:rPr>
                <w:rFonts w:ascii="Times New Roman" w:eastAsia="Times New Roman" w:hAnsi="Times New Roman" w:cs="Times New Roman"/>
                <w:color w:val="000000"/>
                <w:sz w:val="20"/>
                <w:szCs w:val="20"/>
              </w:rPr>
              <w:t xml:space="preserve"> діловодства, електронний документообіг та електронний підпис, перехід до </w:t>
            </w:r>
            <w:proofErr w:type="spellStart"/>
            <w:r>
              <w:rPr>
                <w:rFonts w:ascii="Times New Roman" w:eastAsia="Times New Roman" w:hAnsi="Times New Roman" w:cs="Times New Roman"/>
                <w:color w:val="000000"/>
                <w:sz w:val="20"/>
                <w:szCs w:val="20"/>
              </w:rPr>
              <w:t>безпаперового</w:t>
            </w:r>
            <w:proofErr w:type="spellEnd"/>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lastRenderedPageBreak/>
              <w:t>офісу</w:t>
            </w:r>
          </w:p>
        </w:tc>
        <w:tc>
          <w:tcPr>
            <w:tcW w:w="2268" w:type="dxa"/>
            <w:vMerge w:val="restart"/>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Впровадження системи електронного документообігу, впровадження технології використання електронного підпису</w:t>
            </w:r>
          </w:p>
        </w:tc>
        <w:tc>
          <w:tcPr>
            <w:tcW w:w="1843" w:type="dxa"/>
            <w:vMerge w:val="restart"/>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Виконавчі органи, їх структурні підрозділи, комунальні підприємства та установи Роздільнянської </w:t>
            </w:r>
            <w:r>
              <w:rPr>
                <w:rFonts w:ascii="Times New Roman" w:eastAsia="Times New Roman" w:hAnsi="Times New Roman" w:cs="Times New Roman"/>
                <w:color w:val="000000"/>
                <w:sz w:val="20"/>
                <w:szCs w:val="20"/>
              </w:rPr>
              <w:lastRenderedPageBreak/>
              <w:t>міської ради</w:t>
            </w:r>
          </w:p>
        </w:tc>
        <w:tc>
          <w:tcPr>
            <w:tcW w:w="992" w:type="dxa"/>
            <w:gridSpan w:val="2"/>
            <w:vMerge w:val="restart"/>
            <w:tcBorders>
              <w:left w:val="single" w:sz="4" w:space="0" w:color="000000"/>
            </w:tcBorders>
          </w:tcPr>
          <w:p w:rsidR="0046133C" w:rsidRDefault="00B31FF5">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2026-2028</w:t>
            </w:r>
          </w:p>
        </w:tc>
        <w:tc>
          <w:tcPr>
            <w:tcW w:w="1417" w:type="dxa"/>
            <w:tcBorders>
              <w:top w:val="single" w:sz="4" w:space="0" w:color="000000"/>
              <w:left w:val="single" w:sz="4" w:space="0" w:color="000000"/>
              <w:bottom w:val="single" w:sz="4" w:space="0" w:color="000000"/>
            </w:tcBorders>
          </w:tcPr>
          <w:p w:rsidR="0046133C" w:rsidRDefault="00B31FF5">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Загальний обсяг, у тому числі:</w:t>
            </w:r>
          </w:p>
        </w:tc>
        <w:tc>
          <w:tcPr>
            <w:tcW w:w="1276" w:type="dxa"/>
            <w:tcBorders>
              <w:top w:val="single" w:sz="4" w:space="0" w:color="000000"/>
              <w:left w:val="single" w:sz="4" w:space="0" w:color="000000"/>
              <w:right w:val="single" w:sz="4" w:space="0" w:color="000000"/>
            </w:tcBorders>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324 000,00</w:t>
            </w:r>
          </w:p>
        </w:tc>
        <w:tc>
          <w:tcPr>
            <w:tcW w:w="1276" w:type="dxa"/>
            <w:tcBorders>
              <w:top w:val="single" w:sz="4" w:space="0" w:color="000000"/>
              <w:left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top w:val="single" w:sz="4" w:space="0" w:color="000000"/>
              <w:left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top w:val="single" w:sz="4" w:space="0" w:color="000000"/>
              <w:lef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tcBorders>
              <w:top w:val="single" w:sz="4" w:space="0" w:color="000000"/>
              <w:left w:val="single" w:sz="4" w:space="0" w:color="000000"/>
              <w:right w:val="single" w:sz="4" w:space="0" w:color="000000"/>
            </w:tcBorders>
            <w:vAlign w:val="center"/>
          </w:tcPr>
          <w:p w:rsidR="0046133C" w:rsidRDefault="00B31FF5">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Впровадження системи електронного документообігу, технології використання електронного підпису з метою переходу на </w:t>
            </w:r>
            <w:proofErr w:type="spellStart"/>
            <w:r>
              <w:rPr>
                <w:rFonts w:ascii="Times New Roman" w:eastAsia="Times New Roman" w:hAnsi="Times New Roman" w:cs="Times New Roman"/>
                <w:color w:val="000000"/>
                <w:sz w:val="20"/>
                <w:szCs w:val="20"/>
              </w:rPr>
              <w:t>безпаперовий</w:t>
            </w:r>
            <w:proofErr w:type="spellEnd"/>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lastRenderedPageBreak/>
              <w:t>документообіг. Витрати на утримання системи електронного документообігу, використання електронного цифрового підпису</w:t>
            </w:r>
          </w:p>
        </w:tc>
      </w:tr>
      <w:tr w:rsidR="0046133C" w:rsidTr="00F739EB">
        <w:trPr>
          <w:trHeight w:val="220"/>
        </w:trPr>
        <w:tc>
          <w:tcPr>
            <w:tcW w:w="1980"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місцевий бюджет</w:t>
            </w:r>
          </w:p>
        </w:tc>
        <w:tc>
          <w:tcPr>
            <w:tcW w:w="1276" w:type="dxa"/>
            <w:tcBorders>
              <w:left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270 000,00</w:t>
            </w:r>
          </w:p>
        </w:tc>
        <w:tc>
          <w:tcPr>
            <w:tcW w:w="1134" w:type="dxa"/>
            <w:tcBorders>
              <w:left w:val="single" w:sz="4" w:space="0" w:color="000000"/>
              <w:right w:val="single" w:sz="4" w:space="0" w:color="000000"/>
            </w:tcBorders>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27 000,00</w:t>
            </w:r>
          </w:p>
        </w:tc>
        <w:tc>
          <w:tcPr>
            <w:tcW w:w="1224" w:type="dxa"/>
            <w:tcBorders>
              <w:left w:val="single" w:sz="4" w:space="0" w:color="000000"/>
            </w:tcBorders>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27 000,00</w:t>
            </w:r>
          </w:p>
        </w:tc>
        <w:tc>
          <w:tcPr>
            <w:tcW w:w="2190" w:type="dxa"/>
            <w:tcBorders>
              <w:left w:val="single" w:sz="4" w:space="0" w:color="000000"/>
              <w:right w:val="single" w:sz="4" w:space="0" w:color="000000"/>
            </w:tcBorders>
            <w:vAlign w:val="center"/>
          </w:tcPr>
          <w:p w:rsidR="0046133C" w:rsidRDefault="0046133C">
            <w:pPr>
              <w:widowControl w:val="0"/>
              <w:spacing w:line="240" w:lineRule="auto"/>
              <w:rPr>
                <w:rFonts w:ascii="Times New Roman" w:eastAsia="Times New Roman" w:hAnsi="Times New Roman" w:cs="Times New Roman"/>
                <w:color w:val="000000"/>
                <w:sz w:val="20"/>
                <w:szCs w:val="20"/>
              </w:rPr>
            </w:pPr>
          </w:p>
        </w:tc>
      </w:tr>
      <w:tr w:rsidR="0046133C" w:rsidTr="00F739EB">
        <w:trPr>
          <w:trHeight w:val="220"/>
        </w:trPr>
        <w:tc>
          <w:tcPr>
            <w:tcW w:w="1980"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Інші джерела</w:t>
            </w:r>
          </w:p>
        </w:tc>
        <w:tc>
          <w:tcPr>
            <w:tcW w:w="1276" w:type="dxa"/>
            <w:tcBorders>
              <w:left w:val="single" w:sz="4" w:space="0" w:color="000000"/>
              <w:bottom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bottom w:val="single" w:sz="4" w:space="0" w:color="000000"/>
              <w:righ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left w:val="single" w:sz="4" w:space="0" w:color="000000"/>
              <w:bottom w:val="single" w:sz="4" w:space="0" w:color="000000"/>
              <w:righ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24" w:type="dxa"/>
            <w:tcBorders>
              <w:left w:val="single" w:sz="4" w:space="0" w:color="000000"/>
              <w:bottom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90" w:type="dxa"/>
            <w:tcBorders>
              <w:left w:val="single" w:sz="4" w:space="0" w:color="000000"/>
              <w:bottom w:val="single" w:sz="4" w:space="0" w:color="000000"/>
              <w:right w:val="single" w:sz="4" w:space="0" w:color="000000"/>
            </w:tcBorders>
            <w:vAlign w:val="center"/>
          </w:tcPr>
          <w:p w:rsidR="0046133C" w:rsidRDefault="0046133C">
            <w:pPr>
              <w:widowControl w:val="0"/>
              <w:spacing w:line="240" w:lineRule="auto"/>
              <w:rPr>
                <w:rFonts w:ascii="Times New Roman" w:eastAsia="Times New Roman" w:hAnsi="Times New Roman" w:cs="Times New Roman"/>
                <w:color w:val="000000"/>
                <w:sz w:val="20"/>
                <w:szCs w:val="20"/>
              </w:rPr>
            </w:pPr>
          </w:p>
        </w:tc>
      </w:tr>
      <w:tr w:rsidR="0046133C" w:rsidTr="00F739EB">
        <w:trPr>
          <w:trHeight w:val="3708"/>
        </w:trPr>
        <w:tc>
          <w:tcPr>
            <w:tcW w:w="1980" w:type="dxa"/>
            <w:vMerge w:val="restart"/>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2.3. </w:t>
            </w:r>
            <w:proofErr w:type="spellStart"/>
            <w:r>
              <w:rPr>
                <w:rFonts w:ascii="Times New Roman" w:eastAsia="Times New Roman" w:hAnsi="Times New Roman" w:cs="Times New Roman"/>
                <w:color w:val="000000"/>
                <w:sz w:val="20"/>
                <w:szCs w:val="20"/>
              </w:rPr>
              <w:t>Цифровізація</w:t>
            </w:r>
            <w:proofErr w:type="spellEnd"/>
            <w:r>
              <w:rPr>
                <w:rFonts w:ascii="Times New Roman" w:eastAsia="Times New Roman" w:hAnsi="Times New Roman" w:cs="Times New Roman"/>
                <w:color w:val="000000"/>
                <w:sz w:val="20"/>
                <w:szCs w:val="20"/>
              </w:rPr>
              <w:t xml:space="preserve"> діловодства, електронний документообіг та електронний підпис, перехід до </w:t>
            </w:r>
            <w:proofErr w:type="spellStart"/>
            <w:r>
              <w:rPr>
                <w:rFonts w:ascii="Times New Roman" w:eastAsia="Times New Roman" w:hAnsi="Times New Roman" w:cs="Times New Roman"/>
                <w:color w:val="000000"/>
                <w:sz w:val="20"/>
                <w:szCs w:val="20"/>
              </w:rPr>
              <w:t>безпаперового</w:t>
            </w:r>
            <w:proofErr w:type="spellEnd"/>
            <w:r>
              <w:rPr>
                <w:rFonts w:ascii="Times New Roman" w:eastAsia="Times New Roman" w:hAnsi="Times New Roman" w:cs="Times New Roman"/>
                <w:color w:val="000000"/>
                <w:sz w:val="20"/>
                <w:szCs w:val="20"/>
              </w:rPr>
              <w:t xml:space="preserve"> офісу</w:t>
            </w:r>
          </w:p>
        </w:tc>
        <w:tc>
          <w:tcPr>
            <w:tcW w:w="2268" w:type="dxa"/>
            <w:vMerge w:val="restart"/>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Масштабування</w:t>
            </w:r>
            <w:r>
              <w:rPr>
                <w:rFonts w:ascii="Times New Roman" w:eastAsia="Times New Roman" w:hAnsi="Times New Roman" w:cs="Times New Roman"/>
                <w:color w:val="000000"/>
                <w:sz w:val="20"/>
                <w:szCs w:val="20"/>
              </w:rPr>
              <w:t xml:space="preserve"> та модернізація системи електронного документообігу, впровадження технології використання електронного підпису</w:t>
            </w:r>
          </w:p>
        </w:tc>
        <w:tc>
          <w:tcPr>
            <w:tcW w:w="1843" w:type="dxa"/>
            <w:vMerge w:val="restart"/>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Виконавчі органи, їх структурні підрозділи, комунальні підприємства та установи Роздільнянської міської ради</w:t>
            </w:r>
          </w:p>
        </w:tc>
        <w:tc>
          <w:tcPr>
            <w:tcW w:w="992" w:type="dxa"/>
            <w:gridSpan w:val="2"/>
            <w:vMerge w:val="restart"/>
            <w:tcBorders>
              <w:left w:val="single" w:sz="4" w:space="0" w:color="000000"/>
            </w:tcBorders>
          </w:tcPr>
          <w:p w:rsidR="0046133C" w:rsidRDefault="00B31FF5">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pPr>
              <w:widowControl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Загальний обсяг, у тому числі:</w:t>
            </w:r>
          </w:p>
        </w:tc>
        <w:tc>
          <w:tcPr>
            <w:tcW w:w="1276" w:type="dxa"/>
            <w:tcBorders>
              <w:top w:val="single" w:sz="4" w:space="0" w:color="000000"/>
              <w:left w:val="single" w:sz="4" w:space="0" w:color="000000"/>
              <w:bottom w:val="single" w:sz="4" w:space="0" w:color="000000"/>
              <w:right w:val="single" w:sz="4" w:space="0" w:color="000000"/>
            </w:tcBorders>
          </w:tcPr>
          <w:p w:rsidR="0046133C" w:rsidRDefault="00B31FF5">
            <w:pPr>
              <w:widowControl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831 600,00</w:t>
            </w:r>
          </w:p>
        </w:tc>
        <w:tc>
          <w:tcPr>
            <w:tcW w:w="1276" w:type="dxa"/>
            <w:tcBorders>
              <w:top w:val="single" w:sz="4" w:space="0" w:color="000000"/>
              <w:left w:val="single" w:sz="4" w:space="0" w:color="000000"/>
              <w:bottom w:val="single" w:sz="4" w:space="0" w:color="000000"/>
              <w:right w:val="single" w:sz="4" w:space="0" w:color="000000"/>
            </w:tcBorders>
            <w:vAlign w:val="center"/>
          </w:tcPr>
          <w:p w:rsidR="0046133C" w:rsidRDefault="0046133C">
            <w:pPr>
              <w:widowControl w:val="0"/>
              <w:spacing w:line="240" w:lineRule="auto"/>
              <w:jc w:val="center"/>
              <w:rPr>
                <w:rFonts w:ascii="Times New Roman" w:eastAsia="Times New Roman" w:hAnsi="Times New Roman" w:cs="Times New Roman"/>
                <w:color w:val="000000"/>
                <w:sz w:val="20"/>
                <w:szCs w:val="20"/>
              </w:rPr>
            </w:pPr>
          </w:p>
        </w:tc>
        <w:tc>
          <w:tcPr>
            <w:tcW w:w="1134" w:type="dxa"/>
            <w:tcBorders>
              <w:top w:val="single" w:sz="4" w:space="0" w:color="000000"/>
              <w:left w:val="single" w:sz="4" w:space="0" w:color="000000"/>
              <w:bottom w:val="single" w:sz="4" w:space="0" w:color="000000"/>
            </w:tcBorders>
            <w:vAlign w:val="center"/>
          </w:tcPr>
          <w:p w:rsidR="0046133C" w:rsidRDefault="0046133C">
            <w:pPr>
              <w:widowControl w:val="0"/>
              <w:spacing w:line="240" w:lineRule="auto"/>
              <w:jc w:val="center"/>
              <w:rPr>
                <w:rFonts w:ascii="Times New Roman" w:eastAsia="Times New Roman" w:hAnsi="Times New Roman" w:cs="Times New Roman"/>
                <w:color w:val="000000"/>
                <w:sz w:val="20"/>
                <w:szCs w:val="20"/>
              </w:rPr>
            </w:pPr>
          </w:p>
        </w:tc>
        <w:tc>
          <w:tcPr>
            <w:tcW w:w="1224" w:type="dxa"/>
            <w:tcBorders>
              <w:top w:val="single" w:sz="4" w:space="0" w:color="000000"/>
              <w:left w:val="single" w:sz="4" w:space="0" w:color="000000"/>
              <w:bottom w:val="single" w:sz="4" w:space="0" w:color="000000"/>
            </w:tcBorders>
            <w:vAlign w:val="center"/>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190" w:type="dxa"/>
            <w:tcBorders>
              <w:top w:val="single" w:sz="4" w:space="0" w:color="000000"/>
              <w:left w:val="single" w:sz="4" w:space="0" w:color="000000"/>
              <w:bottom w:val="single" w:sz="4" w:space="0" w:color="000000"/>
              <w:right w:val="single" w:sz="4" w:space="0" w:color="000000"/>
            </w:tcBorders>
            <w:vAlign w:val="center"/>
          </w:tcPr>
          <w:p w:rsidR="0046133C" w:rsidRDefault="00B31FF5">
            <w:pPr>
              <w:widowControl w:val="0"/>
              <w:spacing w:line="24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Забезпеченння</w:t>
            </w:r>
            <w:proofErr w:type="spellEnd"/>
            <w:r>
              <w:rPr>
                <w:rFonts w:ascii="Times New Roman" w:eastAsia="Times New Roman" w:hAnsi="Times New Roman" w:cs="Times New Roman"/>
                <w:color w:val="000000"/>
                <w:sz w:val="20"/>
                <w:szCs w:val="20"/>
              </w:rPr>
              <w:t xml:space="preserve"> модернізації та масштабування системи електронного документообігу, впровадження технології використання електронного підпису з метою переходу на </w:t>
            </w:r>
            <w:proofErr w:type="spellStart"/>
            <w:r>
              <w:rPr>
                <w:rFonts w:ascii="Times New Roman" w:eastAsia="Times New Roman" w:hAnsi="Times New Roman" w:cs="Times New Roman"/>
                <w:color w:val="000000"/>
                <w:sz w:val="20"/>
                <w:szCs w:val="20"/>
              </w:rPr>
              <w:t>безпаперовий</w:t>
            </w:r>
            <w:proofErr w:type="spellEnd"/>
            <w:r>
              <w:rPr>
                <w:rFonts w:ascii="Times New Roman" w:eastAsia="Times New Roman" w:hAnsi="Times New Roman" w:cs="Times New Roman"/>
                <w:color w:val="000000"/>
                <w:sz w:val="20"/>
                <w:szCs w:val="20"/>
              </w:rPr>
              <w:t xml:space="preserve"> документообіг. Витрати на утримання та масштабування системи електронного документообігу, використання електронного цифрового підпису</w:t>
            </w:r>
          </w:p>
        </w:tc>
      </w:tr>
      <w:tr w:rsidR="0046133C" w:rsidTr="00F739EB">
        <w:trPr>
          <w:trHeight w:val="70"/>
        </w:trPr>
        <w:tc>
          <w:tcPr>
            <w:tcW w:w="1980"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pPr>
              <w:widowControl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місцевий бюджет</w:t>
            </w:r>
          </w:p>
        </w:tc>
        <w:tc>
          <w:tcPr>
            <w:tcW w:w="1276" w:type="dxa"/>
            <w:tcBorders>
              <w:top w:val="single" w:sz="4" w:space="0" w:color="000000"/>
              <w:left w:val="single" w:sz="4" w:space="0" w:color="000000"/>
              <w:bottom w:val="single" w:sz="4" w:space="0" w:color="000000"/>
              <w:right w:val="single" w:sz="4" w:space="0" w:color="000000"/>
            </w:tcBorders>
            <w:vAlign w:val="center"/>
          </w:tcPr>
          <w:p w:rsidR="0046133C" w:rsidRDefault="0046133C">
            <w:pPr>
              <w:widowControl w:val="0"/>
              <w:spacing w:line="240" w:lineRule="auto"/>
              <w:jc w:val="center"/>
              <w:rPr>
                <w:rFonts w:ascii="Times New Roman" w:eastAsia="Times New Roman" w:hAnsi="Times New Roman" w:cs="Times New Roman"/>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46133C" w:rsidRDefault="00B31FF5">
            <w:pPr>
              <w:widowControl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top w:val="single" w:sz="4" w:space="0" w:color="000000"/>
              <w:left w:val="single" w:sz="4" w:space="0" w:color="000000"/>
              <w:bottom w:val="single" w:sz="4" w:space="0" w:color="000000"/>
            </w:tcBorders>
            <w:vAlign w:val="center"/>
          </w:tcPr>
          <w:p w:rsidR="0046133C" w:rsidRDefault="00B31FF5">
            <w:pPr>
              <w:widowControl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69 300,00</w:t>
            </w:r>
          </w:p>
        </w:tc>
        <w:tc>
          <w:tcPr>
            <w:tcW w:w="1224" w:type="dxa"/>
            <w:tcBorders>
              <w:top w:val="single" w:sz="4" w:space="0" w:color="000000"/>
              <w:left w:val="single" w:sz="4" w:space="0" w:color="000000"/>
              <w:bottom w:val="single" w:sz="4" w:space="0" w:color="000000"/>
            </w:tcBorders>
            <w:vAlign w:val="center"/>
          </w:tcPr>
          <w:p w:rsidR="0046133C" w:rsidRDefault="00B31FF5">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69 300,00</w:t>
            </w:r>
          </w:p>
        </w:tc>
        <w:tc>
          <w:tcPr>
            <w:tcW w:w="2190" w:type="dxa"/>
            <w:tcBorders>
              <w:top w:val="single" w:sz="4" w:space="0" w:color="000000"/>
              <w:left w:val="single" w:sz="4" w:space="0" w:color="000000"/>
              <w:bottom w:val="single" w:sz="4" w:space="0" w:color="000000"/>
              <w:right w:val="single" w:sz="4" w:space="0" w:color="000000"/>
            </w:tcBorders>
            <w:vAlign w:val="center"/>
          </w:tcPr>
          <w:p w:rsidR="0046133C" w:rsidRDefault="0046133C">
            <w:pPr>
              <w:widowControl w:val="0"/>
              <w:spacing w:line="240" w:lineRule="auto"/>
              <w:rPr>
                <w:rFonts w:ascii="Times New Roman" w:eastAsia="Times New Roman" w:hAnsi="Times New Roman" w:cs="Times New Roman"/>
                <w:color w:val="000000"/>
                <w:sz w:val="20"/>
                <w:szCs w:val="20"/>
              </w:rPr>
            </w:pPr>
          </w:p>
        </w:tc>
      </w:tr>
      <w:tr w:rsidR="0046133C" w:rsidTr="00F739EB">
        <w:trPr>
          <w:trHeight w:val="70"/>
        </w:trPr>
        <w:tc>
          <w:tcPr>
            <w:tcW w:w="1980"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tcBorders>
            <w:vAlign w:val="center"/>
          </w:tcPr>
          <w:p w:rsidR="0046133C" w:rsidRDefault="00B31FF5">
            <w:pPr>
              <w:widowControl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Інші джерела</w:t>
            </w:r>
          </w:p>
        </w:tc>
        <w:tc>
          <w:tcPr>
            <w:tcW w:w="1276" w:type="dxa"/>
            <w:tcBorders>
              <w:top w:val="single" w:sz="4" w:space="0" w:color="000000"/>
              <w:left w:val="single" w:sz="4" w:space="0" w:color="000000"/>
              <w:right w:val="single" w:sz="4" w:space="0" w:color="000000"/>
            </w:tcBorders>
            <w:vAlign w:val="center"/>
          </w:tcPr>
          <w:p w:rsidR="0046133C" w:rsidRDefault="0046133C">
            <w:pPr>
              <w:widowControl w:val="0"/>
              <w:spacing w:line="240" w:lineRule="auto"/>
              <w:jc w:val="center"/>
              <w:rPr>
                <w:rFonts w:ascii="Times New Roman" w:eastAsia="Times New Roman" w:hAnsi="Times New Roman" w:cs="Times New Roman"/>
                <w:color w:val="000000"/>
                <w:sz w:val="20"/>
                <w:szCs w:val="20"/>
              </w:rPr>
            </w:pPr>
          </w:p>
        </w:tc>
        <w:tc>
          <w:tcPr>
            <w:tcW w:w="1276" w:type="dxa"/>
            <w:tcBorders>
              <w:top w:val="single" w:sz="4" w:space="0" w:color="000000"/>
              <w:left w:val="single" w:sz="4" w:space="0" w:color="000000"/>
              <w:right w:val="single" w:sz="4" w:space="0" w:color="000000"/>
            </w:tcBorders>
            <w:vAlign w:val="center"/>
          </w:tcPr>
          <w:p w:rsidR="0046133C" w:rsidRDefault="00B31FF5">
            <w:pPr>
              <w:widowControl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693 000,00</w:t>
            </w:r>
          </w:p>
        </w:tc>
        <w:tc>
          <w:tcPr>
            <w:tcW w:w="1134" w:type="dxa"/>
            <w:tcBorders>
              <w:top w:val="single" w:sz="4" w:space="0" w:color="000000"/>
              <w:left w:val="single" w:sz="4" w:space="0" w:color="000000"/>
            </w:tcBorders>
            <w:vAlign w:val="center"/>
          </w:tcPr>
          <w:p w:rsidR="0046133C" w:rsidRDefault="0046133C">
            <w:pPr>
              <w:widowControl w:val="0"/>
              <w:spacing w:line="240" w:lineRule="auto"/>
              <w:jc w:val="center"/>
              <w:rPr>
                <w:rFonts w:ascii="Times New Roman" w:eastAsia="Times New Roman" w:hAnsi="Times New Roman" w:cs="Times New Roman"/>
                <w:color w:val="000000"/>
                <w:sz w:val="20"/>
                <w:szCs w:val="20"/>
              </w:rPr>
            </w:pPr>
          </w:p>
        </w:tc>
        <w:tc>
          <w:tcPr>
            <w:tcW w:w="1224" w:type="dxa"/>
            <w:tcBorders>
              <w:top w:val="single" w:sz="4" w:space="0" w:color="000000"/>
              <w:left w:val="single" w:sz="4" w:space="0" w:color="000000"/>
            </w:tcBorders>
            <w:vAlign w:val="center"/>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190" w:type="dxa"/>
            <w:tcBorders>
              <w:top w:val="single" w:sz="4" w:space="0" w:color="000000"/>
              <w:left w:val="single" w:sz="4" w:space="0" w:color="000000"/>
              <w:right w:val="single" w:sz="4" w:space="0" w:color="000000"/>
            </w:tcBorders>
            <w:vAlign w:val="center"/>
          </w:tcPr>
          <w:p w:rsidR="0046133C" w:rsidRDefault="0046133C">
            <w:pPr>
              <w:widowControl w:val="0"/>
              <w:spacing w:line="240" w:lineRule="auto"/>
              <w:rPr>
                <w:rFonts w:ascii="Times New Roman" w:eastAsia="Times New Roman" w:hAnsi="Times New Roman" w:cs="Times New Roman"/>
                <w:color w:val="000000"/>
                <w:sz w:val="20"/>
                <w:szCs w:val="20"/>
              </w:rPr>
            </w:pPr>
          </w:p>
        </w:tc>
      </w:tr>
      <w:tr w:rsidR="0046133C" w:rsidTr="00F739EB">
        <w:trPr>
          <w:trHeight w:val="70"/>
        </w:trPr>
        <w:tc>
          <w:tcPr>
            <w:tcW w:w="1980" w:type="dxa"/>
            <w:vMerge w:val="restart"/>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 Забезпечення АРМ ліцензійним програмним забезпеченням</w:t>
            </w:r>
          </w:p>
        </w:tc>
        <w:tc>
          <w:tcPr>
            <w:tcW w:w="2268" w:type="dxa"/>
            <w:vMerge w:val="restart"/>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Забезпечення ліцензійним програмним забезпеченням автоматизованих </w:t>
            </w:r>
            <w:r>
              <w:rPr>
                <w:rFonts w:ascii="Times New Roman" w:eastAsia="Times New Roman" w:hAnsi="Times New Roman" w:cs="Times New Roman"/>
                <w:color w:val="000000"/>
                <w:sz w:val="20"/>
                <w:szCs w:val="20"/>
              </w:rPr>
              <w:lastRenderedPageBreak/>
              <w:t>робочих місць працівників органів місцевого самоврядування громади</w:t>
            </w:r>
          </w:p>
        </w:tc>
        <w:tc>
          <w:tcPr>
            <w:tcW w:w="1843" w:type="dxa"/>
            <w:vMerge w:val="restart"/>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Апарат Роздільнянської міської ради</w:t>
            </w:r>
          </w:p>
        </w:tc>
        <w:tc>
          <w:tcPr>
            <w:tcW w:w="992" w:type="dxa"/>
            <w:gridSpan w:val="2"/>
            <w:vMerge w:val="restart"/>
            <w:tcBorders>
              <w:left w:val="single" w:sz="4" w:space="0" w:color="000000"/>
            </w:tcBorders>
          </w:tcPr>
          <w:p w:rsidR="0046133C" w:rsidRDefault="00B31FF5">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Загальний обсяг, у тому числі:</w:t>
            </w:r>
          </w:p>
        </w:tc>
        <w:tc>
          <w:tcPr>
            <w:tcW w:w="1276" w:type="dxa"/>
            <w:tcBorders>
              <w:top w:val="single" w:sz="4" w:space="0" w:color="000000"/>
              <w:left w:val="single" w:sz="4" w:space="0" w:color="000000"/>
              <w:righ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379 700,00</w:t>
            </w:r>
          </w:p>
        </w:tc>
        <w:tc>
          <w:tcPr>
            <w:tcW w:w="1276" w:type="dxa"/>
            <w:tcBorders>
              <w:top w:val="single" w:sz="4" w:space="0" w:color="000000"/>
              <w:left w:val="single" w:sz="4" w:space="0" w:color="000000"/>
              <w:right w:val="single" w:sz="4" w:space="0" w:color="000000"/>
            </w:tcBorders>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top w:val="single" w:sz="4" w:space="0" w:color="000000"/>
              <w:left w:val="single" w:sz="4" w:space="0" w:color="000000"/>
            </w:tcBorders>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top w:val="single" w:sz="4" w:space="0" w:color="000000"/>
              <w:left w:val="single" w:sz="4" w:space="0" w:color="000000"/>
            </w:tcBorders>
          </w:tcPr>
          <w:p w:rsidR="0046133C" w:rsidRDefault="0046133C">
            <w:pPr>
              <w:widowControl w:val="0"/>
              <w:spacing w:after="0" w:line="240" w:lineRule="auto"/>
              <w:ind w:right="-112"/>
              <w:jc w:val="center"/>
              <w:rPr>
                <w:rFonts w:ascii="Times New Roman" w:eastAsia="Times New Roman" w:hAnsi="Times New Roman" w:cs="Times New Roman"/>
                <w:color w:val="000000"/>
                <w:sz w:val="20"/>
                <w:szCs w:val="20"/>
              </w:rPr>
            </w:pPr>
          </w:p>
        </w:tc>
        <w:tc>
          <w:tcPr>
            <w:tcW w:w="2190" w:type="dxa"/>
            <w:vMerge w:val="restart"/>
            <w:tcBorders>
              <w:top w:val="single" w:sz="4" w:space="0" w:color="000000"/>
              <w:left w:val="single" w:sz="4" w:space="0" w:color="000000"/>
              <w:right w:val="single" w:sz="4" w:space="0" w:color="000000"/>
            </w:tcBorders>
          </w:tcPr>
          <w:p w:rsidR="0046133C" w:rsidRDefault="00B31FF5">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Забезпечення  працівників органу місцевого самоврядування програмним </w:t>
            </w:r>
            <w:r>
              <w:rPr>
                <w:rFonts w:ascii="Times New Roman" w:eastAsia="Times New Roman" w:hAnsi="Times New Roman" w:cs="Times New Roman"/>
                <w:color w:val="000000"/>
                <w:sz w:val="20"/>
                <w:szCs w:val="20"/>
              </w:rPr>
              <w:lastRenderedPageBreak/>
              <w:t>забезпеченням (спеціалізоване програмне забезпечення, операційні системи, офісне програмне забезпечення, антивірусні програми) та поновлення ліцензій на використання раніше придбаного програмного забезпечення</w:t>
            </w:r>
          </w:p>
        </w:tc>
      </w:tr>
      <w:tr w:rsidR="0046133C" w:rsidTr="00F739EB">
        <w:trPr>
          <w:trHeight w:val="311"/>
        </w:trPr>
        <w:tc>
          <w:tcPr>
            <w:tcW w:w="1980"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місцевий </w:t>
            </w:r>
            <w:r>
              <w:rPr>
                <w:rFonts w:ascii="Times New Roman" w:eastAsia="Times New Roman" w:hAnsi="Times New Roman" w:cs="Times New Roman"/>
                <w:color w:val="000000"/>
                <w:sz w:val="20"/>
                <w:szCs w:val="20"/>
              </w:rPr>
              <w:lastRenderedPageBreak/>
              <w:t>бюджет</w:t>
            </w:r>
          </w:p>
        </w:tc>
        <w:tc>
          <w:tcPr>
            <w:tcW w:w="1276" w:type="dxa"/>
            <w:tcBorders>
              <w:left w:val="single" w:sz="4" w:space="0" w:color="000000"/>
              <w:right w:val="single" w:sz="4" w:space="0" w:color="000000"/>
            </w:tcBorders>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tcPr>
          <w:p w:rsidR="0046133C" w:rsidRDefault="00B31FF5">
            <w:pPr>
              <w:widowControl w:val="0"/>
              <w:spacing w:line="240" w:lineRule="auto"/>
              <w:ind w:left="-187" w:right="-11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В межах </w:t>
            </w:r>
            <w:r>
              <w:rPr>
                <w:rFonts w:ascii="Times New Roman" w:eastAsia="Times New Roman" w:hAnsi="Times New Roman" w:cs="Times New Roman"/>
                <w:color w:val="000000"/>
                <w:sz w:val="18"/>
                <w:szCs w:val="18"/>
              </w:rPr>
              <w:lastRenderedPageBreak/>
              <w:t>фінансування</w:t>
            </w:r>
          </w:p>
        </w:tc>
        <w:tc>
          <w:tcPr>
            <w:tcW w:w="1134" w:type="dxa"/>
            <w:tcBorders>
              <w:left w:val="single" w:sz="4" w:space="0" w:color="000000"/>
              <w:right w:val="single" w:sz="4" w:space="0" w:color="000000"/>
            </w:tcBorders>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379 700,00</w:t>
            </w:r>
          </w:p>
        </w:tc>
        <w:tc>
          <w:tcPr>
            <w:tcW w:w="1224" w:type="dxa"/>
            <w:tcBorders>
              <w:left w:val="single" w:sz="4" w:space="0" w:color="000000"/>
            </w:tcBorders>
          </w:tcPr>
          <w:p w:rsidR="0046133C" w:rsidRPr="00F739EB" w:rsidRDefault="00B31FF5">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 xml:space="preserve"> В межах </w:t>
            </w:r>
            <w:r w:rsidRPr="00F739EB">
              <w:rPr>
                <w:rFonts w:ascii="Times New Roman" w:eastAsia="Times New Roman" w:hAnsi="Times New Roman" w:cs="Times New Roman"/>
                <w:color w:val="000000"/>
                <w:sz w:val="18"/>
                <w:szCs w:val="18"/>
              </w:rPr>
              <w:lastRenderedPageBreak/>
              <w:t>фінансування</w:t>
            </w:r>
          </w:p>
        </w:tc>
        <w:tc>
          <w:tcPr>
            <w:tcW w:w="2190" w:type="dxa"/>
            <w:vMerge/>
            <w:tcBorders>
              <w:top w:val="single" w:sz="4" w:space="0" w:color="000000"/>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F739EB">
        <w:trPr>
          <w:trHeight w:val="828"/>
        </w:trPr>
        <w:tc>
          <w:tcPr>
            <w:tcW w:w="1980"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Інші джерела</w:t>
            </w:r>
          </w:p>
        </w:tc>
        <w:tc>
          <w:tcPr>
            <w:tcW w:w="1276" w:type="dxa"/>
            <w:tcBorders>
              <w:left w:val="single" w:sz="4" w:space="0" w:color="000000"/>
              <w:bottom w:val="single" w:sz="4" w:space="0" w:color="000000"/>
              <w:right w:val="single" w:sz="4" w:space="0" w:color="000000"/>
            </w:tcBorders>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bottom w:val="single" w:sz="4" w:space="0" w:color="000000"/>
              <w:right w:val="single" w:sz="4" w:space="0" w:color="000000"/>
            </w:tcBorders>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left w:val="single" w:sz="4" w:space="0" w:color="000000"/>
              <w:bottom w:val="single" w:sz="4" w:space="0" w:color="000000"/>
              <w:right w:val="single" w:sz="4" w:space="0" w:color="000000"/>
            </w:tcBorders>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24" w:type="dxa"/>
            <w:tcBorders>
              <w:left w:val="single" w:sz="4" w:space="0" w:color="000000"/>
              <w:bottom w:val="single" w:sz="4" w:space="0" w:color="000000"/>
            </w:tcBorders>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90" w:type="dxa"/>
            <w:vMerge/>
            <w:tcBorders>
              <w:top w:val="single" w:sz="4" w:space="0" w:color="000000"/>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F739EB">
        <w:trPr>
          <w:trHeight w:val="540"/>
        </w:trPr>
        <w:tc>
          <w:tcPr>
            <w:tcW w:w="1980" w:type="dxa"/>
            <w:vMerge w:val="restart"/>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 Впровадження системи відеоконференцзв’язку</w:t>
            </w:r>
          </w:p>
        </w:tc>
        <w:tc>
          <w:tcPr>
            <w:tcW w:w="2268" w:type="dxa"/>
            <w:vMerge w:val="restart"/>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Придбання та забезпечення утримання системи відеоконференцзв’язку</w:t>
            </w:r>
          </w:p>
        </w:tc>
        <w:tc>
          <w:tcPr>
            <w:tcW w:w="1843" w:type="dxa"/>
            <w:vMerge w:val="restart"/>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Роздільнянська міська рада</w:t>
            </w:r>
          </w:p>
        </w:tc>
        <w:tc>
          <w:tcPr>
            <w:tcW w:w="992" w:type="dxa"/>
            <w:gridSpan w:val="2"/>
            <w:vMerge w:val="restart"/>
            <w:tcBorders>
              <w:left w:val="single" w:sz="4" w:space="0" w:color="000000"/>
            </w:tcBorders>
          </w:tcPr>
          <w:p w:rsidR="0046133C" w:rsidRDefault="00B31FF5">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vAlign w:val="center"/>
          </w:tcPr>
          <w:p w:rsidR="0046133C" w:rsidRDefault="00B31FF5">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Загальний обсяг, у тому числі:</w:t>
            </w:r>
          </w:p>
        </w:tc>
        <w:tc>
          <w:tcPr>
            <w:tcW w:w="1276" w:type="dxa"/>
            <w:tcBorders>
              <w:left w:val="single" w:sz="4" w:space="0" w:color="000000"/>
              <w:righ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60 000,00</w:t>
            </w:r>
          </w:p>
        </w:tc>
        <w:tc>
          <w:tcPr>
            <w:tcW w:w="1276" w:type="dxa"/>
            <w:tcBorders>
              <w:left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left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lef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vMerge w:val="restart"/>
            <w:tcBorders>
              <w:left w:val="single" w:sz="4" w:space="0" w:color="000000"/>
              <w:right w:val="single" w:sz="4" w:space="0" w:color="000000"/>
            </w:tcBorders>
          </w:tcPr>
          <w:p w:rsidR="0046133C" w:rsidRDefault="00B31FF5">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Сучасна та стабільна система, що дозволить ефективно здійснювати діяльність ОМС</w:t>
            </w:r>
          </w:p>
        </w:tc>
      </w:tr>
      <w:tr w:rsidR="0046133C" w:rsidTr="00F739EB">
        <w:trPr>
          <w:trHeight w:val="540"/>
        </w:trPr>
        <w:tc>
          <w:tcPr>
            <w:tcW w:w="1980"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місцевий бюджет</w:t>
            </w:r>
          </w:p>
        </w:tc>
        <w:tc>
          <w:tcPr>
            <w:tcW w:w="1276" w:type="dxa"/>
            <w:tcBorders>
              <w:left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50 000,00</w:t>
            </w:r>
          </w:p>
        </w:tc>
        <w:tc>
          <w:tcPr>
            <w:tcW w:w="1134" w:type="dxa"/>
            <w:tcBorders>
              <w:left w:val="single" w:sz="4" w:space="0" w:color="000000"/>
              <w:righ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5 000,00</w:t>
            </w:r>
          </w:p>
        </w:tc>
        <w:tc>
          <w:tcPr>
            <w:tcW w:w="1224" w:type="dxa"/>
            <w:tcBorders>
              <w:lef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5 000,00</w:t>
            </w:r>
          </w:p>
        </w:tc>
        <w:tc>
          <w:tcPr>
            <w:tcW w:w="2190"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F739EB">
        <w:trPr>
          <w:trHeight w:val="70"/>
        </w:trPr>
        <w:tc>
          <w:tcPr>
            <w:tcW w:w="1980"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Інші джерела</w:t>
            </w:r>
          </w:p>
        </w:tc>
        <w:tc>
          <w:tcPr>
            <w:tcW w:w="1276" w:type="dxa"/>
            <w:tcBorders>
              <w:left w:val="single" w:sz="4" w:space="0" w:color="000000"/>
              <w:bottom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bottom w:val="single" w:sz="4" w:space="0" w:color="000000"/>
              <w:righ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left w:val="single" w:sz="4" w:space="0" w:color="000000"/>
              <w:bottom w:val="single" w:sz="4" w:space="0" w:color="000000"/>
              <w:righ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24" w:type="dxa"/>
            <w:tcBorders>
              <w:left w:val="single" w:sz="4" w:space="0" w:color="000000"/>
              <w:bottom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90"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F739EB">
        <w:trPr>
          <w:trHeight w:val="1861"/>
        </w:trPr>
        <w:tc>
          <w:tcPr>
            <w:tcW w:w="1980" w:type="dxa"/>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Pr>
                <w:rFonts w:ascii="Times New Roman" w:eastAsia="Times New Roman" w:hAnsi="Times New Roman" w:cs="Times New Roman"/>
                <w:sz w:val="20"/>
                <w:szCs w:val="20"/>
              </w:rPr>
              <w:t>6</w:t>
            </w:r>
            <w:r>
              <w:rPr>
                <w:rFonts w:ascii="Times New Roman" w:eastAsia="Times New Roman" w:hAnsi="Times New Roman" w:cs="Times New Roman"/>
                <w:color w:val="000000"/>
                <w:sz w:val="20"/>
                <w:szCs w:val="20"/>
              </w:rPr>
              <w:t>. Інтеграція з державними електронними сервісами та інформаційними системами</w:t>
            </w:r>
          </w:p>
        </w:tc>
        <w:tc>
          <w:tcPr>
            <w:tcW w:w="2268" w:type="dxa"/>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Забезпечення комунікації з новими сервісами та системами, розробленими центральними органами влади</w:t>
            </w:r>
          </w:p>
        </w:tc>
        <w:tc>
          <w:tcPr>
            <w:tcW w:w="1843" w:type="dxa"/>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Виконавчі органи, їх структурні підрозділи, комунальні підприємства та установи Роздільнянської міської ради</w:t>
            </w:r>
          </w:p>
        </w:tc>
        <w:tc>
          <w:tcPr>
            <w:tcW w:w="992" w:type="dxa"/>
            <w:gridSpan w:val="2"/>
            <w:tcBorders>
              <w:left w:val="single" w:sz="4" w:space="0" w:color="000000"/>
            </w:tcBorders>
          </w:tcPr>
          <w:p w:rsidR="0046133C" w:rsidRDefault="00B31FF5">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pPr>
              <w:widowControl w:val="0"/>
              <w:spacing w:before="40" w:after="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Не потребує фінансування</w:t>
            </w:r>
          </w:p>
        </w:tc>
        <w:tc>
          <w:tcPr>
            <w:tcW w:w="1276" w:type="dxa"/>
            <w:tcBorders>
              <w:left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left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lef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tcBorders>
              <w:left w:val="single" w:sz="4" w:space="0" w:color="000000"/>
              <w:right w:val="single" w:sz="4" w:space="0" w:color="000000"/>
            </w:tcBorders>
            <w:vAlign w:val="center"/>
          </w:tcPr>
          <w:p w:rsidR="0046133C" w:rsidRDefault="00B31FF5">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Ефективна взаємодія ОМС  з новими державними електронними сервісами та інформаційними системами, що сприятиме підвищенню якості послуг, швидкості обміну даними та зручності для громадян.</w:t>
            </w:r>
          </w:p>
        </w:tc>
      </w:tr>
      <w:tr w:rsidR="0046133C" w:rsidTr="00F739EB">
        <w:trPr>
          <w:trHeight w:val="70"/>
        </w:trPr>
        <w:tc>
          <w:tcPr>
            <w:tcW w:w="1980" w:type="dxa"/>
            <w:vMerge w:val="restart"/>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Pr>
                <w:rFonts w:ascii="Times New Roman" w:eastAsia="Times New Roman" w:hAnsi="Times New Roman" w:cs="Times New Roman"/>
                <w:sz w:val="20"/>
                <w:szCs w:val="20"/>
              </w:rPr>
              <w:t>7</w:t>
            </w:r>
            <w:r>
              <w:rPr>
                <w:rFonts w:ascii="Times New Roman" w:eastAsia="Times New Roman" w:hAnsi="Times New Roman" w:cs="Times New Roman"/>
                <w:color w:val="000000"/>
                <w:sz w:val="20"/>
                <w:szCs w:val="20"/>
              </w:rPr>
              <w:t>. Впровадження ШІ у роботу органу місцевого самоврядування</w:t>
            </w:r>
          </w:p>
        </w:tc>
        <w:tc>
          <w:tcPr>
            <w:tcW w:w="2268" w:type="dxa"/>
            <w:vMerge w:val="restart"/>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Впровадження та інтеграція інструментів ШІ для автоматизації процесів, аналізу даних та підвищення </w:t>
            </w:r>
            <w:r>
              <w:rPr>
                <w:rFonts w:ascii="Times New Roman" w:eastAsia="Times New Roman" w:hAnsi="Times New Roman" w:cs="Times New Roman"/>
                <w:color w:val="000000"/>
                <w:sz w:val="20"/>
                <w:szCs w:val="20"/>
              </w:rPr>
              <w:lastRenderedPageBreak/>
              <w:t>ефективності роботи</w:t>
            </w:r>
          </w:p>
        </w:tc>
        <w:tc>
          <w:tcPr>
            <w:tcW w:w="1843" w:type="dxa"/>
            <w:vMerge w:val="restart"/>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Відділ комунікацій, цифрової трансформації та інформаційно-</w:t>
            </w:r>
            <w:r>
              <w:rPr>
                <w:rFonts w:ascii="Times New Roman" w:eastAsia="Times New Roman" w:hAnsi="Times New Roman" w:cs="Times New Roman"/>
                <w:color w:val="000000"/>
                <w:sz w:val="20"/>
                <w:szCs w:val="20"/>
              </w:rPr>
              <w:lastRenderedPageBreak/>
              <w:t>технічного забезпечення</w:t>
            </w:r>
          </w:p>
        </w:tc>
        <w:tc>
          <w:tcPr>
            <w:tcW w:w="992" w:type="dxa"/>
            <w:gridSpan w:val="2"/>
            <w:vMerge w:val="restart"/>
            <w:tcBorders>
              <w:left w:val="single" w:sz="4" w:space="0" w:color="000000"/>
            </w:tcBorders>
          </w:tcPr>
          <w:p w:rsidR="0046133C" w:rsidRDefault="00B31FF5">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2026-2028</w:t>
            </w:r>
          </w:p>
        </w:tc>
        <w:tc>
          <w:tcPr>
            <w:tcW w:w="1417" w:type="dxa"/>
            <w:tcBorders>
              <w:top w:val="single" w:sz="4" w:space="0" w:color="000000"/>
              <w:left w:val="single" w:sz="4" w:space="0" w:color="000000"/>
              <w:bottom w:val="single" w:sz="4" w:space="0" w:color="000000"/>
            </w:tcBorders>
            <w:vAlign w:val="center"/>
          </w:tcPr>
          <w:p w:rsidR="0046133C" w:rsidRDefault="00B31FF5">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Загальний обсяг,   у тому числі:</w:t>
            </w:r>
          </w:p>
        </w:tc>
        <w:tc>
          <w:tcPr>
            <w:tcW w:w="1276" w:type="dxa"/>
            <w:tcBorders>
              <w:left w:val="single" w:sz="4" w:space="0" w:color="000000"/>
              <w:righ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38 000,00</w:t>
            </w:r>
          </w:p>
        </w:tc>
        <w:tc>
          <w:tcPr>
            <w:tcW w:w="1276" w:type="dxa"/>
            <w:tcBorders>
              <w:left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left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lef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vMerge w:val="restart"/>
            <w:tcBorders>
              <w:left w:val="single" w:sz="4" w:space="0" w:color="000000"/>
              <w:right w:val="single" w:sz="4" w:space="0" w:color="000000"/>
            </w:tcBorders>
          </w:tcPr>
          <w:p w:rsidR="0046133C" w:rsidRDefault="00B31FF5">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ОМС матиме сучасні інструменти на основі ШІ для автоматизації рутинних процесів</w:t>
            </w:r>
          </w:p>
        </w:tc>
      </w:tr>
      <w:tr w:rsidR="0046133C" w:rsidTr="00F739EB">
        <w:trPr>
          <w:trHeight w:val="70"/>
        </w:trPr>
        <w:tc>
          <w:tcPr>
            <w:tcW w:w="1980"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місцевий бюджет</w:t>
            </w:r>
          </w:p>
        </w:tc>
        <w:tc>
          <w:tcPr>
            <w:tcW w:w="1276" w:type="dxa"/>
            <w:tcBorders>
              <w:left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19 000,00</w:t>
            </w:r>
          </w:p>
        </w:tc>
        <w:tc>
          <w:tcPr>
            <w:tcW w:w="1134" w:type="dxa"/>
            <w:tcBorders>
              <w:left w:val="single" w:sz="4" w:space="0" w:color="000000"/>
              <w:righ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19 000,00</w:t>
            </w:r>
          </w:p>
        </w:tc>
        <w:tc>
          <w:tcPr>
            <w:tcW w:w="1224" w:type="dxa"/>
            <w:tcBorders>
              <w:left w:val="single" w:sz="4" w:space="0" w:color="000000"/>
            </w:tcBorders>
            <w:vAlign w:val="center"/>
          </w:tcPr>
          <w:p w:rsidR="0046133C" w:rsidRPr="00F739EB" w:rsidRDefault="00B31FF5">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 xml:space="preserve">В межах </w:t>
            </w:r>
            <w:r w:rsidRPr="00F739EB">
              <w:rPr>
                <w:rFonts w:ascii="Times New Roman" w:eastAsia="Times New Roman" w:hAnsi="Times New Roman" w:cs="Times New Roman"/>
                <w:color w:val="000000"/>
                <w:sz w:val="18"/>
                <w:szCs w:val="18"/>
              </w:rPr>
              <w:lastRenderedPageBreak/>
              <w:t>фінансування</w:t>
            </w:r>
          </w:p>
        </w:tc>
        <w:tc>
          <w:tcPr>
            <w:tcW w:w="2190"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F739EB">
        <w:trPr>
          <w:trHeight w:val="188"/>
        </w:trPr>
        <w:tc>
          <w:tcPr>
            <w:tcW w:w="1980"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Інші джерела</w:t>
            </w:r>
          </w:p>
        </w:tc>
        <w:tc>
          <w:tcPr>
            <w:tcW w:w="1276" w:type="dxa"/>
            <w:tcBorders>
              <w:left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left w:val="single" w:sz="4" w:space="0" w:color="000000"/>
              <w:right w:val="single" w:sz="4" w:space="0" w:color="000000"/>
            </w:tcBorders>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24" w:type="dxa"/>
            <w:tcBorders>
              <w:left w:val="single" w:sz="4" w:space="0" w:color="000000"/>
              <w:bottom w:val="single" w:sz="4" w:space="0" w:color="000000"/>
            </w:tcBorders>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90"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F739EB">
        <w:trPr>
          <w:trHeight w:val="374"/>
        </w:trPr>
        <w:tc>
          <w:tcPr>
            <w:tcW w:w="7083" w:type="dxa"/>
            <w:gridSpan w:val="5"/>
            <w:vMerge w:val="restart"/>
            <w:tcBorders>
              <w:left w:val="single" w:sz="4" w:space="0" w:color="000000"/>
            </w:tcBorders>
            <w:vAlign w:val="center"/>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Всього за напрямом</w:t>
            </w:r>
          </w:p>
        </w:tc>
        <w:tc>
          <w:tcPr>
            <w:tcW w:w="1417" w:type="dxa"/>
            <w:tcBorders>
              <w:top w:val="single" w:sz="4" w:space="0" w:color="000000"/>
              <w:left w:val="single" w:sz="4" w:space="0" w:color="000000"/>
              <w:bottom w:val="single" w:sz="4" w:space="0" w:color="000000"/>
            </w:tcBorders>
            <w:vAlign w:val="center"/>
          </w:tcPr>
          <w:p w:rsidR="0046133C" w:rsidRDefault="00B31FF5">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Загальний обсяг,   у тому числі:</w:t>
            </w:r>
          </w:p>
        </w:tc>
        <w:tc>
          <w:tcPr>
            <w:tcW w:w="1276" w:type="dxa"/>
            <w:tcBorders>
              <w:left w:val="single" w:sz="4" w:space="0" w:color="000000"/>
              <w:righ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1 894 300,00</w:t>
            </w:r>
          </w:p>
        </w:tc>
        <w:tc>
          <w:tcPr>
            <w:tcW w:w="1276" w:type="dxa"/>
            <w:tcBorders>
              <w:left w:val="single" w:sz="4" w:space="0" w:color="000000"/>
              <w:right w:val="single" w:sz="4" w:space="0" w:color="000000"/>
            </w:tcBorders>
            <w:vAlign w:val="center"/>
          </w:tcPr>
          <w:p w:rsidR="0046133C" w:rsidRDefault="00B31FF5">
            <w:pPr>
              <w:widowControl w:val="0"/>
              <w:spacing w:line="240" w:lineRule="auto"/>
              <w:ind w:left="-141"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1 193 000</w:t>
            </w:r>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00</w:t>
            </w:r>
          </w:p>
        </w:tc>
        <w:tc>
          <w:tcPr>
            <w:tcW w:w="1134" w:type="dxa"/>
            <w:tcBorders>
              <w:left w:val="single" w:sz="4" w:space="0" w:color="000000"/>
              <w:righ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600 000,00</w:t>
            </w:r>
          </w:p>
        </w:tc>
        <w:tc>
          <w:tcPr>
            <w:tcW w:w="1224" w:type="dxa"/>
            <w:tcBorders>
              <w:lef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101 300,00</w:t>
            </w:r>
          </w:p>
        </w:tc>
        <w:tc>
          <w:tcPr>
            <w:tcW w:w="2190" w:type="dxa"/>
            <w:tcBorders>
              <w:left w:val="single" w:sz="4" w:space="0" w:color="000000"/>
              <w:right w:val="single" w:sz="4" w:space="0" w:color="000000"/>
            </w:tcBorders>
            <w:vAlign w:val="center"/>
          </w:tcPr>
          <w:p w:rsidR="0046133C" w:rsidRDefault="0046133C">
            <w:pPr>
              <w:widowControl w:val="0"/>
              <w:spacing w:line="240" w:lineRule="auto"/>
              <w:rPr>
                <w:rFonts w:ascii="Times New Roman" w:eastAsia="Times New Roman" w:hAnsi="Times New Roman" w:cs="Times New Roman"/>
                <w:color w:val="000000"/>
                <w:sz w:val="20"/>
                <w:szCs w:val="20"/>
              </w:rPr>
            </w:pPr>
          </w:p>
        </w:tc>
      </w:tr>
      <w:tr w:rsidR="0046133C" w:rsidTr="00F739EB">
        <w:tc>
          <w:tcPr>
            <w:tcW w:w="7083" w:type="dxa"/>
            <w:gridSpan w:val="5"/>
            <w:vMerge/>
            <w:tcBorders>
              <w:left w:val="single" w:sz="4" w:space="0" w:color="000000"/>
            </w:tcBorders>
            <w:vAlign w:val="center"/>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місцевий бюджет</w:t>
            </w:r>
          </w:p>
        </w:tc>
        <w:tc>
          <w:tcPr>
            <w:tcW w:w="1276" w:type="dxa"/>
            <w:tcBorders>
              <w:left w:val="single" w:sz="4" w:space="0" w:color="000000"/>
              <w:right w:val="single" w:sz="4" w:space="0" w:color="000000"/>
            </w:tcBorders>
            <w:vAlign w:val="center"/>
          </w:tcPr>
          <w:p w:rsidR="0046133C" w:rsidRDefault="00B31FF5">
            <w:pPr>
              <w:widowControl w:val="0"/>
              <w:spacing w:line="240" w:lineRule="auto"/>
              <w:ind w:left="-141"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1 201 300,00</w:t>
            </w:r>
          </w:p>
        </w:tc>
        <w:tc>
          <w:tcPr>
            <w:tcW w:w="1276" w:type="dxa"/>
            <w:tcBorders>
              <w:left w:val="single" w:sz="4" w:space="0" w:color="000000"/>
              <w:righ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500 000,00</w:t>
            </w:r>
          </w:p>
        </w:tc>
        <w:tc>
          <w:tcPr>
            <w:tcW w:w="1134" w:type="dxa"/>
            <w:tcBorders>
              <w:left w:val="single" w:sz="4" w:space="0" w:color="000000"/>
              <w:righ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600 000,00</w:t>
            </w:r>
          </w:p>
        </w:tc>
        <w:tc>
          <w:tcPr>
            <w:tcW w:w="1224" w:type="dxa"/>
            <w:tcBorders>
              <w:lef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101 300,00</w:t>
            </w:r>
          </w:p>
        </w:tc>
        <w:tc>
          <w:tcPr>
            <w:tcW w:w="2190" w:type="dxa"/>
            <w:tcBorders>
              <w:left w:val="single" w:sz="4" w:space="0" w:color="000000"/>
              <w:right w:val="single" w:sz="4" w:space="0" w:color="000000"/>
            </w:tcBorders>
            <w:vAlign w:val="center"/>
          </w:tcPr>
          <w:p w:rsidR="0046133C" w:rsidRDefault="0046133C">
            <w:pPr>
              <w:widowControl w:val="0"/>
              <w:spacing w:line="240" w:lineRule="auto"/>
              <w:rPr>
                <w:rFonts w:ascii="Times New Roman" w:eastAsia="Times New Roman" w:hAnsi="Times New Roman" w:cs="Times New Roman"/>
                <w:color w:val="000000"/>
                <w:sz w:val="20"/>
                <w:szCs w:val="20"/>
              </w:rPr>
            </w:pPr>
          </w:p>
        </w:tc>
      </w:tr>
      <w:tr w:rsidR="0046133C" w:rsidTr="00F739EB">
        <w:trPr>
          <w:trHeight w:val="310"/>
        </w:trPr>
        <w:tc>
          <w:tcPr>
            <w:tcW w:w="7083" w:type="dxa"/>
            <w:gridSpan w:val="5"/>
            <w:vMerge/>
            <w:tcBorders>
              <w:left w:val="single" w:sz="4" w:space="0" w:color="000000"/>
            </w:tcBorders>
            <w:vAlign w:val="center"/>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Інші джерела</w:t>
            </w:r>
          </w:p>
        </w:tc>
        <w:tc>
          <w:tcPr>
            <w:tcW w:w="1276" w:type="dxa"/>
            <w:tcBorders>
              <w:left w:val="single" w:sz="4" w:space="0" w:color="000000"/>
              <w:bottom w:val="single" w:sz="4" w:space="0" w:color="000000"/>
              <w:righ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693 000,00</w:t>
            </w:r>
          </w:p>
        </w:tc>
        <w:tc>
          <w:tcPr>
            <w:tcW w:w="1276" w:type="dxa"/>
            <w:tcBorders>
              <w:left w:val="single" w:sz="4" w:space="0" w:color="000000"/>
              <w:bottom w:val="single" w:sz="4" w:space="0" w:color="000000"/>
              <w:righ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693 000,00</w:t>
            </w:r>
          </w:p>
        </w:tc>
        <w:tc>
          <w:tcPr>
            <w:tcW w:w="1134" w:type="dxa"/>
            <w:tcBorders>
              <w:left w:val="single" w:sz="4" w:space="0" w:color="000000"/>
              <w:bottom w:val="single" w:sz="4" w:space="0" w:color="000000"/>
              <w:righ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w:t>
            </w:r>
          </w:p>
        </w:tc>
        <w:tc>
          <w:tcPr>
            <w:tcW w:w="1224" w:type="dxa"/>
            <w:tcBorders>
              <w:left w:val="single" w:sz="4" w:space="0" w:color="000000"/>
              <w:bottom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w:t>
            </w:r>
          </w:p>
        </w:tc>
        <w:tc>
          <w:tcPr>
            <w:tcW w:w="2190" w:type="dxa"/>
            <w:tcBorders>
              <w:left w:val="single" w:sz="4" w:space="0" w:color="000000"/>
              <w:bottom w:val="single" w:sz="4" w:space="0" w:color="000000"/>
              <w:right w:val="single" w:sz="4" w:space="0" w:color="000000"/>
            </w:tcBorders>
            <w:vAlign w:val="center"/>
          </w:tcPr>
          <w:p w:rsidR="0046133C" w:rsidRDefault="0046133C">
            <w:pPr>
              <w:widowControl w:val="0"/>
              <w:spacing w:line="240" w:lineRule="auto"/>
              <w:rPr>
                <w:rFonts w:ascii="Times New Roman" w:eastAsia="Times New Roman" w:hAnsi="Times New Roman" w:cs="Times New Roman"/>
                <w:color w:val="000000"/>
                <w:sz w:val="20"/>
                <w:szCs w:val="20"/>
              </w:rPr>
            </w:pPr>
          </w:p>
        </w:tc>
      </w:tr>
      <w:tr w:rsidR="0046133C" w:rsidTr="00A97102">
        <w:trPr>
          <w:trHeight w:val="70"/>
        </w:trPr>
        <w:tc>
          <w:tcPr>
            <w:tcW w:w="15600" w:type="dxa"/>
            <w:gridSpan w:val="11"/>
            <w:tcBorders>
              <w:left w:val="single" w:sz="4" w:space="0" w:color="000000"/>
            </w:tcBorders>
            <w:shd w:val="clear" w:color="auto" w:fill="D0CECE"/>
          </w:tcPr>
          <w:p w:rsidR="0046133C" w:rsidRDefault="00B31FF5">
            <w:pPr>
              <w:widowControl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3. Розвиток цифрових можливостей, впровадження цифрових технологій у сферах публічного управління, освіти, охорони здоров’я, культури, комунального господарства та ін</w:t>
            </w:r>
            <w:r>
              <w:rPr>
                <w:rFonts w:ascii="Times New Roman" w:eastAsia="Times New Roman" w:hAnsi="Times New Roman" w:cs="Times New Roman"/>
                <w:b/>
                <w:bCs/>
                <w:sz w:val="20"/>
                <w:szCs w:val="20"/>
              </w:rPr>
              <w:t>ше</w:t>
            </w:r>
          </w:p>
        </w:tc>
      </w:tr>
      <w:tr w:rsidR="0046133C" w:rsidTr="00A97102">
        <w:trPr>
          <w:trHeight w:val="5024"/>
        </w:trPr>
        <w:tc>
          <w:tcPr>
            <w:tcW w:w="1980" w:type="dxa"/>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3.1. </w:t>
            </w:r>
            <w:proofErr w:type="spellStart"/>
            <w:r>
              <w:rPr>
                <w:rFonts w:ascii="Times New Roman" w:eastAsia="Times New Roman" w:hAnsi="Times New Roman" w:cs="Times New Roman"/>
                <w:color w:val="000000"/>
                <w:sz w:val="20"/>
                <w:szCs w:val="20"/>
              </w:rPr>
              <w:t>Цифровізація</w:t>
            </w:r>
            <w:proofErr w:type="spellEnd"/>
            <w:r>
              <w:rPr>
                <w:rFonts w:ascii="Times New Roman" w:eastAsia="Times New Roman" w:hAnsi="Times New Roman" w:cs="Times New Roman"/>
                <w:color w:val="000000"/>
                <w:sz w:val="20"/>
                <w:szCs w:val="20"/>
              </w:rPr>
              <w:t xml:space="preserve"> освітніх послуг</w:t>
            </w:r>
          </w:p>
        </w:tc>
        <w:tc>
          <w:tcPr>
            <w:tcW w:w="2268" w:type="dxa"/>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Підвищення якості впровадження електронних систем в освітньому процесі. Надання можливості онлайн-запису в дошкільні навчальні заклади; впровадження електронних інструментів у закладах освіти: електронні щоденники та журнали, е-підручники, електронний документообіг, LMS тощо. Реєстрація на платформі «Мрія»</w:t>
            </w:r>
          </w:p>
        </w:tc>
        <w:tc>
          <w:tcPr>
            <w:tcW w:w="1843" w:type="dxa"/>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Відділ освіти</w:t>
            </w:r>
          </w:p>
        </w:tc>
        <w:tc>
          <w:tcPr>
            <w:tcW w:w="992" w:type="dxa"/>
            <w:gridSpan w:val="2"/>
            <w:tcBorders>
              <w:left w:val="single" w:sz="4" w:space="0" w:color="000000"/>
            </w:tcBorders>
          </w:tcPr>
          <w:p w:rsidR="0046133C" w:rsidRDefault="00B31FF5">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pPr>
              <w:widowControl w:val="0"/>
              <w:spacing w:before="40" w:after="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Не потребує фінансування</w:t>
            </w:r>
          </w:p>
        </w:tc>
        <w:tc>
          <w:tcPr>
            <w:tcW w:w="1276" w:type="dxa"/>
            <w:tcBorders>
              <w:left w:val="single" w:sz="4" w:space="0" w:color="000000"/>
              <w:righ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76" w:type="dxa"/>
            <w:tcBorders>
              <w:left w:val="single" w:sz="4" w:space="0" w:color="000000"/>
              <w:righ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left w:val="single" w:sz="4" w:space="0" w:color="000000"/>
              <w:righ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24" w:type="dxa"/>
            <w:tcBorders>
              <w:lef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90" w:type="dxa"/>
            <w:tcBorders>
              <w:left w:val="single" w:sz="4" w:space="0" w:color="000000"/>
              <w:right w:val="single" w:sz="4" w:space="0" w:color="000000"/>
            </w:tcBorders>
            <w:vAlign w:val="center"/>
          </w:tcPr>
          <w:p w:rsidR="0046133C" w:rsidRDefault="00B31FF5">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Заклади освіти громади отримають сучасні електронні інструменти для організації навчального процесу: електронні щоденники та журнали, е-підручники, системи LMS та електронний документообіг. Батьки та учні матимуть зручний доступ до інформації про навчання та можливість онлайн-запису в дошкільні навчальні заклади через платформу «Мрія», що підвищить ефективність управління освітнім процесом та прозорість роботи закладів освіти.</w:t>
            </w:r>
          </w:p>
        </w:tc>
      </w:tr>
      <w:tr w:rsidR="0046133C" w:rsidTr="00A97102">
        <w:trPr>
          <w:trHeight w:val="70"/>
        </w:trPr>
        <w:tc>
          <w:tcPr>
            <w:tcW w:w="1980" w:type="dxa"/>
            <w:vMerge w:val="restart"/>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3.2. Запровадження нових цифрових </w:t>
            </w:r>
            <w:r>
              <w:rPr>
                <w:rFonts w:ascii="Times New Roman" w:eastAsia="Times New Roman" w:hAnsi="Times New Roman" w:cs="Times New Roman"/>
                <w:color w:val="000000"/>
                <w:sz w:val="20"/>
                <w:szCs w:val="20"/>
              </w:rPr>
              <w:lastRenderedPageBreak/>
              <w:t>технологій у галузі культури</w:t>
            </w:r>
          </w:p>
        </w:tc>
        <w:tc>
          <w:tcPr>
            <w:tcW w:w="2268" w:type="dxa"/>
            <w:vMerge w:val="restart"/>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впровадження інструментів </w:t>
            </w:r>
            <w:r>
              <w:rPr>
                <w:rFonts w:ascii="Times New Roman" w:eastAsia="Times New Roman" w:hAnsi="Times New Roman" w:cs="Times New Roman"/>
                <w:color w:val="000000"/>
                <w:sz w:val="20"/>
                <w:szCs w:val="20"/>
              </w:rPr>
              <w:lastRenderedPageBreak/>
              <w:t>маркування QR-кодами культурних пам’яток</w:t>
            </w:r>
          </w:p>
        </w:tc>
        <w:tc>
          <w:tcPr>
            <w:tcW w:w="1843" w:type="dxa"/>
            <w:vMerge w:val="restart"/>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Відділ культури </w:t>
            </w:r>
            <w:r w:rsidR="00A97102">
              <w:rPr>
                <w:rFonts w:ascii="Times New Roman" w:eastAsia="Times New Roman" w:hAnsi="Times New Roman" w:cs="Times New Roman"/>
                <w:color w:val="000000"/>
                <w:sz w:val="20"/>
                <w:szCs w:val="20"/>
              </w:rPr>
              <w:t>Роздільнянської</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lastRenderedPageBreak/>
              <w:t>міської ради</w:t>
            </w:r>
          </w:p>
        </w:tc>
        <w:tc>
          <w:tcPr>
            <w:tcW w:w="992" w:type="dxa"/>
            <w:gridSpan w:val="2"/>
            <w:vMerge w:val="restart"/>
            <w:tcBorders>
              <w:left w:val="single" w:sz="4" w:space="0" w:color="000000"/>
            </w:tcBorders>
          </w:tcPr>
          <w:p w:rsidR="0046133C" w:rsidRDefault="00B31FF5">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2026-</w:t>
            </w:r>
            <w:r>
              <w:rPr>
                <w:rFonts w:ascii="Times New Roman" w:eastAsia="Times New Roman" w:hAnsi="Times New Roman" w:cs="Times New Roman"/>
                <w:color w:val="000000"/>
                <w:sz w:val="20"/>
                <w:szCs w:val="20"/>
              </w:rPr>
              <w:lastRenderedPageBreak/>
              <w:t>2028</w:t>
            </w:r>
          </w:p>
        </w:tc>
        <w:tc>
          <w:tcPr>
            <w:tcW w:w="1417" w:type="dxa"/>
            <w:tcBorders>
              <w:top w:val="single" w:sz="4" w:space="0" w:color="000000"/>
              <w:left w:val="single" w:sz="4" w:space="0" w:color="000000"/>
              <w:bottom w:val="single" w:sz="4" w:space="0" w:color="000000"/>
            </w:tcBorders>
          </w:tcPr>
          <w:p w:rsidR="0046133C" w:rsidRDefault="00B31FF5">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Загальний обсяг,   у </w:t>
            </w:r>
            <w:r>
              <w:rPr>
                <w:rFonts w:ascii="Times New Roman" w:eastAsia="Times New Roman" w:hAnsi="Times New Roman" w:cs="Times New Roman"/>
                <w:color w:val="000000"/>
                <w:sz w:val="20"/>
                <w:szCs w:val="20"/>
              </w:rPr>
              <w:lastRenderedPageBreak/>
              <w:t>тому числі:</w:t>
            </w:r>
          </w:p>
        </w:tc>
        <w:tc>
          <w:tcPr>
            <w:tcW w:w="1276" w:type="dxa"/>
            <w:tcBorders>
              <w:left w:val="single" w:sz="4" w:space="0" w:color="000000"/>
              <w:right w:val="single" w:sz="4" w:space="0" w:color="000000"/>
            </w:tcBorders>
            <w:vAlign w:val="center"/>
          </w:tcPr>
          <w:p w:rsidR="0046133C" w:rsidRPr="00F739EB" w:rsidRDefault="00B31FF5">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lastRenderedPageBreak/>
              <w:t xml:space="preserve">В межах </w:t>
            </w:r>
            <w:r w:rsidRPr="00F739EB">
              <w:rPr>
                <w:rFonts w:ascii="Times New Roman" w:eastAsia="Times New Roman" w:hAnsi="Times New Roman" w:cs="Times New Roman"/>
                <w:color w:val="000000"/>
                <w:sz w:val="18"/>
                <w:szCs w:val="18"/>
              </w:rPr>
              <w:lastRenderedPageBreak/>
              <w:t>фінансування</w:t>
            </w:r>
          </w:p>
        </w:tc>
        <w:tc>
          <w:tcPr>
            <w:tcW w:w="1276" w:type="dxa"/>
            <w:tcBorders>
              <w:left w:val="single" w:sz="4" w:space="0" w:color="000000"/>
              <w:right w:val="single" w:sz="4" w:space="0" w:color="000000"/>
            </w:tcBorders>
            <w:vAlign w:val="center"/>
          </w:tcPr>
          <w:p w:rsidR="0046133C" w:rsidRPr="00F739EB" w:rsidRDefault="0046133C">
            <w:pPr>
              <w:widowControl w:val="0"/>
              <w:spacing w:line="240" w:lineRule="auto"/>
              <w:ind w:left="-187" w:right="-112"/>
              <w:jc w:val="center"/>
              <w:rPr>
                <w:rFonts w:ascii="Times New Roman" w:eastAsia="Times New Roman" w:hAnsi="Times New Roman" w:cs="Times New Roman"/>
                <w:color w:val="000000"/>
                <w:sz w:val="18"/>
                <w:szCs w:val="18"/>
              </w:rPr>
            </w:pPr>
          </w:p>
        </w:tc>
        <w:tc>
          <w:tcPr>
            <w:tcW w:w="1134" w:type="dxa"/>
            <w:tcBorders>
              <w:left w:val="single" w:sz="4" w:space="0" w:color="000000"/>
              <w:right w:val="single" w:sz="4" w:space="0" w:color="000000"/>
            </w:tcBorders>
            <w:vAlign w:val="center"/>
          </w:tcPr>
          <w:p w:rsidR="0046133C" w:rsidRPr="00F739EB" w:rsidRDefault="0046133C">
            <w:pPr>
              <w:widowControl w:val="0"/>
              <w:spacing w:line="240" w:lineRule="auto"/>
              <w:ind w:left="-187" w:right="-112"/>
              <w:jc w:val="center"/>
              <w:rPr>
                <w:rFonts w:ascii="Times New Roman" w:eastAsia="Times New Roman" w:hAnsi="Times New Roman" w:cs="Times New Roman"/>
                <w:color w:val="000000"/>
                <w:sz w:val="18"/>
                <w:szCs w:val="18"/>
              </w:rPr>
            </w:pPr>
          </w:p>
        </w:tc>
        <w:tc>
          <w:tcPr>
            <w:tcW w:w="1224" w:type="dxa"/>
            <w:tcBorders>
              <w:left w:val="single" w:sz="4" w:space="0" w:color="000000"/>
            </w:tcBorders>
            <w:vAlign w:val="center"/>
          </w:tcPr>
          <w:p w:rsidR="0046133C" w:rsidRPr="00F739EB" w:rsidRDefault="0046133C">
            <w:pPr>
              <w:widowControl w:val="0"/>
              <w:spacing w:line="240" w:lineRule="auto"/>
              <w:ind w:left="-187" w:right="-112"/>
              <w:jc w:val="center"/>
              <w:rPr>
                <w:rFonts w:ascii="Times New Roman" w:eastAsia="Times New Roman" w:hAnsi="Times New Roman" w:cs="Times New Roman"/>
                <w:color w:val="000000"/>
                <w:sz w:val="18"/>
                <w:szCs w:val="18"/>
              </w:rPr>
            </w:pPr>
          </w:p>
        </w:tc>
        <w:tc>
          <w:tcPr>
            <w:tcW w:w="2190" w:type="dxa"/>
            <w:vMerge w:val="restart"/>
            <w:tcBorders>
              <w:left w:val="single" w:sz="4" w:space="0" w:color="000000"/>
              <w:right w:val="single" w:sz="4" w:space="0" w:color="000000"/>
            </w:tcBorders>
            <w:vAlign w:val="center"/>
          </w:tcPr>
          <w:p w:rsidR="0046133C" w:rsidRDefault="00B31FF5">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Культурні пам’ятки громади будуть </w:t>
            </w:r>
            <w:r>
              <w:rPr>
                <w:rFonts w:ascii="Times New Roman" w:eastAsia="Times New Roman" w:hAnsi="Times New Roman" w:cs="Times New Roman"/>
                <w:color w:val="000000"/>
                <w:sz w:val="20"/>
                <w:szCs w:val="20"/>
              </w:rPr>
              <w:lastRenderedPageBreak/>
              <w:t>оснащені QR-кодами, що дозволить відвідувачам отримувати зручний доступ до інформації про об’єкти (історія, значення, фото, аудіо та відео матеріали) за допомогою смартфонів. Це сприятиме підвищенню туристичної привабливості, збереженню культурної спадщини та популяризації місцевої історії.</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В тому числі популяризація у мережі інтернет</w:t>
            </w:r>
          </w:p>
        </w:tc>
      </w:tr>
      <w:tr w:rsidR="0046133C" w:rsidTr="00A97102">
        <w:trPr>
          <w:trHeight w:val="70"/>
        </w:trPr>
        <w:tc>
          <w:tcPr>
            <w:tcW w:w="1980"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місцевий бюджет</w:t>
            </w:r>
          </w:p>
        </w:tc>
        <w:tc>
          <w:tcPr>
            <w:tcW w:w="1276" w:type="dxa"/>
            <w:tcBorders>
              <w:left w:val="single" w:sz="4" w:space="0" w:color="000000"/>
              <w:right w:val="single" w:sz="4" w:space="0" w:color="000000"/>
            </w:tcBorders>
            <w:vAlign w:val="center"/>
          </w:tcPr>
          <w:p w:rsidR="0046133C" w:rsidRPr="00F739EB" w:rsidRDefault="0046133C">
            <w:pPr>
              <w:widowControl w:val="0"/>
              <w:spacing w:line="240" w:lineRule="auto"/>
              <w:ind w:left="-187" w:right="-112"/>
              <w:jc w:val="center"/>
              <w:rPr>
                <w:rFonts w:ascii="Times New Roman" w:eastAsia="Times New Roman" w:hAnsi="Times New Roman" w:cs="Times New Roman"/>
                <w:color w:val="000000"/>
                <w:sz w:val="18"/>
                <w:szCs w:val="18"/>
              </w:rPr>
            </w:pPr>
          </w:p>
        </w:tc>
        <w:tc>
          <w:tcPr>
            <w:tcW w:w="1276" w:type="dxa"/>
            <w:tcBorders>
              <w:left w:val="single" w:sz="4" w:space="0" w:color="000000"/>
              <w:right w:val="single" w:sz="4" w:space="0" w:color="000000"/>
            </w:tcBorders>
            <w:vAlign w:val="center"/>
          </w:tcPr>
          <w:p w:rsidR="0046133C" w:rsidRPr="00F739EB" w:rsidRDefault="00B31FF5">
            <w:pPr>
              <w:widowControl w:val="0"/>
              <w:spacing w:line="240" w:lineRule="auto"/>
              <w:ind w:left="-135"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1134" w:type="dxa"/>
            <w:tcBorders>
              <w:left w:val="single" w:sz="4" w:space="0" w:color="000000"/>
              <w:right w:val="single" w:sz="4" w:space="0" w:color="000000"/>
            </w:tcBorders>
            <w:vAlign w:val="center"/>
          </w:tcPr>
          <w:p w:rsidR="0046133C" w:rsidRPr="00F739EB" w:rsidRDefault="00B31FF5">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1224" w:type="dxa"/>
            <w:tcBorders>
              <w:left w:val="single" w:sz="4" w:space="0" w:color="000000"/>
            </w:tcBorders>
            <w:vAlign w:val="center"/>
          </w:tcPr>
          <w:p w:rsidR="0046133C" w:rsidRPr="00F739EB" w:rsidRDefault="00B31FF5">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2190" w:type="dxa"/>
            <w:vMerge/>
            <w:tcBorders>
              <w:left w:val="single" w:sz="4" w:space="0" w:color="000000"/>
              <w:right w:val="single" w:sz="4" w:space="0" w:color="000000"/>
            </w:tcBorders>
            <w:vAlign w:val="center"/>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F739EB">
        <w:trPr>
          <w:trHeight w:val="1120"/>
        </w:trPr>
        <w:tc>
          <w:tcPr>
            <w:tcW w:w="1980"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Інші джерела</w:t>
            </w:r>
          </w:p>
        </w:tc>
        <w:tc>
          <w:tcPr>
            <w:tcW w:w="1276" w:type="dxa"/>
            <w:tcBorders>
              <w:left w:val="single" w:sz="4" w:space="0" w:color="000000"/>
              <w:bottom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bottom w:val="single" w:sz="4" w:space="0" w:color="000000"/>
              <w:righ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left w:val="single" w:sz="4" w:space="0" w:color="000000"/>
              <w:bottom w:val="single" w:sz="4" w:space="0" w:color="000000"/>
              <w:righ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24" w:type="dxa"/>
            <w:tcBorders>
              <w:left w:val="single" w:sz="4" w:space="0" w:color="000000"/>
              <w:bottom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90" w:type="dxa"/>
            <w:vMerge/>
            <w:tcBorders>
              <w:left w:val="single" w:sz="4" w:space="0" w:color="000000"/>
              <w:right w:val="single" w:sz="4" w:space="0" w:color="000000"/>
            </w:tcBorders>
            <w:vAlign w:val="center"/>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F739EB">
        <w:trPr>
          <w:trHeight w:val="70"/>
        </w:trPr>
        <w:tc>
          <w:tcPr>
            <w:tcW w:w="1980" w:type="dxa"/>
            <w:vMerge w:val="restart"/>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3.3. </w:t>
            </w:r>
            <w:r>
              <w:rPr>
                <w:rFonts w:ascii="Times New Roman" w:eastAsia="Times New Roman" w:hAnsi="Times New Roman" w:cs="Times New Roman"/>
                <w:sz w:val="20"/>
                <w:szCs w:val="20"/>
              </w:rPr>
              <w:t>Впровадження</w:t>
            </w:r>
            <w:r>
              <w:rPr>
                <w:rFonts w:ascii="Times New Roman" w:eastAsia="Times New Roman" w:hAnsi="Times New Roman" w:cs="Times New Roman"/>
                <w:color w:val="000000"/>
                <w:sz w:val="20"/>
                <w:szCs w:val="20"/>
              </w:rPr>
              <w:t xml:space="preserve"> нових цифрових технологій у галузі культури</w:t>
            </w:r>
          </w:p>
        </w:tc>
        <w:tc>
          <w:tcPr>
            <w:tcW w:w="2268" w:type="dxa"/>
            <w:vMerge w:val="restart"/>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В</w:t>
            </w:r>
            <w:r>
              <w:rPr>
                <w:rFonts w:ascii="Times New Roman" w:eastAsia="Times New Roman" w:hAnsi="Times New Roman" w:cs="Times New Roman"/>
                <w:color w:val="000000"/>
                <w:sz w:val="20"/>
                <w:szCs w:val="20"/>
              </w:rPr>
              <w:t>провадження Е-сервіс</w:t>
            </w:r>
            <w:r>
              <w:rPr>
                <w:rFonts w:ascii="Times New Roman" w:eastAsia="Times New Roman" w:hAnsi="Times New Roman" w:cs="Times New Roman"/>
                <w:sz w:val="20"/>
                <w:szCs w:val="20"/>
              </w:rPr>
              <w:t>ів</w:t>
            </w:r>
            <w:r>
              <w:rPr>
                <w:rFonts w:ascii="Times New Roman" w:eastAsia="Times New Roman" w:hAnsi="Times New Roman" w:cs="Times New Roman"/>
                <w:color w:val="000000"/>
                <w:sz w:val="20"/>
                <w:szCs w:val="20"/>
              </w:rPr>
              <w:t xml:space="preserve"> в бібліотеках (е-картка читача, е-каталог, е-видання та книги);</w:t>
            </w:r>
          </w:p>
        </w:tc>
        <w:tc>
          <w:tcPr>
            <w:tcW w:w="1843" w:type="dxa"/>
            <w:vMerge w:val="restart"/>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Відділ культури </w:t>
            </w:r>
            <w:r w:rsidR="00A97102">
              <w:rPr>
                <w:rFonts w:ascii="Times New Roman" w:eastAsia="Times New Roman" w:hAnsi="Times New Roman" w:cs="Times New Roman"/>
                <w:color w:val="000000"/>
                <w:sz w:val="20"/>
                <w:szCs w:val="20"/>
              </w:rPr>
              <w:t>Роздільнянської</w:t>
            </w:r>
            <w:r>
              <w:rPr>
                <w:rFonts w:ascii="Times New Roman" w:eastAsia="Times New Roman" w:hAnsi="Times New Roman" w:cs="Times New Roman"/>
                <w:color w:val="000000"/>
                <w:sz w:val="20"/>
                <w:szCs w:val="20"/>
              </w:rPr>
              <w:t xml:space="preserve"> міської ради</w:t>
            </w:r>
          </w:p>
        </w:tc>
        <w:tc>
          <w:tcPr>
            <w:tcW w:w="992" w:type="dxa"/>
            <w:gridSpan w:val="2"/>
            <w:vMerge w:val="restart"/>
            <w:tcBorders>
              <w:left w:val="single" w:sz="4" w:space="0" w:color="000000"/>
            </w:tcBorders>
          </w:tcPr>
          <w:p w:rsidR="0046133C" w:rsidRDefault="00B31FF5">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Загальний обсяг,   у тому числі:</w:t>
            </w:r>
          </w:p>
        </w:tc>
        <w:tc>
          <w:tcPr>
            <w:tcW w:w="1276" w:type="dxa"/>
            <w:tcBorders>
              <w:left w:val="single" w:sz="4" w:space="0" w:color="000000"/>
              <w:right w:val="single" w:sz="4" w:space="0" w:color="000000"/>
            </w:tcBorders>
            <w:vAlign w:val="center"/>
          </w:tcPr>
          <w:p w:rsidR="0046133C" w:rsidRPr="00F739EB" w:rsidRDefault="00B31FF5">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1276" w:type="dxa"/>
            <w:tcBorders>
              <w:left w:val="single" w:sz="4" w:space="0" w:color="000000"/>
              <w:right w:val="single" w:sz="4" w:space="0" w:color="000000"/>
            </w:tcBorders>
            <w:vAlign w:val="center"/>
          </w:tcPr>
          <w:p w:rsidR="0046133C" w:rsidRPr="00F739EB" w:rsidRDefault="0046133C">
            <w:pPr>
              <w:widowControl w:val="0"/>
              <w:spacing w:line="240" w:lineRule="auto"/>
              <w:ind w:left="-187" w:right="-112"/>
              <w:jc w:val="center"/>
              <w:rPr>
                <w:rFonts w:ascii="Times New Roman" w:eastAsia="Times New Roman" w:hAnsi="Times New Roman" w:cs="Times New Roman"/>
                <w:color w:val="000000"/>
                <w:sz w:val="18"/>
                <w:szCs w:val="18"/>
              </w:rPr>
            </w:pPr>
          </w:p>
        </w:tc>
        <w:tc>
          <w:tcPr>
            <w:tcW w:w="1134" w:type="dxa"/>
            <w:tcBorders>
              <w:left w:val="single" w:sz="4" w:space="0" w:color="000000"/>
              <w:right w:val="single" w:sz="4" w:space="0" w:color="000000"/>
            </w:tcBorders>
            <w:vAlign w:val="center"/>
          </w:tcPr>
          <w:p w:rsidR="0046133C" w:rsidRPr="00F739EB" w:rsidRDefault="0046133C">
            <w:pPr>
              <w:widowControl w:val="0"/>
              <w:spacing w:line="240" w:lineRule="auto"/>
              <w:ind w:left="-187" w:right="-112"/>
              <w:jc w:val="center"/>
              <w:rPr>
                <w:rFonts w:ascii="Times New Roman" w:eastAsia="Times New Roman" w:hAnsi="Times New Roman" w:cs="Times New Roman"/>
                <w:color w:val="000000"/>
                <w:sz w:val="18"/>
                <w:szCs w:val="18"/>
              </w:rPr>
            </w:pPr>
          </w:p>
        </w:tc>
        <w:tc>
          <w:tcPr>
            <w:tcW w:w="1224" w:type="dxa"/>
            <w:tcBorders>
              <w:left w:val="single" w:sz="4" w:space="0" w:color="000000"/>
            </w:tcBorders>
            <w:vAlign w:val="center"/>
          </w:tcPr>
          <w:p w:rsidR="0046133C" w:rsidRPr="00F739EB" w:rsidRDefault="0046133C">
            <w:pPr>
              <w:widowControl w:val="0"/>
              <w:spacing w:line="240" w:lineRule="auto"/>
              <w:ind w:left="-187" w:right="-112"/>
              <w:jc w:val="center"/>
              <w:rPr>
                <w:rFonts w:ascii="Times New Roman" w:eastAsia="Times New Roman" w:hAnsi="Times New Roman" w:cs="Times New Roman"/>
                <w:color w:val="000000"/>
                <w:sz w:val="18"/>
                <w:szCs w:val="18"/>
              </w:rPr>
            </w:pPr>
          </w:p>
        </w:tc>
        <w:tc>
          <w:tcPr>
            <w:tcW w:w="2190" w:type="dxa"/>
            <w:vMerge w:val="restart"/>
            <w:tcBorders>
              <w:left w:val="single" w:sz="4" w:space="0" w:color="000000"/>
              <w:right w:val="single" w:sz="4" w:space="0" w:color="000000"/>
            </w:tcBorders>
            <w:vAlign w:val="center"/>
          </w:tcPr>
          <w:p w:rsidR="0046133C" w:rsidRDefault="00B31FF5">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Бібліотеки громади матимуть сучасні електронні сервіси: е-картку читача, електронний каталог, доступ до е-видань та електронних книг. Це забезпечить зручний доступ до інформаційних ресурсів для всіх користувачів, підвищить ефективність обслуговування та популяризує читання серед мешканців громади.</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 xml:space="preserve">В тому числі популяризація у </w:t>
            </w:r>
            <w:r>
              <w:rPr>
                <w:rFonts w:ascii="Times New Roman" w:eastAsia="Times New Roman" w:hAnsi="Times New Roman" w:cs="Times New Roman"/>
                <w:color w:val="000000"/>
                <w:sz w:val="20"/>
                <w:szCs w:val="20"/>
              </w:rPr>
              <w:lastRenderedPageBreak/>
              <w:t>мережі інтернет</w:t>
            </w:r>
          </w:p>
        </w:tc>
      </w:tr>
      <w:tr w:rsidR="0046133C" w:rsidTr="00F739EB">
        <w:trPr>
          <w:trHeight w:val="244"/>
        </w:trPr>
        <w:tc>
          <w:tcPr>
            <w:tcW w:w="1980"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місцевий бюджет</w:t>
            </w:r>
          </w:p>
        </w:tc>
        <w:tc>
          <w:tcPr>
            <w:tcW w:w="1276" w:type="dxa"/>
            <w:tcBorders>
              <w:left w:val="single" w:sz="4" w:space="0" w:color="000000"/>
              <w:right w:val="single" w:sz="4" w:space="0" w:color="000000"/>
            </w:tcBorders>
            <w:vAlign w:val="center"/>
          </w:tcPr>
          <w:p w:rsidR="0046133C" w:rsidRPr="00F739EB" w:rsidRDefault="0046133C">
            <w:pPr>
              <w:widowControl w:val="0"/>
              <w:spacing w:line="240" w:lineRule="auto"/>
              <w:ind w:left="-187" w:right="-112"/>
              <w:jc w:val="center"/>
              <w:rPr>
                <w:rFonts w:ascii="Times New Roman" w:eastAsia="Times New Roman" w:hAnsi="Times New Roman" w:cs="Times New Roman"/>
                <w:color w:val="000000"/>
                <w:sz w:val="18"/>
                <w:szCs w:val="18"/>
              </w:rPr>
            </w:pPr>
          </w:p>
        </w:tc>
        <w:tc>
          <w:tcPr>
            <w:tcW w:w="1276" w:type="dxa"/>
            <w:tcBorders>
              <w:left w:val="single" w:sz="4" w:space="0" w:color="000000"/>
              <w:right w:val="single" w:sz="4" w:space="0" w:color="000000"/>
            </w:tcBorders>
            <w:vAlign w:val="center"/>
          </w:tcPr>
          <w:p w:rsidR="0046133C" w:rsidRPr="00F739EB" w:rsidRDefault="00B31FF5">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1134" w:type="dxa"/>
            <w:tcBorders>
              <w:left w:val="single" w:sz="4" w:space="0" w:color="000000"/>
              <w:right w:val="single" w:sz="4" w:space="0" w:color="000000"/>
            </w:tcBorders>
            <w:vAlign w:val="center"/>
          </w:tcPr>
          <w:p w:rsidR="0046133C" w:rsidRPr="00F739EB" w:rsidRDefault="00B31FF5">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1224" w:type="dxa"/>
            <w:tcBorders>
              <w:left w:val="single" w:sz="4" w:space="0" w:color="000000"/>
            </w:tcBorders>
            <w:vAlign w:val="center"/>
          </w:tcPr>
          <w:p w:rsidR="0046133C" w:rsidRPr="00F739EB" w:rsidRDefault="00B31FF5">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2190" w:type="dxa"/>
            <w:vMerge/>
            <w:tcBorders>
              <w:left w:val="single" w:sz="4" w:space="0" w:color="000000"/>
              <w:right w:val="single" w:sz="4" w:space="0" w:color="000000"/>
            </w:tcBorders>
            <w:vAlign w:val="center"/>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F739EB">
        <w:trPr>
          <w:trHeight w:val="3207"/>
        </w:trPr>
        <w:tc>
          <w:tcPr>
            <w:tcW w:w="1980"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Інші джерела</w:t>
            </w:r>
          </w:p>
        </w:tc>
        <w:tc>
          <w:tcPr>
            <w:tcW w:w="1276" w:type="dxa"/>
            <w:tcBorders>
              <w:left w:val="single" w:sz="4" w:space="0" w:color="000000"/>
              <w:bottom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bottom w:val="single" w:sz="4" w:space="0" w:color="000000"/>
              <w:righ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left w:val="single" w:sz="4" w:space="0" w:color="000000"/>
              <w:bottom w:val="single" w:sz="4" w:space="0" w:color="000000"/>
              <w:righ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24" w:type="dxa"/>
            <w:tcBorders>
              <w:left w:val="single" w:sz="4" w:space="0" w:color="000000"/>
              <w:bottom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90" w:type="dxa"/>
            <w:vMerge/>
            <w:tcBorders>
              <w:left w:val="single" w:sz="4" w:space="0" w:color="000000"/>
              <w:right w:val="single" w:sz="4" w:space="0" w:color="000000"/>
            </w:tcBorders>
            <w:vAlign w:val="center"/>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F739EB">
        <w:trPr>
          <w:trHeight w:val="220"/>
        </w:trPr>
        <w:tc>
          <w:tcPr>
            <w:tcW w:w="1980" w:type="dxa"/>
            <w:vMerge w:val="restart"/>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3.4. </w:t>
            </w:r>
            <w:proofErr w:type="spellStart"/>
            <w:r>
              <w:rPr>
                <w:rFonts w:ascii="Times New Roman" w:eastAsia="Times New Roman" w:hAnsi="Times New Roman" w:cs="Times New Roman"/>
                <w:sz w:val="20"/>
                <w:szCs w:val="20"/>
              </w:rPr>
              <w:t>Цифровізація</w:t>
            </w:r>
            <w:proofErr w:type="spellEnd"/>
            <w:r>
              <w:rPr>
                <w:rFonts w:ascii="Times New Roman" w:eastAsia="Times New Roman" w:hAnsi="Times New Roman" w:cs="Times New Roman"/>
                <w:color w:val="000000"/>
                <w:sz w:val="20"/>
                <w:szCs w:val="20"/>
              </w:rPr>
              <w:t xml:space="preserve"> у  сфері житлово-комунального господарства</w:t>
            </w:r>
          </w:p>
        </w:tc>
        <w:tc>
          <w:tcPr>
            <w:tcW w:w="2268" w:type="dxa"/>
            <w:vMerge w:val="restart"/>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Модернізація водних і енергетичних систем громади. </w:t>
            </w:r>
          </w:p>
        </w:tc>
        <w:tc>
          <w:tcPr>
            <w:tcW w:w="1843" w:type="dxa"/>
            <w:vMerge w:val="restart"/>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Управління житлово-комунального господарства та інфраструктури</w:t>
            </w:r>
          </w:p>
        </w:tc>
        <w:tc>
          <w:tcPr>
            <w:tcW w:w="992" w:type="dxa"/>
            <w:gridSpan w:val="2"/>
            <w:vMerge w:val="restart"/>
            <w:tcBorders>
              <w:left w:val="single" w:sz="4" w:space="0" w:color="000000"/>
            </w:tcBorders>
          </w:tcPr>
          <w:p w:rsidR="0046133C" w:rsidRDefault="00B31FF5">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Загальний обсяг, у тому числі:</w:t>
            </w:r>
          </w:p>
        </w:tc>
        <w:tc>
          <w:tcPr>
            <w:tcW w:w="1276" w:type="dxa"/>
            <w:tcBorders>
              <w:left w:val="single" w:sz="4" w:space="0" w:color="000000"/>
              <w:right w:val="single" w:sz="4" w:space="0" w:color="000000"/>
            </w:tcBorders>
            <w:vAlign w:val="center"/>
          </w:tcPr>
          <w:p w:rsidR="0046133C" w:rsidRPr="00F739EB" w:rsidRDefault="00B31FF5">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1276" w:type="dxa"/>
            <w:tcBorders>
              <w:left w:val="single" w:sz="4" w:space="0" w:color="000000"/>
              <w:right w:val="single" w:sz="4" w:space="0" w:color="000000"/>
            </w:tcBorders>
            <w:vAlign w:val="center"/>
          </w:tcPr>
          <w:p w:rsidR="0046133C" w:rsidRPr="00F739EB" w:rsidRDefault="0046133C">
            <w:pPr>
              <w:widowControl w:val="0"/>
              <w:spacing w:line="240" w:lineRule="auto"/>
              <w:ind w:left="-187" w:right="-112"/>
              <w:jc w:val="center"/>
              <w:rPr>
                <w:rFonts w:ascii="Times New Roman" w:eastAsia="Times New Roman" w:hAnsi="Times New Roman" w:cs="Times New Roman"/>
                <w:color w:val="000000"/>
                <w:sz w:val="18"/>
                <w:szCs w:val="18"/>
              </w:rPr>
            </w:pPr>
          </w:p>
        </w:tc>
        <w:tc>
          <w:tcPr>
            <w:tcW w:w="1134" w:type="dxa"/>
            <w:tcBorders>
              <w:left w:val="single" w:sz="4" w:space="0" w:color="000000"/>
              <w:right w:val="single" w:sz="4" w:space="0" w:color="000000"/>
            </w:tcBorders>
            <w:vAlign w:val="center"/>
          </w:tcPr>
          <w:p w:rsidR="0046133C" w:rsidRPr="00F739EB" w:rsidRDefault="0046133C">
            <w:pPr>
              <w:widowControl w:val="0"/>
              <w:spacing w:line="240" w:lineRule="auto"/>
              <w:ind w:left="-187" w:right="-112"/>
              <w:jc w:val="center"/>
              <w:rPr>
                <w:rFonts w:ascii="Times New Roman" w:eastAsia="Times New Roman" w:hAnsi="Times New Roman" w:cs="Times New Roman"/>
                <w:color w:val="000000"/>
                <w:sz w:val="18"/>
                <w:szCs w:val="18"/>
              </w:rPr>
            </w:pPr>
          </w:p>
        </w:tc>
        <w:tc>
          <w:tcPr>
            <w:tcW w:w="1224" w:type="dxa"/>
            <w:tcBorders>
              <w:left w:val="single" w:sz="4" w:space="0" w:color="000000"/>
            </w:tcBorders>
            <w:vAlign w:val="center"/>
          </w:tcPr>
          <w:p w:rsidR="0046133C" w:rsidRPr="00F739EB" w:rsidRDefault="0046133C">
            <w:pPr>
              <w:widowControl w:val="0"/>
              <w:spacing w:line="240" w:lineRule="auto"/>
              <w:ind w:left="-187" w:right="-112"/>
              <w:jc w:val="center"/>
              <w:rPr>
                <w:rFonts w:ascii="Times New Roman" w:eastAsia="Times New Roman" w:hAnsi="Times New Roman" w:cs="Times New Roman"/>
                <w:color w:val="000000"/>
                <w:sz w:val="18"/>
                <w:szCs w:val="18"/>
              </w:rPr>
            </w:pPr>
          </w:p>
        </w:tc>
        <w:tc>
          <w:tcPr>
            <w:tcW w:w="2190" w:type="dxa"/>
            <w:vMerge w:val="restart"/>
            <w:tcBorders>
              <w:left w:val="single" w:sz="4" w:space="0" w:color="000000"/>
              <w:right w:val="single" w:sz="4" w:space="0" w:color="000000"/>
            </w:tcBorders>
          </w:tcPr>
          <w:p w:rsidR="0046133C" w:rsidRDefault="00B31FF5">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Оновлена водогінна мережа. Встановлено сенсори для моніторингу витоків води та станції очищення води</w:t>
            </w:r>
          </w:p>
        </w:tc>
      </w:tr>
      <w:tr w:rsidR="0046133C" w:rsidTr="00A97102">
        <w:trPr>
          <w:trHeight w:val="70"/>
        </w:trPr>
        <w:tc>
          <w:tcPr>
            <w:tcW w:w="1980"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місцевий бюджет</w:t>
            </w:r>
          </w:p>
        </w:tc>
        <w:tc>
          <w:tcPr>
            <w:tcW w:w="1276" w:type="dxa"/>
            <w:tcBorders>
              <w:left w:val="single" w:sz="4" w:space="0" w:color="000000"/>
              <w:right w:val="single" w:sz="4" w:space="0" w:color="000000"/>
            </w:tcBorders>
            <w:vAlign w:val="center"/>
          </w:tcPr>
          <w:p w:rsidR="0046133C" w:rsidRPr="00F739EB" w:rsidRDefault="0046133C">
            <w:pPr>
              <w:widowControl w:val="0"/>
              <w:spacing w:line="240" w:lineRule="auto"/>
              <w:ind w:left="-187" w:right="-112"/>
              <w:jc w:val="center"/>
              <w:rPr>
                <w:rFonts w:ascii="Times New Roman" w:eastAsia="Times New Roman" w:hAnsi="Times New Roman" w:cs="Times New Roman"/>
                <w:color w:val="000000"/>
                <w:sz w:val="18"/>
                <w:szCs w:val="18"/>
              </w:rPr>
            </w:pPr>
          </w:p>
        </w:tc>
        <w:tc>
          <w:tcPr>
            <w:tcW w:w="1276" w:type="dxa"/>
            <w:tcBorders>
              <w:left w:val="single" w:sz="4" w:space="0" w:color="000000"/>
              <w:right w:val="single" w:sz="4" w:space="0" w:color="000000"/>
            </w:tcBorders>
            <w:vAlign w:val="center"/>
          </w:tcPr>
          <w:p w:rsidR="0046133C" w:rsidRPr="00F739EB" w:rsidRDefault="00B31FF5">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1134" w:type="dxa"/>
            <w:tcBorders>
              <w:left w:val="single" w:sz="4" w:space="0" w:color="000000"/>
              <w:right w:val="single" w:sz="4" w:space="0" w:color="000000"/>
            </w:tcBorders>
            <w:vAlign w:val="center"/>
          </w:tcPr>
          <w:p w:rsidR="0046133C" w:rsidRPr="00F739EB" w:rsidRDefault="00B31FF5">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1224" w:type="dxa"/>
            <w:tcBorders>
              <w:left w:val="single" w:sz="4" w:space="0" w:color="000000"/>
            </w:tcBorders>
            <w:vAlign w:val="center"/>
          </w:tcPr>
          <w:p w:rsidR="0046133C" w:rsidRPr="00F739EB" w:rsidRDefault="00B31FF5">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2190"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A97102">
        <w:trPr>
          <w:trHeight w:val="70"/>
        </w:trPr>
        <w:tc>
          <w:tcPr>
            <w:tcW w:w="1980"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Інші джерела</w:t>
            </w:r>
          </w:p>
        </w:tc>
        <w:tc>
          <w:tcPr>
            <w:tcW w:w="1276" w:type="dxa"/>
            <w:tcBorders>
              <w:left w:val="single" w:sz="4" w:space="0" w:color="000000"/>
              <w:bottom w:val="single" w:sz="4" w:space="0" w:color="000000"/>
              <w:right w:val="single" w:sz="4" w:space="0" w:color="000000"/>
            </w:tcBorders>
            <w:vAlign w:val="center"/>
          </w:tcPr>
          <w:p w:rsidR="0046133C" w:rsidRPr="00F739EB" w:rsidRDefault="0046133C">
            <w:pPr>
              <w:widowControl w:val="0"/>
              <w:spacing w:line="240" w:lineRule="auto"/>
              <w:ind w:left="-187" w:right="-112"/>
              <w:jc w:val="center"/>
              <w:rPr>
                <w:rFonts w:ascii="Times New Roman" w:eastAsia="Times New Roman" w:hAnsi="Times New Roman" w:cs="Times New Roman"/>
                <w:color w:val="000000"/>
                <w:sz w:val="18"/>
                <w:szCs w:val="18"/>
              </w:rPr>
            </w:pPr>
          </w:p>
        </w:tc>
        <w:tc>
          <w:tcPr>
            <w:tcW w:w="1276" w:type="dxa"/>
            <w:tcBorders>
              <w:left w:val="single" w:sz="4" w:space="0" w:color="000000"/>
              <w:bottom w:val="single" w:sz="4" w:space="0" w:color="000000"/>
              <w:right w:val="single" w:sz="4" w:space="0" w:color="000000"/>
            </w:tcBorders>
            <w:vAlign w:val="center"/>
          </w:tcPr>
          <w:p w:rsidR="0046133C" w:rsidRPr="00F739EB" w:rsidRDefault="0046133C">
            <w:pPr>
              <w:widowControl w:val="0"/>
              <w:spacing w:line="240" w:lineRule="auto"/>
              <w:ind w:left="-187" w:right="-112"/>
              <w:jc w:val="center"/>
              <w:rPr>
                <w:rFonts w:ascii="Times New Roman" w:eastAsia="Times New Roman" w:hAnsi="Times New Roman" w:cs="Times New Roman"/>
                <w:color w:val="000000"/>
                <w:sz w:val="18"/>
                <w:szCs w:val="18"/>
              </w:rPr>
            </w:pPr>
          </w:p>
        </w:tc>
        <w:tc>
          <w:tcPr>
            <w:tcW w:w="1134" w:type="dxa"/>
            <w:tcBorders>
              <w:left w:val="single" w:sz="4" w:space="0" w:color="000000"/>
              <w:bottom w:val="single" w:sz="4" w:space="0" w:color="000000"/>
              <w:right w:val="single" w:sz="4" w:space="0" w:color="000000"/>
            </w:tcBorders>
            <w:vAlign w:val="center"/>
          </w:tcPr>
          <w:p w:rsidR="0046133C" w:rsidRPr="00F739EB" w:rsidRDefault="0046133C">
            <w:pPr>
              <w:widowControl w:val="0"/>
              <w:spacing w:line="240" w:lineRule="auto"/>
              <w:ind w:left="-187" w:right="-112"/>
              <w:jc w:val="center"/>
              <w:rPr>
                <w:rFonts w:ascii="Times New Roman" w:eastAsia="Times New Roman" w:hAnsi="Times New Roman" w:cs="Times New Roman"/>
                <w:color w:val="000000"/>
                <w:sz w:val="18"/>
                <w:szCs w:val="18"/>
              </w:rPr>
            </w:pPr>
          </w:p>
        </w:tc>
        <w:tc>
          <w:tcPr>
            <w:tcW w:w="1224" w:type="dxa"/>
            <w:tcBorders>
              <w:left w:val="single" w:sz="4" w:space="0" w:color="000000"/>
              <w:bottom w:val="single" w:sz="4" w:space="0" w:color="000000"/>
            </w:tcBorders>
            <w:vAlign w:val="center"/>
          </w:tcPr>
          <w:p w:rsidR="0046133C" w:rsidRPr="00F739EB" w:rsidRDefault="0046133C">
            <w:pPr>
              <w:widowControl w:val="0"/>
              <w:spacing w:line="240" w:lineRule="auto"/>
              <w:ind w:left="-187" w:right="-112"/>
              <w:jc w:val="center"/>
              <w:rPr>
                <w:rFonts w:ascii="Times New Roman" w:eastAsia="Times New Roman" w:hAnsi="Times New Roman" w:cs="Times New Roman"/>
                <w:color w:val="000000"/>
                <w:sz w:val="18"/>
                <w:szCs w:val="18"/>
              </w:rPr>
            </w:pPr>
          </w:p>
        </w:tc>
        <w:tc>
          <w:tcPr>
            <w:tcW w:w="2190"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A97102">
        <w:trPr>
          <w:trHeight w:val="70"/>
        </w:trPr>
        <w:tc>
          <w:tcPr>
            <w:tcW w:w="1980" w:type="dxa"/>
            <w:vMerge w:val="restart"/>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3.5. </w:t>
            </w:r>
            <w:proofErr w:type="spellStart"/>
            <w:r>
              <w:rPr>
                <w:rFonts w:ascii="Times New Roman" w:eastAsia="Times New Roman" w:hAnsi="Times New Roman" w:cs="Times New Roman"/>
                <w:color w:val="000000"/>
                <w:sz w:val="20"/>
                <w:szCs w:val="20"/>
              </w:rPr>
              <w:t>Цифровізація</w:t>
            </w:r>
            <w:proofErr w:type="spellEnd"/>
            <w:r>
              <w:rPr>
                <w:rFonts w:ascii="Times New Roman" w:eastAsia="Times New Roman" w:hAnsi="Times New Roman" w:cs="Times New Roman"/>
                <w:color w:val="000000"/>
                <w:sz w:val="20"/>
                <w:szCs w:val="20"/>
              </w:rPr>
              <w:t xml:space="preserve"> сфери екології громади</w:t>
            </w:r>
          </w:p>
        </w:tc>
        <w:tc>
          <w:tcPr>
            <w:tcW w:w="2268" w:type="dxa"/>
            <w:vMerge w:val="restart"/>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Впровадження системи моніторингу та оцінки якості атмосферного повітря територіальної громади. Витрати на встановлення та  утримання</w:t>
            </w:r>
          </w:p>
        </w:tc>
        <w:tc>
          <w:tcPr>
            <w:tcW w:w="1843" w:type="dxa"/>
            <w:vMerge w:val="restart"/>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Управління житлово-комунального господарства та інфраструктури</w:t>
            </w:r>
          </w:p>
        </w:tc>
        <w:tc>
          <w:tcPr>
            <w:tcW w:w="992" w:type="dxa"/>
            <w:gridSpan w:val="2"/>
            <w:vMerge w:val="restart"/>
            <w:tcBorders>
              <w:left w:val="single" w:sz="4" w:space="0" w:color="000000"/>
            </w:tcBorders>
          </w:tcPr>
          <w:p w:rsidR="0046133C" w:rsidRDefault="00B31FF5">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Загальний обсяг,   у тому числі:</w:t>
            </w:r>
          </w:p>
        </w:tc>
        <w:tc>
          <w:tcPr>
            <w:tcW w:w="1276" w:type="dxa"/>
            <w:tcBorders>
              <w:left w:val="single" w:sz="4" w:space="0" w:color="000000"/>
              <w:right w:val="single" w:sz="4" w:space="0" w:color="000000"/>
            </w:tcBorders>
            <w:vAlign w:val="center"/>
          </w:tcPr>
          <w:p w:rsidR="0046133C" w:rsidRPr="00F739EB" w:rsidRDefault="00B31FF5">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1276" w:type="dxa"/>
            <w:tcBorders>
              <w:left w:val="single" w:sz="4" w:space="0" w:color="000000"/>
              <w:right w:val="single" w:sz="4" w:space="0" w:color="000000"/>
            </w:tcBorders>
            <w:vAlign w:val="center"/>
          </w:tcPr>
          <w:p w:rsidR="0046133C" w:rsidRPr="00F739EB" w:rsidRDefault="0046133C">
            <w:pPr>
              <w:widowControl w:val="0"/>
              <w:spacing w:line="240" w:lineRule="auto"/>
              <w:ind w:left="-187" w:right="-112"/>
              <w:jc w:val="center"/>
              <w:rPr>
                <w:rFonts w:ascii="Times New Roman" w:eastAsia="Times New Roman" w:hAnsi="Times New Roman" w:cs="Times New Roman"/>
                <w:color w:val="000000"/>
                <w:sz w:val="18"/>
                <w:szCs w:val="18"/>
              </w:rPr>
            </w:pPr>
          </w:p>
        </w:tc>
        <w:tc>
          <w:tcPr>
            <w:tcW w:w="1134" w:type="dxa"/>
            <w:tcBorders>
              <w:left w:val="single" w:sz="4" w:space="0" w:color="000000"/>
              <w:right w:val="single" w:sz="4" w:space="0" w:color="000000"/>
            </w:tcBorders>
            <w:vAlign w:val="center"/>
          </w:tcPr>
          <w:p w:rsidR="0046133C" w:rsidRPr="00F739EB" w:rsidRDefault="0046133C">
            <w:pPr>
              <w:widowControl w:val="0"/>
              <w:spacing w:line="240" w:lineRule="auto"/>
              <w:ind w:left="-187" w:right="-112"/>
              <w:jc w:val="center"/>
              <w:rPr>
                <w:rFonts w:ascii="Times New Roman" w:eastAsia="Times New Roman" w:hAnsi="Times New Roman" w:cs="Times New Roman"/>
                <w:color w:val="000000"/>
                <w:sz w:val="18"/>
                <w:szCs w:val="18"/>
              </w:rPr>
            </w:pPr>
          </w:p>
        </w:tc>
        <w:tc>
          <w:tcPr>
            <w:tcW w:w="1224" w:type="dxa"/>
            <w:tcBorders>
              <w:left w:val="single" w:sz="4" w:space="0" w:color="000000"/>
            </w:tcBorders>
            <w:vAlign w:val="center"/>
          </w:tcPr>
          <w:p w:rsidR="0046133C" w:rsidRPr="00F739EB" w:rsidRDefault="0046133C">
            <w:pPr>
              <w:widowControl w:val="0"/>
              <w:spacing w:line="240" w:lineRule="auto"/>
              <w:ind w:left="-187" w:right="-112"/>
              <w:jc w:val="center"/>
              <w:rPr>
                <w:rFonts w:ascii="Times New Roman" w:eastAsia="Times New Roman" w:hAnsi="Times New Roman" w:cs="Times New Roman"/>
                <w:color w:val="000000"/>
                <w:sz w:val="18"/>
                <w:szCs w:val="18"/>
              </w:rPr>
            </w:pPr>
          </w:p>
        </w:tc>
        <w:tc>
          <w:tcPr>
            <w:tcW w:w="2190" w:type="dxa"/>
            <w:vMerge w:val="restart"/>
            <w:tcBorders>
              <w:left w:val="single" w:sz="4" w:space="0" w:color="000000"/>
              <w:right w:val="single" w:sz="4" w:space="0" w:color="000000"/>
            </w:tcBorders>
            <w:vAlign w:val="center"/>
          </w:tcPr>
          <w:p w:rsidR="0046133C" w:rsidRDefault="00B31FF5">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Впроваджено систему моніторингу та оцінки якості атмосферного повітря територіальної громади. Витрати на встановлення та  утримання</w:t>
            </w:r>
          </w:p>
        </w:tc>
      </w:tr>
      <w:tr w:rsidR="0046133C" w:rsidTr="00F739EB">
        <w:trPr>
          <w:trHeight w:val="220"/>
        </w:trPr>
        <w:tc>
          <w:tcPr>
            <w:tcW w:w="1980"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місцевий бюджет</w:t>
            </w:r>
          </w:p>
        </w:tc>
        <w:tc>
          <w:tcPr>
            <w:tcW w:w="1276" w:type="dxa"/>
            <w:tcBorders>
              <w:left w:val="single" w:sz="4" w:space="0" w:color="000000"/>
              <w:right w:val="single" w:sz="4" w:space="0" w:color="000000"/>
            </w:tcBorders>
            <w:vAlign w:val="center"/>
          </w:tcPr>
          <w:p w:rsidR="0046133C" w:rsidRPr="00F739EB" w:rsidRDefault="0046133C">
            <w:pPr>
              <w:widowControl w:val="0"/>
              <w:spacing w:line="240" w:lineRule="auto"/>
              <w:ind w:left="-187" w:right="-112"/>
              <w:jc w:val="center"/>
              <w:rPr>
                <w:rFonts w:ascii="Times New Roman" w:eastAsia="Times New Roman" w:hAnsi="Times New Roman" w:cs="Times New Roman"/>
                <w:color w:val="000000"/>
                <w:sz w:val="18"/>
                <w:szCs w:val="18"/>
              </w:rPr>
            </w:pPr>
          </w:p>
        </w:tc>
        <w:tc>
          <w:tcPr>
            <w:tcW w:w="1276" w:type="dxa"/>
            <w:tcBorders>
              <w:left w:val="single" w:sz="4" w:space="0" w:color="000000"/>
              <w:right w:val="single" w:sz="4" w:space="0" w:color="000000"/>
            </w:tcBorders>
            <w:vAlign w:val="center"/>
          </w:tcPr>
          <w:p w:rsidR="0046133C" w:rsidRPr="00F739EB" w:rsidRDefault="00B31FF5">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1134" w:type="dxa"/>
            <w:tcBorders>
              <w:left w:val="single" w:sz="4" w:space="0" w:color="000000"/>
              <w:right w:val="single" w:sz="4" w:space="0" w:color="000000"/>
            </w:tcBorders>
            <w:vAlign w:val="center"/>
          </w:tcPr>
          <w:p w:rsidR="0046133C" w:rsidRPr="00F739EB" w:rsidRDefault="00B31FF5">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1224" w:type="dxa"/>
            <w:tcBorders>
              <w:left w:val="single" w:sz="4" w:space="0" w:color="000000"/>
            </w:tcBorders>
            <w:vAlign w:val="center"/>
          </w:tcPr>
          <w:p w:rsidR="0046133C" w:rsidRPr="00F739EB" w:rsidRDefault="00B31FF5">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2190" w:type="dxa"/>
            <w:vMerge/>
            <w:tcBorders>
              <w:left w:val="single" w:sz="4" w:space="0" w:color="000000"/>
              <w:right w:val="single" w:sz="4" w:space="0" w:color="000000"/>
            </w:tcBorders>
            <w:vAlign w:val="center"/>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F739EB">
        <w:trPr>
          <w:trHeight w:val="70"/>
        </w:trPr>
        <w:tc>
          <w:tcPr>
            <w:tcW w:w="1980"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Інші джерела</w:t>
            </w:r>
          </w:p>
        </w:tc>
        <w:tc>
          <w:tcPr>
            <w:tcW w:w="1276" w:type="dxa"/>
            <w:tcBorders>
              <w:left w:val="single" w:sz="4" w:space="0" w:color="000000"/>
              <w:bottom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bottom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left w:val="single" w:sz="4" w:space="0" w:color="000000"/>
              <w:bottom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left w:val="single" w:sz="4" w:space="0" w:color="000000"/>
              <w:bottom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vMerge/>
            <w:tcBorders>
              <w:left w:val="single" w:sz="4" w:space="0" w:color="000000"/>
              <w:right w:val="single" w:sz="4" w:space="0" w:color="000000"/>
            </w:tcBorders>
            <w:vAlign w:val="center"/>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F739EB">
        <w:trPr>
          <w:trHeight w:val="220"/>
        </w:trPr>
        <w:tc>
          <w:tcPr>
            <w:tcW w:w="1980" w:type="dxa"/>
            <w:vMerge w:val="restart"/>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3.6. </w:t>
            </w:r>
            <w:proofErr w:type="spellStart"/>
            <w:r>
              <w:rPr>
                <w:rFonts w:ascii="Times New Roman" w:eastAsia="Times New Roman" w:hAnsi="Times New Roman" w:cs="Times New Roman"/>
                <w:color w:val="000000"/>
                <w:sz w:val="20"/>
                <w:szCs w:val="20"/>
              </w:rPr>
              <w:t>Цифровізація</w:t>
            </w:r>
            <w:proofErr w:type="spellEnd"/>
            <w:r>
              <w:rPr>
                <w:rFonts w:ascii="Times New Roman" w:eastAsia="Times New Roman" w:hAnsi="Times New Roman" w:cs="Times New Roman"/>
                <w:color w:val="000000"/>
                <w:sz w:val="20"/>
                <w:szCs w:val="20"/>
              </w:rPr>
              <w:t xml:space="preserve"> у будівництві, містобудуванні та архітектурі</w:t>
            </w:r>
          </w:p>
        </w:tc>
        <w:tc>
          <w:tcPr>
            <w:tcW w:w="2268" w:type="dxa"/>
            <w:vMerge w:val="restart"/>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Розробка містобудівної документації на місцевому рівні. Необхідне розроблення топографічної основи 1:10000  та 1:2000 всієї громади, а також розроблення комплексного плану</w:t>
            </w:r>
          </w:p>
        </w:tc>
        <w:tc>
          <w:tcPr>
            <w:tcW w:w="1843" w:type="dxa"/>
            <w:vMerge w:val="restart"/>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Управління житлово-комунального господарства та інфраструктури</w:t>
            </w:r>
          </w:p>
        </w:tc>
        <w:tc>
          <w:tcPr>
            <w:tcW w:w="992" w:type="dxa"/>
            <w:gridSpan w:val="2"/>
            <w:vMerge w:val="restart"/>
            <w:tcBorders>
              <w:left w:val="single" w:sz="4" w:space="0" w:color="000000"/>
            </w:tcBorders>
          </w:tcPr>
          <w:p w:rsidR="0046133C" w:rsidRDefault="00B31FF5">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Загальний обсяг, у тому числі:</w:t>
            </w:r>
          </w:p>
        </w:tc>
        <w:tc>
          <w:tcPr>
            <w:tcW w:w="1276" w:type="dxa"/>
            <w:tcBorders>
              <w:left w:val="single" w:sz="4" w:space="0" w:color="000000"/>
              <w:righ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8 113 000,00</w:t>
            </w:r>
          </w:p>
        </w:tc>
        <w:tc>
          <w:tcPr>
            <w:tcW w:w="1276" w:type="dxa"/>
            <w:tcBorders>
              <w:left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left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lef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vMerge w:val="restart"/>
            <w:tcBorders>
              <w:left w:val="single" w:sz="4" w:space="0" w:color="000000"/>
              <w:right w:val="single" w:sz="4" w:space="0" w:color="000000"/>
            </w:tcBorders>
            <w:vAlign w:val="center"/>
          </w:tcPr>
          <w:p w:rsidR="0046133C" w:rsidRDefault="00B31FF5">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Громада матиме актуальну та детальну топографічну основу та комплексний план територій, що забезпечить ефективне планування розвитку інфраструктури, управління земельними ресурсами, прозорість прийняття рішень та </w:t>
            </w:r>
            <w:r>
              <w:rPr>
                <w:rFonts w:ascii="Times New Roman" w:eastAsia="Times New Roman" w:hAnsi="Times New Roman" w:cs="Times New Roman"/>
                <w:color w:val="000000"/>
                <w:sz w:val="20"/>
                <w:szCs w:val="20"/>
              </w:rPr>
              <w:lastRenderedPageBreak/>
              <w:t>залучення інвестицій</w:t>
            </w:r>
          </w:p>
        </w:tc>
      </w:tr>
      <w:tr w:rsidR="0046133C" w:rsidTr="00F739EB">
        <w:trPr>
          <w:trHeight w:val="396"/>
        </w:trPr>
        <w:tc>
          <w:tcPr>
            <w:tcW w:w="1980"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місцевий бюджет</w:t>
            </w:r>
          </w:p>
        </w:tc>
        <w:tc>
          <w:tcPr>
            <w:tcW w:w="1276" w:type="dxa"/>
            <w:tcBorders>
              <w:left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left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lef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vMerge/>
            <w:tcBorders>
              <w:left w:val="single" w:sz="4" w:space="0" w:color="000000"/>
              <w:right w:val="single" w:sz="4" w:space="0" w:color="000000"/>
            </w:tcBorders>
            <w:vAlign w:val="center"/>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A97102">
        <w:trPr>
          <w:trHeight w:val="70"/>
        </w:trPr>
        <w:tc>
          <w:tcPr>
            <w:tcW w:w="1980"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Інші джерела</w:t>
            </w:r>
          </w:p>
        </w:tc>
        <w:tc>
          <w:tcPr>
            <w:tcW w:w="1276" w:type="dxa"/>
            <w:tcBorders>
              <w:left w:val="single" w:sz="4" w:space="0" w:color="000000"/>
              <w:bottom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bottom w:val="single" w:sz="4" w:space="0" w:color="000000"/>
              <w:righ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8 113 000,00</w:t>
            </w:r>
          </w:p>
        </w:tc>
        <w:tc>
          <w:tcPr>
            <w:tcW w:w="1134" w:type="dxa"/>
            <w:tcBorders>
              <w:left w:val="single" w:sz="4" w:space="0" w:color="000000"/>
              <w:bottom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left w:val="single" w:sz="4" w:space="0" w:color="000000"/>
              <w:bottom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vMerge/>
            <w:tcBorders>
              <w:left w:val="single" w:sz="4" w:space="0" w:color="000000"/>
              <w:right w:val="single" w:sz="4" w:space="0" w:color="000000"/>
            </w:tcBorders>
            <w:vAlign w:val="center"/>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F739EB">
        <w:trPr>
          <w:trHeight w:val="1130"/>
        </w:trPr>
        <w:tc>
          <w:tcPr>
            <w:tcW w:w="1980" w:type="dxa"/>
            <w:tcBorders>
              <w:top w:val="single" w:sz="4" w:space="0" w:color="000000"/>
              <w:left w:val="single" w:sz="4" w:space="0" w:color="000000"/>
              <w:right w:val="single" w:sz="4" w:space="0" w:color="000000"/>
            </w:tcBorders>
          </w:tcPr>
          <w:p w:rsidR="0046133C" w:rsidRDefault="00B31FF5">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3.7. Популяризація платформи </w:t>
            </w:r>
            <w:proofErr w:type="spellStart"/>
            <w:r>
              <w:rPr>
                <w:rFonts w:ascii="Times New Roman" w:eastAsia="Times New Roman" w:hAnsi="Times New Roman" w:cs="Times New Roman"/>
                <w:sz w:val="20"/>
                <w:szCs w:val="20"/>
              </w:rPr>
              <w:t>Дія.Освіта</w:t>
            </w:r>
            <w:proofErr w:type="spellEnd"/>
            <w:r>
              <w:rPr>
                <w:rFonts w:ascii="Times New Roman" w:eastAsia="Times New Roman" w:hAnsi="Times New Roman" w:cs="Times New Roman"/>
                <w:sz w:val="20"/>
                <w:szCs w:val="20"/>
              </w:rPr>
              <w:t xml:space="preserve"> з метою підвищення цифрової грамотності жителів громади</w:t>
            </w:r>
          </w:p>
        </w:tc>
        <w:tc>
          <w:tcPr>
            <w:tcW w:w="2268" w:type="dxa"/>
            <w:tcBorders>
              <w:top w:val="single" w:sz="4" w:space="0" w:color="000000"/>
              <w:left w:val="single" w:sz="4" w:space="0" w:color="000000"/>
              <w:right w:val="single" w:sz="4" w:space="0" w:color="000000"/>
            </w:tcBorders>
          </w:tcPr>
          <w:p w:rsidR="0046133C" w:rsidRDefault="00B31FF5">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Висвітлення інформації про освітні серіали на платформі. Проведення тематичних заходів та тренінгів.</w:t>
            </w:r>
          </w:p>
          <w:p w:rsidR="0046133C" w:rsidRDefault="00B31FF5">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Проведення щорічного оцінювання кількості зареєстрованих мешканців громади на платформі</w:t>
            </w:r>
          </w:p>
        </w:tc>
        <w:tc>
          <w:tcPr>
            <w:tcW w:w="1843" w:type="dxa"/>
            <w:tcBorders>
              <w:top w:val="single" w:sz="4" w:space="0" w:color="000000"/>
              <w:left w:val="single" w:sz="4" w:space="0" w:color="000000"/>
            </w:tcBorders>
          </w:tcPr>
          <w:p w:rsidR="0046133C" w:rsidRDefault="00B31FF5">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Відділ комунікацій, цифрової трансформації та інформаційно-технічного забезпечення</w:t>
            </w:r>
          </w:p>
          <w:p w:rsidR="0046133C" w:rsidRDefault="0046133C">
            <w:pPr>
              <w:widowControl w:val="0"/>
              <w:spacing w:line="240" w:lineRule="auto"/>
              <w:rPr>
                <w:rFonts w:ascii="Times New Roman" w:eastAsia="Times New Roman" w:hAnsi="Times New Roman" w:cs="Times New Roman"/>
                <w:sz w:val="20"/>
                <w:szCs w:val="20"/>
              </w:rPr>
            </w:pPr>
          </w:p>
        </w:tc>
        <w:tc>
          <w:tcPr>
            <w:tcW w:w="992" w:type="dxa"/>
            <w:gridSpan w:val="2"/>
            <w:tcBorders>
              <w:top w:val="single" w:sz="4" w:space="0" w:color="000000"/>
              <w:left w:val="single" w:sz="4" w:space="0" w:color="000000"/>
            </w:tcBorders>
          </w:tcPr>
          <w:p w:rsidR="0046133C" w:rsidRDefault="00B31FF5">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2026-2028</w:t>
            </w:r>
          </w:p>
        </w:tc>
        <w:tc>
          <w:tcPr>
            <w:tcW w:w="1417" w:type="dxa"/>
            <w:tcBorders>
              <w:top w:val="single" w:sz="4" w:space="0" w:color="000000"/>
              <w:left w:val="single" w:sz="4" w:space="0" w:color="000000"/>
            </w:tcBorders>
          </w:tcPr>
          <w:p w:rsidR="0046133C" w:rsidRDefault="00B31FF5">
            <w:pPr>
              <w:widowControl w:val="0"/>
              <w:spacing w:after="40" w:line="240" w:lineRule="auto"/>
              <w:ind w:right="-1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Не потребує фінансування</w:t>
            </w:r>
          </w:p>
        </w:tc>
        <w:tc>
          <w:tcPr>
            <w:tcW w:w="1276" w:type="dxa"/>
            <w:tcBorders>
              <w:top w:val="single" w:sz="4" w:space="0" w:color="000000"/>
              <w:left w:val="single" w:sz="4" w:space="0" w:color="000000"/>
              <w:bottom w:val="single" w:sz="4" w:space="0" w:color="000000"/>
              <w:right w:val="single" w:sz="4" w:space="0" w:color="000000"/>
            </w:tcBorders>
          </w:tcPr>
          <w:p w:rsidR="0046133C" w:rsidRDefault="00B31FF5">
            <w:pPr>
              <w:widowControl w:val="0"/>
              <w:spacing w:line="240" w:lineRule="auto"/>
              <w:ind w:left="-187" w:right="-1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tcBorders>
              <w:top w:val="single" w:sz="4" w:space="0" w:color="000000"/>
              <w:left w:val="single" w:sz="4" w:space="0" w:color="000000"/>
              <w:bottom w:val="single" w:sz="4" w:space="0" w:color="000000"/>
              <w:right w:val="single" w:sz="4" w:space="0" w:color="000000"/>
            </w:tcBorders>
          </w:tcPr>
          <w:p w:rsidR="0046133C" w:rsidRDefault="00B31FF5">
            <w:pPr>
              <w:widowControl w:val="0"/>
              <w:spacing w:line="240" w:lineRule="auto"/>
              <w:ind w:left="-187" w:right="-1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rsidR="0046133C" w:rsidRDefault="00B31FF5">
            <w:pPr>
              <w:widowControl w:val="0"/>
              <w:spacing w:line="240" w:lineRule="auto"/>
              <w:ind w:left="-187" w:right="-1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24" w:type="dxa"/>
            <w:tcBorders>
              <w:top w:val="single" w:sz="4" w:space="0" w:color="000000"/>
              <w:left w:val="single" w:sz="4" w:space="0" w:color="000000"/>
              <w:bottom w:val="single" w:sz="4" w:space="0" w:color="000000"/>
            </w:tcBorders>
          </w:tcPr>
          <w:p w:rsidR="0046133C" w:rsidRDefault="00B31FF5">
            <w:pPr>
              <w:widowControl w:val="0"/>
              <w:spacing w:line="240" w:lineRule="auto"/>
              <w:ind w:left="-187" w:right="-1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190" w:type="dxa"/>
            <w:tcBorders>
              <w:top w:val="single" w:sz="4" w:space="0" w:color="000000"/>
              <w:left w:val="single" w:sz="4" w:space="0" w:color="000000"/>
              <w:right w:val="single" w:sz="4" w:space="0" w:color="000000"/>
            </w:tcBorders>
          </w:tcPr>
          <w:p w:rsidR="0046133C" w:rsidRDefault="00B31FF5">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Зростання кількості зареєстрованих жителів громади на платформі </w:t>
            </w:r>
            <w:proofErr w:type="spellStart"/>
            <w:r>
              <w:rPr>
                <w:rFonts w:ascii="Times New Roman" w:eastAsia="Times New Roman" w:hAnsi="Times New Roman" w:cs="Times New Roman"/>
                <w:sz w:val="20"/>
                <w:szCs w:val="20"/>
              </w:rPr>
              <w:t>Дія.Освіта</w:t>
            </w:r>
            <w:proofErr w:type="spellEnd"/>
          </w:p>
          <w:p w:rsidR="0046133C" w:rsidRDefault="0046133C">
            <w:pPr>
              <w:widowControl w:val="0"/>
              <w:spacing w:line="240" w:lineRule="auto"/>
              <w:rPr>
                <w:rFonts w:ascii="Times New Roman" w:eastAsia="Times New Roman" w:hAnsi="Times New Roman" w:cs="Times New Roman"/>
                <w:sz w:val="20"/>
                <w:szCs w:val="20"/>
              </w:rPr>
            </w:pPr>
          </w:p>
        </w:tc>
      </w:tr>
      <w:tr w:rsidR="0046133C" w:rsidTr="00F739EB">
        <w:trPr>
          <w:trHeight w:val="340"/>
        </w:trPr>
        <w:tc>
          <w:tcPr>
            <w:tcW w:w="7083" w:type="dxa"/>
            <w:gridSpan w:val="5"/>
            <w:vMerge w:val="restart"/>
            <w:tcBorders>
              <w:lef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Всього за напрямом</w:t>
            </w:r>
          </w:p>
        </w:tc>
        <w:tc>
          <w:tcPr>
            <w:tcW w:w="1417" w:type="dxa"/>
            <w:tcBorders>
              <w:top w:val="single" w:sz="4" w:space="0" w:color="000000"/>
              <w:left w:val="single" w:sz="4" w:space="0" w:color="000000"/>
              <w:bottom w:val="single" w:sz="4" w:space="0" w:color="000000"/>
            </w:tcBorders>
          </w:tcPr>
          <w:p w:rsidR="0046133C" w:rsidRDefault="00B31FF5">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Загальний обсяг,   у тому числі:</w:t>
            </w:r>
          </w:p>
        </w:tc>
        <w:tc>
          <w:tcPr>
            <w:tcW w:w="1276" w:type="dxa"/>
            <w:tcBorders>
              <w:left w:val="single" w:sz="4" w:space="0" w:color="000000"/>
              <w:righ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8 113 000,00</w:t>
            </w:r>
          </w:p>
        </w:tc>
        <w:tc>
          <w:tcPr>
            <w:tcW w:w="1276" w:type="dxa"/>
            <w:tcBorders>
              <w:left w:val="single" w:sz="4" w:space="0" w:color="000000"/>
              <w:righ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8 113 000,00</w:t>
            </w:r>
          </w:p>
        </w:tc>
        <w:tc>
          <w:tcPr>
            <w:tcW w:w="1134" w:type="dxa"/>
            <w:tcBorders>
              <w:left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lef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tcBorders>
              <w:left w:val="single" w:sz="4" w:space="0" w:color="000000"/>
              <w:right w:val="single" w:sz="4" w:space="0" w:color="000000"/>
            </w:tcBorders>
            <w:vAlign w:val="center"/>
          </w:tcPr>
          <w:p w:rsidR="0046133C" w:rsidRDefault="0046133C">
            <w:pPr>
              <w:widowControl w:val="0"/>
              <w:spacing w:line="240" w:lineRule="auto"/>
              <w:rPr>
                <w:rFonts w:ascii="Times New Roman" w:eastAsia="Times New Roman" w:hAnsi="Times New Roman" w:cs="Times New Roman"/>
                <w:color w:val="000000"/>
                <w:sz w:val="20"/>
                <w:szCs w:val="20"/>
              </w:rPr>
            </w:pPr>
          </w:p>
        </w:tc>
      </w:tr>
      <w:tr w:rsidR="0046133C" w:rsidTr="00F739EB">
        <w:trPr>
          <w:trHeight w:val="340"/>
        </w:trPr>
        <w:tc>
          <w:tcPr>
            <w:tcW w:w="7083" w:type="dxa"/>
            <w:gridSpan w:val="5"/>
            <w:vMerge/>
            <w:tcBorders>
              <w:lef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місцевий бюджет</w:t>
            </w:r>
          </w:p>
        </w:tc>
        <w:tc>
          <w:tcPr>
            <w:tcW w:w="1276" w:type="dxa"/>
            <w:tcBorders>
              <w:left w:val="single" w:sz="4" w:space="0" w:color="000000"/>
              <w:righ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76" w:type="dxa"/>
            <w:tcBorders>
              <w:left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left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lef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tcBorders>
              <w:left w:val="single" w:sz="4" w:space="0" w:color="000000"/>
              <w:right w:val="single" w:sz="4" w:space="0" w:color="000000"/>
            </w:tcBorders>
            <w:vAlign w:val="center"/>
          </w:tcPr>
          <w:p w:rsidR="0046133C" w:rsidRDefault="0046133C">
            <w:pPr>
              <w:widowControl w:val="0"/>
              <w:spacing w:line="240" w:lineRule="auto"/>
              <w:rPr>
                <w:rFonts w:ascii="Times New Roman" w:eastAsia="Times New Roman" w:hAnsi="Times New Roman" w:cs="Times New Roman"/>
                <w:color w:val="000000"/>
                <w:sz w:val="20"/>
                <w:szCs w:val="20"/>
              </w:rPr>
            </w:pPr>
          </w:p>
        </w:tc>
      </w:tr>
      <w:tr w:rsidR="0046133C" w:rsidTr="00F739EB">
        <w:trPr>
          <w:trHeight w:val="220"/>
        </w:trPr>
        <w:tc>
          <w:tcPr>
            <w:tcW w:w="7083" w:type="dxa"/>
            <w:gridSpan w:val="5"/>
            <w:vMerge/>
            <w:tcBorders>
              <w:lef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Інші джерела</w:t>
            </w:r>
          </w:p>
        </w:tc>
        <w:tc>
          <w:tcPr>
            <w:tcW w:w="1276" w:type="dxa"/>
            <w:tcBorders>
              <w:left w:val="single" w:sz="4" w:space="0" w:color="000000"/>
              <w:bottom w:val="single" w:sz="4" w:space="0" w:color="000000"/>
              <w:righ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8 113 000,00</w:t>
            </w:r>
          </w:p>
        </w:tc>
        <w:tc>
          <w:tcPr>
            <w:tcW w:w="1276" w:type="dxa"/>
            <w:tcBorders>
              <w:left w:val="single" w:sz="4" w:space="0" w:color="000000"/>
              <w:bottom w:val="single" w:sz="4" w:space="0" w:color="000000"/>
              <w:righ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8 113 000,00</w:t>
            </w:r>
          </w:p>
        </w:tc>
        <w:tc>
          <w:tcPr>
            <w:tcW w:w="1134" w:type="dxa"/>
            <w:tcBorders>
              <w:left w:val="single" w:sz="4" w:space="0" w:color="000000"/>
              <w:bottom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left w:val="single" w:sz="4" w:space="0" w:color="000000"/>
              <w:bottom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tcBorders>
              <w:left w:val="single" w:sz="4" w:space="0" w:color="000000"/>
              <w:bottom w:val="single" w:sz="4" w:space="0" w:color="000000"/>
              <w:right w:val="single" w:sz="4" w:space="0" w:color="000000"/>
            </w:tcBorders>
            <w:vAlign w:val="center"/>
          </w:tcPr>
          <w:p w:rsidR="0046133C" w:rsidRDefault="0046133C">
            <w:pPr>
              <w:widowControl w:val="0"/>
              <w:spacing w:line="240" w:lineRule="auto"/>
              <w:rPr>
                <w:rFonts w:ascii="Times New Roman" w:eastAsia="Times New Roman" w:hAnsi="Times New Roman" w:cs="Times New Roman"/>
                <w:color w:val="000000"/>
                <w:sz w:val="20"/>
                <w:szCs w:val="20"/>
              </w:rPr>
            </w:pPr>
          </w:p>
        </w:tc>
      </w:tr>
      <w:tr w:rsidR="0046133C">
        <w:trPr>
          <w:trHeight w:val="220"/>
        </w:trPr>
        <w:tc>
          <w:tcPr>
            <w:tcW w:w="15600" w:type="dxa"/>
            <w:gridSpan w:val="11"/>
            <w:tcBorders>
              <w:left w:val="single" w:sz="4" w:space="0" w:color="000000"/>
            </w:tcBorders>
            <w:shd w:val="clear" w:color="auto" w:fill="D0CECE"/>
          </w:tcPr>
          <w:p w:rsidR="0046133C" w:rsidRDefault="00B31FF5">
            <w:pPr>
              <w:widowControl w:val="0"/>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 Розвиток інструментів е-урядування та е-демократії</w:t>
            </w:r>
          </w:p>
        </w:tc>
      </w:tr>
      <w:tr w:rsidR="0046133C" w:rsidTr="00A97102">
        <w:trPr>
          <w:trHeight w:val="2690"/>
        </w:trPr>
        <w:tc>
          <w:tcPr>
            <w:tcW w:w="1980" w:type="dxa"/>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w:t>
            </w:r>
            <w:r>
              <w:rPr>
                <w:rFonts w:ascii="Times New Roman" w:eastAsia="Times New Roman" w:hAnsi="Times New Roman" w:cs="Times New Roman"/>
                <w:sz w:val="20"/>
                <w:szCs w:val="20"/>
              </w:rPr>
              <w:t xml:space="preserve"> Розвиток та реалізація інструментів е-демократії та е-урядування</w:t>
            </w:r>
          </w:p>
        </w:tc>
        <w:tc>
          <w:tcPr>
            <w:tcW w:w="2268" w:type="dxa"/>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Запровадження та популяризація </w:t>
            </w:r>
            <w:proofErr w:type="spellStart"/>
            <w:r>
              <w:rPr>
                <w:rFonts w:ascii="Times New Roman" w:eastAsia="Times New Roman" w:hAnsi="Times New Roman" w:cs="Times New Roman"/>
                <w:color w:val="000000"/>
                <w:sz w:val="20"/>
                <w:szCs w:val="20"/>
              </w:rPr>
              <w:t>проєктів</w:t>
            </w:r>
            <w:proofErr w:type="spellEnd"/>
            <w:r>
              <w:rPr>
                <w:rFonts w:ascii="Times New Roman" w:eastAsia="Times New Roman" w:hAnsi="Times New Roman" w:cs="Times New Roman"/>
                <w:color w:val="000000"/>
                <w:sz w:val="20"/>
                <w:szCs w:val="20"/>
              </w:rPr>
              <w:t xml:space="preserve"> «Громадський бюджет», «</w:t>
            </w:r>
            <w:r>
              <w:rPr>
                <w:rFonts w:ascii="Times New Roman" w:eastAsia="Times New Roman" w:hAnsi="Times New Roman" w:cs="Times New Roman"/>
                <w:sz w:val="20"/>
                <w:szCs w:val="20"/>
              </w:rPr>
              <w:t>Інклюзивний ш</w:t>
            </w:r>
            <w:r>
              <w:rPr>
                <w:rFonts w:ascii="Times New Roman" w:eastAsia="Times New Roman" w:hAnsi="Times New Roman" w:cs="Times New Roman"/>
                <w:color w:val="000000"/>
                <w:sz w:val="20"/>
                <w:szCs w:val="20"/>
              </w:rPr>
              <w:t>кільний громадський бюджет» для забезпечення взаємодії влади і громади.</w:t>
            </w:r>
          </w:p>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Популяризація інструментів е-демократії (е-петиції, е-консультації, е-звернення)</w:t>
            </w:r>
          </w:p>
        </w:tc>
        <w:tc>
          <w:tcPr>
            <w:tcW w:w="1843" w:type="dxa"/>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Відділ комунікацій, цифрової трансформації та інформаційно-технічного забезпечення,</w:t>
            </w:r>
          </w:p>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Відділ освіти</w:t>
            </w:r>
          </w:p>
        </w:tc>
        <w:tc>
          <w:tcPr>
            <w:tcW w:w="992" w:type="dxa"/>
            <w:gridSpan w:val="2"/>
            <w:tcBorders>
              <w:left w:val="single" w:sz="4" w:space="0" w:color="000000"/>
            </w:tcBorders>
          </w:tcPr>
          <w:p w:rsidR="0046133C" w:rsidRDefault="00B31FF5">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pPr>
              <w:widowControl w:val="0"/>
              <w:spacing w:before="40" w:after="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Не потребує фінансування</w:t>
            </w:r>
          </w:p>
        </w:tc>
        <w:tc>
          <w:tcPr>
            <w:tcW w:w="1276" w:type="dxa"/>
            <w:tcBorders>
              <w:left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left w:val="single" w:sz="4" w:space="0" w:color="000000"/>
              <w:righ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24" w:type="dxa"/>
            <w:tcBorders>
              <w:lef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90" w:type="dxa"/>
            <w:tcBorders>
              <w:left w:val="single" w:sz="4" w:space="0" w:color="000000"/>
              <w:bottom w:val="single" w:sz="4" w:space="0" w:color="000000"/>
              <w:right w:val="single" w:sz="4" w:space="0" w:color="000000"/>
            </w:tcBorders>
            <w:vAlign w:val="center"/>
          </w:tcPr>
          <w:p w:rsidR="0046133C" w:rsidRDefault="00B31FF5">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Запровадження та розвиток </w:t>
            </w:r>
            <w:proofErr w:type="spellStart"/>
            <w:r>
              <w:rPr>
                <w:rFonts w:ascii="Times New Roman" w:eastAsia="Times New Roman" w:hAnsi="Times New Roman" w:cs="Times New Roman"/>
                <w:color w:val="000000"/>
                <w:sz w:val="20"/>
                <w:szCs w:val="20"/>
              </w:rPr>
              <w:t>проєктів</w:t>
            </w:r>
            <w:proofErr w:type="spellEnd"/>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Громадський бюджет</w:t>
            </w:r>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«Інклюзивний шкільний громадський</w:t>
            </w:r>
            <w:r>
              <w:rPr>
                <w:rFonts w:ascii="Times New Roman" w:eastAsia="Times New Roman" w:hAnsi="Times New Roman" w:cs="Times New Roman"/>
                <w:color w:val="000000"/>
                <w:sz w:val="20"/>
                <w:szCs w:val="20"/>
              </w:rPr>
              <w:t xml:space="preserve"> бюджет</w:t>
            </w:r>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 xml:space="preserve">, Платформа </w:t>
            </w:r>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СВОЇ</w:t>
            </w:r>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 xml:space="preserve"> для забезпечення реагування органами місцевого самоврядування на важливі для громадян суспільні питання. Забезпечення взаємодії органів влади й мешканців громади у форматі збирання коментарів, </w:t>
            </w:r>
            <w:r>
              <w:rPr>
                <w:rFonts w:ascii="Times New Roman" w:eastAsia="Times New Roman" w:hAnsi="Times New Roman" w:cs="Times New Roman"/>
                <w:color w:val="000000"/>
                <w:sz w:val="20"/>
                <w:szCs w:val="20"/>
              </w:rPr>
              <w:lastRenderedPageBreak/>
              <w:t xml:space="preserve">опитувань та обговорення </w:t>
            </w:r>
            <w:proofErr w:type="spellStart"/>
            <w:r>
              <w:rPr>
                <w:rFonts w:ascii="Times New Roman" w:eastAsia="Times New Roman" w:hAnsi="Times New Roman" w:cs="Times New Roman"/>
                <w:color w:val="000000"/>
                <w:sz w:val="20"/>
                <w:szCs w:val="20"/>
              </w:rPr>
              <w:t>проєктів</w:t>
            </w:r>
            <w:proofErr w:type="spellEnd"/>
            <w:r>
              <w:rPr>
                <w:rFonts w:ascii="Times New Roman" w:eastAsia="Times New Roman" w:hAnsi="Times New Roman" w:cs="Times New Roman"/>
                <w:color w:val="000000"/>
                <w:sz w:val="20"/>
                <w:szCs w:val="20"/>
              </w:rPr>
              <w:t xml:space="preserve"> нормативно-правових актів для спільного формування рішень, ініціатив та проведення місцевої політики. </w:t>
            </w:r>
            <w:r>
              <w:rPr>
                <w:rFonts w:ascii="Times New Roman" w:eastAsia="Times New Roman" w:hAnsi="Times New Roman" w:cs="Times New Roman"/>
                <w:sz w:val="20"/>
                <w:szCs w:val="20"/>
              </w:rPr>
              <w:t xml:space="preserve">Громадянська участь у вигляді </w:t>
            </w:r>
            <w:r>
              <w:rPr>
                <w:rFonts w:ascii="Times New Roman" w:eastAsia="Times New Roman" w:hAnsi="Times New Roman" w:cs="Times New Roman"/>
                <w:color w:val="000000"/>
                <w:sz w:val="20"/>
                <w:szCs w:val="20"/>
              </w:rPr>
              <w:t>поданих та підтриманих петицій.</w:t>
            </w:r>
          </w:p>
        </w:tc>
      </w:tr>
      <w:tr w:rsidR="0046133C" w:rsidTr="00A97102">
        <w:trPr>
          <w:trHeight w:val="70"/>
        </w:trPr>
        <w:tc>
          <w:tcPr>
            <w:tcW w:w="1980" w:type="dxa"/>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4.2. Публічність і прозорість діяльності ОМС</w:t>
            </w:r>
          </w:p>
        </w:tc>
        <w:tc>
          <w:tcPr>
            <w:tcW w:w="2268" w:type="dxa"/>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Забезпечення публічності та прозорості діяльності Роздільнянської  міської ради, її виконавчих органів, її підприємств, установ і організацій</w:t>
            </w:r>
          </w:p>
        </w:tc>
        <w:tc>
          <w:tcPr>
            <w:tcW w:w="1843" w:type="dxa"/>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Виконавчі органи, їх структурні підрозділи, комунальні підприємства та установи Роздільнянської міської ради</w:t>
            </w:r>
          </w:p>
        </w:tc>
        <w:tc>
          <w:tcPr>
            <w:tcW w:w="992" w:type="dxa"/>
            <w:gridSpan w:val="2"/>
            <w:tcBorders>
              <w:left w:val="single" w:sz="4" w:space="0" w:color="000000"/>
            </w:tcBorders>
          </w:tcPr>
          <w:p w:rsidR="0046133C" w:rsidRDefault="00B31FF5">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pPr>
              <w:widowControl w:val="0"/>
              <w:spacing w:before="40" w:after="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Не потребує фінансування</w:t>
            </w:r>
          </w:p>
        </w:tc>
        <w:tc>
          <w:tcPr>
            <w:tcW w:w="1276" w:type="dxa"/>
            <w:tcBorders>
              <w:left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left w:val="single" w:sz="4" w:space="0" w:color="000000"/>
              <w:righ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24" w:type="dxa"/>
            <w:tcBorders>
              <w:lef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90" w:type="dxa"/>
            <w:tcBorders>
              <w:left w:val="single" w:sz="4" w:space="0" w:color="000000"/>
              <w:right w:val="single" w:sz="4" w:space="0" w:color="000000"/>
            </w:tcBorders>
            <w:vAlign w:val="center"/>
          </w:tcPr>
          <w:p w:rsidR="0046133C" w:rsidRDefault="00B31FF5">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Оперативне висвітлення інформації, яка знаходиться у розпорядженні громади, підприємств, установ і організацій на офіційному </w:t>
            </w:r>
            <w:proofErr w:type="spellStart"/>
            <w:r>
              <w:rPr>
                <w:rFonts w:ascii="Times New Roman" w:eastAsia="Times New Roman" w:hAnsi="Times New Roman" w:cs="Times New Roman"/>
                <w:color w:val="000000"/>
                <w:sz w:val="20"/>
                <w:szCs w:val="20"/>
              </w:rPr>
              <w:t>вебсайті</w:t>
            </w:r>
            <w:proofErr w:type="spellEnd"/>
            <w:r>
              <w:rPr>
                <w:rFonts w:ascii="Times New Roman" w:eastAsia="Times New Roman" w:hAnsi="Times New Roman" w:cs="Times New Roman"/>
                <w:color w:val="000000"/>
                <w:sz w:val="20"/>
                <w:szCs w:val="20"/>
              </w:rPr>
              <w:t xml:space="preserve"> громади, </w:t>
            </w:r>
            <w:proofErr w:type="spellStart"/>
            <w:r>
              <w:rPr>
                <w:rFonts w:ascii="Times New Roman" w:eastAsia="Times New Roman" w:hAnsi="Times New Roman" w:cs="Times New Roman"/>
                <w:color w:val="000000"/>
                <w:sz w:val="20"/>
                <w:szCs w:val="20"/>
              </w:rPr>
              <w:t>Telegram</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Viber</w:t>
            </w:r>
            <w:proofErr w:type="spellEnd"/>
            <w:r>
              <w:rPr>
                <w:rFonts w:ascii="Times New Roman" w:eastAsia="Times New Roman" w:hAnsi="Times New Roman" w:cs="Times New Roman"/>
                <w:color w:val="000000"/>
                <w:sz w:val="20"/>
                <w:szCs w:val="20"/>
              </w:rPr>
              <w:t xml:space="preserve">  каналах, сторінці у </w:t>
            </w:r>
            <w:proofErr w:type="spellStart"/>
            <w:r>
              <w:rPr>
                <w:rFonts w:ascii="Times New Roman" w:eastAsia="Times New Roman" w:hAnsi="Times New Roman" w:cs="Times New Roman"/>
                <w:color w:val="000000"/>
                <w:sz w:val="20"/>
                <w:szCs w:val="20"/>
              </w:rPr>
              <w:t>Facebook</w:t>
            </w:r>
            <w:proofErr w:type="spellEnd"/>
            <w:r>
              <w:rPr>
                <w:rFonts w:ascii="Times New Roman" w:eastAsia="Times New Roman" w:hAnsi="Times New Roman" w:cs="Times New Roman"/>
                <w:color w:val="000000"/>
                <w:sz w:val="20"/>
                <w:szCs w:val="20"/>
              </w:rPr>
              <w:t xml:space="preserve"> та </w:t>
            </w:r>
            <w:proofErr w:type="spellStart"/>
            <w:r>
              <w:rPr>
                <w:rFonts w:ascii="Times New Roman" w:eastAsia="Times New Roman" w:hAnsi="Times New Roman" w:cs="Times New Roman"/>
                <w:color w:val="000000"/>
                <w:sz w:val="20"/>
                <w:szCs w:val="20"/>
              </w:rPr>
              <w:t>Youtube</w:t>
            </w:r>
            <w:proofErr w:type="spellEnd"/>
            <w:r>
              <w:rPr>
                <w:rFonts w:ascii="Times New Roman" w:eastAsia="Times New Roman" w:hAnsi="Times New Roman" w:cs="Times New Roman"/>
                <w:color w:val="000000"/>
                <w:sz w:val="20"/>
                <w:szCs w:val="20"/>
              </w:rPr>
              <w:t xml:space="preserve"> каналі міської ради. </w:t>
            </w:r>
          </w:p>
          <w:p w:rsidR="0046133C" w:rsidRDefault="00B31FF5">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Забезпечення ВПО, Ветеранів та їхніх родин  корисною інформацією.</w:t>
            </w:r>
          </w:p>
        </w:tc>
      </w:tr>
      <w:tr w:rsidR="0046133C" w:rsidTr="00A97102">
        <w:trPr>
          <w:trHeight w:val="1619"/>
        </w:trPr>
        <w:tc>
          <w:tcPr>
            <w:tcW w:w="1980" w:type="dxa"/>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 Інформаційна відкритість громади, публікація відкритих даних</w:t>
            </w:r>
          </w:p>
        </w:tc>
        <w:tc>
          <w:tcPr>
            <w:tcW w:w="2268" w:type="dxa"/>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Проведення щорічного інформаційного аудиту публічної інформації, що перебуває у володінні громади, та публікація наборів відкритих даних</w:t>
            </w:r>
          </w:p>
        </w:tc>
        <w:tc>
          <w:tcPr>
            <w:tcW w:w="1843" w:type="dxa"/>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Виконавчі органи, їх структурні підрозділи, комунальні підприємства та установи Роздільнянської міської ради</w:t>
            </w:r>
          </w:p>
        </w:tc>
        <w:tc>
          <w:tcPr>
            <w:tcW w:w="992" w:type="dxa"/>
            <w:gridSpan w:val="2"/>
            <w:tcBorders>
              <w:left w:val="single" w:sz="4" w:space="0" w:color="000000"/>
            </w:tcBorders>
          </w:tcPr>
          <w:p w:rsidR="0046133C" w:rsidRDefault="00B31FF5">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pPr>
              <w:widowControl w:val="0"/>
              <w:spacing w:before="40" w:after="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Не потребує фінансування</w:t>
            </w:r>
          </w:p>
        </w:tc>
        <w:tc>
          <w:tcPr>
            <w:tcW w:w="1276" w:type="dxa"/>
            <w:tcBorders>
              <w:left w:val="single" w:sz="4" w:space="0" w:color="000000"/>
              <w:right w:val="single" w:sz="4" w:space="0" w:color="000000"/>
            </w:tcBorders>
            <w:vAlign w:val="center"/>
          </w:tcPr>
          <w:p w:rsidR="0046133C" w:rsidRDefault="0046133C">
            <w:pPr>
              <w:widowControl w:val="0"/>
              <w:spacing w:line="240" w:lineRule="auto"/>
              <w:ind w:left="-187" w:right="-112"/>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left w:val="single" w:sz="4" w:space="0" w:color="000000"/>
              <w:righ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24" w:type="dxa"/>
            <w:tcBorders>
              <w:lef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90" w:type="dxa"/>
            <w:tcBorders>
              <w:left w:val="single" w:sz="4" w:space="0" w:color="000000"/>
              <w:right w:val="single" w:sz="4" w:space="0" w:color="000000"/>
            </w:tcBorders>
            <w:vAlign w:val="center"/>
          </w:tcPr>
          <w:p w:rsidR="0046133C" w:rsidRDefault="00B31FF5">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Визначити перелік пріоритетних наборів даних, які підлягають оприлюдненню у формі відкритих даних. Публікувати набори даних, що перебувають у володінні громади, які підлягають оприлюдненню </w:t>
            </w:r>
            <w:r>
              <w:rPr>
                <w:rFonts w:ascii="Times New Roman" w:eastAsia="Times New Roman" w:hAnsi="Times New Roman" w:cs="Times New Roman"/>
                <w:color w:val="000000"/>
                <w:sz w:val="20"/>
                <w:szCs w:val="20"/>
              </w:rPr>
              <w:lastRenderedPageBreak/>
              <w:t>відповідно до Постанови КМУ № 835.</w:t>
            </w:r>
          </w:p>
        </w:tc>
      </w:tr>
      <w:tr w:rsidR="0046133C" w:rsidTr="00A97102">
        <w:trPr>
          <w:trHeight w:val="70"/>
        </w:trPr>
        <w:tc>
          <w:tcPr>
            <w:tcW w:w="1980" w:type="dxa"/>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4.4. Підвищення кваліфікації фахівців громади у сфері</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е-урядування та е-демократії</w:t>
            </w:r>
          </w:p>
        </w:tc>
        <w:tc>
          <w:tcPr>
            <w:tcW w:w="2268" w:type="dxa"/>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Організація навчання фахівців громади з питань е-урядування та е-демократії</w:t>
            </w:r>
          </w:p>
        </w:tc>
        <w:tc>
          <w:tcPr>
            <w:tcW w:w="1843" w:type="dxa"/>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Виконавчі органи, їх структурні підрозділи, комунальні підприємства та установи Роздільнянської міської ради</w:t>
            </w:r>
          </w:p>
        </w:tc>
        <w:tc>
          <w:tcPr>
            <w:tcW w:w="992" w:type="dxa"/>
            <w:gridSpan w:val="2"/>
            <w:tcBorders>
              <w:left w:val="single" w:sz="4" w:space="0" w:color="000000"/>
            </w:tcBorders>
          </w:tcPr>
          <w:p w:rsidR="0046133C" w:rsidRDefault="00B31FF5">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pPr>
              <w:widowControl w:val="0"/>
              <w:spacing w:before="40" w:after="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Не потребує фінансування</w:t>
            </w:r>
          </w:p>
        </w:tc>
        <w:tc>
          <w:tcPr>
            <w:tcW w:w="1276" w:type="dxa"/>
            <w:tcBorders>
              <w:left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left w:val="single" w:sz="4" w:space="0" w:color="000000"/>
              <w:righ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24" w:type="dxa"/>
            <w:tcBorders>
              <w:lef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90" w:type="dxa"/>
            <w:tcBorders>
              <w:left w:val="single" w:sz="4" w:space="0" w:color="000000"/>
              <w:right w:val="single" w:sz="4" w:space="0" w:color="000000"/>
            </w:tcBorders>
            <w:vAlign w:val="center"/>
          </w:tcPr>
          <w:p w:rsidR="0046133C" w:rsidRDefault="00B31FF5">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Підвищення кваліфікації працівників громади з питань, пов’язаних з реалізацією державної політики у сфері цифрового розвитку, електронного урядування та е-демократії (у тому числі, роботи із даними і веденням реєстрів, кадастрів). Участь у спільних </w:t>
            </w:r>
            <w:proofErr w:type="spellStart"/>
            <w:r>
              <w:rPr>
                <w:rFonts w:ascii="Times New Roman" w:eastAsia="Times New Roman" w:hAnsi="Times New Roman" w:cs="Times New Roman"/>
                <w:color w:val="000000"/>
                <w:sz w:val="20"/>
                <w:szCs w:val="20"/>
              </w:rPr>
              <w:t>проєктах</w:t>
            </w:r>
            <w:proofErr w:type="spellEnd"/>
            <w:r>
              <w:rPr>
                <w:rFonts w:ascii="Times New Roman" w:eastAsia="Times New Roman" w:hAnsi="Times New Roman" w:cs="Times New Roman"/>
                <w:color w:val="000000"/>
                <w:sz w:val="20"/>
                <w:szCs w:val="20"/>
              </w:rPr>
              <w:t>, спрямованих на розвиток е-урядування, з українськими, міжнародними громадськими організаціями й фондами</w:t>
            </w:r>
          </w:p>
        </w:tc>
      </w:tr>
      <w:tr w:rsidR="0046133C" w:rsidTr="00F739EB">
        <w:trPr>
          <w:trHeight w:val="220"/>
        </w:trPr>
        <w:tc>
          <w:tcPr>
            <w:tcW w:w="7083" w:type="dxa"/>
            <w:gridSpan w:val="5"/>
            <w:tcBorders>
              <w:left w:val="single" w:sz="4" w:space="0" w:color="000000"/>
            </w:tcBorders>
          </w:tcPr>
          <w:p w:rsidR="0046133C" w:rsidRDefault="00B31FF5">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Всього за напрямом</w:t>
            </w:r>
          </w:p>
        </w:tc>
        <w:tc>
          <w:tcPr>
            <w:tcW w:w="1417" w:type="dxa"/>
            <w:tcBorders>
              <w:top w:val="single" w:sz="4" w:space="0" w:color="000000"/>
              <w:left w:val="single" w:sz="4" w:space="0" w:color="000000"/>
              <w:bottom w:val="single" w:sz="4" w:space="0" w:color="000000"/>
            </w:tcBorders>
            <w:vAlign w:val="center"/>
          </w:tcPr>
          <w:p w:rsidR="0046133C" w:rsidRDefault="00B31FF5">
            <w:pPr>
              <w:widowControl w:val="0"/>
              <w:spacing w:before="40" w:after="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Не потребує фінансування</w:t>
            </w:r>
          </w:p>
        </w:tc>
        <w:tc>
          <w:tcPr>
            <w:tcW w:w="1276" w:type="dxa"/>
            <w:tcBorders>
              <w:left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left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lef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tcBorders>
              <w:left w:val="single" w:sz="4" w:space="0" w:color="000000"/>
              <w:right w:val="single" w:sz="4" w:space="0" w:color="000000"/>
            </w:tcBorders>
            <w:vAlign w:val="center"/>
          </w:tcPr>
          <w:p w:rsidR="0046133C" w:rsidRDefault="0046133C">
            <w:pPr>
              <w:widowControl w:val="0"/>
              <w:spacing w:line="240" w:lineRule="auto"/>
              <w:rPr>
                <w:rFonts w:ascii="Times New Roman" w:eastAsia="Times New Roman" w:hAnsi="Times New Roman" w:cs="Times New Roman"/>
                <w:color w:val="000000"/>
                <w:sz w:val="20"/>
                <w:szCs w:val="20"/>
              </w:rPr>
            </w:pPr>
          </w:p>
        </w:tc>
      </w:tr>
      <w:tr w:rsidR="0046133C">
        <w:trPr>
          <w:trHeight w:val="220"/>
        </w:trPr>
        <w:tc>
          <w:tcPr>
            <w:tcW w:w="15600" w:type="dxa"/>
            <w:gridSpan w:val="11"/>
            <w:tcBorders>
              <w:left w:val="single" w:sz="4" w:space="0" w:color="000000"/>
            </w:tcBorders>
            <w:shd w:val="clear" w:color="auto" w:fill="D0CECE"/>
          </w:tcPr>
          <w:p w:rsidR="0046133C" w:rsidRDefault="00B31FF5">
            <w:pPr>
              <w:widowControl w:val="0"/>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 Розвиток безпечного ІТ- та цифрового середовища громади, організація захисту інформації</w:t>
            </w:r>
          </w:p>
        </w:tc>
      </w:tr>
      <w:tr w:rsidR="0046133C" w:rsidTr="00A97102">
        <w:trPr>
          <w:trHeight w:val="2226"/>
        </w:trPr>
        <w:tc>
          <w:tcPr>
            <w:tcW w:w="1980" w:type="dxa"/>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5.1. Політика </w:t>
            </w:r>
            <w:proofErr w:type="spellStart"/>
            <w:r>
              <w:rPr>
                <w:rFonts w:ascii="Times New Roman" w:eastAsia="Times New Roman" w:hAnsi="Times New Roman" w:cs="Times New Roman"/>
                <w:color w:val="000000"/>
                <w:sz w:val="20"/>
                <w:szCs w:val="20"/>
              </w:rPr>
              <w:t>кібербезпеки</w:t>
            </w:r>
            <w:proofErr w:type="spellEnd"/>
            <w:r>
              <w:rPr>
                <w:rFonts w:ascii="Times New Roman" w:eastAsia="Times New Roman" w:hAnsi="Times New Roman" w:cs="Times New Roman"/>
                <w:color w:val="000000"/>
                <w:sz w:val="20"/>
                <w:szCs w:val="20"/>
              </w:rPr>
              <w:t xml:space="preserve"> ОМС</w:t>
            </w:r>
          </w:p>
        </w:tc>
        <w:tc>
          <w:tcPr>
            <w:tcW w:w="2268" w:type="dxa"/>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Розроблення  політики </w:t>
            </w:r>
            <w:proofErr w:type="spellStart"/>
            <w:r>
              <w:rPr>
                <w:rFonts w:ascii="Times New Roman" w:eastAsia="Times New Roman" w:hAnsi="Times New Roman" w:cs="Times New Roman"/>
                <w:color w:val="000000"/>
                <w:sz w:val="20"/>
                <w:szCs w:val="20"/>
              </w:rPr>
              <w:t>кібербезпеки</w:t>
            </w:r>
            <w:proofErr w:type="spellEnd"/>
            <w:r>
              <w:rPr>
                <w:rFonts w:ascii="Times New Roman" w:eastAsia="Times New Roman" w:hAnsi="Times New Roman" w:cs="Times New Roman"/>
                <w:color w:val="000000"/>
                <w:sz w:val="20"/>
                <w:szCs w:val="20"/>
              </w:rPr>
              <w:t xml:space="preserve"> ОМС</w:t>
            </w:r>
          </w:p>
        </w:tc>
        <w:tc>
          <w:tcPr>
            <w:tcW w:w="1843" w:type="dxa"/>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Відділ комунікацій, цифрової трансформації та інформаційно-технічного забезпечення</w:t>
            </w:r>
          </w:p>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Виконавчі органи, їх структурні підрозділи, комунальні підприємства та установи Роздільнянської міської ради</w:t>
            </w:r>
          </w:p>
        </w:tc>
        <w:tc>
          <w:tcPr>
            <w:tcW w:w="992" w:type="dxa"/>
            <w:gridSpan w:val="2"/>
            <w:tcBorders>
              <w:left w:val="single" w:sz="4" w:space="0" w:color="000000"/>
            </w:tcBorders>
          </w:tcPr>
          <w:p w:rsidR="0046133C" w:rsidRDefault="00B31FF5">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pPr>
              <w:widowControl w:val="0"/>
              <w:spacing w:before="40" w:after="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Не потребує фінансування</w:t>
            </w:r>
          </w:p>
        </w:tc>
        <w:tc>
          <w:tcPr>
            <w:tcW w:w="1276" w:type="dxa"/>
            <w:tcBorders>
              <w:left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left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lef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tcBorders>
              <w:left w:val="single" w:sz="4" w:space="0" w:color="000000"/>
              <w:right w:val="single" w:sz="4" w:space="0" w:color="000000"/>
            </w:tcBorders>
          </w:tcPr>
          <w:p w:rsidR="0046133C" w:rsidRDefault="00B31FF5">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Розроблено політику </w:t>
            </w:r>
            <w:proofErr w:type="spellStart"/>
            <w:r>
              <w:rPr>
                <w:rFonts w:ascii="Times New Roman" w:eastAsia="Times New Roman" w:hAnsi="Times New Roman" w:cs="Times New Roman"/>
                <w:color w:val="000000"/>
                <w:sz w:val="20"/>
                <w:szCs w:val="20"/>
              </w:rPr>
              <w:t>кібербезпеки</w:t>
            </w:r>
            <w:proofErr w:type="spellEnd"/>
            <w:r>
              <w:rPr>
                <w:rFonts w:ascii="Times New Roman" w:eastAsia="Times New Roman" w:hAnsi="Times New Roman" w:cs="Times New Roman"/>
                <w:color w:val="000000"/>
                <w:sz w:val="20"/>
                <w:szCs w:val="20"/>
              </w:rPr>
              <w:t xml:space="preserve"> ОМС згідно з нормативно-правовими  актами та рекомендаціями ДССЗЗІ у цій сфері</w:t>
            </w:r>
          </w:p>
        </w:tc>
      </w:tr>
      <w:tr w:rsidR="0046133C" w:rsidTr="00A97102">
        <w:trPr>
          <w:trHeight w:val="70"/>
        </w:trPr>
        <w:tc>
          <w:tcPr>
            <w:tcW w:w="1980" w:type="dxa"/>
            <w:vMerge w:val="restart"/>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 Авторизована система з безпеки в ІКС в ОМС</w:t>
            </w:r>
          </w:p>
        </w:tc>
        <w:tc>
          <w:tcPr>
            <w:tcW w:w="2268" w:type="dxa"/>
            <w:vMerge w:val="restart"/>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Впровадження авторизованої системи безпеки в інформаційно-комунікаційних системах органів місцевого самоврядування</w:t>
            </w:r>
          </w:p>
        </w:tc>
        <w:tc>
          <w:tcPr>
            <w:tcW w:w="1843" w:type="dxa"/>
            <w:vMerge w:val="restart"/>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Відділ комунікацій, цифрової трансформації та інформаційно-технічного забезпечення</w:t>
            </w:r>
          </w:p>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Виконавчі органи, їх структурні підрозділи, комунальні підприємства та установи Роздільнянської міської ради</w:t>
            </w:r>
          </w:p>
        </w:tc>
        <w:tc>
          <w:tcPr>
            <w:tcW w:w="992" w:type="dxa"/>
            <w:gridSpan w:val="2"/>
            <w:vMerge w:val="restart"/>
            <w:tcBorders>
              <w:left w:val="single" w:sz="4" w:space="0" w:color="000000"/>
            </w:tcBorders>
          </w:tcPr>
          <w:p w:rsidR="0046133C" w:rsidRDefault="00B31FF5">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pPr>
              <w:widowControl w:val="0"/>
              <w:spacing w:before="40" w:after="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Загальний обсяг, у тому числі:</w:t>
            </w:r>
          </w:p>
        </w:tc>
        <w:tc>
          <w:tcPr>
            <w:tcW w:w="1276" w:type="dxa"/>
            <w:tcBorders>
              <w:left w:val="single" w:sz="4" w:space="0" w:color="000000"/>
              <w:bottom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bottom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left w:val="single" w:sz="4" w:space="0" w:color="000000"/>
              <w:bottom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left w:val="single" w:sz="4" w:space="0" w:color="000000"/>
              <w:bottom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vMerge w:val="restart"/>
            <w:tcBorders>
              <w:left w:val="single" w:sz="4" w:space="0" w:color="000000"/>
              <w:right w:val="single" w:sz="4" w:space="0" w:color="000000"/>
            </w:tcBorders>
          </w:tcPr>
          <w:p w:rsidR="0046133C" w:rsidRDefault="00B31FF5">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Підвищення рівня </w:t>
            </w:r>
            <w:proofErr w:type="spellStart"/>
            <w:r>
              <w:rPr>
                <w:rFonts w:ascii="Times New Roman" w:eastAsia="Times New Roman" w:hAnsi="Times New Roman" w:cs="Times New Roman"/>
                <w:color w:val="000000"/>
                <w:sz w:val="20"/>
                <w:szCs w:val="20"/>
              </w:rPr>
              <w:t>кіберзахисту</w:t>
            </w:r>
            <w:proofErr w:type="spellEnd"/>
            <w:r>
              <w:rPr>
                <w:rFonts w:ascii="Times New Roman" w:eastAsia="Times New Roman" w:hAnsi="Times New Roman" w:cs="Times New Roman"/>
                <w:color w:val="000000"/>
                <w:sz w:val="20"/>
                <w:szCs w:val="20"/>
              </w:rPr>
              <w:t>, відповідність нормативним вимогам, забезпечення конфіденційності та цілісності даних.</w:t>
            </w:r>
          </w:p>
        </w:tc>
      </w:tr>
      <w:tr w:rsidR="0046133C" w:rsidTr="00A97102">
        <w:trPr>
          <w:trHeight w:val="70"/>
        </w:trPr>
        <w:tc>
          <w:tcPr>
            <w:tcW w:w="1980"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tcPr>
          <w:p w:rsidR="0046133C" w:rsidRDefault="00B31FF5">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місцевий бюджет</w:t>
            </w:r>
          </w:p>
        </w:tc>
        <w:tc>
          <w:tcPr>
            <w:tcW w:w="1276" w:type="dxa"/>
            <w:tcBorders>
              <w:top w:val="single" w:sz="4" w:space="0" w:color="000000"/>
              <w:left w:val="single" w:sz="4" w:space="0" w:color="000000"/>
              <w:bottom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tcPr>
          <w:p w:rsidR="0046133C" w:rsidRDefault="00B31FF5">
            <w:pPr>
              <w:widowControl w:val="0"/>
              <w:spacing w:line="240" w:lineRule="auto"/>
              <w:ind w:left="-187" w:right="-11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В межах фінансування</w:t>
            </w:r>
          </w:p>
        </w:tc>
        <w:tc>
          <w:tcPr>
            <w:tcW w:w="1134" w:type="dxa"/>
            <w:tcBorders>
              <w:top w:val="single" w:sz="4" w:space="0" w:color="000000"/>
              <w:left w:val="single" w:sz="4" w:space="0" w:color="000000"/>
              <w:bottom w:val="single" w:sz="4" w:space="0" w:color="000000"/>
              <w:right w:val="single" w:sz="4" w:space="0" w:color="000000"/>
            </w:tcBorders>
          </w:tcPr>
          <w:p w:rsidR="0046133C" w:rsidRDefault="00B31FF5">
            <w:pPr>
              <w:widowControl w:val="0"/>
              <w:spacing w:line="240" w:lineRule="auto"/>
              <w:ind w:left="-187" w:right="-11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В межах фінансування</w:t>
            </w:r>
          </w:p>
        </w:tc>
        <w:tc>
          <w:tcPr>
            <w:tcW w:w="1224" w:type="dxa"/>
            <w:tcBorders>
              <w:top w:val="single" w:sz="4" w:space="0" w:color="000000"/>
              <w:left w:val="single" w:sz="4" w:space="0" w:color="000000"/>
              <w:bottom w:val="single" w:sz="4" w:space="0" w:color="000000"/>
            </w:tcBorders>
          </w:tcPr>
          <w:p w:rsidR="0046133C" w:rsidRDefault="00B31FF5">
            <w:pPr>
              <w:widowControl w:val="0"/>
              <w:spacing w:line="240" w:lineRule="auto"/>
              <w:ind w:left="-187" w:right="-11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В межах фінансування</w:t>
            </w:r>
          </w:p>
        </w:tc>
        <w:tc>
          <w:tcPr>
            <w:tcW w:w="2190"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A97102">
        <w:trPr>
          <w:trHeight w:val="70"/>
        </w:trPr>
        <w:tc>
          <w:tcPr>
            <w:tcW w:w="1980"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tcPr>
          <w:p w:rsidR="0046133C" w:rsidRDefault="00B31FF5">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Інші джерела</w:t>
            </w:r>
          </w:p>
        </w:tc>
        <w:tc>
          <w:tcPr>
            <w:tcW w:w="1276" w:type="dxa"/>
            <w:tcBorders>
              <w:top w:val="single" w:sz="4" w:space="0" w:color="000000"/>
              <w:left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top w:val="single" w:sz="4" w:space="0" w:color="000000"/>
              <w:left w:val="single" w:sz="4" w:space="0" w:color="000000"/>
              <w:righ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top w:val="single" w:sz="4" w:space="0" w:color="000000"/>
              <w:left w:val="single" w:sz="4" w:space="0" w:color="000000"/>
              <w:righ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24" w:type="dxa"/>
            <w:tcBorders>
              <w:top w:val="single" w:sz="4" w:space="0" w:color="000000"/>
              <w:lef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90"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F739EB">
        <w:trPr>
          <w:trHeight w:val="847"/>
        </w:trPr>
        <w:tc>
          <w:tcPr>
            <w:tcW w:w="1980" w:type="dxa"/>
            <w:vMerge w:val="restart"/>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 Захист інформації та безпека комунікацій у громаді</w:t>
            </w:r>
          </w:p>
        </w:tc>
        <w:tc>
          <w:tcPr>
            <w:tcW w:w="2268" w:type="dxa"/>
            <w:vMerge w:val="restart"/>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Впровадження комплексних заходів з </w:t>
            </w:r>
            <w:proofErr w:type="spellStart"/>
            <w:r>
              <w:rPr>
                <w:rFonts w:ascii="Times New Roman" w:eastAsia="Times New Roman" w:hAnsi="Times New Roman" w:cs="Times New Roman"/>
                <w:color w:val="000000"/>
                <w:sz w:val="20"/>
                <w:szCs w:val="20"/>
              </w:rPr>
              <w:t>кібербезпеки</w:t>
            </w:r>
            <w:proofErr w:type="spellEnd"/>
            <w:r>
              <w:rPr>
                <w:rFonts w:ascii="Times New Roman" w:eastAsia="Times New Roman" w:hAnsi="Times New Roman" w:cs="Times New Roman"/>
                <w:color w:val="000000"/>
                <w:sz w:val="20"/>
                <w:szCs w:val="20"/>
              </w:rPr>
              <w:t xml:space="preserve"> та захисту інформації</w:t>
            </w:r>
          </w:p>
        </w:tc>
        <w:tc>
          <w:tcPr>
            <w:tcW w:w="1843" w:type="dxa"/>
            <w:vMerge w:val="restart"/>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Відділ комунікацій, цифрової трансформації та інформаційно-технічного </w:t>
            </w:r>
            <w:r>
              <w:rPr>
                <w:rFonts w:ascii="Times New Roman" w:eastAsia="Times New Roman" w:hAnsi="Times New Roman" w:cs="Times New Roman"/>
                <w:color w:val="000000"/>
                <w:sz w:val="20"/>
                <w:szCs w:val="20"/>
              </w:rPr>
              <w:lastRenderedPageBreak/>
              <w:t>забезпечення</w:t>
            </w:r>
          </w:p>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Виконавчі органи, їх структурні підрозділи, комунальні підприємства та установи Роздільнянської міської ради</w:t>
            </w:r>
          </w:p>
        </w:tc>
        <w:tc>
          <w:tcPr>
            <w:tcW w:w="992" w:type="dxa"/>
            <w:gridSpan w:val="2"/>
            <w:vMerge w:val="restart"/>
            <w:tcBorders>
              <w:left w:val="single" w:sz="4" w:space="0" w:color="000000"/>
            </w:tcBorders>
          </w:tcPr>
          <w:p w:rsidR="0046133C" w:rsidRDefault="00B31FF5">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2026-2028</w:t>
            </w:r>
          </w:p>
        </w:tc>
        <w:tc>
          <w:tcPr>
            <w:tcW w:w="1417" w:type="dxa"/>
            <w:tcBorders>
              <w:top w:val="single" w:sz="4" w:space="0" w:color="000000"/>
              <w:left w:val="single" w:sz="4" w:space="0" w:color="000000"/>
              <w:bottom w:val="single" w:sz="4" w:space="0" w:color="000000"/>
            </w:tcBorders>
          </w:tcPr>
          <w:p w:rsidR="0046133C" w:rsidRDefault="00B31FF5">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Загальний обсяг,</w:t>
            </w:r>
            <w:r>
              <w:rPr>
                <w:rFonts w:ascii="Times New Roman" w:eastAsia="Times New Roman" w:hAnsi="Times New Roman" w:cs="Times New Roman"/>
                <w:sz w:val="20"/>
                <w:szCs w:val="20"/>
              </w:rPr>
              <w:t xml:space="preserve"> у тому числі</w:t>
            </w:r>
            <w:r>
              <w:rPr>
                <w:rFonts w:ascii="Times New Roman" w:eastAsia="Times New Roman" w:hAnsi="Times New Roman" w:cs="Times New Roman"/>
                <w:color w:val="000000"/>
                <w:sz w:val="20"/>
                <w:szCs w:val="20"/>
              </w:rPr>
              <w:t>:</w:t>
            </w:r>
          </w:p>
        </w:tc>
        <w:tc>
          <w:tcPr>
            <w:tcW w:w="1276" w:type="dxa"/>
            <w:tcBorders>
              <w:left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left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lef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vMerge w:val="restart"/>
            <w:tcBorders>
              <w:left w:val="single" w:sz="4" w:space="0" w:color="000000"/>
              <w:right w:val="single" w:sz="4" w:space="0" w:color="000000"/>
            </w:tcBorders>
            <w:vAlign w:val="center"/>
          </w:tcPr>
          <w:p w:rsidR="0046133C" w:rsidRDefault="00B31FF5">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Запровадження мережевого  захисту для контролю та запобігання несанкціонованому доступу, шифрування: </w:t>
            </w:r>
            <w:r>
              <w:rPr>
                <w:rFonts w:ascii="Times New Roman" w:eastAsia="Times New Roman" w:hAnsi="Times New Roman" w:cs="Times New Roman"/>
                <w:color w:val="000000"/>
                <w:sz w:val="20"/>
                <w:szCs w:val="20"/>
              </w:rPr>
              <w:lastRenderedPageBreak/>
              <w:t xml:space="preserve">електронної пошти та баз даних, VPN, резервне копіювання: регулярне створення </w:t>
            </w:r>
            <w:proofErr w:type="spellStart"/>
            <w:r>
              <w:rPr>
                <w:rFonts w:ascii="Times New Roman" w:eastAsia="Times New Roman" w:hAnsi="Times New Roman" w:cs="Times New Roman"/>
                <w:color w:val="000000"/>
                <w:sz w:val="20"/>
                <w:szCs w:val="20"/>
              </w:rPr>
              <w:t>бекапів</w:t>
            </w:r>
            <w:proofErr w:type="spellEnd"/>
            <w:r>
              <w:rPr>
                <w:rFonts w:ascii="Times New Roman" w:eastAsia="Times New Roman" w:hAnsi="Times New Roman" w:cs="Times New Roman"/>
                <w:color w:val="000000"/>
                <w:sz w:val="20"/>
                <w:szCs w:val="20"/>
              </w:rPr>
              <w:t xml:space="preserve"> важливих даних та зберігання їх у безпечному місці, антивірусний захист: оновлення антивірусного ПЗ та ОС, використання корпоративних рішень. </w:t>
            </w:r>
          </w:p>
        </w:tc>
      </w:tr>
      <w:tr w:rsidR="0046133C" w:rsidTr="00F739EB">
        <w:trPr>
          <w:trHeight w:val="71"/>
        </w:trPr>
        <w:tc>
          <w:tcPr>
            <w:tcW w:w="1980"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місцевий бюджет</w:t>
            </w:r>
          </w:p>
        </w:tc>
        <w:tc>
          <w:tcPr>
            <w:tcW w:w="1276" w:type="dxa"/>
            <w:tcBorders>
              <w:left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tcPr>
          <w:p w:rsidR="0046133C" w:rsidRPr="00F739EB" w:rsidRDefault="00B31FF5">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1134" w:type="dxa"/>
            <w:tcBorders>
              <w:left w:val="single" w:sz="4" w:space="0" w:color="000000"/>
              <w:right w:val="single" w:sz="4" w:space="0" w:color="000000"/>
            </w:tcBorders>
          </w:tcPr>
          <w:p w:rsidR="0046133C" w:rsidRPr="00F739EB" w:rsidRDefault="00B31FF5">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1224" w:type="dxa"/>
            <w:tcBorders>
              <w:left w:val="single" w:sz="4" w:space="0" w:color="000000"/>
            </w:tcBorders>
          </w:tcPr>
          <w:p w:rsidR="0046133C" w:rsidRPr="00F739EB" w:rsidRDefault="00B31FF5">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2190" w:type="dxa"/>
            <w:vMerge/>
            <w:tcBorders>
              <w:left w:val="single" w:sz="4" w:space="0" w:color="000000"/>
              <w:right w:val="single" w:sz="4" w:space="0" w:color="000000"/>
            </w:tcBorders>
            <w:vAlign w:val="center"/>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A97102">
        <w:trPr>
          <w:trHeight w:val="1462"/>
        </w:trPr>
        <w:tc>
          <w:tcPr>
            <w:tcW w:w="1980"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інші джерела</w:t>
            </w:r>
          </w:p>
        </w:tc>
        <w:tc>
          <w:tcPr>
            <w:tcW w:w="1276" w:type="dxa"/>
            <w:tcBorders>
              <w:left w:val="single" w:sz="4" w:space="0" w:color="000000"/>
              <w:bottom w:val="single" w:sz="4" w:space="0" w:color="000000"/>
              <w:right w:val="single" w:sz="4" w:space="0" w:color="000000"/>
            </w:tcBorders>
            <w:vAlign w:val="center"/>
          </w:tcPr>
          <w:p w:rsidR="0046133C" w:rsidRDefault="0046133C">
            <w:pPr>
              <w:widowControl w:val="0"/>
              <w:spacing w:line="240" w:lineRule="auto"/>
              <w:ind w:left="-187" w:right="-112"/>
              <w:rPr>
                <w:rFonts w:ascii="Times New Roman" w:eastAsia="Times New Roman" w:hAnsi="Times New Roman" w:cs="Times New Roman"/>
                <w:color w:val="000000"/>
                <w:sz w:val="20"/>
                <w:szCs w:val="20"/>
              </w:rPr>
            </w:pPr>
          </w:p>
        </w:tc>
        <w:tc>
          <w:tcPr>
            <w:tcW w:w="1276" w:type="dxa"/>
            <w:tcBorders>
              <w:left w:val="single" w:sz="4" w:space="0" w:color="000000"/>
              <w:bottom w:val="single" w:sz="4" w:space="0" w:color="000000"/>
              <w:right w:val="single" w:sz="4" w:space="0" w:color="000000"/>
            </w:tcBorders>
            <w:vAlign w:val="center"/>
          </w:tcPr>
          <w:p w:rsidR="0046133C" w:rsidRDefault="0046133C">
            <w:pPr>
              <w:widowControl w:val="0"/>
              <w:spacing w:line="240" w:lineRule="auto"/>
              <w:ind w:left="-187" w:right="-112"/>
              <w:rPr>
                <w:rFonts w:ascii="Times New Roman" w:eastAsia="Times New Roman" w:hAnsi="Times New Roman" w:cs="Times New Roman"/>
                <w:color w:val="000000"/>
                <w:sz w:val="20"/>
                <w:szCs w:val="20"/>
              </w:rPr>
            </w:pPr>
          </w:p>
        </w:tc>
        <w:tc>
          <w:tcPr>
            <w:tcW w:w="1134" w:type="dxa"/>
            <w:tcBorders>
              <w:left w:val="single" w:sz="4" w:space="0" w:color="000000"/>
              <w:bottom w:val="single" w:sz="4" w:space="0" w:color="000000"/>
              <w:right w:val="single" w:sz="4" w:space="0" w:color="000000"/>
            </w:tcBorders>
            <w:vAlign w:val="center"/>
          </w:tcPr>
          <w:p w:rsidR="0046133C" w:rsidRDefault="0046133C">
            <w:pPr>
              <w:widowControl w:val="0"/>
              <w:spacing w:line="240" w:lineRule="auto"/>
              <w:ind w:left="-187" w:right="-112"/>
              <w:rPr>
                <w:rFonts w:ascii="Times New Roman" w:eastAsia="Times New Roman" w:hAnsi="Times New Roman" w:cs="Times New Roman"/>
                <w:color w:val="000000"/>
                <w:sz w:val="20"/>
                <w:szCs w:val="20"/>
              </w:rPr>
            </w:pPr>
          </w:p>
        </w:tc>
        <w:tc>
          <w:tcPr>
            <w:tcW w:w="1224" w:type="dxa"/>
            <w:tcBorders>
              <w:left w:val="single" w:sz="4" w:space="0" w:color="000000"/>
              <w:bottom w:val="single" w:sz="4" w:space="0" w:color="000000"/>
            </w:tcBorders>
            <w:vAlign w:val="center"/>
          </w:tcPr>
          <w:p w:rsidR="0046133C" w:rsidRDefault="0046133C">
            <w:pPr>
              <w:widowControl w:val="0"/>
              <w:spacing w:line="240" w:lineRule="auto"/>
              <w:ind w:left="-187" w:right="-112"/>
              <w:rPr>
                <w:rFonts w:ascii="Times New Roman" w:eastAsia="Times New Roman" w:hAnsi="Times New Roman" w:cs="Times New Roman"/>
                <w:color w:val="000000"/>
                <w:sz w:val="20"/>
                <w:szCs w:val="20"/>
              </w:rPr>
            </w:pPr>
          </w:p>
        </w:tc>
        <w:tc>
          <w:tcPr>
            <w:tcW w:w="2190" w:type="dxa"/>
            <w:vMerge/>
            <w:tcBorders>
              <w:left w:val="single" w:sz="4" w:space="0" w:color="000000"/>
              <w:right w:val="single" w:sz="4" w:space="0" w:color="000000"/>
            </w:tcBorders>
            <w:vAlign w:val="center"/>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A97102">
        <w:trPr>
          <w:trHeight w:val="1277"/>
        </w:trPr>
        <w:tc>
          <w:tcPr>
            <w:tcW w:w="1980" w:type="dxa"/>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5.4. Навчання жителів громади, в </w:t>
            </w:r>
            <w:proofErr w:type="spellStart"/>
            <w:r>
              <w:rPr>
                <w:rFonts w:ascii="Times New Roman" w:eastAsia="Times New Roman" w:hAnsi="Times New Roman" w:cs="Times New Roman"/>
                <w:color w:val="000000"/>
                <w:sz w:val="20"/>
                <w:szCs w:val="20"/>
              </w:rPr>
              <w:t>т.ч</w:t>
            </w:r>
            <w:proofErr w:type="spellEnd"/>
            <w:r>
              <w:rPr>
                <w:rFonts w:ascii="Times New Roman" w:eastAsia="Times New Roman" w:hAnsi="Times New Roman" w:cs="Times New Roman"/>
                <w:color w:val="000000"/>
                <w:sz w:val="20"/>
                <w:szCs w:val="20"/>
              </w:rPr>
              <w:t xml:space="preserve">. віком 60+, цифровим навичкам та навичкам застосування ІТ-технологій, дотримання інформаційної та </w:t>
            </w:r>
            <w:proofErr w:type="spellStart"/>
            <w:r>
              <w:rPr>
                <w:rFonts w:ascii="Times New Roman" w:eastAsia="Times New Roman" w:hAnsi="Times New Roman" w:cs="Times New Roman"/>
                <w:color w:val="000000"/>
                <w:sz w:val="20"/>
                <w:szCs w:val="20"/>
              </w:rPr>
              <w:t>кібергігієни</w:t>
            </w:r>
            <w:proofErr w:type="spellEnd"/>
          </w:p>
        </w:tc>
        <w:tc>
          <w:tcPr>
            <w:tcW w:w="2268" w:type="dxa"/>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Проведення навчань жителів громади, в </w:t>
            </w:r>
            <w:proofErr w:type="spellStart"/>
            <w:r>
              <w:rPr>
                <w:rFonts w:ascii="Times New Roman" w:eastAsia="Times New Roman" w:hAnsi="Times New Roman" w:cs="Times New Roman"/>
                <w:color w:val="000000"/>
                <w:sz w:val="20"/>
                <w:szCs w:val="20"/>
              </w:rPr>
              <w:t>т.ч</w:t>
            </w:r>
            <w:proofErr w:type="spellEnd"/>
            <w:r>
              <w:rPr>
                <w:rFonts w:ascii="Times New Roman" w:eastAsia="Times New Roman" w:hAnsi="Times New Roman" w:cs="Times New Roman"/>
                <w:color w:val="000000"/>
                <w:sz w:val="20"/>
                <w:szCs w:val="20"/>
              </w:rPr>
              <w:t xml:space="preserve">. віком 60+, цифровим навичкам та навичкам застосування ІТ-технологій, дотримання інформаційної та </w:t>
            </w:r>
            <w:proofErr w:type="spellStart"/>
            <w:r>
              <w:rPr>
                <w:rFonts w:ascii="Times New Roman" w:eastAsia="Times New Roman" w:hAnsi="Times New Roman" w:cs="Times New Roman"/>
                <w:color w:val="000000"/>
                <w:sz w:val="20"/>
                <w:szCs w:val="20"/>
              </w:rPr>
              <w:t>кібергігієни</w:t>
            </w:r>
            <w:proofErr w:type="spellEnd"/>
          </w:p>
        </w:tc>
        <w:tc>
          <w:tcPr>
            <w:tcW w:w="1843" w:type="dxa"/>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Виконавчі органи, їх структурні підрозділи, комунальні підприємства та установи Роздільнянської міської ради, громадські організації</w:t>
            </w:r>
          </w:p>
        </w:tc>
        <w:tc>
          <w:tcPr>
            <w:tcW w:w="992" w:type="dxa"/>
            <w:gridSpan w:val="2"/>
            <w:tcBorders>
              <w:left w:val="single" w:sz="4" w:space="0" w:color="000000"/>
            </w:tcBorders>
          </w:tcPr>
          <w:p w:rsidR="0046133C" w:rsidRDefault="00B31FF5">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pPr>
              <w:widowControl w:val="0"/>
              <w:spacing w:before="40" w:after="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Не потребує фінансування</w:t>
            </w:r>
          </w:p>
        </w:tc>
        <w:tc>
          <w:tcPr>
            <w:tcW w:w="1276" w:type="dxa"/>
            <w:tcBorders>
              <w:left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left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lef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tcBorders>
              <w:left w:val="single" w:sz="4" w:space="0" w:color="000000"/>
              <w:right w:val="single" w:sz="4" w:space="0" w:color="000000"/>
            </w:tcBorders>
          </w:tcPr>
          <w:p w:rsidR="0046133C" w:rsidRDefault="00B31FF5">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Проведення  тренінгових навчань, де мешканці громади пройшли навчання з опанування цифрових навичок та навичок застосування ІТ-технологій, </w:t>
            </w:r>
            <w:proofErr w:type="spellStart"/>
            <w:r>
              <w:rPr>
                <w:rFonts w:ascii="Times New Roman" w:eastAsia="Times New Roman" w:hAnsi="Times New Roman" w:cs="Times New Roman"/>
                <w:color w:val="000000"/>
                <w:sz w:val="20"/>
                <w:szCs w:val="20"/>
              </w:rPr>
              <w:t>кібергігієни</w:t>
            </w:r>
            <w:proofErr w:type="spellEnd"/>
            <w:r>
              <w:rPr>
                <w:rFonts w:ascii="Times New Roman" w:eastAsia="Times New Roman" w:hAnsi="Times New Roman" w:cs="Times New Roman"/>
                <w:color w:val="000000"/>
                <w:sz w:val="20"/>
                <w:szCs w:val="20"/>
              </w:rPr>
              <w:t xml:space="preserve"> та </w:t>
            </w:r>
            <w:proofErr w:type="spellStart"/>
            <w:r>
              <w:rPr>
                <w:rFonts w:ascii="Times New Roman" w:eastAsia="Times New Roman" w:hAnsi="Times New Roman" w:cs="Times New Roman"/>
                <w:color w:val="000000"/>
                <w:sz w:val="20"/>
                <w:szCs w:val="20"/>
              </w:rPr>
              <w:t>кібербезпеки</w:t>
            </w:r>
            <w:proofErr w:type="spellEnd"/>
            <w:r>
              <w:rPr>
                <w:rFonts w:ascii="Times New Roman" w:eastAsia="Times New Roman" w:hAnsi="Times New Roman" w:cs="Times New Roman"/>
                <w:color w:val="000000"/>
                <w:sz w:val="20"/>
                <w:szCs w:val="20"/>
              </w:rPr>
              <w:t xml:space="preserve">  </w:t>
            </w:r>
          </w:p>
        </w:tc>
      </w:tr>
      <w:tr w:rsidR="0046133C" w:rsidTr="00F739EB">
        <w:trPr>
          <w:trHeight w:val="3731"/>
        </w:trPr>
        <w:tc>
          <w:tcPr>
            <w:tcW w:w="1980" w:type="dxa"/>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5.5. Підвищення компетенції з ІТ та </w:t>
            </w:r>
            <w:proofErr w:type="spellStart"/>
            <w:r>
              <w:rPr>
                <w:rFonts w:ascii="Times New Roman" w:eastAsia="Times New Roman" w:hAnsi="Times New Roman" w:cs="Times New Roman"/>
                <w:color w:val="000000"/>
                <w:sz w:val="20"/>
                <w:szCs w:val="20"/>
              </w:rPr>
              <w:t>кібербезпеки</w:t>
            </w:r>
            <w:proofErr w:type="spellEnd"/>
            <w:r>
              <w:rPr>
                <w:rFonts w:ascii="Times New Roman" w:eastAsia="Times New Roman" w:hAnsi="Times New Roman" w:cs="Times New Roman"/>
                <w:color w:val="000000"/>
                <w:sz w:val="20"/>
                <w:szCs w:val="20"/>
              </w:rPr>
              <w:t xml:space="preserve"> для працівників ОМС</w:t>
            </w:r>
          </w:p>
        </w:tc>
        <w:tc>
          <w:tcPr>
            <w:tcW w:w="2268" w:type="dxa"/>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Участь у всеукраїнських науково-практичних конференціях, регіональних семінарах, круглих столах, </w:t>
            </w:r>
            <w:proofErr w:type="spellStart"/>
            <w:r>
              <w:rPr>
                <w:rFonts w:ascii="Times New Roman" w:eastAsia="Times New Roman" w:hAnsi="Times New Roman" w:cs="Times New Roman"/>
                <w:color w:val="000000"/>
                <w:sz w:val="20"/>
                <w:szCs w:val="20"/>
              </w:rPr>
              <w:t>відеоконференціях</w:t>
            </w:r>
            <w:proofErr w:type="spellEnd"/>
            <w:r>
              <w:rPr>
                <w:rFonts w:ascii="Times New Roman" w:eastAsia="Times New Roman" w:hAnsi="Times New Roman" w:cs="Times New Roman"/>
                <w:color w:val="000000"/>
                <w:sz w:val="20"/>
                <w:szCs w:val="20"/>
              </w:rPr>
              <w:t xml:space="preserve"> щодо впровадження та подальшого застосування ІТ-рішень для </w:t>
            </w:r>
            <w:proofErr w:type="spellStart"/>
            <w:r>
              <w:rPr>
                <w:rFonts w:ascii="Times New Roman" w:eastAsia="Times New Roman" w:hAnsi="Times New Roman" w:cs="Times New Roman"/>
                <w:color w:val="000000"/>
                <w:sz w:val="20"/>
                <w:szCs w:val="20"/>
              </w:rPr>
              <w:t>кіберзахисту</w:t>
            </w:r>
            <w:proofErr w:type="spellEnd"/>
            <w:r>
              <w:rPr>
                <w:rFonts w:ascii="Times New Roman" w:eastAsia="Times New Roman" w:hAnsi="Times New Roman" w:cs="Times New Roman"/>
                <w:color w:val="000000"/>
                <w:sz w:val="20"/>
                <w:szCs w:val="20"/>
              </w:rPr>
              <w:t xml:space="preserve"> інформаційних ресурсів громади</w:t>
            </w:r>
          </w:p>
        </w:tc>
        <w:tc>
          <w:tcPr>
            <w:tcW w:w="1843" w:type="dxa"/>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Виконавчі органи, їх структурні підрозділи, комунальні підприємства та установи Роздільнянської міської ради</w:t>
            </w:r>
          </w:p>
        </w:tc>
        <w:tc>
          <w:tcPr>
            <w:tcW w:w="992" w:type="dxa"/>
            <w:gridSpan w:val="2"/>
            <w:tcBorders>
              <w:left w:val="single" w:sz="4" w:space="0" w:color="000000"/>
            </w:tcBorders>
          </w:tcPr>
          <w:p w:rsidR="0046133C" w:rsidRDefault="00B31FF5">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tcBorders>
          </w:tcPr>
          <w:p w:rsidR="0046133C" w:rsidRDefault="00B31FF5">
            <w:pPr>
              <w:widowControl w:val="0"/>
              <w:spacing w:before="40" w:after="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Не потребує фінансування</w:t>
            </w:r>
          </w:p>
        </w:tc>
        <w:tc>
          <w:tcPr>
            <w:tcW w:w="1276" w:type="dxa"/>
            <w:tcBorders>
              <w:left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left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lef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tcBorders>
              <w:left w:val="single" w:sz="4" w:space="0" w:color="000000"/>
              <w:right w:val="single" w:sz="4" w:space="0" w:color="000000"/>
            </w:tcBorders>
          </w:tcPr>
          <w:p w:rsidR="0046133C" w:rsidRDefault="00B31FF5">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Профільні фахівці  приймуть участь у заходах з питань впровадження та подальшого застосування ІТ-рішень для </w:t>
            </w:r>
            <w:proofErr w:type="spellStart"/>
            <w:r>
              <w:rPr>
                <w:rFonts w:ascii="Times New Roman" w:eastAsia="Times New Roman" w:hAnsi="Times New Roman" w:cs="Times New Roman"/>
                <w:color w:val="000000"/>
                <w:sz w:val="20"/>
                <w:szCs w:val="20"/>
              </w:rPr>
              <w:t>кіберзахисту</w:t>
            </w:r>
            <w:proofErr w:type="spellEnd"/>
            <w:r>
              <w:rPr>
                <w:rFonts w:ascii="Times New Roman" w:eastAsia="Times New Roman" w:hAnsi="Times New Roman" w:cs="Times New Roman"/>
                <w:color w:val="000000"/>
                <w:sz w:val="20"/>
                <w:szCs w:val="20"/>
              </w:rPr>
              <w:t xml:space="preserve"> інформаційних ресурсів громади. Оцінка та підвищення навичок у сфері захисту даних на різних рівнях у міській раді, її структурних </w:t>
            </w:r>
            <w:r>
              <w:rPr>
                <w:rFonts w:ascii="Times New Roman" w:eastAsia="Times New Roman" w:hAnsi="Times New Roman" w:cs="Times New Roman"/>
                <w:color w:val="000000"/>
                <w:sz w:val="20"/>
                <w:szCs w:val="20"/>
              </w:rPr>
              <w:lastRenderedPageBreak/>
              <w:t>підрозділах</w:t>
            </w:r>
          </w:p>
        </w:tc>
      </w:tr>
      <w:tr w:rsidR="0046133C" w:rsidTr="00A97102">
        <w:trPr>
          <w:trHeight w:val="2831"/>
        </w:trPr>
        <w:tc>
          <w:tcPr>
            <w:tcW w:w="1980" w:type="dxa"/>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5.6. Навчань з дотримання інформаційної безпеки та </w:t>
            </w:r>
            <w:proofErr w:type="spellStart"/>
            <w:r>
              <w:rPr>
                <w:rFonts w:ascii="Times New Roman" w:eastAsia="Times New Roman" w:hAnsi="Times New Roman" w:cs="Times New Roman"/>
                <w:color w:val="000000"/>
                <w:sz w:val="20"/>
                <w:szCs w:val="20"/>
              </w:rPr>
              <w:t>кібергігієни</w:t>
            </w:r>
            <w:proofErr w:type="spellEnd"/>
            <w:r>
              <w:rPr>
                <w:rFonts w:ascii="Times New Roman" w:eastAsia="Times New Roman" w:hAnsi="Times New Roman" w:cs="Times New Roman"/>
                <w:color w:val="000000"/>
                <w:sz w:val="20"/>
                <w:szCs w:val="20"/>
              </w:rPr>
              <w:t>, цифрових навичок та навичок застосування ІТ-технологій працівникам ОМС, виконавчих органів, їх структурним підрозділам, комунальних підприємств та установ</w:t>
            </w:r>
          </w:p>
        </w:tc>
        <w:tc>
          <w:tcPr>
            <w:tcW w:w="2268" w:type="dxa"/>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Проведення навчань з дотримання інформаційної безпеки та </w:t>
            </w:r>
            <w:proofErr w:type="spellStart"/>
            <w:r>
              <w:rPr>
                <w:rFonts w:ascii="Times New Roman" w:eastAsia="Times New Roman" w:hAnsi="Times New Roman" w:cs="Times New Roman"/>
                <w:color w:val="000000"/>
                <w:sz w:val="20"/>
                <w:szCs w:val="20"/>
              </w:rPr>
              <w:t>кібергігієни</w:t>
            </w:r>
            <w:proofErr w:type="spellEnd"/>
            <w:r>
              <w:rPr>
                <w:rFonts w:ascii="Times New Roman" w:eastAsia="Times New Roman" w:hAnsi="Times New Roman" w:cs="Times New Roman"/>
                <w:color w:val="000000"/>
                <w:sz w:val="20"/>
                <w:szCs w:val="20"/>
              </w:rPr>
              <w:t>, цифрових навичок та навичок застосування ІТ-технологій працівникам ОМС, виконавчих органів, їх структурним підрозділам, комунальних підприємств та установ</w:t>
            </w:r>
          </w:p>
        </w:tc>
        <w:tc>
          <w:tcPr>
            <w:tcW w:w="1843" w:type="dxa"/>
            <w:tcBorders>
              <w:left w:val="single" w:sz="4" w:space="0" w:color="000000"/>
              <w:right w:val="single" w:sz="4" w:space="0" w:color="000000"/>
            </w:tcBorders>
          </w:tcPr>
          <w:p w:rsidR="0046133C" w:rsidRDefault="00B31FF5">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Відділ комунікацій, цифрової трансформації та інформаційно-технічного забезпечення</w:t>
            </w:r>
          </w:p>
        </w:tc>
        <w:tc>
          <w:tcPr>
            <w:tcW w:w="992" w:type="dxa"/>
            <w:gridSpan w:val="2"/>
            <w:tcBorders>
              <w:left w:val="single" w:sz="4" w:space="0" w:color="000000"/>
            </w:tcBorders>
          </w:tcPr>
          <w:p w:rsidR="0046133C" w:rsidRDefault="00B31FF5">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pPr>
              <w:widowControl w:val="0"/>
              <w:spacing w:before="40" w:after="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Не потребує фінансування</w:t>
            </w:r>
          </w:p>
        </w:tc>
        <w:tc>
          <w:tcPr>
            <w:tcW w:w="1276" w:type="dxa"/>
            <w:tcBorders>
              <w:left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left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lef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tcBorders>
              <w:left w:val="single" w:sz="4" w:space="0" w:color="000000"/>
              <w:right w:val="single" w:sz="4" w:space="0" w:color="000000"/>
            </w:tcBorders>
          </w:tcPr>
          <w:p w:rsidR="0046133C" w:rsidRDefault="00B31FF5">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Організовані навчання цифровим навичкам та навичкам застосування ІТ-технологій, дотримання інформаційної безпеки  та </w:t>
            </w:r>
            <w:proofErr w:type="spellStart"/>
            <w:r>
              <w:rPr>
                <w:rFonts w:ascii="Times New Roman" w:eastAsia="Times New Roman" w:hAnsi="Times New Roman" w:cs="Times New Roman"/>
                <w:color w:val="000000"/>
                <w:sz w:val="20"/>
                <w:szCs w:val="20"/>
              </w:rPr>
              <w:t>кібергігієни</w:t>
            </w:r>
            <w:proofErr w:type="spellEnd"/>
          </w:p>
        </w:tc>
      </w:tr>
      <w:tr w:rsidR="0046133C" w:rsidTr="00A97102">
        <w:trPr>
          <w:trHeight w:val="70"/>
        </w:trPr>
        <w:tc>
          <w:tcPr>
            <w:tcW w:w="7083" w:type="dxa"/>
            <w:gridSpan w:val="5"/>
            <w:tcBorders>
              <w:left w:val="single" w:sz="4" w:space="0" w:color="000000"/>
            </w:tcBorders>
          </w:tcPr>
          <w:p w:rsidR="0046133C" w:rsidRDefault="00B31FF5">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Всього за напрямом</w:t>
            </w:r>
          </w:p>
        </w:tc>
        <w:tc>
          <w:tcPr>
            <w:tcW w:w="1417" w:type="dxa"/>
            <w:tcBorders>
              <w:top w:val="single" w:sz="4" w:space="0" w:color="000000"/>
              <w:left w:val="single" w:sz="4" w:space="0" w:color="000000"/>
              <w:bottom w:val="single" w:sz="4" w:space="0" w:color="000000"/>
            </w:tcBorders>
          </w:tcPr>
          <w:p w:rsidR="0046133C" w:rsidRDefault="00B31FF5">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Місцевий бюджет</w:t>
            </w:r>
          </w:p>
          <w:p w:rsidR="0046133C" w:rsidRDefault="00B31FF5">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Інші джерела </w:t>
            </w:r>
          </w:p>
        </w:tc>
        <w:tc>
          <w:tcPr>
            <w:tcW w:w="1276" w:type="dxa"/>
            <w:tcBorders>
              <w:left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left w:val="single" w:sz="4" w:space="0" w:color="000000"/>
              <w:righ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left w:val="single" w:sz="4" w:space="0" w:color="000000"/>
            </w:tcBorders>
            <w:vAlign w:val="center"/>
          </w:tcPr>
          <w:p w:rsidR="0046133C" w:rsidRDefault="0046133C">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tcBorders>
              <w:left w:val="single" w:sz="4" w:space="0" w:color="000000"/>
              <w:right w:val="single" w:sz="4" w:space="0" w:color="000000"/>
            </w:tcBorders>
            <w:vAlign w:val="center"/>
          </w:tcPr>
          <w:p w:rsidR="0046133C" w:rsidRDefault="0046133C">
            <w:pPr>
              <w:widowControl w:val="0"/>
              <w:spacing w:line="240" w:lineRule="auto"/>
              <w:rPr>
                <w:rFonts w:ascii="Times New Roman" w:eastAsia="Times New Roman" w:hAnsi="Times New Roman" w:cs="Times New Roman"/>
                <w:color w:val="000000"/>
                <w:sz w:val="20"/>
                <w:szCs w:val="20"/>
              </w:rPr>
            </w:pPr>
          </w:p>
        </w:tc>
      </w:tr>
      <w:tr w:rsidR="0046133C">
        <w:trPr>
          <w:trHeight w:val="220"/>
        </w:trPr>
        <w:tc>
          <w:tcPr>
            <w:tcW w:w="15600" w:type="dxa"/>
            <w:gridSpan w:val="11"/>
            <w:tcBorders>
              <w:left w:val="single" w:sz="4" w:space="0" w:color="000000"/>
            </w:tcBorders>
            <w:shd w:val="clear" w:color="auto" w:fill="D0CECE"/>
          </w:tcPr>
          <w:p w:rsidR="0046133C" w:rsidRDefault="00B31FF5">
            <w:pPr>
              <w:widowControl w:val="0"/>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 Розвиток цифрової економіки</w:t>
            </w:r>
          </w:p>
        </w:tc>
      </w:tr>
      <w:tr w:rsidR="0046133C" w:rsidTr="00A97102">
        <w:trPr>
          <w:trHeight w:val="564"/>
        </w:trPr>
        <w:tc>
          <w:tcPr>
            <w:tcW w:w="1980" w:type="dxa"/>
            <w:tcBorders>
              <w:left w:val="single" w:sz="4" w:space="0" w:color="000000"/>
              <w:right w:val="single" w:sz="4" w:space="0" w:color="000000"/>
            </w:tcBorders>
            <w:shd w:val="clear" w:color="auto" w:fill="auto"/>
          </w:tcPr>
          <w:p w:rsidR="0046133C" w:rsidRDefault="00B31FF5">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6.1. Здійснення заходів щодо розвитку цифрової </w:t>
            </w:r>
            <w:r>
              <w:rPr>
                <w:rFonts w:ascii="Times New Roman" w:eastAsia="Times New Roman" w:hAnsi="Times New Roman" w:cs="Times New Roman"/>
                <w:color w:val="000000"/>
                <w:sz w:val="20"/>
                <w:szCs w:val="20"/>
              </w:rPr>
              <w:lastRenderedPageBreak/>
              <w:t>економіки громади</w:t>
            </w:r>
          </w:p>
        </w:tc>
        <w:tc>
          <w:tcPr>
            <w:tcW w:w="2268" w:type="dxa"/>
            <w:tcBorders>
              <w:left w:val="single" w:sz="4" w:space="0" w:color="000000"/>
              <w:right w:val="single" w:sz="4" w:space="0" w:color="000000"/>
            </w:tcBorders>
            <w:shd w:val="clear" w:color="auto" w:fill="auto"/>
          </w:tcPr>
          <w:p w:rsidR="0046133C" w:rsidRDefault="00B31FF5">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Здійснення комплексного супроводу громадян, </w:t>
            </w:r>
            <w:r>
              <w:rPr>
                <w:rFonts w:ascii="Times New Roman" w:eastAsia="Times New Roman" w:hAnsi="Times New Roman" w:cs="Times New Roman"/>
                <w:color w:val="000000"/>
                <w:sz w:val="20"/>
                <w:szCs w:val="20"/>
              </w:rPr>
              <w:lastRenderedPageBreak/>
              <w:t xml:space="preserve">що зацікавлені участю у </w:t>
            </w:r>
            <w:proofErr w:type="spellStart"/>
            <w:r>
              <w:rPr>
                <w:rFonts w:ascii="Times New Roman" w:eastAsia="Times New Roman" w:hAnsi="Times New Roman" w:cs="Times New Roman"/>
                <w:color w:val="000000"/>
                <w:sz w:val="20"/>
                <w:szCs w:val="20"/>
              </w:rPr>
              <w:t>проєктах</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цифровізації</w:t>
            </w:r>
            <w:proofErr w:type="spellEnd"/>
            <w:r>
              <w:rPr>
                <w:rFonts w:ascii="Times New Roman" w:eastAsia="Times New Roman" w:hAnsi="Times New Roman" w:cs="Times New Roman"/>
                <w:color w:val="000000"/>
                <w:sz w:val="20"/>
                <w:szCs w:val="20"/>
              </w:rPr>
              <w:t xml:space="preserve"> (проведення інформування щодо наявних конкурсів, грантів; надання консультацій; допомога у формуванні проектної заявки для участі у конкурсах, грантах).</w:t>
            </w:r>
          </w:p>
          <w:p w:rsidR="0046133C" w:rsidRDefault="00B31FF5">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Впровадження цифрових технологій для бізнесу, зокрема надання послуг бізнесу в онлайн форматі</w:t>
            </w:r>
          </w:p>
        </w:tc>
        <w:tc>
          <w:tcPr>
            <w:tcW w:w="1843" w:type="dxa"/>
            <w:tcBorders>
              <w:left w:val="single" w:sz="4" w:space="0" w:color="000000"/>
              <w:right w:val="single" w:sz="4" w:space="0" w:color="000000"/>
            </w:tcBorders>
            <w:shd w:val="clear" w:color="auto" w:fill="auto"/>
          </w:tcPr>
          <w:p w:rsidR="0046133C" w:rsidRDefault="00B31FF5">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Відділ інвестицій Роздільнянської міської ради та її </w:t>
            </w:r>
            <w:r>
              <w:rPr>
                <w:rFonts w:ascii="Times New Roman" w:eastAsia="Times New Roman" w:hAnsi="Times New Roman" w:cs="Times New Roman"/>
                <w:color w:val="000000"/>
                <w:sz w:val="20"/>
                <w:szCs w:val="20"/>
              </w:rPr>
              <w:lastRenderedPageBreak/>
              <w:t>виконавчого комітету</w:t>
            </w:r>
          </w:p>
          <w:p w:rsidR="0046133C" w:rsidRDefault="00B31FF5">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Відділ комунікації, цифрової трансформації та інформаційно</w:t>
            </w:r>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технічного забезпечення апарату Роздільнянської міської ради та її виконавчого комітету</w:t>
            </w:r>
          </w:p>
          <w:p w:rsidR="0046133C" w:rsidRDefault="00B31FF5">
            <w:pPr>
              <w:widowControl w:val="0"/>
              <w:spacing w:line="24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Енергоменеджер</w:t>
            </w:r>
            <w:proofErr w:type="spellEnd"/>
          </w:p>
        </w:tc>
        <w:tc>
          <w:tcPr>
            <w:tcW w:w="704" w:type="dxa"/>
            <w:tcBorders>
              <w:left w:val="single" w:sz="4" w:space="0" w:color="000000"/>
            </w:tcBorders>
            <w:shd w:val="clear" w:color="auto" w:fill="auto"/>
          </w:tcPr>
          <w:p w:rsidR="0046133C" w:rsidRDefault="00B31FF5">
            <w:pPr>
              <w:widowControl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2026-2028</w:t>
            </w:r>
          </w:p>
        </w:tc>
        <w:tc>
          <w:tcPr>
            <w:tcW w:w="1705" w:type="dxa"/>
            <w:gridSpan w:val="2"/>
            <w:tcBorders>
              <w:left w:val="single" w:sz="4" w:space="0" w:color="000000"/>
              <w:right w:val="single" w:sz="4" w:space="0" w:color="000000"/>
            </w:tcBorders>
            <w:shd w:val="clear" w:color="auto" w:fill="auto"/>
          </w:tcPr>
          <w:p w:rsidR="0046133C" w:rsidRDefault="00B31FF5">
            <w:pPr>
              <w:widowControl w:val="0"/>
              <w:spacing w:line="240" w:lineRule="auto"/>
              <w:ind w:left="-141"/>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Не потребує фінансування</w:t>
            </w:r>
          </w:p>
        </w:tc>
        <w:tc>
          <w:tcPr>
            <w:tcW w:w="1276" w:type="dxa"/>
            <w:tcBorders>
              <w:left w:val="single" w:sz="4" w:space="0" w:color="000000"/>
              <w:right w:val="single" w:sz="4" w:space="0" w:color="000000"/>
            </w:tcBorders>
            <w:shd w:val="clear" w:color="auto" w:fill="auto"/>
          </w:tcPr>
          <w:p w:rsidR="0046133C" w:rsidRDefault="0046133C">
            <w:pPr>
              <w:widowControl w:val="0"/>
              <w:spacing w:line="240" w:lineRule="auto"/>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shd w:val="clear" w:color="auto" w:fill="auto"/>
          </w:tcPr>
          <w:p w:rsidR="0046133C" w:rsidRDefault="0046133C">
            <w:pPr>
              <w:widowControl w:val="0"/>
              <w:spacing w:line="240" w:lineRule="auto"/>
              <w:jc w:val="center"/>
              <w:rPr>
                <w:rFonts w:ascii="Times New Roman" w:eastAsia="Times New Roman" w:hAnsi="Times New Roman" w:cs="Times New Roman"/>
                <w:color w:val="000000"/>
                <w:sz w:val="20"/>
                <w:szCs w:val="20"/>
              </w:rPr>
            </w:pPr>
          </w:p>
        </w:tc>
        <w:tc>
          <w:tcPr>
            <w:tcW w:w="1134" w:type="dxa"/>
            <w:tcBorders>
              <w:left w:val="single" w:sz="4" w:space="0" w:color="000000"/>
            </w:tcBorders>
            <w:shd w:val="clear" w:color="auto" w:fill="auto"/>
          </w:tcPr>
          <w:p w:rsidR="0046133C" w:rsidRDefault="0046133C">
            <w:pPr>
              <w:widowControl w:val="0"/>
              <w:spacing w:line="240" w:lineRule="auto"/>
              <w:jc w:val="center"/>
              <w:rPr>
                <w:rFonts w:ascii="Times New Roman" w:eastAsia="Times New Roman" w:hAnsi="Times New Roman" w:cs="Times New Roman"/>
                <w:color w:val="000000"/>
                <w:sz w:val="20"/>
                <w:szCs w:val="20"/>
              </w:rPr>
            </w:pPr>
          </w:p>
        </w:tc>
        <w:tc>
          <w:tcPr>
            <w:tcW w:w="1224" w:type="dxa"/>
            <w:tcBorders>
              <w:left w:val="single" w:sz="4" w:space="0" w:color="000000"/>
            </w:tcBorders>
            <w:shd w:val="clear" w:color="auto" w:fill="auto"/>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190" w:type="dxa"/>
            <w:tcBorders>
              <w:left w:val="single" w:sz="4" w:space="0" w:color="000000"/>
              <w:right w:val="single" w:sz="4" w:space="0" w:color="000000"/>
            </w:tcBorders>
            <w:shd w:val="clear" w:color="auto" w:fill="auto"/>
          </w:tcPr>
          <w:p w:rsidR="0046133C" w:rsidRDefault="00B31FF5">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Наявність та актуальність інформації про </w:t>
            </w:r>
            <w:r>
              <w:rPr>
                <w:rFonts w:ascii="Times New Roman" w:eastAsia="Times New Roman" w:hAnsi="Times New Roman" w:cs="Times New Roman"/>
                <w:color w:val="000000"/>
                <w:sz w:val="20"/>
                <w:szCs w:val="20"/>
              </w:rPr>
              <w:lastRenderedPageBreak/>
              <w:t xml:space="preserve">інвестиційні об'єкти громади. </w:t>
            </w:r>
          </w:p>
          <w:p w:rsidR="0046133C" w:rsidRDefault="00B31FF5">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Здійснення комплексного супроводу громадян, що зацікавлені участю у </w:t>
            </w:r>
            <w:proofErr w:type="spellStart"/>
            <w:r>
              <w:rPr>
                <w:rFonts w:ascii="Times New Roman" w:eastAsia="Times New Roman" w:hAnsi="Times New Roman" w:cs="Times New Roman"/>
                <w:color w:val="000000"/>
                <w:sz w:val="20"/>
                <w:szCs w:val="20"/>
              </w:rPr>
              <w:t>проєктах</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цифровізації</w:t>
            </w:r>
            <w:proofErr w:type="spellEnd"/>
            <w:r>
              <w:rPr>
                <w:rFonts w:ascii="Times New Roman" w:eastAsia="Times New Roman" w:hAnsi="Times New Roman" w:cs="Times New Roman"/>
                <w:color w:val="000000"/>
                <w:sz w:val="20"/>
                <w:szCs w:val="20"/>
              </w:rPr>
              <w:t xml:space="preserve"> (проведення інформування щодо наявних конкурсів, грантів; надання консультацій; допомога у формуванні проектної заявки для участі у конкурсах, грантах).</w:t>
            </w:r>
          </w:p>
          <w:p w:rsidR="0046133C" w:rsidRDefault="00B31FF5">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Впровадження цифрових технологій для бізнесу, зокрема надання послуг бізнесу в онлайн форматі</w:t>
            </w:r>
          </w:p>
        </w:tc>
      </w:tr>
      <w:tr w:rsidR="0046133C" w:rsidTr="00F739EB">
        <w:trPr>
          <w:trHeight w:val="246"/>
        </w:trPr>
        <w:tc>
          <w:tcPr>
            <w:tcW w:w="6795" w:type="dxa"/>
            <w:gridSpan w:val="4"/>
            <w:tcBorders>
              <w:left w:val="single" w:sz="4" w:space="0" w:color="000000"/>
            </w:tcBorders>
            <w:shd w:val="clear" w:color="auto" w:fill="auto"/>
          </w:tcPr>
          <w:p w:rsidR="0046133C" w:rsidRDefault="00B31FF5">
            <w:pPr>
              <w:widowControl w:val="0"/>
              <w:spacing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lastRenderedPageBreak/>
              <w:t>Всього за напрямом</w:t>
            </w:r>
          </w:p>
        </w:tc>
        <w:tc>
          <w:tcPr>
            <w:tcW w:w="1705" w:type="dxa"/>
            <w:gridSpan w:val="2"/>
            <w:tcBorders>
              <w:left w:val="single" w:sz="4" w:space="0" w:color="000000"/>
              <w:right w:val="single" w:sz="4" w:space="0" w:color="000000"/>
            </w:tcBorders>
            <w:shd w:val="clear" w:color="auto" w:fill="auto"/>
          </w:tcPr>
          <w:p w:rsidR="0046133C" w:rsidRDefault="00B31FF5">
            <w:pPr>
              <w:widowControl w:val="0"/>
              <w:spacing w:line="240" w:lineRule="auto"/>
              <w:ind w:left="-141"/>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Не потребує фінансування</w:t>
            </w:r>
          </w:p>
        </w:tc>
        <w:tc>
          <w:tcPr>
            <w:tcW w:w="1276" w:type="dxa"/>
            <w:tcBorders>
              <w:left w:val="single" w:sz="4" w:space="0" w:color="000000"/>
              <w:right w:val="single" w:sz="4" w:space="0" w:color="000000"/>
            </w:tcBorders>
            <w:shd w:val="clear" w:color="auto" w:fill="auto"/>
          </w:tcPr>
          <w:p w:rsidR="0046133C" w:rsidRDefault="0046133C">
            <w:pPr>
              <w:widowControl w:val="0"/>
              <w:spacing w:line="240" w:lineRule="auto"/>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shd w:val="clear" w:color="auto" w:fill="auto"/>
          </w:tcPr>
          <w:p w:rsidR="0046133C" w:rsidRDefault="0046133C">
            <w:pPr>
              <w:widowControl w:val="0"/>
              <w:spacing w:line="240" w:lineRule="auto"/>
              <w:jc w:val="center"/>
              <w:rPr>
                <w:rFonts w:ascii="Times New Roman" w:eastAsia="Times New Roman" w:hAnsi="Times New Roman" w:cs="Times New Roman"/>
                <w:color w:val="000000"/>
                <w:sz w:val="20"/>
                <w:szCs w:val="20"/>
              </w:rPr>
            </w:pPr>
          </w:p>
        </w:tc>
        <w:tc>
          <w:tcPr>
            <w:tcW w:w="1134" w:type="dxa"/>
            <w:tcBorders>
              <w:left w:val="single" w:sz="4" w:space="0" w:color="000000"/>
            </w:tcBorders>
            <w:shd w:val="clear" w:color="auto" w:fill="auto"/>
          </w:tcPr>
          <w:p w:rsidR="0046133C" w:rsidRDefault="0046133C">
            <w:pPr>
              <w:widowControl w:val="0"/>
              <w:spacing w:line="240" w:lineRule="auto"/>
              <w:jc w:val="center"/>
              <w:rPr>
                <w:rFonts w:ascii="Times New Roman" w:eastAsia="Times New Roman" w:hAnsi="Times New Roman" w:cs="Times New Roman"/>
                <w:color w:val="000000"/>
                <w:sz w:val="20"/>
                <w:szCs w:val="20"/>
              </w:rPr>
            </w:pPr>
          </w:p>
        </w:tc>
        <w:tc>
          <w:tcPr>
            <w:tcW w:w="1224" w:type="dxa"/>
            <w:tcBorders>
              <w:left w:val="single" w:sz="4" w:space="0" w:color="000000"/>
              <w:right w:val="single" w:sz="4" w:space="0" w:color="000000"/>
            </w:tcBorders>
            <w:shd w:val="clear" w:color="auto" w:fill="auto"/>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190" w:type="dxa"/>
            <w:tcBorders>
              <w:left w:val="single" w:sz="4" w:space="0" w:color="000000"/>
              <w:right w:val="single" w:sz="4" w:space="0" w:color="000000"/>
            </w:tcBorders>
            <w:shd w:val="clear" w:color="auto" w:fill="auto"/>
          </w:tcPr>
          <w:p w:rsidR="0046133C" w:rsidRDefault="0046133C">
            <w:pPr>
              <w:widowControl w:val="0"/>
              <w:spacing w:line="240" w:lineRule="auto"/>
              <w:rPr>
                <w:rFonts w:ascii="Times New Roman" w:eastAsia="Times New Roman" w:hAnsi="Times New Roman" w:cs="Times New Roman"/>
                <w:color w:val="000000"/>
                <w:sz w:val="20"/>
                <w:szCs w:val="20"/>
              </w:rPr>
            </w:pPr>
          </w:p>
        </w:tc>
      </w:tr>
      <w:tr w:rsidR="0046133C" w:rsidTr="00F739EB">
        <w:trPr>
          <w:trHeight w:val="570"/>
        </w:trPr>
        <w:tc>
          <w:tcPr>
            <w:tcW w:w="6795" w:type="dxa"/>
            <w:gridSpan w:val="4"/>
            <w:vMerge w:val="restart"/>
            <w:tcBorders>
              <w:left w:val="single" w:sz="4" w:space="0" w:color="000000"/>
            </w:tcBorders>
          </w:tcPr>
          <w:p w:rsidR="0046133C" w:rsidRDefault="00B31FF5">
            <w:pPr>
              <w:widowControl w:val="0"/>
              <w:spacing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Всього за</w:t>
            </w:r>
            <w:r>
              <w:rPr>
                <w:rFonts w:ascii="Times New Roman" w:eastAsia="Times New Roman" w:hAnsi="Times New Roman" w:cs="Times New Roman"/>
                <w:b/>
                <w:bCs/>
                <w:sz w:val="20"/>
                <w:szCs w:val="20"/>
              </w:rPr>
              <w:t xml:space="preserve"> </w:t>
            </w:r>
            <w:r>
              <w:rPr>
                <w:rFonts w:ascii="Times New Roman" w:eastAsia="Times New Roman" w:hAnsi="Times New Roman" w:cs="Times New Roman"/>
                <w:b/>
                <w:bCs/>
                <w:color w:val="000000"/>
                <w:sz w:val="20"/>
                <w:szCs w:val="20"/>
              </w:rPr>
              <w:t xml:space="preserve">програми, проекту, робіт з інформатизації </w:t>
            </w:r>
          </w:p>
          <w:p w:rsidR="0046133C" w:rsidRDefault="00B31FF5">
            <w:pPr>
              <w:widowControl w:val="0"/>
              <w:spacing w:line="240" w:lineRule="auto"/>
              <w:jc w:val="right"/>
              <w:rPr>
                <w:rFonts w:ascii="Times New Roman" w:eastAsia="Times New Roman" w:hAnsi="Times New Roman" w:cs="Times New Roman"/>
                <w:b/>
                <w:bCs/>
                <w:color w:val="000000"/>
                <w:sz w:val="20"/>
                <w:szCs w:val="20"/>
              </w:rPr>
            </w:pPr>
            <w:bookmarkStart w:id="1" w:name="_c8sjhvfvp2sr" w:colFirst="0" w:colLast="0"/>
            <w:bookmarkEnd w:id="1"/>
            <w:r>
              <w:rPr>
                <w:rFonts w:ascii="Times New Roman" w:eastAsia="Times New Roman" w:hAnsi="Times New Roman" w:cs="Times New Roman"/>
                <w:b/>
                <w:bCs/>
                <w:color w:val="000000"/>
                <w:sz w:val="20"/>
                <w:szCs w:val="20"/>
              </w:rPr>
              <w:t>органу місцевого самоврядування</w:t>
            </w:r>
          </w:p>
        </w:tc>
        <w:tc>
          <w:tcPr>
            <w:tcW w:w="1705" w:type="dxa"/>
            <w:gridSpan w:val="2"/>
            <w:tcBorders>
              <w:top w:val="single" w:sz="4" w:space="0" w:color="000000"/>
              <w:left w:val="single" w:sz="4" w:space="0" w:color="000000"/>
              <w:bottom w:val="single" w:sz="4" w:space="0" w:color="000000"/>
            </w:tcBorders>
          </w:tcPr>
          <w:p w:rsidR="0046133C" w:rsidRDefault="00B31FF5">
            <w:pPr>
              <w:widowControl w:val="0"/>
              <w:spacing w:before="40" w:after="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Загальний обсяг, у тому числі:</w:t>
            </w:r>
          </w:p>
        </w:tc>
        <w:tc>
          <w:tcPr>
            <w:tcW w:w="1276" w:type="dxa"/>
            <w:tcBorders>
              <w:left w:val="single" w:sz="4" w:space="0" w:color="000000"/>
              <w:righ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10 007 300,00</w:t>
            </w:r>
          </w:p>
        </w:tc>
        <w:tc>
          <w:tcPr>
            <w:tcW w:w="1276" w:type="dxa"/>
            <w:tcBorders>
              <w:left w:val="single" w:sz="4" w:space="0" w:color="000000"/>
              <w:righ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9 306 000</w:t>
            </w:r>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00</w:t>
            </w:r>
          </w:p>
        </w:tc>
        <w:tc>
          <w:tcPr>
            <w:tcW w:w="1134" w:type="dxa"/>
            <w:tcBorders>
              <w:left w:val="single" w:sz="4" w:space="0" w:color="000000"/>
              <w:righ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600 000,00</w:t>
            </w:r>
          </w:p>
        </w:tc>
        <w:tc>
          <w:tcPr>
            <w:tcW w:w="1224" w:type="dxa"/>
            <w:tcBorders>
              <w:lef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101 300,00</w:t>
            </w:r>
          </w:p>
        </w:tc>
        <w:tc>
          <w:tcPr>
            <w:tcW w:w="2190" w:type="dxa"/>
            <w:tcBorders>
              <w:left w:val="single" w:sz="4" w:space="0" w:color="000000"/>
              <w:righ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1 894 300,00</w:t>
            </w:r>
          </w:p>
        </w:tc>
      </w:tr>
      <w:tr w:rsidR="0046133C" w:rsidTr="00F739EB">
        <w:trPr>
          <w:trHeight w:val="275"/>
        </w:trPr>
        <w:tc>
          <w:tcPr>
            <w:tcW w:w="6795" w:type="dxa"/>
            <w:gridSpan w:val="4"/>
            <w:vMerge/>
            <w:tcBorders>
              <w:lef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705" w:type="dxa"/>
            <w:gridSpan w:val="2"/>
            <w:tcBorders>
              <w:top w:val="single" w:sz="4" w:space="0" w:color="000000"/>
              <w:left w:val="single" w:sz="4" w:space="0" w:color="000000"/>
              <w:bottom w:val="single" w:sz="4" w:space="0" w:color="000000"/>
            </w:tcBorders>
            <w:vAlign w:val="center"/>
          </w:tcPr>
          <w:p w:rsidR="0046133C" w:rsidRDefault="00B31FF5">
            <w:pPr>
              <w:widowControl w:val="0"/>
              <w:spacing w:before="40" w:after="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Місцевий бюджет</w:t>
            </w:r>
          </w:p>
        </w:tc>
        <w:tc>
          <w:tcPr>
            <w:tcW w:w="1276" w:type="dxa"/>
            <w:tcBorders>
              <w:left w:val="single" w:sz="4" w:space="0" w:color="000000"/>
              <w:right w:val="single" w:sz="4" w:space="0" w:color="000000"/>
            </w:tcBorders>
            <w:vAlign w:val="center"/>
          </w:tcPr>
          <w:p w:rsidR="0046133C" w:rsidRDefault="00B31FF5">
            <w:pPr>
              <w:widowControl w:val="0"/>
              <w:spacing w:line="240" w:lineRule="auto"/>
              <w:ind w:left="-141"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1 201 300,00</w:t>
            </w:r>
          </w:p>
        </w:tc>
        <w:tc>
          <w:tcPr>
            <w:tcW w:w="1276" w:type="dxa"/>
            <w:tcBorders>
              <w:left w:val="single" w:sz="4" w:space="0" w:color="000000"/>
              <w:righ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500 000,00</w:t>
            </w:r>
          </w:p>
        </w:tc>
        <w:tc>
          <w:tcPr>
            <w:tcW w:w="1134" w:type="dxa"/>
            <w:tcBorders>
              <w:left w:val="single" w:sz="4" w:space="0" w:color="000000"/>
              <w:righ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600 000,00</w:t>
            </w:r>
          </w:p>
        </w:tc>
        <w:tc>
          <w:tcPr>
            <w:tcW w:w="1224" w:type="dxa"/>
            <w:tcBorders>
              <w:lef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101 300,00</w:t>
            </w:r>
          </w:p>
        </w:tc>
        <w:tc>
          <w:tcPr>
            <w:tcW w:w="2190" w:type="dxa"/>
            <w:tcBorders>
              <w:left w:val="single" w:sz="4" w:space="0" w:color="000000"/>
              <w:right w:val="single" w:sz="4" w:space="0" w:color="000000"/>
            </w:tcBorders>
            <w:vAlign w:val="center"/>
          </w:tcPr>
          <w:p w:rsidR="0046133C" w:rsidRDefault="00B31FF5">
            <w:pPr>
              <w:widowControl w:val="0"/>
              <w:spacing w:line="240" w:lineRule="auto"/>
              <w:ind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1 201 300,00</w:t>
            </w:r>
          </w:p>
        </w:tc>
      </w:tr>
      <w:tr w:rsidR="0046133C" w:rsidTr="00F739EB">
        <w:trPr>
          <w:trHeight w:val="220"/>
        </w:trPr>
        <w:tc>
          <w:tcPr>
            <w:tcW w:w="6795" w:type="dxa"/>
            <w:gridSpan w:val="4"/>
            <w:vMerge/>
            <w:tcBorders>
              <w:left w:val="single" w:sz="4" w:space="0" w:color="000000"/>
            </w:tcBorders>
          </w:tcPr>
          <w:p w:rsidR="0046133C" w:rsidRDefault="0046133C">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981" w:type="dxa"/>
            <w:gridSpan w:val="3"/>
            <w:tcBorders>
              <w:top w:val="single" w:sz="4" w:space="0" w:color="000000"/>
              <w:left w:val="single" w:sz="4" w:space="0" w:color="000000"/>
              <w:bottom w:val="single" w:sz="4" w:space="0" w:color="000000"/>
            </w:tcBorders>
            <w:vAlign w:val="center"/>
          </w:tcPr>
          <w:p w:rsidR="0046133C" w:rsidRDefault="00B31FF5">
            <w:pPr>
              <w:widowControl w:val="0"/>
              <w:spacing w:before="40" w:after="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Інші джерела</w:t>
            </w:r>
          </w:p>
        </w:tc>
        <w:tc>
          <w:tcPr>
            <w:tcW w:w="1276" w:type="dxa"/>
            <w:tcBorders>
              <w:left w:val="single" w:sz="4" w:space="0" w:color="000000"/>
              <w:right w:val="single" w:sz="4" w:space="0" w:color="000000"/>
            </w:tcBorders>
            <w:vAlign w:val="center"/>
          </w:tcPr>
          <w:p w:rsidR="0046133C" w:rsidRDefault="00B31FF5">
            <w:pPr>
              <w:widowControl w:val="0"/>
              <w:spacing w:line="240" w:lineRule="auto"/>
              <w:ind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8 806 000,00</w:t>
            </w:r>
          </w:p>
        </w:tc>
        <w:tc>
          <w:tcPr>
            <w:tcW w:w="1134" w:type="dxa"/>
            <w:tcBorders>
              <w:left w:val="single" w:sz="4" w:space="0" w:color="000000"/>
              <w:righ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w:t>
            </w:r>
          </w:p>
        </w:tc>
        <w:tc>
          <w:tcPr>
            <w:tcW w:w="1224" w:type="dxa"/>
            <w:tcBorders>
              <w:left w:val="single" w:sz="4" w:space="0" w:color="000000"/>
            </w:tcBorders>
            <w:vAlign w:val="center"/>
          </w:tcPr>
          <w:p w:rsidR="0046133C" w:rsidRDefault="00B31FF5">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w:t>
            </w:r>
          </w:p>
        </w:tc>
        <w:tc>
          <w:tcPr>
            <w:tcW w:w="2190" w:type="dxa"/>
            <w:tcBorders>
              <w:left w:val="single" w:sz="4" w:space="0" w:color="000000"/>
              <w:right w:val="single" w:sz="4" w:space="0" w:color="000000"/>
            </w:tcBorders>
            <w:vAlign w:val="center"/>
          </w:tcPr>
          <w:p w:rsidR="0046133C" w:rsidRDefault="00B31FF5">
            <w:pPr>
              <w:widowControl w:val="0"/>
              <w:spacing w:line="240" w:lineRule="auto"/>
              <w:ind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w:t>
            </w:r>
          </w:p>
        </w:tc>
      </w:tr>
    </w:tbl>
    <w:p w:rsidR="0046133C" w:rsidRDefault="0046133C">
      <w:pPr>
        <w:widowControl w:val="0"/>
        <w:spacing w:after="0" w:line="240" w:lineRule="auto"/>
        <w:rPr>
          <w:rFonts w:ascii="Times New Roman" w:eastAsia="Times New Roman" w:hAnsi="Times New Roman" w:cs="Times New Roman"/>
          <w:sz w:val="2"/>
          <w:szCs w:val="2"/>
        </w:rPr>
      </w:pPr>
    </w:p>
    <w:sectPr w:rsidR="0046133C" w:rsidSect="00C61627">
      <w:pgSz w:w="16840" w:h="11900" w:orient="landscape"/>
      <w:pgMar w:top="1701" w:right="851" w:bottom="567" w:left="851" w:header="709" w:footer="709"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embedRegular r:id="rId1" w:fontKey="{BF14041C-E3B2-4CCB-AD0C-98F4589D27B4}"/>
    <w:embedBold r:id="rId2" w:fontKey="{2D4FEB1F-05D0-44C2-BD43-A98883030293}"/>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3" w:fontKey="{8747D08C-8058-4C16-AE62-C6791C6C2A8A}"/>
  </w:font>
  <w:font w:name="Segoe UI">
    <w:panose1 w:val="020B0502040204020203"/>
    <w:charset w:val="CC"/>
    <w:family w:val="swiss"/>
    <w:pitch w:val="variable"/>
    <w:sig w:usb0="E4002EFF" w:usb1="C000E47F" w:usb2="00000009" w:usb3="00000000" w:csb0="000001FF" w:csb1="00000000"/>
    <w:embedRegular r:id="rId4" w:fontKey="{029B4C03-C30D-447B-9BEA-2E887D4A2AFE}"/>
  </w:font>
  <w:font w:name="Cambria">
    <w:panose1 w:val="02040503050406030204"/>
    <w:charset w:val="CC"/>
    <w:family w:val="roman"/>
    <w:pitch w:val="variable"/>
    <w:sig w:usb0="E00006FF" w:usb1="420024FF" w:usb2="02000000" w:usb3="00000000" w:csb0="0000019F" w:csb1="00000000"/>
    <w:embedRegular r:id="rId5" w:fontKey="{B8F54DC2-8B90-4D83-9FD2-35571F1D2CE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33C"/>
    <w:rsid w:val="00176D16"/>
    <w:rsid w:val="0046133C"/>
    <w:rsid w:val="00A97102"/>
    <w:rsid w:val="00B31FF5"/>
    <w:rsid w:val="00C61627"/>
    <w:rsid w:val="00F739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D11F7F-D223-4CAF-8150-A72724DA2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paragraph" w:styleId="a6">
    <w:name w:val="Balloon Text"/>
    <w:basedOn w:val="a"/>
    <w:link w:val="a7"/>
    <w:uiPriority w:val="99"/>
    <w:semiHidden/>
    <w:unhideWhenUsed/>
    <w:rsid w:val="00C61627"/>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C6162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14</Pages>
  <Words>2981</Words>
  <Characters>16996</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7</cp:revision>
  <cp:lastPrinted>2025-12-23T09:24:00Z</cp:lastPrinted>
  <dcterms:created xsi:type="dcterms:W3CDTF">2025-11-12T08:46:00Z</dcterms:created>
  <dcterms:modified xsi:type="dcterms:W3CDTF">2025-12-23T09:26:00Z</dcterms:modified>
</cp:coreProperties>
</file>