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25" w:rsidRPr="008C6FF7" w:rsidRDefault="008D6425" w:rsidP="00FA4E64">
      <w:pPr>
        <w:jc w:val="center"/>
        <w:rPr>
          <w:b/>
          <w:color w:val="121212"/>
          <w:lang w:val="uk-UA"/>
        </w:rPr>
      </w:pPr>
      <w:r w:rsidRPr="008C6FF7">
        <w:rPr>
          <w:b/>
          <w:color w:val="121212"/>
          <w:lang w:val="uk-UA"/>
        </w:rPr>
        <w:t xml:space="preserve">Звіт </w:t>
      </w:r>
      <w:r w:rsidR="00FE5CF5" w:rsidRPr="008C6FF7">
        <w:rPr>
          <w:b/>
          <w:color w:val="121212"/>
          <w:lang w:val="uk-UA"/>
        </w:rPr>
        <w:t>щодо статутної діяльності Комунальної установи «Роздільнянський центр освіти»</w:t>
      </w:r>
    </w:p>
    <w:p w:rsidR="008D6425" w:rsidRPr="008C6FF7" w:rsidRDefault="00FE5CF5" w:rsidP="00FA4E64">
      <w:pPr>
        <w:jc w:val="center"/>
        <w:rPr>
          <w:color w:val="121212"/>
          <w:lang w:val="uk-UA"/>
        </w:rPr>
      </w:pPr>
      <w:r w:rsidRPr="008C6FF7">
        <w:rPr>
          <w:b/>
          <w:color w:val="121212"/>
          <w:lang w:val="uk-UA"/>
        </w:rPr>
        <w:t xml:space="preserve"> 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КУ «Роздільнянський центр освіти» надає звіт з </w:t>
      </w:r>
      <w:r w:rsidR="00DC4B06" w:rsidRPr="008C6FF7">
        <w:rPr>
          <w:color w:val="121212"/>
          <w:lang w:val="uk-UA"/>
        </w:rPr>
        <w:t>статутної</w:t>
      </w:r>
      <w:r w:rsidRPr="008C6FF7">
        <w:rPr>
          <w:color w:val="121212"/>
          <w:lang w:val="uk-UA"/>
        </w:rPr>
        <w:t xml:space="preserve"> діяльності за 12 місяців 202</w:t>
      </w:r>
      <w:r w:rsidR="004B7D2C" w:rsidRPr="00ED115A">
        <w:rPr>
          <w:color w:val="121212"/>
          <w:lang w:val="uk-UA"/>
        </w:rPr>
        <w:t>5</w:t>
      </w:r>
      <w:r w:rsidRPr="008C6FF7">
        <w:rPr>
          <w:color w:val="121212"/>
          <w:lang w:val="uk-UA"/>
        </w:rPr>
        <w:t xml:space="preserve"> року.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КУ «Роздільнянський центр освіти» (далі - Комунальна установа) є комунальним закладом, який забезпечує виконання покладених на нього завдань і діє відповідно до чинного законодавства. Засновником Комунальної установи є Роздільнянська міська рада.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Головними завданнями центру є: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>- забезпечення стабільної діяльності закладів та установ освіти, що перебувають у власності Роздільнянської міської ради та фінансуються з державного та міського бюджету;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>- забезпечення організації та узагальнення даних бухгалтерського обліку та звітності по виконанню кошторисів та матеріально-технічного забезпечення закладів і установ освіти;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>- дотримання санітарно-гігієнічних норм та норм харчування в закладах та установах освіти;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>- узагальнення інформації щодо технічного стану закладів та установ освіти та перспектив розвитку.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Обслуговування закладів освіти громади стосовно ведення бухгалтерського обліку фінансово-господарської діяльності, звітності по виконанню кошторису видатків, розрахунків по заробітній платі працівників закладів, матеріально-технічного забезпечення здійснюється Комунальною установою на підставі договорів про надання послуг навчальному закладу між КУ «Роздільнянський центр освіти» і закладами освіти.    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   Мережа закладів освіти громади за кількісними характеристиками відповідає освітнім запитам населення. В ній функціонує: </w:t>
      </w:r>
    </w:p>
    <w:p w:rsidR="008D6425" w:rsidRPr="008C6FF7" w:rsidRDefault="008D6425" w:rsidP="002835D6">
      <w:pPr>
        <w:numPr>
          <w:ilvl w:val="0"/>
          <w:numId w:val="2"/>
        </w:num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16 закладів загальної середньої освіти, із них 14 ліцеїв та 2 гімназії </w:t>
      </w:r>
    </w:p>
    <w:p w:rsidR="008D6425" w:rsidRPr="008C6FF7" w:rsidRDefault="008D6425" w:rsidP="002835D6">
      <w:pPr>
        <w:numPr>
          <w:ilvl w:val="0"/>
          <w:numId w:val="2"/>
        </w:num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>6 закладів дошкільної світи;</w:t>
      </w:r>
    </w:p>
    <w:p w:rsidR="008D6425" w:rsidRPr="008C6FF7" w:rsidRDefault="008D6425" w:rsidP="002835D6">
      <w:pPr>
        <w:numPr>
          <w:ilvl w:val="0"/>
          <w:numId w:val="2"/>
        </w:num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2 заклади позашкільної освіти (КЗ «Роздільнянська ДЮСШ», КЗ ЦТДУМ). </w:t>
      </w:r>
    </w:p>
    <w:p w:rsidR="008D6425" w:rsidRPr="008C6FF7" w:rsidRDefault="008D6425" w:rsidP="002835D6">
      <w:pPr>
        <w:jc w:val="both"/>
        <w:rPr>
          <w:color w:val="121212"/>
          <w:lang w:val="uk-UA"/>
        </w:rPr>
      </w:pPr>
      <w:r w:rsidRPr="008C6FF7">
        <w:rPr>
          <w:color w:val="121212"/>
          <w:lang w:val="uk-UA"/>
        </w:rPr>
        <w:t xml:space="preserve">        У закладах загальної середньої освіти навчаються та виховуються 3</w:t>
      </w:r>
      <w:r w:rsidR="00E85378" w:rsidRPr="008C6FF7">
        <w:rPr>
          <w:color w:val="121212"/>
          <w:lang w:val="uk-UA"/>
        </w:rPr>
        <w:t>5</w:t>
      </w:r>
      <w:r w:rsidRPr="008C6FF7">
        <w:rPr>
          <w:color w:val="121212"/>
          <w:lang w:val="uk-UA"/>
        </w:rPr>
        <w:t xml:space="preserve">86 учнів та </w:t>
      </w:r>
      <w:r w:rsidR="00E85378" w:rsidRPr="008C6FF7">
        <w:rPr>
          <w:color w:val="121212"/>
          <w:lang w:val="uk-UA"/>
        </w:rPr>
        <w:t>58</w:t>
      </w:r>
    </w:p>
    <w:p w:rsidR="008D6425" w:rsidRPr="008C6FF7" w:rsidRDefault="008D6425" w:rsidP="002835D6">
      <w:pPr>
        <w:jc w:val="both"/>
        <w:rPr>
          <w:lang w:val="uk-UA"/>
        </w:rPr>
      </w:pPr>
      <w:r w:rsidRPr="008C6FF7">
        <w:rPr>
          <w:color w:val="121212"/>
          <w:lang w:val="uk-UA"/>
        </w:rPr>
        <w:t xml:space="preserve"> дошкільнят. В позашкільних закладах виховуються </w:t>
      </w:r>
      <w:r w:rsidR="00E85378" w:rsidRPr="008C6FF7">
        <w:rPr>
          <w:lang w:val="uk-UA"/>
        </w:rPr>
        <w:t>870</w:t>
      </w:r>
      <w:r w:rsidRPr="008C6FF7">
        <w:rPr>
          <w:color w:val="121212"/>
          <w:lang w:val="uk-UA"/>
        </w:rPr>
        <w:t xml:space="preserve"> учнів. В закладах дошкільної світи виховуються 3</w:t>
      </w:r>
      <w:r w:rsidR="00E85378" w:rsidRPr="008C6FF7">
        <w:rPr>
          <w:color w:val="121212"/>
          <w:lang w:val="uk-UA"/>
        </w:rPr>
        <w:t>2</w:t>
      </w:r>
      <w:r w:rsidRPr="008C6FF7">
        <w:rPr>
          <w:color w:val="121212"/>
          <w:lang w:val="uk-UA"/>
        </w:rPr>
        <w:t xml:space="preserve">8 дітей. Організацію  навчального процесу  в закладах освіти забезпечують </w:t>
      </w:r>
      <w:r w:rsidR="00E85378" w:rsidRPr="008C6FF7">
        <w:rPr>
          <w:lang w:val="uk-UA"/>
        </w:rPr>
        <w:t>960</w:t>
      </w:r>
      <w:r w:rsidRPr="008C6FF7">
        <w:rPr>
          <w:color w:val="121212"/>
          <w:lang w:val="uk-UA"/>
        </w:rPr>
        <w:t xml:space="preserve"> працівників, у тому числі </w:t>
      </w:r>
      <w:r w:rsidR="00E85378" w:rsidRPr="008C6FF7">
        <w:rPr>
          <w:lang w:val="uk-UA"/>
        </w:rPr>
        <w:t>529</w:t>
      </w:r>
      <w:r w:rsidRPr="008C6FF7">
        <w:rPr>
          <w:color w:val="121212"/>
          <w:lang w:val="uk-UA"/>
        </w:rPr>
        <w:t xml:space="preserve"> педагогічних працівника та </w:t>
      </w:r>
      <w:r w:rsidR="00E85378" w:rsidRPr="008C6FF7">
        <w:rPr>
          <w:lang w:val="uk-UA"/>
        </w:rPr>
        <w:t>431</w:t>
      </w:r>
      <w:r w:rsidRPr="008C6FF7">
        <w:rPr>
          <w:color w:val="121212"/>
          <w:lang w:val="uk-UA"/>
        </w:rPr>
        <w:t xml:space="preserve"> чоловік технічного персоналу.  </w:t>
      </w:r>
      <w:r w:rsidR="00B27CFA" w:rsidRPr="008C6FF7">
        <w:rPr>
          <w:color w:val="121212"/>
          <w:lang w:val="uk-UA"/>
        </w:rPr>
        <w:t xml:space="preserve">Штатна чисельність працівників складає 1156,93 ставки, станом на 31.12.2025року кількість вакантних посад – 91,5 ставок.  </w:t>
      </w:r>
    </w:p>
    <w:p w:rsidR="000E3939" w:rsidRPr="008C6FF7" w:rsidRDefault="008D6425" w:rsidP="000E3939">
      <w:pPr>
        <w:spacing w:line="360" w:lineRule="auto"/>
        <w:jc w:val="both"/>
        <w:rPr>
          <w:color w:val="000000"/>
          <w:shd w:val="clear" w:color="auto" w:fill="FFFFFF"/>
          <w:lang w:val="uk-UA"/>
        </w:rPr>
      </w:pPr>
      <w:r w:rsidRPr="008C6FF7">
        <w:rPr>
          <w:lang w:val="uk-UA"/>
        </w:rPr>
        <w:t xml:space="preserve">      За звітній період 202</w:t>
      </w:r>
      <w:r w:rsidR="004B7D2C" w:rsidRPr="00ED115A">
        <w:t>5</w:t>
      </w:r>
      <w:r w:rsidRPr="008C6FF7">
        <w:rPr>
          <w:lang w:val="uk-UA"/>
        </w:rPr>
        <w:t xml:space="preserve"> року </w:t>
      </w:r>
      <w:proofErr w:type="spellStart"/>
      <w:r w:rsidR="00905C58" w:rsidRPr="008C6FF7">
        <w:rPr>
          <w:color w:val="000000"/>
          <w:shd w:val="clear" w:color="auto" w:fill="FFFFFF"/>
        </w:rPr>
        <w:t>фактичні</w:t>
      </w:r>
      <w:proofErr w:type="spellEnd"/>
      <w:r w:rsidR="00905C58" w:rsidRPr="008C6FF7">
        <w:rPr>
          <w:color w:val="000000"/>
          <w:shd w:val="clear" w:color="auto" w:fill="FFFFFF"/>
        </w:rPr>
        <w:t xml:space="preserve"> </w:t>
      </w:r>
      <w:proofErr w:type="spellStart"/>
      <w:r w:rsidR="00905C58" w:rsidRPr="008C6FF7">
        <w:rPr>
          <w:color w:val="000000"/>
          <w:shd w:val="clear" w:color="auto" w:fill="FFFFFF"/>
        </w:rPr>
        <w:t>надходження</w:t>
      </w:r>
      <w:proofErr w:type="spellEnd"/>
      <w:r w:rsidR="00905C58" w:rsidRPr="008C6FF7">
        <w:rPr>
          <w:color w:val="000000"/>
          <w:shd w:val="clear" w:color="auto" w:fill="FFFFFF"/>
        </w:rPr>
        <w:t xml:space="preserve"> становили </w:t>
      </w:r>
      <w:r w:rsidR="008F6994" w:rsidRPr="008C6FF7">
        <w:rPr>
          <w:color w:val="000000"/>
          <w:shd w:val="clear" w:color="auto" w:fill="FFFFFF"/>
          <w:lang w:val="uk-UA"/>
        </w:rPr>
        <w:t>309 165,23</w:t>
      </w:r>
      <w:r w:rsidR="001F049E" w:rsidRPr="008C6FF7">
        <w:rPr>
          <w:color w:val="000000"/>
          <w:shd w:val="clear" w:color="auto" w:fill="FFFFFF"/>
          <w:lang w:val="uk-UA"/>
        </w:rPr>
        <w:t xml:space="preserve"> </w:t>
      </w:r>
      <w:r w:rsidR="00905C58" w:rsidRPr="008C6FF7">
        <w:rPr>
          <w:color w:val="000000"/>
          <w:shd w:val="clear" w:color="auto" w:fill="FFFFFF"/>
        </w:rPr>
        <w:t>тис. грн.</w:t>
      </w:r>
      <w:r w:rsidR="000463FC" w:rsidRPr="008C6FF7">
        <w:rPr>
          <w:color w:val="000000"/>
          <w:shd w:val="clear" w:color="auto" w:fill="FFFFFF"/>
          <w:lang w:val="uk-UA"/>
        </w:rPr>
        <w:t xml:space="preserve">, використано </w:t>
      </w:r>
      <w:r w:rsidR="0077169B" w:rsidRPr="008C6FF7">
        <w:rPr>
          <w:color w:val="000000"/>
          <w:shd w:val="clear" w:color="auto" w:fill="FFFFFF"/>
          <w:lang w:val="uk-UA"/>
        </w:rPr>
        <w:t>8</w:t>
      </w:r>
      <w:r w:rsidR="008F6994" w:rsidRPr="008C6FF7">
        <w:rPr>
          <w:color w:val="000000"/>
          <w:shd w:val="clear" w:color="auto" w:fill="FFFFFF"/>
          <w:lang w:val="uk-UA"/>
        </w:rPr>
        <w:t>8</w:t>
      </w:r>
      <w:r w:rsidR="0077169B" w:rsidRPr="008C6FF7">
        <w:rPr>
          <w:color w:val="000000"/>
          <w:shd w:val="clear" w:color="auto" w:fill="FFFFFF"/>
          <w:lang w:val="uk-UA"/>
        </w:rPr>
        <w:t>,</w:t>
      </w:r>
      <w:r w:rsidR="008F6994" w:rsidRPr="008C6FF7">
        <w:rPr>
          <w:color w:val="000000"/>
          <w:shd w:val="clear" w:color="auto" w:fill="FFFFFF"/>
          <w:lang w:val="uk-UA"/>
        </w:rPr>
        <w:t>83</w:t>
      </w:r>
      <w:r w:rsidR="00044AA8" w:rsidRPr="008C6FF7">
        <w:rPr>
          <w:color w:val="000000"/>
          <w:shd w:val="clear" w:color="auto" w:fill="FFFFFF"/>
          <w:lang w:val="uk-UA"/>
        </w:rPr>
        <w:t xml:space="preserve"> </w:t>
      </w:r>
      <w:r w:rsidR="000463FC" w:rsidRPr="008C6FF7">
        <w:rPr>
          <w:color w:val="000000"/>
          <w:shd w:val="clear" w:color="auto" w:fill="FFFFFF"/>
          <w:lang w:val="uk-UA"/>
        </w:rPr>
        <w:t>% коштів</w:t>
      </w:r>
      <w:r w:rsidR="000E3939" w:rsidRPr="008C6FF7">
        <w:rPr>
          <w:color w:val="000000"/>
          <w:shd w:val="clear" w:color="auto" w:fill="FFFFFF"/>
          <w:lang w:val="uk-UA"/>
        </w:rPr>
        <w:t xml:space="preserve">, </w:t>
      </w:r>
      <w:r w:rsidR="008F6994" w:rsidRPr="008C6FF7">
        <w:rPr>
          <w:color w:val="000000"/>
          <w:shd w:val="clear" w:color="auto" w:fill="FFFFFF"/>
          <w:lang w:val="uk-UA"/>
        </w:rPr>
        <w:t>11,17</w:t>
      </w:r>
      <w:r w:rsidR="000E3939" w:rsidRPr="008C6FF7">
        <w:rPr>
          <w:color w:val="000000"/>
          <w:shd w:val="clear" w:color="auto" w:fill="FFFFFF"/>
          <w:lang w:val="uk-UA"/>
        </w:rPr>
        <w:t>% не використано, а саме:</w:t>
      </w:r>
    </w:p>
    <w:p w:rsidR="0000430C" w:rsidRPr="008C6FF7" w:rsidRDefault="005E6DFA" w:rsidP="00C1455A">
      <w:pPr>
        <w:pStyle w:val="a7"/>
        <w:numPr>
          <w:ilvl w:val="0"/>
          <w:numId w:val="47"/>
        </w:numPr>
        <w:spacing w:line="360" w:lineRule="auto"/>
        <w:jc w:val="both"/>
        <w:rPr>
          <w:color w:val="000000"/>
          <w:shd w:val="clear" w:color="auto" w:fill="FFFFFF"/>
          <w:lang w:val="uk-UA"/>
        </w:rPr>
      </w:pPr>
      <w:r w:rsidRPr="008C6FF7">
        <w:rPr>
          <w:color w:val="000000"/>
          <w:shd w:val="clear" w:color="auto" w:fill="FFFFFF"/>
          <w:lang w:val="uk-UA"/>
        </w:rPr>
        <w:t xml:space="preserve">економія по витратам на продукти харчування – </w:t>
      </w:r>
      <w:r w:rsidR="008F6994" w:rsidRPr="008C6FF7">
        <w:rPr>
          <w:color w:val="000000"/>
          <w:shd w:val="clear" w:color="auto" w:fill="FFFFFF"/>
          <w:lang w:val="uk-UA"/>
        </w:rPr>
        <w:t>2,77</w:t>
      </w:r>
      <w:r w:rsidR="003E0BB6" w:rsidRPr="008C6FF7">
        <w:rPr>
          <w:color w:val="000000"/>
          <w:shd w:val="clear" w:color="auto" w:fill="FFFFFF"/>
          <w:lang w:val="uk-UA"/>
        </w:rPr>
        <w:t xml:space="preserve"> </w:t>
      </w:r>
      <w:r w:rsidRPr="008C6FF7">
        <w:rPr>
          <w:color w:val="000000"/>
          <w:shd w:val="clear" w:color="auto" w:fill="FFFFFF"/>
          <w:lang w:val="uk-UA"/>
        </w:rPr>
        <w:t>% (</w:t>
      </w:r>
      <w:r w:rsidR="00431E88" w:rsidRPr="008C6FF7">
        <w:rPr>
          <w:color w:val="000000"/>
          <w:shd w:val="clear" w:color="auto" w:fill="FFFFFF"/>
          <w:lang w:val="uk-UA"/>
        </w:rPr>
        <w:t>за рахунок збільшення фінансування з державного бюджету</w:t>
      </w:r>
      <w:r w:rsidR="0000430C" w:rsidRPr="008C6FF7">
        <w:rPr>
          <w:color w:val="000000"/>
          <w:shd w:val="clear" w:color="auto" w:fill="FFFFFF"/>
          <w:lang w:val="uk-UA"/>
        </w:rPr>
        <w:t>),</w:t>
      </w:r>
    </w:p>
    <w:p w:rsidR="00775B58" w:rsidRPr="008C6FF7" w:rsidRDefault="00775B58" w:rsidP="00C1455A">
      <w:pPr>
        <w:pStyle w:val="a7"/>
        <w:numPr>
          <w:ilvl w:val="0"/>
          <w:numId w:val="47"/>
        </w:numPr>
        <w:spacing w:line="360" w:lineRule="auto"/>
        <w:jc w:val="both"/>
        <w:rPr>
          <w:color w:val="000000"/>
          <w:shd w:val="clear" w:color="auto" w:fill="FFFFFF"/>
          <w:lang w:val="uk-UA"/>
        </w:rPr>
      </w:pPr>
      <w:r w:rsidRPr="008C6FF7">
        <w:rPr>
          <w:color w:val="000000"/>
          <w:shd w:val="clear" w:color="auto" w:fill="FFFFFF"/>
          <w:lang w:val="uk-UA"/>
        </w:rPr>
        <w:t xml:space="preserve">економії витрат на </w:t>
      </w:r>
      <w:r w:rsidR="00C62146" w:rsidRPr="008C6FF7">
        <w:rPr>
          <w:color w:val="000000"/>
          <w:shd w:val="clear" w:color="auto" w:fill="FFFFFF"/>
          <w:lang w:val="uk-UA"/>
        </w:rPr>
        <w:t>реконструкцію</w:t>
      </w:r>
      <w:r w:rsidRPr="008C6FF7">
        <w:rPr>
          <w:color w:val="000000"/>
          <w:shd w:val="clear" w:color="auto" w:fill="FFFFFF"/>
          <w:lang w:val="uk-UA"/>
        </w:rPr>
        <w:t xml:space="preserve"> -</w:t>
      </w:r>
      <w:r w:rsidR="003E0BB6" w:rsidRPr="008C6FF7">
        <w:rPr>
          <w:color w:val="000000"/>
          <w:shd w:val="clear" w:color="auto" w:fill="FFFFFF"/>
          <w:lang w:val="uk-UA"/>
        </w:rPr>
        <w:t>8,40</w:t>
      </w:r>
      <w:r w:rsidRPr="008C6FF7">
        <w:rPr>
          <w:color w:val="000000"/>
          <w:shd w:val="clear" w:color="auto" w:fill="FFFFFF"/>
          <w:lang w:val="uk-UA"/>
        </w:rPr>
        <w:t>% (</w:t>
      </w:r>
      <w:r w:rsidR="00B168C6" w:rsidRPr="008C6FF7">
        <w:rPr>
          <w:color w:val="000000"/>
          <w:shd w:val="clear" w:color="auto" w:fill="FFFFFF"/>
          <w:lang w:val="uk-UA"/>
        </w:rPr>
        <w:t>роботи продовжаться у 2026 році</w:t>
      </w:r>
      <w:r w:rsidRPr="008C6FF7">
        <w:rPr>
          <w:color w:val="000000"/>
          <w:shd w:val="clear" w:color="auto" w:fill="FFFFFF"/>
          <w:lang w:val="uk-UA"/>
        </w:rPr>
        <w:t>),</w:t>
      </w:r>
    </w:p>
    <w:p w:rsidR="00D27055" w:rsidRPr="008C6FF7" w:rsidRDefault="00D27055" w:rsidP="00EA0D94">
      <w:pPr>
        <w:jc w:val="both"/>
        <w:rPr>
          <w:color w:val="000000"/>
          <w:shd w:val="clear" w:color="auto" w:fill="FFFFFF"/>
          <w:lang w:val="uk-UA"/>
        </w:rPr>
      </w:pPr>
    </w:p>
    <w:p w:rsidR="008D6425" w:rsidRPr="008C6FF7" w:rsidRDefault="00420794" w:rsidP="00EA0D94">
      <w:pPr>
        <w:jc w:val="both"/>
        <w:rPr>
          <w:lang w:val="uk-UA"/>
        </w:rPr>
      </w:pPr>
      <w:r w:rsidRPr="008C6FF7">
        <w:rPr>
          <w:lang w:val="uk-UA"/>
        </w:rPr>
        <w:t xml:space="preserve">Комунальною установою профінансовано </w:t>
      </w:r>
      <w:r w:rsidR="008F6994" w:rsidRPr="008C6FF7">
        <w:rPr>
          <w:b/>
          <w:lang w:val="uk-UA"/>
        </w:rPr>
        <w:t>274 617,27</w:t>
      </w:r>
      <w:r w:rsidRPr="008C6FF7">
        <w:rPr>
          <w:b/>
          <w:lang w:val="uk-UA"/>
        </w:rPr>
        <w:t xml:space="preserve"> тис. грн.</w:t>
      </w:r>
      <w:r w:rsidR="008D6425" w:rsidRPr="008C6FF7">
        <w:rPr>
          <w:b/>
          <w:lang w:val="uk-UA"/>
        </w:rPr>
        <w:t xml:space="preserve">, в </w:t>
      </w:r>
      <w:proofErr w:type="spellStart"/>
      <w:r w:rsidR="008D6425" w:rsidRPr="008C6FF7">
        <w:rPr>
          <w:b/>
          <w:lang w:val="uk-UA"/>
        </w:rPr>
        <w:t>т.ч</w:t>
      </w:r>
      <w:proofErr w:type="spellEnd"/>
      <w:r w:rsidR="008D6425" w:rsidRPr="008C6FF7">
        <w:rPr>
          <w:b/>
          <w:lang w:val="uk-UA"/>
        </w:rPr>
        <w:t>.:</w:t>
      </w:r>
      <w:r w:rsidR="008D6425" w:rsidRPr="008C6FF7">
        <w:rPr>
          <w:lang w:val="uk-UA"/>
        </w:rPr>
        <w:t xml:space="preserve"> </w:t>
      </w:r>
    </w:p>
    <w:p w:rsidR="00EE5DF6" w:rsidRPr="008C6FF7" w:rsidRDefault="008D6425" w:rsidP="001D49B0">
      <w:pPr>
        <w:ind w:firstLine="284"/>
        <w:jc w:val="both"/>
        <w:rPr>
          <w:lang w:val="uk-UA"/>
        </w:rPr>
      </w:pPr>
      <w:r w:rsidRPr="008C6FF7">
        <w:rPr>
          <w:lang w:val="uk-UA"/>
        </w:rPr>
        <w:t xml:space="preserve">- на виплату </w:t>
      </w:r>
      <w:r w:rsidRPr="008C6FF7">
        <w:rPr>
          <w:b/>
          <w:color w:val="00B050"/>
          <w:u w:val="single"/>
          <w:lang w:val="uk-UA"/>
        </w:rPr>
        <w:t>заробітної плати</w:t>
      </w:r>
      <w:r w:rsidRPr="008C6FF7">
        <w:rPr>
          <w:lang w:val="uk-UA"/>
        </w:rPr>
        <w:t xml:space="preserve"> працівникам закладів та установ освіти – </w:t>
      </w:r>
      <w:r w:rsidR="007B6C87" w:rsidRPr="008C6FF7">
        <w:rPr>
          <w:b/>
          <w:lang w:val="uk-UA"/>
        </w:rPr>
        <w:t>193 339,87</w:t>
      </w:r>
      <w:r w:rsidRPr="008C6FF7">
        <w:rPr>
          <w:b/>
          <w:lang w:val="uk-UA"/>
        </w:rPr>
        <w:t xml:space="preserve"> тис. грн.,</w:t>
      </w:r>
      <w:r w:rsidRPr="008C6FF7">
        <w:rPr>
          <w:lang w:val="uk-UA"/>
        </w:rPr>
        <w:t xml:space="preserve"> в тому числі </w:t>
      </w:r>
    </w:p>
    <w:p w:rsidR="00EE5DF6" w:rsidRPr="00ED115A" w:rsidRDefault="00EE5DF6" w:rsidP="001D49B0">
      <w:pPr>
        <w:ind w:firstLine="284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419"/>
      </w:tblGrid>
      <w:tr w:rsidR="00EE5DF6" w:rsidRPr="008C6FF7" w:rsidTr="007B6C87">
        <w:tc>
          <w:tcPr>
            <w:tcW w:w="4672" w:type="dxa"/>
          </w:tcPr>
          <w:p w:rsidR="00EE5DF6" w:rsidRPr="008C6FF7" w:rsidRDefault="00EE5DF6" w:rsidP="001D49B0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освітня субвенція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118 114,01</w:t>
            </w:r>
          </w:p>
        </w:tc>
      </w:tr>
      <w:tr w:rsidR="0030726C" w:rsidRPr="008C6FF7" w:rsidTr="007B6C87">
        <w:tc>
          <w:tcPr>
            <w:tcW w:w="4672" w:type="dxa"/>
          </w:tcPr>
          <w:p w:rsidR="0030726C" w:rsidRPr="008C6FF7" w:rsidRDefault="0030726C" w:rsidP="001D49B0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Оплата корекційно-</w:t>
            </w:r>
            <w:proofErr w:type="spellStart"/>
            <w:r w:rsidRPr="008C6FF7">
              <w:rPr>
                <w:lang w:val="uk-UA"/>
              </w:rPr>
              <w:t>розвиткових</w:t>
            </w:r>
            <w:proofErr w:type="spellEnd"/>
            <w:r w:rsidRPr="008C6FF7">
              <w:rPr>
                <w:lang w:val="uk-UA"/>
              </w:rPr>
              <w:t xml:space="preserve"> занять</w:t>
            </w:r>
          </w:p>
        </w:tc>
        <w:tc>
          <w:tcPr>
            <w:tcW w:w="1419" w:type="dxa"/>
          </w:tcPr>
          <w:p w:rsidR="0030726C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531,58</w:t>
            </w:r>
          </w:p>
        </w:tc>
      </w:tr>
      <w:tr w:rsidR="00EE5DF6" w:rsidRPr="008C6FF7" w:rsidTr="007B6C87">
        <w:tc>
          <w:tcPr>
            <w:tcW w:w="4672" w:type="dxa"/>
          </w:tcPr>
          <w:p w:rsidR="00EE5DF6" w:rsidRPr="008C6FF7" w:rsidRDefault="00EE5DF6" w:rsidP="001D49B0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місцевий бюджет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38 575,94</w:t>
            </w:r>
          </w:p>
        </w:tc>
      </w:tr>
      <w:tr w:rsidR="00EE5DF6" w:rsidRPr="008C6FF7" w:rsidTr="007B6C87">
        <w:tc>
          <w:tcPr>
            <w:tcW w:w="4672" w:type="dxa"/>
          </w:tcPr>
          <w:p w:rsidR="00EE5DF6" w:rsidRPr="008C6FF7" w:rsidRDefault="00EE5DF6" w:rsidP="001D49B0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 xml:space="preserve">заклади дошкільної освіти 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22 281,24</w:t>
            </w:r>
          </w:p>
        </w:tc>
      </w:tr>
      <w:tr w:rsidR="00EE5DF6" w:rsidRPr="008C6FF7" w:rsidTr="007B6C87">
        <w:tc>
          <w:tcPr>
            <w:tcW w:w="4672" w:type="dxa"/>
          </w:tcPr>
          <w:p w:rsidR="00EE5DF6" w:rsidRPr="008C6FF7" w:rsidRDefault="00EE5DF6" w:rsidP="001D49B0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КЗ ДЮСШ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4 223,28</w:t>
            </w:r>
          </w:p>
        </w:tc>
      </w:tr>
      <w:tr w:rsidR="00EE5DF6" w:rsidRPr="008C6FF7" w:rsidTr="007B6C87">
        <w:tc>
          <w:tcPr>
            <w:tcW w:w="4672" w:type="dxa"/>
          </w:tcPr>
          <w:p w:rsidR="00EE5DF6" w:rsidRPr="008C6FF7" w:rsidRDefault="00EE5DF6" w:rsidP="00EE5DF6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КЗ ЦТДУМ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4 492,75</w:t>
            </w:r>
          </w:p>
        </w:tc>
      </w:tr>
      <w:tr w:rsidR="00EE5DF6" w:rsidRPr="008C6FF7" w:rsidTr="007B6C87">
        <w:tc>
          <w:tcPr>
            <w:tcW w:w="4672" w:type="dxa"/>
          </w:tcPr>
          <w:p w:rsidR="00EE5DF6" w:rsidRPr="008C6FF7" w:rsidRDefault="00EE5DF6" w:rsidP="00EE5DF6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lastRenderedPageBreak/>
              <w:t>КЗ Роздільнянський центр освіти</w:t>
            </w:r>
          </w:p>
        </w:tc>
        <w:tc>
          <w:tcPr>
            <w:tcW w:w="1419" w:type="dxa"/>
          </w:tcPr>
          <w:p w:rsidR="00EE5DF6" w:rsidRPr="008C6FF7" w:rsidRDefault="007B6C87" w:rsidP="00BE3A39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5 121,07</w:t>
            </w:r>
          </w:p>
        </w:tc>
      </w:tr>
    </w:tbl>
    <w:p w:rsidR="00EE5DF6" w:rsidRPr="008C6FF7" w:rsidRDefault="00EE5DF6" w:rsidP="001D49B0">
      <w:pPr>
        <w:ind w:firstLine="284"/>
        <w:jc w:val="both"/>
        <w:rPr>
          <w:lang w:val="uk-UA"/>
        </w:rPr>
      </w:pPr>
    </w:p>
    <w:p w:rsidR="008D6425" w:rsidRPr="008C6FF7" w:rsidRDefault="008D6425" w:rsidP="00630E50">
      <w:pPr>
        <w:ind w:firstLine="567"/>
        <w:jc w:val="both"/>
        <w:rPr>
          <w:lang w:val="uk-UA"/>
        </w:rPr>
      </w:pPr>
      <w:r w:rsidRPr="008C6FF7">
        <w:rPr>
          <w:lang w:val="uk-UA"/>
        </w:rPr>
        <w:t>Заробітна плата працівникам закладів освіти нарахована та виплачена в повному обсязі, з урахуванням передбачених законодавством надбавок та доплат обов’язкового характеру. На кінець року заборгованість з виплати заробітної плати відсутня.</w:t>
      </w:r>
    </w:p>
    <w:p w:rsidR="008D6425" w:rsidRPr="008C6FF7" w:rsidRDefault="008D6425" w:rsidP="001D49B0">
      <w:pPr>
        <w:ind w:firstLine="284"/>
        <w:jc w:val="both"/>
        <w:rPr>
          <w:lang w:val="uk-UA"/>
        </w:rPr>
      </w:pPr>
    </w:p>
    <w:p w:rsidR="008D6425" w:rsidRPr="008C6FF7" w:rsidRDefault="008D6425" w:rsidP="001D49B0">
      <w:pPr>
        <w:ind w:firstLine="284"/>
        <w:jc w:val="both"/>
        <w:rPr>
          <w:b/>
          <w:lang w:val="uk-UA"/>
        </w:rPr>
      </w:pPr>
      <w:r w:rsidRPr="008C6FF7">
        <w:rPr>
          <w:lang w:val="uk-UA"/>
        </w:rPr>
        <w:t xml:space="preserve">- на оплату </w:t>
      </w:r>
      <w:r w:rsidRPr="008C6FF7">
        <w:rPr>
          <w:b/>
          <w:color w:val="00B050"/>
          <w:u w:val="single"/>
          <w:lang w:val="uk-UA"/>
        </w:rPr>
        <w:t>комунальних послуг</w:t>
      </w:r>
      <w:r w:rsidRPr="008C6FF7">
        <w:rPr>
          <w:lang w:val="uk-UA"/>
        </w:rPr>
        <w:t xml:space="preserve"> по всім закладам – </w:t>
      </w:r>
      <w:r w:rsidR="004C6D5A" w:rsidRPr="008C6FF7">
        <w:rPr>
          <w:b/>
          <w:lang w:val="uk-UA"/>
        </w:rPr>
        <w:t>27 459,31</w:t>
      </w:r>
      <w:r w:rsidRPr="008C6FF7">
        <w:rPr>
          <w:b/>
          <w:lang w:val="uk-UA"/>
        </w:rPr>
        <w:t xml:space="preserve">  тис. грн., </w:t>
      </w:r>
      <w:r w:rsidRPr="008C6FF7">
        <w:rPr>
          <w:lang w:val="uk-UA"/>
        </w:rPr>
        <w:t>в тому числі</w:t>
      </w:r>
      <w:r w:rsidRPr="008C6FF7">
        <w:rPr>
          <w:b/>
          <w:lang w:val="uk-UA"/>
        </w:rPr>
        <w:t xml:space="preserve"> </w:t>
      </w:r>
    </w:p>
    <w:p w:rsidR="001E04C0" w:rsidRPr="008C6FF7" w:rsidRDefault="001E04C0" w:rsidP="001D49B0">
      <w:pPr>
        <w:ind w:firstLine="284"/>
        <w:jc w:val="both"/>
        <w:rPr>
          <w:b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419"/>
      </w:tblGrid>
      <w:tr w:rsidR="001E04C0" w:rsidRPr="008C6FF7" w:rsidTr="004C6D5A">
        <w:tc>
          <w:tcPr>
            <w:tcW w:w="4672" w:type="dxa"/>
          </w:tcPr>
          <w:p w:rsidR="001E04C0" w:rsidRPr="008C6FF7" w:rsidRDefault="001E04C0" w:rsidP="00A50FC2">
            <w:pPr>
              <w:jc w:val="both"/>
              <w:rPr>
                <w:lang w:val="uk-UA"/>
              </w:rPr>
            </w:pPr>
            <w:r w:rsidRPr="008C6FF7">
              <w:rPr>
                <w:color w:val="121212"/>
                <w:lang w:val="uk-UA"/>
              </w:rPr>
              <w:t>заклади загальної середньої освіти</w:t>
            </w:r>
          </w:p>
        </w:tc>
        <w:tc>
          <w:tcPr>
            <w:tcW w:w="1419" w:type="dxa"/>
          </w:tcPr>
          <w:p w:rsidR="001E04C0" w:rsidRPr="008C6FF7" w:rsidRDefault="004C6D5A" w:rsidP="004C6D5A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22 071,3</w:t>
            </w:r>
            <w:r w:rsidR="00B27CFA" w:rsidRPr="008C6FF7">
              <w:rPr>
                <w:lang w:val="uk-UA"/>
              </w:rPr>
              <w:t>0</w:t>
            </w:r>
          </w:p>
        </w:tc>
      </w:tr>
      <w:tr w:rsidR="001E04C0" w:rsidRPr="008C6FF7" w:rsidTr="004C6D5A">
        <w:tc>
          <w:tcPr>
            <w:tcW w:w="4672" w:type="dxa"/>
          </w:tcPr>
          <w:p w:rsidR="001E04C0" w:rsidRPr="008C6FF7" w:rsidRDefault="001E04C0" w:rsidP="00A50FC2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 xml:space="preserve">заклади дошкільної освіти </w:t>
            </w:r>
          </w:p>
        </w:tc>
        <w:tc>
          <w:tcPr>
            <w:tcW w:w="1419" w:type="dxa"/>
          </w:tcPr>
          <w:p w:rsidR="001E04C0" w:rsidRPr="008C6FF7" w:rsidRDefault="004C6D5A" w:rsidP="004C6D5A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3 500,76</w:t>
            </w:r>
          </w:p>
        </w:tc>
      </w:tr>
      <w:tr w:rsidR="001E04C0" w:rsidRPr="008C6FF7" w:rsidTr="004C6D5A">
        <w:tc>
          <w:tcPr>
            <w:tcW w:w="4672" w:type="dxa"/>
          </w:tcPr>
          <w:p w:rsidR="001E04C0" w:rsidRPr="008C6FF7" w:rsidRDefault="001E04C0" w:rsidP="00A50FC2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КЗ ДЮСШ</w:t>
            </w:r>
          </w:p>
        </w:tc>
        <w:tc>
          <w:tcPr>
            <w:tcW w:w="1419" w:type="dxa"/>
          </w:tcPr>
          <w:p w:rsidR="001E04C0" w:rsidRPr="008C6FF7" w:rsidRDefault="004C6D5A" w:rsidP="004C6D5A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1 165,02</w:t>
            </w:r>
          </w:p>
        </w:tc>
      </w:tr>
      <w:tr w:rsidR="001E04C0" w:rsidRPr="008C6FF7" w:rsidTr="004C6D5A">
        <w:tc>
          <w:tcPr>
            <w:tcW w:w="4672" w:type="dxa"/>
          </w:tcPr>
          <w:p w:rsidR="001E04C0" w:rsidRPr="008C6FF7" w:rsidRDefault="001E04C0" w:rsidP="00A50FC2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КЗ ЦТДУМ</w:t>
            </w:r>
          </w:p>
        </w:tc>
        <w:tc>
          <w:tcPr>
            <w:tcW w:w="1419" w:type="dxa"/>
          </w:tcPr>
          <w:p w:rsidR="001E04C0" w:rsidRPr="008C6FF7" w:rsidRDefault="004C6D5A" w:rsidP="004C6D5A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500,4</w:t>
            </w:r>
            <w:r w:rsidR="00B27CFA" w:rsidRPr="008C6FF7">
              <w:rPr>
                <w:lang w:val="uk-UA"/>
              </w:rPr>
              <w:t>0</w:t>
            </w:r>
          </w:p>
        </w:tc>
      </w:tr>
      <w:tr w:rsidR="001E04C0" w:rsidRPr="008C6FF7" w:rsidTr="004C6D5A">
        <w:tc>
          <w:tcPr>
            <w:tcW w:w="4672" w:type="dxa"/>
          </w:tcPr>
          <w:p w:rsidR="001E04C0" w:rsidRPr="008C6FF7" w:rsidRDefault="001E04C0" w:rsidP="00A50FC2">
            <w:pPr>
              <w:jc w:val="both"/>
              <w:rPr>
                <w:lang w:val="uk-UA"/>
              </w:rPr>
            </w:pPr>
            <w:r w:rsidRPr="008C6FF7">
              <w:rPr>
                <w:lang w:val="uk-UA"/>
              </w:rPr>
              <w:t>КЗ Роздільнянський центр освіти</w:t>
            </w:r>
          </w:p>
        </w:tc>
        <w:tc>
          <w:tcPr>
            <w:tcW w:w="1419" w:type="dxa"/>
          </w:tcPr>
          <w:p w:rsidR="001E04C0" w:rsidRPr="008C6FF7" w:rsidRDefault="004C6D5A" w:rsidP="004C6D5A">
            <w:pPr>
              <w:jc w:val="right"/>
              <w:rPr>
                <w:lang w:val="uk-UA"/>
              </w:rPr>
            </w:pPr>
            <w:r w:rsidRPr="008C6FF7">
              <w:rPr>
                <w:lang w:val="uk-UA"/>
              </w:rPr>
              <w:t>221,81</w:t>
            </w:r>
          </w:p>
        </w:tc>
      </w:tr>
    </w:tbl>
    <w:p w:rsidR="001E04C0" w:rsidRPr="008C6FF7" w:rsidRDefault="001E04C0" w:rsidP="001D49B0">
      <w:pPr>
        <w:ind w:firstLine="284"/>
        <w:jc w:val="both"/>
        <w:rPr>
          <w:lang w:val="uk-UA"/>
        </w:rPr>
      </w:pPr>
    </w:p>
    <w:p w:rsidR="008D6425" w:rsidRPr="008C6FF7" w:rsidRDefault="008D6425" w:rsidP="001D49B0">
      <w:pPr>
        <w:pStyle w:val="a7"/>
        <w:numPr>
          <w:ilvl w:val="0"/>
          <w:numId w:val="32"/>
        </w:numPr>
        <w:ind w:left="0" w:firstLine="284"/>
        <w:jc w:val="both"/>
        <w:rPr>
          <w:lang w:val="uk-UA"/>
        </w:rPr>
      </w:pPr>
      <w:r w:rsidRPr="008C6FF7">
        <w:rPr>
          <w:lang w:val="uk-UA"/>
        </w:rPr>
        <w:t xml:space="preserve">на оплату </w:t>
      </w:r>
      <w:r w:rsidRPr="008C6FF7">
        <w:rPr>
          <w:b/>
          <w:lang w:val="uk-UA"/>
        </w:rPr>
        <w:t>електроенергії</w:t>
      </w:r>
      <w:r w:rsidRPr="008C6FF7">
        <w:rPr>
          <w:lang w:val="uk-UA"/>
        </w:rPr>
        <w:t xml:space="preserve"> по всім закладам – </w:t>
      </w:r>
      <w:r w:rsidR="004C6D5A" w:rsidRPr="008C6FF7">
        <w:rPr>
          <w:b/>
          <w:lang w:val="uk-UA"/>
        </w:rPr>
        <w:t>5 376,81</w:t>
      </w:r>
      <w:r w:rsidRPr="008C6FF7">
        <w:rPr>
          <w:b/>
          <w:lang w:val="uk-UA"/>
        </w:rPr>
        <w:t xml:space="preserve"> тис. грн.</w:t>
      </w:r>
      <w:r w:rsidRPr="008C6FF7">
        <w:rPr>
          <w:lang w:val="uk-UA"/>
        </w:rPr>
        <w:t xml:space="preserve">, в тому числі по закладам загальної середньої освіти громади – </w:t>
      </w:r>
      <w:r w:rsidR="004C6D5A" w:rsidRPr="008C6FF7">
        <w:rPr>
          <w:lang w:val="uk-UA"/>
        </w:rPr>
        <w:t>3 696,52</w:t>
      </w:r>
      <w:r w:rsidRPr="008C6FF7">
        <w:rPr>
          <w:lang w:val="uk-UA"/>
        </w:rPr>
        <w:t xml:space="preserve"> тис грн.;</w:t>
      </w:r>
    </w:p>
    <w:p w:rsidR="008D6425" w:rsidRPr="008C6FF7" w:rsidRDefault="008D6425" w:rsidP="001D49B0">
      <w:pPr>
        <w:pStyle w:val="a7"/>
        <w:numPr>
          <w:ilvl w:val="0"/>
          <w:numId w:val="32"/>
        </w:numPr>
        <w:ind w:left="0" w:firstLine="284"/>
        <w:jc w:val="both"/>
        <w:rPr>
          <w:lang w:val="uk-UA"/>
        </w:rPr>
      </w:pPr>
      <w:r w:rsidRPr="008C6FF7">
        <w:rPr>
          <w:lang w:val="uk-UA"/>
        </w:rPr>
        <w:t xml:space="preserve">на оплату </w:t>
      </w:r>
      <w:r w:rsidRPr="008C6FF7">
        <w:rPr>
          <w:b/>
          <w:lang w:val="uk-UA"/>
        </w:rPr>
        <w:t>теплової енергії</w:t>
      </w:r>
      <w:r w:rsidRPr="008C6FF7">
        <w:rPr>
          <w:lang w:val="uk-UA"/>
        </w:rPr>
        <w:t xml:space="preserve"> по всім закладам – </w:t>
      </w:r>
      <w:r w:rsidR="004C6D5A" w:rsidRPr="008C6FF7">
        <w:rPr>
          <w:b/>
          <w:lang w:val="uk-UA"/>
        </w:rPr>
        <w:t>16 142,36</w:t>
      </w:r>
      <w:r w:rsidRPr="008C6FF7">
        <w:rPr>
          <w:b/>
          <w:lang w:val="uk-UA"/>
        </w:rPr>
        <w:t xml:space="preserve"> тис. грн</w:t>
      </w:r>
      <w:r w:rsidRPr="008C6FF7">
        <w:rPr>
          <w:lang w:val="uk-UA"/>
        </w:rPr>
        <w:t xml:space="preserve">., в тому числі по закладам загальної середньої освіти громади – </w:t>
      </w:r>
      <w:r w:rsidR="004C6D5A" w:rsidRPr="008C6FF7">
        <w:rPr>
          <w:lang w:val="uk-UA"/>
        </w:rPr>
        <w:t>12 598,66</w:t>
      </w:r>
      <w:r w:rsidRPr="008C6FF7">
        <w:rPr>
          <w:lang w:val="uk-UA"/>
        </w:rPr>
        <w:t xml:space="preserve"> тис грн.; </w:t>
      </w:r>
    </w:p>
    <w:p w:rsidR="00B27CFA" w:rsidRPr="008C6FF7" w:rsidRDefault="00B27CFA" w:rsidP="001D49B0">
      <w:pPr>
        <w:pStyle w:val="a7"/>
        <w:numPr>
          <w:ilvl w:val="0"/>
          <w:numId w:val="32"/>
        </w:numPr>
        <w:ind w:left="0" w:firstLine="284"/>
        <w:jc w:val="both"/>
        <w:rPr>
          <w:lang w:val="uk-UA"/>
        </w:rPr>
      </w:pPr>
      <w:r w:rsidRPr="008C6FF7">
        <w:rPr>
          <w:lang w:val="uk-UA"/>
        </w:rPr>
        <w:t xml:space="preserve">оплата водопостачання та водовідведення – </w:t>
      </w:r>
      <w:r w:rsidRPr="008C6FF7">
        <w:rPr>
          <w:b/>
          <w:bCs/>
          <w:lang w:val="uk-UA"/>
        </w:rPr>
        <w:t>333,67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.;</w:t>
      </w:r>
    </w:p>
    <w:p w:rsidR="00714D6A" w:rsidRPr="008C6FF7" w:rsidRDefault="00714D6A" w:rsidP="00714D6A">
      <w:pPr>
        <w:pStyle w:val="a7"/>
        <w:numPr>
          <w:ilvl w:val="0"/>
          <w:numId w:val="32"/>
        </w:numPr>
        <w:ind w:left="0" w:firstLine="284"/>
        <w:jc w:val="both"/>
        <w:rPr>
          <w:lang w:val="uk-UA"/>
        </w:rPr>
      </w:pPr>
      <w:r w:rsidRPr="008C6FF7">
        <w:rPr>
          <w:lang w:val="uk-UA"/>
        </w:rPr>
        <w:t xml:space="preserve">Оплата природного газу – </w:t>
      </w:r>
      <w:r w:rsidRPr="008C6FF7">
        <w:rPr>
          <w:b/>
          <w:bCs/>
          <w:lang w:val="uk-UA"/>
        </w:rPr>
        <w:t>33,81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.;</w:t>
      </w:r>
    </w:p>
    <w:p w:rsidR="00714D6A" w:rsidRPr="008C6FF7" w:rsidRDefault="00714D6A" w:rsidP="00714D6A">
      <w:pPr>
        <w:pStyle w:val="a7"/>
        <w:numPr>
          <w:ilvl w:val="0"/>
          <w:numId w:val="32"/>
        </w:numPr>
        <w:ind w:left="0" w:firstLine="284"/>
        <w:jc w:val="both"/>
        <w:rPr>
          <w:lang w:val="uk-UA"/>
        </w:rPr>
      </w:pPr>
      <w:r w:rsidRPr="008C6FF7">
        <w:rPr>
          <w:lang w:val="uk-UA"/>
        </w:rPr>
        <w:t xml:space="preserve">Оплата інших енергоносіїв (придбання твердого палива, вивіз сміття та викачка нечистот, придбання ПММ для генераторів) – </w:t>
      </w:r>
      <w:r w:rsidRPr="008C6FF7">
        <w:rPr>
          <w:b/>
          <w:bCs/>
          <w:lang w:val="uk-UA"/>
        </w:rPr>
        <w:t>5 572,66</w:t>
      </w:r>
      <w:r w:rsidRPr="008C6FF7">
        <w:rPr>
          <w:lang w:val="uk-UA"/>
        </w:rPr>
        <w:t xml:space="preserve"> тис.грн.</w:t>
      </w:r>
    </w:p>
    <w:p w:rsidR="008D6425" w:rsidRPr="008C6FF7" w:rsidRDefault="008D6425" w:rsidP="006B0493">
      <w:pPr>
        <w:jc w:val="both"/>
        <w:rPr>
          <w:lang w:val="uk-UA"/>
        </w:rPr>
      </w:pPr>
      <w:r w:rsidRPr="008C6FF7">
        <w:rPr>
          <w:lang w:val="uk-UA"/>
        </w:rPr>
        <w:t xml:space="preserve">                   </w:t>
      </w:r>
    </w:p>
    <w:p w:rsidR="008D6425" w:rsidRPr="008C6FF7" w:rsidRDefault="008D6425" w:rsidP="00F90408">
      <w:pPr>
        <w:pStyle w:val="a7"/>
        <w:numPr>
          <w:ilvl w:val="0"/>
          <w:numId w:val="33"/>
        </w:numPr>
        <w:ind w:left="0" w:firstLine="426"/>
        <w:jc w:val="both"/>
        <w:rPr>
          <w:lang w:val="uk-UA"/>
        </w:rPr>
      </w:pPr>
      <w:r w:rsidRPr="008C6FF7">
        <w:rPr>
          <w:lang w:val="uk-UA"/>
        </w:rPr>
        <w:t>загалом, за 12 місяців 202</w:t>
      </w:r>
      <w:r w:rsidR="004C6D5A" w:rsidRPr="008C6FF7">
        <w:rPr>
          <w:lang w:val="uk-UA"/>
        </w:rPr>
        <w:t>5</w:t>
      </w:r>
      <w:r w:rsidRPr="008C6FF7">
        <w:rPr>
          <w:lang w:val="uk-UA"/>
        </w:rPr>
        <w:t xml:space="preserve"> року Комунальною установою профінансовано </w:t>
      </w:r>
      <w:r w:rsidRPr="008C6FF7">
        <w:rPr>
          <w:b/>
          <w:color w:val="00B050"/>
          <w:u w:val="single"/>
          <w:lang w:val="uk-UA"/>
        </w:rPr>
        <w:t>придбання матеріалів та обладнання</w:t>
      </w:r>
      <w:r w:rsidRPr="008C6FF7">
        <w:rPr>
          <w:lang w:val="uk-UA"/>
        </w:rPr>
        <w:t xml:space="preserve"> в сумі  </w:t>
      </w:r>
      <w:r w:rsidR="005E22B1" w:rsidRPr="008C6FF7">
        <w:rPr>
          <w:b/>
          <w:lang w:val="uk-UA"/>
        </w:rPr>
        <w:t>4 822,02</w:t>
      </w:r>
      <w:r w:rsidRPr="008C6FF7">
        <w:rPr>
          <w:b/>
          <w:lang w:val="uk-UA"/>
        </w:rPr>
        <w:t xml:space="preserve"> тис. грн., </w:t>
      </w:r>
      <w:r w:rsidRPr="008C6FF7">
        <w:rPr>
          <w:lang w:val="uk-UA"/>
        </w:rPr>
        <w:t xml:space="preserve">у </w:t>
      </w:r>
      <w:proofErr w:type="spellStart"/>
      <w:r w:rsidRPr="008C6FF7">
        <w:rPr>
          <w:lang w:val="uk-UA"/>
        </w:rPr>
        <w:t>т.ч</w:t>
      </w:r>
      <w:proofErr w:type="spellEnd"/>
      <w:r w:rsidRPr="008C6FF7">
        <w:rPr>
          <w:lang w:val="uk-UA"/>
        </w:rPr>
        <w:t xml:space="preserve">. за рахунок коштів  спеціального фонду в сумі </w:t>
      </w:r>
      <w:r w:rsidR="0019796C" w:rsidRPr="008C6FF7">
        <w:rPr>
          <w:lang w:val="uk-UA"/>
        </w:rPr>
        <w:t>2 395,92</w:t>
      </w:r>
      <w:r w:rsidRPr="008C6FF7">
        <w:rPr>
          <w:lang w:val="uk-UA"/>
        </w:rPr>
        <w:t xml:space="preserve"> тис. грн.. </w:t>
      </w:r>
    </w:p>
    <w:p w:rsidR="008D6425" w:rsidRPr="008C6FF7" w:rsidRDefault="008D6425" w:rsidP="002835D6">
      <w:pPr>
        <w:jc w:val="both"/>
        <w:rPr>
          <w:lang w:val="uk-UA"/>
        </w:rPr>
      </w:pPr>
    </w:p>
    <w:p w:rsidR="008D6425" w:rsidRPr="008C6FF7" w:rsidRDefault="008D6425" w:rsidP="002835D6">
      <w:pPr>
        <w:jc w:val="both"/>
        <w:rPr>
          <w:lang w:val="uk-UA"/>
        </w:rPr>
      </w:pPr>
      <w:r w:rsidRPr="008C6FF7">
        <w:rPr>
          <w:lang w:val="uk-UA"/>
        </w:rPr>
        <w:t xml:space="preserve"> Зокрема, для закладів освіти придбано:  </w:t>
      </w:r>
    </w:p>
    <w:p w:rsidR="008D6425" w:rsidRPr="008C6FF7" w:rsidRDefault="008D6425" w:rsidP="004F050E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паливо-мастильні матеріали – </w:t>
      </w:r>
      <w:r w:rsidR="0019796C" w:rsidRPr="008C6FF7">
        <w:rPr>
          <w:lang w:val="uk-UA"/>
        </w:rPr>
        <w:t>2 1</w:t>
      </w:r>
      <w:r w:rsidR="00AC63E4" w:rsidRPr="008C6FF7">
        <w:rPr>
          <w:lang w:val="uk-UA"/>
        </w:rPr>
        <w:t>35</w:t>
      </w:r>
      <w:r w:rsidR="0019796C" w:rsidRPr="008C6FF7">
        <w:rPr>
          <w:lang w:val="uk-UA"/>
        </w:rPr>
        <w:t>,</w:t>
      </w:r>
      <w:r w:rsidR="00AC63E4" w:rsidRPr="008C6FF7">
        <w:rPr>
          <w:lang w:val="uk-UA"/>
        </w:rPr>
        <w:t>41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19796C" w:rsidRPr="008C6FF7" w:rsidRDefault="0019796C" w:rsidP="00A9739B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будівельні матеріали – </w:t>
      </w:r>
      <w:r w:rsidR="00D136C2" w:rsidRPr="008C6FF7">
        <w:rPr>
          <w:lang w:val="uk-UA"/>
        </w:rPr>
        <w:t>580,33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 xml:space="preserve">. </w:t>
      </w:r>
    </w:p>
    <w:p w:rsidR="008D6425" w:rsidRPr="008C6FF7" w:rsidRDefault="008D6425" w:rsidP="00A9739B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автозапчастини– </w:t>
      </w:r>
      <w:r w:rsidR="0019796C" w:rsidRPr="008C6FF7">
        <w:rPr>
          <w:lang w:val="uk-UA"/>
        </w:rPr>
        <w:t>348,8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8D6425" w:rsidRPr="008C6FF7" w:rsidRDefault="008D6425" w:rsidP="004F050E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миючі та дезінфікуючі засоби – </w:t>
      </w:r>
      <w:r w:rsidR="0019796C" w:rsidRPr="008C6FF7">
        <w:rPr>
          <w:lang w:val="uk-UA"/>
        </w:rPr>
        <w:t>250,74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19796C" w:rsidRPr="008C6FF7" w:rsidRDefault="0019796C" w:rsidP="0019796C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електротовари – </w:t>
      </w:r>
      <w:r w:rsidR="00D136C2" w:rsidRPr="008C6FF7">
        <w:rPr>
          <w:lang w:val="uk-UA"/>
        </w:rPr>
        <w:t>245,22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485A9D" w:rsidRPr="008C6FF7" w:rsidRDefault="00485A9D" w:rsidP="0019796C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обладнання для харчоблоку – </w:t>
      </w:r>
      <w:r w:rsidR="00EC52B7" w:rsidRPr="008C6FF7">
        <w:rPr>
          <w:lang w:val="uk-UA"/>
        </w:rPr>
        <w:t>487,16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 xml:space="preserve">. </w:t>
      </w:r>
    </w:p>
    <w:p w:rsidR="00485A9D" w:rsidRPr="008C6FF7" w:rsidRDefault="000E520F" w:rsidP="0019796C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>кондиціонер</w:t>
      </w:r>
      <w:r w:rsidR="00485A9D" w:rsidRPr="008C6FF7">
        <w:rPr>
          <w:lang w:val="uk-UA"/>
        </w:rPr>
        <w:t xml:space="preserve"> – 99,9 </w:t>
      </w:r>
      <w:proofErr w:type="spellStart"/>
      <w:r w:rsidR="00485A9D" w:rsidRPr="008C6FF7">
        <w:rPr>
          <w:lang w:val="uk-UA"/>
        </w:rPr>
        <w:t>тис.грн</w:t>
      </w:r>
      <w:proofErr w:type="spellEnd"/>
      <w:r w:rsidR="00485A9D" w:rsidRPr="008C6FF7">
        <w:rPr>
          <w:lang w:val="uk-UA"/>
        </w:rPr>
        <w:t>.</w:t>
      </w:r>
    </w:p>
    <w:p w:rsidR="00485A9D" w:rsidRPr="008C6FF7" w:rsidRDefault="00BF1060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спортінвентар – 78,31 </w:t>
      </w:r>
      <w:proofErr w:type="spellStart"/>
      <w:r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 xml:space="preserve">. </w:t>
      </w:r>
    </w:p>
    <w:p w:rsidR="00BF1060" w:rsidRPr="008C6FF7" w:rsidRDefault="00BF1060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музична апаратура – 57,91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485A9D" w:rsidRPr="008C6FF7" w:rsidRDefault="00485A9D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канцтовари – </w:t>
      </w:r>
      <w:r w:rsidR="00D136C2" w:rsidRPr="008C6FF7">
        <w:rPr>
          <w:lang w:val="uk-UA"/>
        </w:rPr>
        <w:t>57,48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D136C2" w:rsidRPr="008C6FF7" w:rsidRDefault="00A21144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придбання принтерів- 52,0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A21144" w:rsidRPr="008C6FF7" w:rsidRDefault="00A21144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придбання пральної машини- 19,8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A21144" w:rsidRPr="008C6FF7" w:rsidRDefault="00A21144" w:rsidP="00485A9D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насос циркуляційний та водяний – 61,79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785268" w:rsidRPr="008C6FF7" w:rsidRDefault="005E22B1" w:rsidP="00820FA8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придбання табличок та </w:t>
      </w:r>
      <w:proofErr w:type="spellStart"/>
      <w:r w:rsidRPr="008C6FF7">
        <w:rPr>
          <w:lang w:val="uk-UA"/>
        </w:rPr>
        <w:t>показчиків</w:t>
      </w:r>
      <w:proofErr w:type="spellEnd"/>
      <w:r w:rsidRPr="008C6FF7">
        <w:rPr>
          <w:lang w:val="uk-UA"/>
        </w:rPr>
        <w:t xml:space="preserve"> на укриття – 38,01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785268" w:rsidRPr="008C6FF7" w:rsidRDefault="00785268" w:rsidP="00820FA8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 xml:space="preserve">придбання  матеріалів для підготовки до опалювального сезону – 114,94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 xml:space="preserve">. </w:t>
      </w:r>
    </w:p>
    <w:p w:rsidR="008D6425" w:rsidRPr="008C6FF7" w:rsidRDefault="008D6425" w:rsidP="00820FA8">
      <w:pPr>
        <w:pStyle w:val="a7"/>
        <w:numPr>
          <w:ilvl w:val="0"/>
          <w:numId w:val="5"/>
        </w:numPr>
        <w:jc w:val="both"/>
        <w:rPr>
          <w:lang w:val="uk-UA"/>
        </w:rPr>
      </w:pPr>
      <w:r w:rsidRPr="008C6FF7">
        <w:rPr>
          <w:lang w:val="uk-UA"/>
        </w:rPr>
        <w:t>ін</w:t>
      </w:r>
      <w:r w:rsidR="00714D6A" w:rsidRPr="008C6FF7">
        <w:rPr>
          <w:lang w:val="uk-UA"/>
        </w:rPr>
        <w:t xml:space="preserve">ші матеріали та обладнання </w:t>
      </w:r>
      <w:r w:rsidR="005E22B1" w:rsidRPr="008C6FF7">
        <w:rPr>
          <w:lang w:val="uk-UA"/>
        </w:rPr>
        <w:t>–</w:t>
      </w:r>
      <w:r w:rsidR="00714D6A" w:rsidRPr="008C6FF7">
        <w:rPr>
          <w:lang w:val="uk-UA"/>
        </w:rPr>
        <w:t xml:space="preserve"> </w:t>
      </w:r>
      <w:r w:rsidR="00EC52B7" w:rsidRPr="008C6FF7">
        <w:rPr>
          <w:lang w:val="uk-UA"/>
        </w:rPr>
        <w:t>194,22</w:t>
      </w:r>
      <w:r w:rsidR="005E22B1" w:rsidRPr="008C6FF7">
        <w:rPr>
          <w:lang w:val="uk-UA"/>
        </w:rPr>
        <w:t xml:space="preserve"> </w:t>
      </w:r>
      <w:proofErr w:type="spellStart"/>
      <w:r w:rsidR="005E22B1" w:rsidRPr="008C6FF7">
        <w:rPr>
          <w:lang w:val="uk-UA"/>
        </w:rPr>
        <w:t>тис.грн</w:t>
      </w:r>
      <w:proofErr w:type="spellEnd"/>
      <w:r w:rsidR="005E22B1" w:rsidRPr="008C6FF7">
        <w:rPr>
          <w:lang w:val="uk-UA"/>
        </w:rPr>
        <w:t>.</w:t>
      </w:r>
    </w:p>
    <w:p w:rsidR="008D6425" w:rsidRPr="008C6FF7" w:rsidRDefault="008D6425" w:rsidP="002835D6">
      <w:pPr>
        <w:ind w:left="45"/>
        <w:jc w:val="both"/>
        <w:rPr>
          <w:lang w:val="uk-UA"/>
        </w:rPr>
      </w:pPr>
    </w:p>
    <w:p w:rsidR="00231929" w:rsidRPr="008C6FF7" w:rsidRDefault="00231929" w:rsidP="008D48F7">
      <w:pPr>
        <w:pStyle w:val="a7"/>
        <w:numPr>
          <w:ilvl w:val="0"/>
          <w:numId w:val="33"/>
        </w:numPr>
        <w:ind w:left="0" w:firstLine="0"/>
        <w:jc w:val="both"/>
        <w:rPr>
          <w:lang w:val="uk-UA"/>
        </w:rPr>
      </w:pPr>
      <w:r w:rsidRPr="008C6FF7">
        <w:rPr>
          <w:lang w:val="uk-UA"/>
        </w:rPr>
        <w:t xml:space="preserve">У </w:t>
      </w:r>
      <w:proofErr w:type="spellStart"/>
      <w:r w:rsidR="00637314" w:rsidRPr="008C6FF7">
        <w:rPr>
          <w:lang w:val="uk-UA"/>
        </w:rPr>
        <w:t>звітньому</w:t>
      </w:r>
      <w:proofErr w:type="spellEnd"/>
      <w:r w:rsidRPr="008C6FF7">
        <w:rPr>
          <w:lang w:val="uk-UA"/>
        </w:rPr>
        <w:t xml:space="preserve"> р</w:t>
      </w:r>
      <w:r w:rsidR="00637314" w:rsidRPr="008C6FF7">
        <w:rPr>
          <w:lang w:val="uk-UA"/>
        </w:rPr>
        <w:t>о</w:t>
      </w:r>
      <w:r w:rsidRPr="008C6FF7">
        <w:rPr>
          <w:lang w:val="uk-UA"/>
        </w:rPr>
        <w:t xml:space="preserve">ці для організації освітнього простору </w:t>
      </w:r>
      <w:r w:rsidRPr="008C6FF7">
        <w:rPr>
          <w:b/>
          <w:color w:val="388600"/>
          <w:lang w:val="uk-UA"/>
        </w:rPr>
        <w:t>Нової української школи</w:t>
      </w:r>
      <w:r w:rsidRPr="008C6FF7">
        <w:rPr>
          <w:color w:val="388600"/>
          <w:lang w:val="uk-UA"/>
        </w:rPr>
        <w:t xml:space="preserve"> </w:t>
      </w:r>
      <w:r w:rsidRPr="008C6FF7">
        <w:rPr>
          <w:lang w:val="uk-UA"/>
        </w:rPr>
        <w:t xml:space="preserve">та забезпечення якісної, сучасної та доступної загальної середньої освіти у нашій громаді на умовах співфінансування державного та місцевого бюджетів було придбано </w:t>
      </w:r>
      <w:r w:rsidR="000903C1" w:rsidRPr="008C6FF7">
        <w:rPr>
          <w:lang w:val="uk-UA"/>
        </w:rPr>
        <w:t>комплекти засобів навчання та обладнання для кабінетів</w:t>
      </w:r>
      <w:r w:rsidRPr="008C6FF7">
        <w:rPr>
          <w:lang w:val="uk-UA"/>
        </w:rPr>
        <w:t xml:space="preserve"> на суму </w:t>
      </w:r>
      <w:r w:rsidR="000903C1" w:rsidRPr="008C6FF7">
        <w:rPr>
          <w:lang w:val="uk-UA"/>
        </w:rPr>
        <w:t>2 015,4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 xml:space="preserve">., у </w:t>
      </w:r>
      <w:proofErr w:type="spellStart"/>
      <w:r w:rsidRPr="008C6FF7">
        <w:rPr>
          <w:lang w:val="uk-UA"/>
        </w:rPr>
        <w:t>т.ч</w:t>
      </w:r>
      <w:proofErr w:type="spellEnd"/>
      <w:r w:rsidRPr="008C6FF7">
        <w:rPr>
          <w:lang w:val="uk-UA"/>
        </w:rPr>
        <w:t xml:space="preserve">. за рахунок коштів місцевого бюджету – </w:t>
      </w:r>
      <w:r w:rsidR="000903C1" w:rsidRPr="008C6FF7">
        <w:rPr>
          <w:lang w:val="uk-UA"/>
        </w:rPr>
        <w:t>93,43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 xml:space="preserve">. за рахунок субвенції з державного бюджету – </w:t>
      </w:r>
      <w:r w:rsidR="000903C1" w:rsidRPr="008C6FF7">
        <w:rPr>
          <w:lang w:val="uk-UA"/>
        </w:rPr>
        <w:lastRenderedPageBreak/>
        <w:t>1 487,12</w:t>
      </w:r>
      <w:r w:rsidR="00845CA5" w:rsidRPr="008C6FF7">
        <w:rPr>
          <w:lang w:val="uk-UA"/>
        </w:rPr>
        <w:t xml:space="preserve"> тис. грн</w:t>
      </w:r>
      <w:r w:rsidRPr="008C6FF7">
        <w:rPr>
          <w:lang w:val="uk-UA"/>
        </w:rPr>
        <w:t>.</w:t>
      </w:r>
    </w:p>
    <w:p w:rsidR="00845CA5" w:rsidRPr="008C6FF7" w:rsidRDefault="00845CA5" w:rsidP="00231929">
      <w:pPr>
        <w:ind w:left="45"/>
        <w:jc w:val="both"/>
        <w:rPr>
          <w:lang w:val="uk-UA"/>
        </w:rPr>
      </w:pPr>
    </w:p>
    <w:p w:rsidR="008D6425" w:rsidRPr="008C6FF7" w:rsidRDefault="008D6425" w:rsidP="0024350F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>З метою здійснення державної підтримки особам з особливими освітніми потребами у 202</w:t>
      </w:r>
      <w:r w:rsidR="000903C1" w:rsidRPr="008C6FF7">
        <w:rPr>
          <w:lang w:val="uk-UA"/>
        </w:rPr>
        <w:t>5</w:t>
      </w:r>
      <w:r w:rsidRPr="008C6FF7">
        <w:rPr>
          <w:lang w:val="uk-UA"/>
        </w:rPr>
        <w:t xml:space="preserve"> році провод</w:t>
      </w:r>
      <w:r w:rsidR="00637314" w:rsidRPr="008C6FF7">
        <w:rPr>
          <w:lang w:val="uk-UA"/>
        </w:rPr>
        <w:t>или</w:t>
      </w:r>
      <w:r w:rsidRPr="008C6FF7">
        <w:rPr>
          <w:lang w:val="uk-UA"/>
        </w:rPr>
        <w:t xml:space="preserve">ся </w:t>
      </w:r>
      <w:r w:rsidRPr="008C6FF7">
        <w:rPr>
          <w:b/>
          <w:color w:val="00B050"/>
          <w:u w:val="single"/>
          <w:lang w:val="uk-UA"/>
        </w:rPr>
        <w:t>корекційно-розвиткові заняття</w:t>
      </w:r>
      <w:r w:rsidRPr="008C6FF7">
        <w:rPr>
          <w:lang w:val="uk-UA"/>
        </w:rPr>
        <w:t xml:space="preserve"> з 49 учнями з особливими освітніми потребами, на оплату цих послуг витрачено за рахунок коштів субвенції – </w:t>
      </w:r>
      <w:r w:rsidR="000903C1" w:rsidRPr="008C6FF7">
        <w:rPr>
          <w:lang w:val="uk-UA"/>
        </w:rPr>
        <w:t>531,58</w:t>
      </w:r>
      <w:r w:rsidRPr="008C6FF7">
        <w:rPr>
          <w:lang w:val="uk-UA"/>
        </w:rPr>
        <w:t xml:space="preserve"> тис. грн.  </w:t>
      </w:r>
    </w:p>
    <w:p w:rsidR="008D6425" w:rsidRPr="008C6FF7" w:rsidRDefault="008D6425" w:rsidP="0024350F">
      <w:pPr>
        <w:ind w:firstLine="567"/>
        <w:jc w:val="both"/>
        <w:rPr>
          <w:lang w:val="uk-UA"/>
        </w:rPr>
      </w:pPr>
    </w:p>
    <w:p w:rsidR="00EC52B7" w:rsidRPr="008C6FF7" w:rsidRDefault="008D6425" w:rsidP="008B4A0A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У звітному періоді в громаді  </w:t>
      </w:r>
      <w:r w:rsidR="0044012A" w:rsidRPr="008C6FF7">
        <w:rPr>
          <w:b/>
          <w:color w:val="00B050"/>
          <w:u w:val="single"/>
          <w:lang w:val="uk-UA"/>
        </w:rPr>
        <w:t>харчувалися</w:t>
      </w:r>
      <w:r w:rsidR="00EC52B7" w:rsidRPr="008C6FF7">
        <w:rPr>
          <w:b/>
          <w:color w:val="00B050"/>
          <w:u w:val="single"/>
          <w:lang w:val="uk-UA"/>
        </w:rPr>
        <w:t>:</w:t>
      </w:r>
    </w:p>
    <w:p w:rsidR="00EC52B7" w:rsidRPr="008C6FF7" w:rsidRDefault="00EC52B7" w:rsidP="00EC52B7">
      <w:pPr>
        <w:pStyle w:val="a7"/>
        <w:rPr>
          <w:color w:val="00B050"/>
          <w:lang w:val="uk-UA"/>
        </w:rPr>
      </w:pPr>
    </w:p>
    <w:p w:rsidR="00EC52B7" w:rsidRPr="008C6FF7" w:rsidRDefault="00EC52B7" w:rsidP="00EC52B7">
      <w:pPr>
        <w:jc w:val="both"/>
        <w:rPr>
          <w:lang w:val="uk-UA"/>
        </w:rPr>
      </w:pPr>
      <w:r w:rsidRPr="008C6FF7">
        <w:rPr>
          <w:lang w:val="uk-UA"/>
        </w:rPr>
        <w:t xml:space="preserve">До листопада </w:t>
      </w:r>
      <w:r w:rsidR="000D38CB" w:rsidRPr="008C6FF7">
        <w:rPr>
          <w:lang w:val="uk-UA"/>
        </w:rPr>
        <w:t xml:space="preserve">1486 </w:t>
      </w:r>
      <w:r w:rsidR="008D6425" w:rsidRPr="008C6FF7">
        <w:rPr>
          <w:lang w:val="uk-UA"/>
        </w:rPr>
        <w:t>дітей</w:t>
      </w:r>
      <w:r w:rsidRPr="008C6FF7">
        <w:rPr>
          <w:lang w:val="uk-UA"/>
        </w:rPr>
        <w:t>:</w:t>
      </w:r>
      <w:r w:rsidR="000D38CB" w:rsidRPr="008C6FF7">
        <w:rPr>
          <w:lang w:val="uk-UA"/>
        </w:rPr>
        <w:t xml:space="preserve"> </w:t>
      </w:r>
      <w:r w:rsidRPr="008C6FF7">
        <w:rPr>
          <w:lang w:val="uk-UA"/>
        </w:rPr>
        <w:t xml:space="preserve">(в </w:t>
      </w:r>
      <w:proofErr w:type="spellStart"/>
      <w:r w:rsidRPr="008C6FF7">
        <w:rPr>
          <w:lang w:val="uk-UA"/>
        </w:rPr>
        <w:t>т.ч</w:t>
      </w:r>
      <w:proofErr w:type="spellEnd"/>
      <w:r w:rsidRPr="008C6FF7">
        <w:rPr>
          <w:lang w:val="uk-UA"/>
        </w:rPr>
        <w:t>. дітей пільговиків -468 дитини), а саме: 1064  учнів 1-4 класів,  77 вихованця ДНЗ НВК та 345 вихованців ДНЗ;</w:t>
      </w:r>
    </w:p>
    <w:p w:rsidR="00EC52B7" w:rsidRPr="008C6FF7" w:rsidRDefault="00EC52B7" w:rsidP="00EC52B7">
      <w:pPr>
        <w:jc w:val="both"/>
        <w:rPr>
          <w:lang w:val="uk-UA"/>
        </w:rPr>
      </w:pPr>
      <w:r w:rsidRPr="008C6FF7">
        <w:rPr>
          <w:lang w:val="uk-UA"/>
        </w:rPr>
        <w:t>З листопада</w:t>
      </w:r>
      <w:r w:rsidR="000D38CB" w:rsidRPr="008C6FF7">
        <w:rPr>
          <w:lang w:val="uk-UA"/>
        </w:rPr>
        <w:t xml:space="preserve"> 2025 року </w:t>
      </w:r>
      <w:r w:rsidR="00366BCE" w:rsidRPr="008C6FF7">
        <w:rPr>
          <w:lang w:val="uk-UA"/>
        </w:rPr>
        <w:t>3993 дітей: а саме: 1064  учнів 1-4 класів,  77 вихованця ДНЗ НВК та 345 вихованців ДНЗ,</w:t>
      </w:r>
      <w:r w:rsidRPr="008C6FF7">
        <w:rPr>
          <w:lang w:val="uk-UA"/>
        </w:rPr>
        <w:t xml:space="preserve"> </w:t>
      </w:r>
      <w:r w:rsidR="000D38CB" w:rsidRPr="008C6FF7">
        <w:rPr>
          <w:lang w:val="uk-UA"/>
        </w:rPr>
        <w:t xml:space="preserve">2507 учні 5-11 класів, </w:t>
      </w:r>
      <w:r w:rsidR="008D6425" w:rsidRPr="008C6FF7">
        <w:rPr>
          <w:lang w:val="uk-UA"/>
        </w:rPr>
        <w:t xml:space="preserve"> </w:t>
      </w:r>
    </w:p>
    <w:p w:rsidR="00EC52B7" w:rsidRPr="008C6FF7" w:rsidRDefault="00EC52B7" w:rsidP="00EC52B7">
      <w:pPr>
        <w:jc w:val="both"/>
        <w:rPr>
          <w:lang w:val="uk-UA"/>
        </w:rPr>
      </w:pPr>
    </w:p>
    <w:p w:rsidR="0082253D" w:rsidRPr="008C6FF7" w:rsidRDefault="0082253D" w:rsidP="00EC52B7">
      <w:pPr>
        <w:jc w:val="both"/>
        <w:rPr>
          <w:lang w:val="uk-UA"/>
        </w:rPr>
      </w:pPr>
      <w:r w:rsidRPr="008C6FF7">
        <w:rPr>
          <w:lang w:val="uk-UA"/>
        </w:rPr>
        <w:t>Загальна сума витрат на харчування станом на 01.01.202</w:t>
      </w:r>
      <w:r w:rsidR="000D38CB" w:rsidRPr="008C6FF7">
        <w:rPr>
          <w:lang w:val="uk-UA"/>
        </w:rPr>
        <w:t>6</w:t>
      </w:r>
      <w:r w:rsidRPr="008C6FF7">
        <w:rPr>
          <w:lang w:val="uk-UA"/>
        </w:rPr>
        <w:t xml:space="preserve"> року склала </w:t>
      </w:r>
      <w:r w:rsidR="00595ABE" w:rsidRPr="008C6FF7">
        <w:rPr>
          <w:b/>
          <w:lang w:val="uk-UA"/>
        </w:rPr>
        <w:t>20 064,05</w:t>
      </w:r>
      <w:r w:rsidRPr="008C6FF7">
        <w:rPr>
          <w:b/>
          <w:lang w:val="uk-UA"/>
        </w:rPr>
        <w:t xml:space="preserve"> тис. грн.</w:t>
      </w:r>
      <w:r w:rsidRPr="008C6FF7">
        <w:rPr>
          <w:lang w:val="uk-UA"/>
        </w:rPr>
        <w:t xml:space="preserve"> </w:t>
      </w:r>
      <w:r w:rsidR="008D6425" w:rsidRPr="008C6FF7">
        <w:rPr>
          <w:lang w:val="uk-UA"/>
        </w:rPr>
        <w:t>Фінансування харчування дітей здійсню</w:t>
      </w:r>
      <w:r w:rsidRPr="008C6FF7">
        <w:rPr>
          <w:lang w:val="uk-UA"/>
        </w:rPr>
        <w:t>валось</w:t>
      </w:r>
      <w:r w:rsidR="008D6425" w:rsidRPr="008C6FF7">
        <w:rPr>
          <w:lang w:val="uk-UA"/>
        </w:rPr>
        <w:t xml:space="preserve"> на умовах співфінансування </w:t>
      </w:r>
    </w:p>
    <w:p w:rsidR="0082253D" w:rsidRPr="008C6FF7" w:rsidRDefault="0082253D" w:rsidP="0082253D">
      <w:pPr>
        <w:pStyle w:val="a7"/>
        <w:rPr>
          <w:lang w:val="uk-UA"/>
        </w:rPr>
      </w:pPr>
    </w:p>
    <w:p w:rsidR="00A06863" w:rsidRPr="008C6FF7" w:rsidRDefault="0082253D" w:rsidP="008B4A0A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Державного бюджету </w:t>
      </w:r>
      <w:r w:rsidR="00A06863" w:rsidRPr="008C6FF7">
        <w:rPr>
          <w:lang w:val="uk-UA"/>
        </w:rPr>
        <w:t>–</w:t>
      </w:r>
      <w:r w:rsidRPr="008C6FF7">
        <w:rPr>
          <w:lang w:val="uk-UA"/>
        </w:rPr>
        <w:t xml:space="preserve"> </w:t>
      </w:r>
      <w:r w:rsidR="00595ABE" w:rsidRPr="008C6FF7">
        <w:rPr>
          <w:lang w:val="uk-UA"/>
        </w:rPr>
        <w:t xml:space="preserve">15 294,56 </w:t>
      </w:r>
      <w:proofErr w:type="spellStart"/>
      <w:r w:rsidR="00A06863" w:rsidRPr="008C6FF7">
        <w:rPr>
          <w:lang w:val="uk-UA"/>
        </w:rPr>
        <w:t>тис.грн</w:t>
      </w:r>
      <w:proofErr w:type="spellEnd"/>
      <w:r w:rsidR="00A06863" w:rsidRPr="008C6FF7">
        <w:rPr>
          <w:lang w:val="uk-UA"/>
        </w:rPr>
        <w:t>.</w:t>
      </w:r>
    </w:p>
    <w:p w:rsidR="00A06863" w:rsidRPr="008C6FF7" w:rsidRDefault="00A06863" w:rsidP="00A06863">
      <w:pPr>
        <w:pStyle w:val="a7"/>
        <w:rPr>
          <w:lang w:val="uk-UA"/>
        </w:rPr>
      </w:pPr>
    </w:p>
    <w:p w:rsidR="00A06863" w:rsidRPr="008C6FF7" w:rsidRDefault="008D6425" w:rsidP="008B4A0A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міського бюджету </w:t>
      </w:r>
      <w:r w:rsidR="00A06863" w:rsidRPr="008C6FF7">
        <w:rPr>
          <w:lang w:val="uk-UA"/>
        </w:rPr>
        <w:t xml:space="preserve">– </w:t>
      </w:r>
      <w:r w:rsidR="00595ABE" w:rsidRPr="008C6FF7">
        <w:rPr>
          <w:lang w:val="uk-UA"/>
        </w:rPr>
        <w:t>2 463,22</w:t>
      </w:r>
      <w:r w:rsidR="00A06863" w:rsidRPr="008C6FF7">
        <w:rPr>
          <w:lang w:val="uk-UA"/>
        </w:rPr>
        <w:t xml:space="preserve"> </w:t>
      </w:r>
      <w:proofErr w:type="spellStart"/>
      <w:r w:rsidR="00A06863" w:rsidRPr="008C6FF7">
        <w:rPr>
          <w:lang w:val="uk-UA"/>
        </w:rPr>
        <w:t>тис.грн</w:t>
      </w:r>
      <w:proofErr w:type="spellEnd"/>
      <w:r w:rsidR="00A06863" w:rsidRPr="008C6FF7">
        <w:rPr>
          <w:lang w:val="uk-UA"/>
        </w:rPr>
        <w:t>.</w:t>
      </w:r>
    </w:p>
    <w:p w:rsidR="00A06863" w:rsidRPr="008C6FF7" w:rsidRDefault="00A06863" w:rsidP="00A06863">
      <w:pPr>
        <w:pStyle w:val="a7"/>
        <w:rPr>
          <w:lang w:val="uk-UA"/>
        </w:rPr>
      </w:pPr>
    </w:p>
    <w:p w:rsidR="008D6425" w:rsidRPr="008C6FF7" w:rsidRDefault="008D6425" w:rsidP="008B4A0A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>коштів батьків</w:t>
      </w:r>
      <w:r w:rsidR="00A06863" w:rsidRPr="008C6FF7">
        <w:rPr>
          <w:lang w:val="uk-UA"/>
        </w:rPr>
        <w:t xml:space="preserve"> – </w:t>
      </w:r>
      <w:r w:rsidR="00595ABE" w:rsidRPr="008C6FF7">
        <w:rPr>
          <w:lang w:val="uk-UA"/>
        </w:rPr>
        <w:t>2 306,26</w:t>
      </w:r>
      <w:r w:rsidR="00A06863" w:rsidRPr="008C6FF7">
        <w:rPr>
          <w:lang w:val="uk-UA"/>
        </w:rPr>
        <w:t xml:space="preserve"> тис.грн</w:t>
      </w:r>
      <w:r w:rsidRPr="008C6FF7">
        <w:rPr>
          <w:lang w:val="uk-UA"/>
        </w:rPr>
        <w:t xml:space="preserve">. </w:t>
      </w:r>
    </w:p>
    <w:p w:rsidR="008D6425" w:rsidRPr="008C6FF7" w:rsidRDefault="008D6425" w:rsidP="002835D6">
      <w:pPr>
        <w:jc w:val="both"/>
        <w:rPr>
          <w:lang w:val="uk-UA"/>
        </w:rPr>
      </w:pPr>
      <w:r w:rsidRPr="008C6FF7">
        <w:rPr>
          <w:lang w:val="uk-UA"/>
        </w:rPr>
        <w:t xml:space="preserve">          </w:t>
      </w:r>
    </w:p>
    <w:p w:rsidR="008D6425" w:rsidRPr="008C6FF7" w:rsidRDefault="008D6425" w:rsidP="00E249EC">
      <w:pPr>
        <w:pStyle w:val="a7"/>
        <w:numPr>
          <w:ilvl w:val="0"/>
          <w:numId w:val="33"/>
        </w:numPr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В поточному році проведено </w:t>
      </w:r>
      <w:bookmarkStart w:id="0" w:name="_Hlk188888719"/>
      <w:r w:rsidRPr="008C6FF7">
        <w:rPr>
          <w:b/>
          <w:color w:val="388600"/>
          <w:lang w:val="uk-UA"/>
        </w:rPr>
        <w:t>ремонтні роб</w:t>
      </w:r>
      <w:r w:rsidR="008D48F7" w:rsidRPr="008C6FF7">
        <w:rPr>
          <w:b/>
          <w:color w:val="388600"/>
          <w:lang w:val="uk-UA"/>
        </w:rPr>
        <w:t>о</w:t>
      </w:r>
      <w:r w:rsidRPr="008C6FF7">
        <w:rPr>
          <w:b/>
          <w:color w:val="388600"/>
          <w:lang w:val="uk-UA"/>
        </w:rPr>
        <w:t>ти</w:t>
      </w:r>
      <w:r w:rsidRPr="008C6FF7">
        <w:rPr>
          <w:color w:val="388600"/>
          <w:lang w:val="uk-UA"/>
        </w:rPr>
        <w:t xml:space="preserve"> </w:t>
      </w:r>
      <w:r w:rsidRPr="008C6FF7">
        <w:rPr>
          <w:lang w:val="uk-UA"/>
        </w:rPr>
        <w:t>в приміщеннях закладів освіти громади</w:t>
      </w:r>
      <w:bookmarkEnd w:id="0"/>
      <w:r w:rsidRPr="008C6FF7">
        <w:rPr>
          <w:lang w:val="uk-UA"/>
        </w:rPr>
        <w:t xml:space="preserve">. </w:t>
      </w:r>
    </w:p>
    <w:p w:rsidR="008D6425" w:rsidRPr="008C6FF7" w:rsidRDefault="008D6425" w:rsidP="00AE63C0">
      <w:pPr>
        <w:ind w:firstLine="567"/>
        <w:jc w:val="both"/>
        <w:rPr>
          <w:b/>
          <w:bCs/>
          <w:lang w:val="uk-UA"/>
        </w:rPr>
      </w:pPr>
      <w:r w:rsidRPr="008C6FF7">
        <w:rPr>
          <w:lang w:val="uk-UA"/>
        </w:rPr>
        <w:t xml:space="preserve">Так, на протягом року здійснено </w:t>
      </w:r>
      <w:r w:rsidRPr="008C6FF7">
        <w:rPr>
          <w:b/>
          <w:lang w:val="uk-UA"/>
        </w:rPr>
        <w:t xml:space="preserve">поточний ремонт </w:t>
      </w:r>
      <w:r w:rsidRPr="008C6FF7">
        <w:rPr>
          <w:lang w:val="uk-UA"/>
        </w:rPr>
        <w:t xml:space="preserve">на загальну суму  </w:t>
      </w:r>
      <w:r w:rsidR="00AE63C0" w:rsidRPr="008C6FF7">
        <w:rPr>
          <w:b/>
          <w:bCs/>
          <w:lang w:val="uk-UA"/>
        </w:rPr>
        <w:t xml:space="preserve">1 </w:t>
      </w:r>
      <w:r w:rsidR="0058520B" w:rsidRPr="008C6FF7">
        <w:rPr>
          <w:b/>
          <w:bCs/>
          <w:lang w:val="uk-UA"/>
        </w:rPr>
        <w:t>788</w:t>
      </w:r>
      <w:r w:rsidR="00AE63C0" w:rsidRPr="008C6FF7">
        <w:rPr>
          <w:b/>
          <w:bCs/>
          <w:lang w:val="uk-UA"/>
        </w:rPr>
        <w:t>,</w:t>
      </w:r>
      <w:r w:rsidR="00366BCE" w:rsidRPr="008C6FF7">
        <w:rPr>
          <w:b/>
          <w:bCs/>
          <w:lang w:val="uk-UA"/>
        </w:rPr>
        <w:t>76</w:t>
      </w:r>
      <w:r w:rsidRPr="008C6FF7">
        <w:rPr>
          <w:lang w:val="uk-UA"/>
        </w:rPr>
        <w:t xml:space="preserve"> </w:t>
      </w:r>
      <w:proofErr w:type="spellStart"/>
      <w:r w:rsidRPr="008C6FF7">
        <w:rPr>
          <w:b/>
          <w:bCs/>
          <w:lang w:val="uk-UA"/>
        </w:rPr>
        <w:t>тис.грн</w:t>
      </w:r>
      <w:proofErr w:type="spellEnd"/>
      <w:r w:rsidRPr="008C6FF7">
        <w:rPr>
          <w:b/>
          <w:bCs/>
          <w:lang w:val="uk-UA"/>
        </w:rPr>
        <w:t>.:</w:t>
      </w:r>
    </w:p>
    <w:p w:rsidR="008D6425" w:rsidRPr="008C6FF7" w:rsidRDefault="0058520B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обробка дерев'яних конструкцій </w:t>
      </w:r>
      <w:r w:rsidR="008D6425" w:rsidRPr="008C6FF7">
        <w:rPr>
          <w:lang w:val="uk-UA"/>
        </w:rPr>
        <w:t xml:space="preserve">– </w:t>
      </w:r>
      <w:r w:rsidRPr="008C6FF7">
        <w:rPr>
          <w:lang w:val="uk-UA"/>
        </w:rPr>
        <w:t>1 458,23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</w:t>
      </w:r>
    </w:p>
    <w:p w:rsidR="008D6425" w:rsidRPr="008C6FF7" w:rsidRDefault="008D6425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 </w:t>
      </w:r>
      <w:r w:rsidR="0058520B" w:rsidRPr="008C6FF7">
        <w:rPr>
          <w:lang w:val="uk-UA"/>
        </w:rPr>
        <w:t>поточний ремонт системи теплопостачання (Роздільнянський ЗДО "Оленка")</w:t>
      </w:r>
      <w:r w:rsidRPr="008C6FF7">
        <w:rPr>
          <w:lang w:val="uk-UA"/>
        </w:rPr>
        <w:t xml:space="preserve"> – </w:t>
      </w:r>
      <w:r w:rsidR="0058520B" w:rsidRPr="008C6FF7">
        <w:rPr>
          <w:lang w:val="uk-UA"/>
        </w:rPr>
        <w:t>44,58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8D6425" w:rsidRPr="008C6FF7" w:rsidRDefault="008D6425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 </w:t>
      </w:r>
      <w:r w:rsidR="005D14ED" w:rsidRPr="008C6FF7">
        <w:rPr>
          <w:lang w:val="uk-UA"/>
        </w:rPr>
        <w:t>п</w:t>
      </w:r>
      <w:r w:rsidR="0058520B" w:rsidRPr="008C6FF7">
        <w:rPr>
          <w:lang w:val="uk-UA"/>
        </w:rPr>
        <w:t>оточний ремонт стель в кабінетах КЗ "</w:t>
      </w:r>
      <w:proofErr w:type="spellStart"/>
      <w:r w:rsidR="0058520B" w:rsidRPr="008C6FF7">
        <w:rPr>
          <w:lang w:val="uk-UA"/>
        </w:rPr>
        <w:t>Бурдівський</w:t>
      </w:r>
      <w:proofErr w:type="spellEnd"/>
      <w:r w:rsidR="0058520B" w:rsidRPr="008C6FF7">
        <w:rPr>
          <w:lang w:val="uk-UA"/>
        </w:rPr>
        <w:t xml:space="preserve"> ліцей" </w:t>
      </w:r>
      <w:r w:rsidRPr="008C6FF7">
        <w:rPr>
          <w:lang w:val="uk-UA"/>
        </w:rPr>
        <w:t xml:space="preserve">– </w:t>
      </w:r>
      <w:r w:rsidR="0058520B" w:rsidRPr="008C6FF7">
        <w:rPr>
          <w:lang w:val="uk-UA"/>
        </w:rPr>
        <w:t>106,56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</w:p>
    <w:p w:rsidR="008D6425" w:rsidRPr="008C6FF7" w:rsidRDefault="008D6425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 </w:t>
      </w:r>
      <w:r w:rsidR="005D14ED" w:rsidRPr="008C6FF7">
        <w:rPr>
          <w:lang w:val="uk-UA"/>
        </w:rPr>
        <w:t xml:space="preserve">поточний ремонт огорожі спортивного майданчика КЗ "Роздільнянський міський ліцей №4" </w:t>
      </w:r>
      <w:r w:rsidRPr="008C6FF7">
        <w:rPr>
          <w:lang w:val="uk-UA"/>
        </w:rPr>
        <w:t xml:space="preserve">– </w:t>
      </w:r>
      <w:r w:rsidR="005D14ED" w:rsidRPr="008C6FF7">
        <w:rPr>
          <w:lang w:val="uk-UA"/>
        </w:rPr>
        <w:t>50,0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8D6425" w:rsidRPr="008C6FF7" w:rsidRDefault="008D6425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 </w:t>
      </w:r>
      <w:r w:rsidR="00272C62" w:rsidRPr="008C6FF7">
        <w:rPr>
          <w:lang w:val="uk-UA"/>
        </w:rPr>
        <w:t>послуги з ремонту та випробування кабельної лінії 10 кВт ПЛ – 10кВ, опори №128 до ТП - 747 у КЗ «Роздільнянський міський ліцей №1» –</w:t>
      </w:r>
      <w:r w:rsidRPr="008C6FF7">
        <w:rPr>
          <w:lang w:val="uk-UA"/>
        </w:rPr>
        <w:t xml:space="preserve"> </w:t>
      </w:r>
      <w:r w:rsidR="00272C62" w:rsidRPr="008C6FF7">
        <w:rPr>
          <w:lang w:val="uk-UA"/>
        </w:rPr>
        <w:t>43,37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272C62" w:rsidRPr="008C6FF7" w:rsidRDefault="00272C62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поточний ремонт системи каналізації у КЗ "Слобідський ліцей"- 43,5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272C62" w:rsidRPr="008C6FF7" w:rsidRDefault="00272C62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>поточний ремонт водопостачання (Слобідський ліцей)- 32,37тис.грн.</w:t>
      </w:r>
    </w:p>
    <w:p w:rsidR="00272C62" w:rsidRPr="008C6FF7" w:rsidRDefault="00272C62" w:rsidP="0058520B">
      <w:pPr>
        <w:pStyle w:val="a7"/>
        <w:numPr>
          <w:ilvl w:val="0"/>
          <w:numId w:val="49"/>
        </w:numPr>
        <w:jc w:val="both"/>
        <w:rPr>
          <w:lang w:val="uk-UA"/>
        </w:rPr>
      </w:pPr>
      <w:r w:rsidRPr="008C6FF7">
        <w:rPr>
          <w:lang w:val="uk-UA"/>
        </w:rPr>
        <w:t xml:space="preserve">поточний ремонт мережі теплопостачання (Ліцей №2)- 10,15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C740DA" w:rsidRPr="008C6FF7" w:rsidRDefault="00C740DA" w:rsidP="0066576A">
      <w:pPr>
        <w:jc w:val="both"/>
        <w:rPr>
          <w:b/>
          <w:lang w:val="uk-UA"/>
        </w:rPr>
      </w:pPr>
    </w:p>
    <w:p w:rsidR="005D5DDA" w:rsidRPr="008C6FF7" w:rsidRDefault="005D5DDA" w:rsidP="0066576A">
      <w:pPr>
        <w:jc w:val="both"/>
        <w:rPr>
          <w:b/>
          <w:lang w:val="uk-UA"/>
        </w:rPr>
      </w:pPr>
    </w:p>
    <w:p w:rsidR="008D6425" w:rsidRPr="008C6FF7" w:rsidRDefault="00C740DA" w:rsidP="0066576A">
      <w:pPr>
        <w:jc w:val="both"/>
        <w:rPr>
          <w:lang w:val="uk-UA"/>
        </w:rPr>
      </w:pPr>
      <w:r w:rsidRPr="008C6FF7">
        <w:rPr>
          <w:b/>
          <w:lang w:val="uk-UA"/>
        </w:rPr>
        <w:t>К</w:t>
      </w:r>
      <w:r w:rsidR="008D6425" w:rsidRPr="008C6FF7">
        <w:rPr>
          <w:b/>
          <w:lang w:val="uk-UA"/>
        </w:rPr>
        <w:t>апітальний ремонт</w:t>
      </w:r>
      <w:r w:rsidR="008D6425" w:rsidRPr="008C6FF7">
        <w:rPr>
          <w:lang w:val="uk-UA"/>
        </w:rPr>
        <w:t xml:space="preserve"> на загальну суму   </w:t>
      </w:r>
      <w:r w:rsidR="00E30F1D" w:rsidRPr="008C6FF7">
        <w:rPr>
          <w:b/>
          <w:bCs/>
          <w:lang w:val="uk-UA"/>
        </w:rPr>
        <w:t>2 819,08</w:t>
      </w:r>
      <w:r w:rsidR="005D5DDA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.:</w:t>
      </w:r>
    </w:p>
    <w:p w:rsidR="005D5DDA" w:rsidRPr="008C6FF7" w:rsidRDefault="005D5DDA" w:rsidP="0066576A">
      <w:pPr>
        <w:jc w:val="both"/>
        <w:rPr>
          <w:lang w:val="uk-UA"/>
        </w:rPr>
      </w:pPr>
    </w:p>
    <w:p w:rsidR="008D6425" w:rsidRPr="008C6FF7" w:rsidRDefault="000555F1" w:rsidP="00A14C0F">
      <w:pPr>
        <w:numPr>
          <w:ilvl w:val="0"/>
          <w:numId w:val="33"/>
        </w:numPr>
        <w:ind w:left="0" w:firstLine="360"/>
        <w:jc w:val="both"/>
        <w:rPr>
          <w:lang w:val="uk-UA"/>
        </w:rPr>
      </w:pPr>
      <w:r w:rsidRPr="008C6FF7">
        <w:rPr>
          <w:lang w:val="uk-UA"/>
        </w:rPr>
        <w:t>Капітальний ремонт системи пожежної сигналізації та оповіщення про пожежу (найпростіше укриття) КЗ "Роздільнянський заклад дошкільної освіти "Оленка" –</w:t>
      </w:r>
      <w:r w:rsidR="008D6425" w:rsidRPr="008C6FF7">
        <w:rPr>
          <w:lang w:val="uk-UA"/>
        </w:rPr>
        <w:t xml:space="preserve"> </w:t>
      </w:r>
      <w:r w:rsidRPr="008C6FF7">
        <w:rPr>
          <w:lang w:val="uk-UA"/>
        </w:rPr>
        <w:t>294,89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 xml:space="preserve">. </w:t>
      </w:r>
    </w:p>
    <w:p w:rsidR="008D6425" w:rsidRPr="008C6FF7" w:rsidRDefault="000555F1" w:rsidP="00A14C0F">
      <w:pPr>
        <w:numPr>
          <w:ilvl w:val="0"/>
          <w:numId w:val="33"/>
        </w:numPr>
        <w:ind w:left="0" w:firstLine="360"/>
        <w:jc w:val="both"/>
        <w:rPr>
          <w:lang w:val="uk-UA"/>
        </w:rPr>
      </w:pPr>
      <w:r w:rsidRPr="008C6FF7">
        <w:rPr>
          <w:lang w:val="uk-UA"/>
        </w:rPr>
        <w:t>Капітальний ремонт даху спортивної зали КЗ "Виноградарський ліцей"</w:t>
      </w:r>
      <w:r w:rsidR="008D6425" w:rsidRPr="008C6FF7">
        <w:rPr>
          <w:lang w:val="uk-UA"/>
        </w:rPr>
        <w:t xml:space="preserve"> – </w:t>
      </w:r>
      <w:r w:rsidRPr="008C6FF7">
        <w:rPr>
          <w:lang w:val="uk-UA"/>
        </w:rPr>
        <w:t>758,09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</w:t>
      </w:r>
    </w:p>
    <w:p w:rsidR="008D6425" w:rsidRPr="008C6FF7" w:rsidRDefault="000555F1" w:rsidP="00A14C0F">
      <w:pPr>
        <w:numPr>
          <w:ilvl w:val="0"/>
          <w:numId w:val="33"/>
        </w:numPr>
        <w:ind w:left="0" w:firstLine="360"/>
        <w:jc w:val="both"/>
        <w:rPr>
          <w:lang w:val="uk-UA"/>
        </w:rPr>
      </w:pPr>
      <w:r w:rsidRPr="008C6FF7">
        <w:rPr>
          <w:lang w:val="uk-UA"/>
        </w:rPr>
        <w:t>Капітальний ремонт мощення та цоколю головного корпусу КЗ "Роздільнянський міський ліцей №2"</w:t>
      </w:r>
      <w:r w:rsidR="008D6425" w:rsidRPr="008C6FF7">
        <w:rPr>
          <w:lang w:val="uk-UA"/>
        </w:rPr>
        <w:t xml:space="preserve"> – </w:t>
      </w:r>
      <w:r w:rsidRPr="008C6FF7">
        <w:rPr>
          <w:lang w:val="uk-UA"/>
        </w:rPr>
        <w:t>817,77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</w:t>
      </w:r>
    </w:p>
    <w:p w:rsidR="000555F1" w:rsidRPr="008C6FF7" w:rsidRDefault="000555F1" w:rsidP="00A14C0F">
      <w:pPr>
        <w:numPr>
          <w:ilvl w:val="0"/>
          <w:numId w:val="33"/>
        </w:numPr>
        <w:ind w:left="0" w:firstLine="360"/>
        <w:jc w:val="both"/>
        <w:rPr>
          <w:lang w:val="uk-UA"/>
        </w:rPr>
      </w:pPr>
      <w:r w:rsidRPr="008C6FF7">
        <w:rPr>
          <w:lang w:val="uk-UA"/>
        </w:rPr>
        <w:t xml:space="preserve">Капітальний ремонт покрівлі КЗ "Роздільнянський міський ліцей №1 – 68,16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0555F1" w:rsidRPr="008C6FF7" w:rsidRDefault="000555F1" w:rsidP="00A14C0F">
      <w:pPr>
        <w:numPr>
          <w:ilvl w:val="0"/>
          <w:numId w:val="33"/>
        </w:numPr>
        <w:ind w:left="0" w:firstLine="360"/>
        <w:jc w:val="both"/>
        <w:rPr>
          <w:lang w:val="uk-UA"/>
        </w:rPr>
      </w:pPr>
      <w:r w:rsidRPr="008C6FF7">
        <w:rPr>
          <w:lang w:val="uk-UA"/>
        </w:rPr>
        <w:t>Капітальний ремонт системи опалення КЗ ДЮСШ – 880,1</w:t>
      </w:r>
      <w:r w:rsidR="00366BCE" w:rsidRPr="008C6FF7">
        <w:rPr>
          <w:lang w:val="uk-UA"/>
        </w:rPr>
        <w:t>7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5D5DDA" w:rsidRPr="008C6FF7" w:rsidRDefault="005D5DDA" w:rsidP="005D5DDA">
      <w:pPr>
        <w:ind w:left="567"/>
        <w:jc w:val="both"/>
        <w:rPr>
          <w:color w:val="000000"/>
          <w:lang w:val="uk-UA"/>
        </w:rPr>
      </w:pPr>
    </w:p>
    <w:p w:rsidR="00E30F1D" w:rsidRPr="008C6FF7" w:rsidRDefault="00E30F1D" w:rsidP="005D5DDA">
      <w:pPr>
        <w:ind w:left="567"/>
        <w:jc w:val="both"/>
        <w:rPr>
          <w:color w:val="000000"/>
          <w:lang w:val="uk-UA"/>
        </w:rPr>
      </w:pPr>
    </w:p>
    <w:p w:rsidR="008D6425" w:rsidRPr="008C6FF7" w:rsidRDefault="008D6425" w:rsidP="008D48F7">
      <w:pPr>
        <w:pStyle w:val="a7"/>
        <w:numPr>
          <w:ilvl w:val="0"/>
          <w:numId w:val="44"/>
        </w:numPr>
        <w:ind w:left="0" w:firstLine="360"/>
        <w:jc w:val="both"/>
        <w:rPr>
          <w:color w:val="000000"/>
          <w:lang w:val="uk-UA"/>
        </w:rPr>
      </w:pPr>
      <w:r w:rsidRPr="008C6FF7">
        <w:rPr>
          <w:lang w:val="uk-UA"/>
        </w:rPr>
        <w:t>Станом на 01.01.202</w:t>
      </w:r>
      <w:r w:rsidR="004217C2" w:rsidRPr="008C6FF7">
        <w:rPr>
          <w:lang w:val="uk-UA"/>
        </w:rPr>
        <w:t>6</w:t>
      </w:r>
      <w:r w:rsidRPr="008C6FF7">
        <w:rPr>
          <w:lang w:val="uk-UA"/>
        </w:rPr>
        <w:t xml:space="preserve"> року діють системи </w:t>
      </w:r>
      <w:r w:rsidRPr="008C6FF7">
        <w:rPr>
          <w:b/>
          <w:color w:val="00B050"/>
          <w:u w:val="single"/>
          <w:lang w:val="uk-UA"/>
        </w:rPr>
        <w:t>пожежної сигналізації</w:t>
      </w:r>
      <w:r w:rsidRPr="008C6FF7">
        <w:rPr>
          <w:lang w:val="uk-UA"/>
        </w:rPr>
        <w:t xml:space="preserve"> та</w:t>
      </w:r>
      <w:r w:rsidR="005D5DDA" w:rsidRPr="008C6FF7">
        <w:rPr>
          <w:lang w:val="uk-UA"/>
        </w:rPr>
        <w:t xml:space="preserve"> </w:t>
      </w:r>
      <w:r w:rsidRPr="008C6FF7">
        <w:rPr>
          <w:lang w:val="uk-UA"/>
        </w:rPr>
        <w:t xml:space="preserve">оповіщення про пожежу з виведенням на пульт спостереження у 16 закладах загальної середньої освіти, ЦТДУМ, ДЮСШ, ДНЗ. </w:t>
      </w:r>
      <w:r w:rsidRPr="008C6FF7">
        <w:rPr>
          <w:color w:val="000000"/>
          <w:lang w:val="uk-UA"/>
        </w:rPr>
        <w:t xml:space="preserve">На послуги з технічного обслуговування та спостереження за пожежною сигналізацією на цих об’єктах у поточному році витрачено </w:t>
      </w:r>
      <w:r w:rsidR="004217C2" w:rsidRPr="008C6FF7">
        <w:rPr>
          <w:color w:val="000000"/>
          <w:lang w:val="uk-UA"/>
        </w:rPr>
        <w:t>138,6</w:t>
      </w:r>
      <w:r w:rsidRPr="008C6FF7">
        <w:rPr>
          <w:color w:val="000000"/>
          <w:lang w:val="uk-UA"/>
        </w:rPr>
        <w:t xml:space="preserve"> тис. грн.</w:t>
      </w:r>
    </w:p>
    <w:p w:rsidR="008D6425" w:rsidRPr="008C6FF7" w:rsidRDefault="008D6425" w:rsidP="008D48F7">
      <w:pPr>
        <w:ind w:firstLine="360"/>
        <w:jc w:val="both"/>
        <w:rPr>
          <w:color w:val="000000"/>
          <w:lang w:val="uk-UA"/>
        </w:rPr>
      </w:pPr>
    </w:p>
    <w:p w:rsidR="00021F1E" w:rsidRPr="008C6FF7" w:rsidRDefault="008D6425" w:rsidP="008D48F7">
      <w:pPr>
        <w:pStyle w:val="a7"/>
        <w:numPr>
          <w:ilvl w:val="0"/>
          <w:numId w:val="44"/>
        </w:numPr>
        <w:ind w:left="0" w:firstLine="360"/>
        <w:jc w:val="both"/>
        <w:rPr>
          <w:lang w:val="uk-UA"/>
        </w:rPr>
      </w:pPr>
      <w:r w:rsidRPr="008C6FF7">
        <w:rPr>
          <w:color w:val="000000"/>
          <w:lang w:val="uk-UA"/>
        </w:rPr>
        <w:t>На сьогоднішній день у зв’язку з військо</w:t>
      </w:r>
      <w:r w:rsidR="005F20AE" w:rsidRPr="008C6FF7">
        <w:rPr>
          <w:color w:val="000000"/>
          <w:lang w:val="uk-UA"/>
        </w:rPr>
        <w:t>вим</w:t>
      </w:r>
      <w:r w:rsidRPr="008C6FF7">
        <w:rPr>
          <w:color w:val="000000"/>
          <w:lang w:val="uk-UA"/>
        </w:rPr>
        <w:t xml:space="preserve"> станом у державі о</w:t>
      </w:r>
      <w:r w:rsidRPr="008C6FF7">
        <w:rPr>
          <w:lang w:val="uk-UA"/>
        </w:rPr>
        <w:t xml:space="preserve">дним із важливих питань є організація </w:t>
      </w:r>
      <w:r w:rsidRPr="008C6FF7">
        <w:rPr>
          <w:color w:val="448C40"/>
          <w:u w:val="single"/>
          <w:lang w:val="uk-UA"/>
        </w:rPr>
        <w:t>безпечного навчально-виховного процесу</w:t>
      </w:r>
      <w:r w:rsidR="005F20AE" w:rsidRPr="008C6FF7">
        <w:rPr>
          <w:lang w:val="uk-UA"/>
        </w:rPr>
        <w:t>.</w:t>
      </w:r>
      <w:r w:rsidRPr="008C6FF7">
        <w:rPr>
          <w:lang w:val="uk-UA"/>
        </w:rPr>
        <w:t xml:space="preserve"> </w:t>
      </w:r>
    </w:p>
    <w:p w:rsidR="00021F1E" w:rsidRPr="008C6FF7" w:rsidRDefault="00021F1E" w:rsidP="005B6104">
      <w:pPr>
        <w:ind w:firstLine="567"/>
        <w:jc w:val="both"/>
        <w:rPr>
          <w:lang w:val="uk-UA"/>
        </w:rPr>
      </w:pPr>
      <w:bookmarkStart w:id="1" w:name="_Hlk188882790"/>
      <w:r w:rsidRPr="008C6FF7">
        <w:rPr>
          <w:lang w:val="uk-UA"/>
        </w:rPr>
        <w:t xml:space="preserve">Закуплено обладнання для оснащення навчальних предметів "Захист України" </w:t>
      </w:r>
      <w:bookmarkEnd w:id="1"/>
      <w:r w:rsidRPr="008C6FF7">
        <w:rPr>
          <w:lang w:val="uk-UA"/>
        </w:rPr>
        <w:t xml:space="preserve">– </w:t>
      </w:r>
      <w:r w:rsidR="00E30F1D" w:rsidRPr="008C6FF7">
        <w:rPr>
          <w:lang w:val="uk-UA"/>
        </w:rPr>
        <w:t>146,77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</w:p>
    <w:p w:rsidR="008D6425" w:rsidRPr="008C6FF7" w:rsidRDefault="005F20AE" w:rsidP="005B6104">
      <w:pPr>
        <w:ind w:firstLine="567"/>
        <w:jc w:val="both"/>
        <w:rPr>
          <w:lang w:val="uk-UA"/>
        </w:rPr>
      </w:pPr>
      <w:r w:rsidRPr="008C6FF7">
        <w:rPr>
          <w:lang w:val="uk-UA"/>
        </w:rPr>
        <w:t>Б</w:t>
      </w:r>
      <w:r w:rsidR="008D6425" w:rsidRPr="008C6FF7">
        <w:rPr>
          <w:lang w:val="uk-UA"/>
        </w:rPr>
        <w:t xml:space="preserve">ули вжиті заходи з </w:t>
      </w:r>
      <w:r w:rsidR="008D6425" w:rsidRPr="008C6FF7">
        <w:rPr>
          <w:b/>
          <w:bCs/>
          <w:lang w:val="uk-UA"/>
        </w:rPr>
        <w:t>територіальної оборони</w:t>
      </w:r>
      <w:r w:rsidR="008D6425" w:rsidRPr="008C6FF7">
        <w:rPr>
          <w:lang w:val="uk-UA"/>
        </w:rPr>
        <w:t xml:space="preserve">, а саме: </w:t>
      </w:r>
    </w:p>
    <w:p w:rsidR="008D6425" w:rsidRPr="008C6FF7" w:rsidRDefault="006109A1" w:rsidP="00AE122F">
      <w:pPr>
        <w:pStyle w:val="a7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8C6FF7">
        <w:rPr>
          <w:lang w:val="uk-UA"/>
        </w:rPr>
        <w:t>Капітальний ремонт найпростішого укриття КЗ «</w:t>
      </w:r>
      <w:proofErr w:type="spellStart"/>
      <w:r w:rsidRPr="008C6FF7">
        <w:rPr>
          <w:lang w:val="uk-UA"/>
        </w:rPr>
        <w:t>Бурдівський</w:t>
      </w:r>
      <w:proofErr w:type="spellEnd"/>
      <w:r w:rsidRPr="008C6FF7">
        <w:rPr>
          <w:lang w:val="uk-UA"/>
        </w:rPr>
        <w:t xml:space="preserve"> ЗДО «Сонечко» </w:t>
      </w:r>
      <w:proofErr w:type="spellStart"/>
      <w:r w:rsidRPr="008C6FF7">
        <w:rPr>
          <w:lang w:val="uk-UA"/>
        </w:rPr>
        <w:t>Роздільнянської</w:t>
      </w:r>
      <w:proofErr w:type="spellEnd"/>
      <w:r w:rsidRPr="008C6FF7">
        <w:rPr>
          <w:lang w:val="uk-UA"/>
        </w:rPr>
        <w:t xml:space="preserve"> міської ради</w:t>
      </w:r>
      <w:r w:rsidR="008D6425" w:rsidRPr="008C6FF7">
        <w:rPr>
          <w:lang w:val="uk-UA"/>
        </w:rPr>
        <w:t xml:space="preserve"> – </w:t>
      </w:r>
      <w:r w:rsidRPr="008C6FF7">
        <w:rPr>
          <w:lang w:val="uk-UA"/>
        </w:rPr>
        <w:t>467,39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</w:t>
      </w:r>
    </w:p>
    <w:p w:rsidR="008D6425" w:rsidRPr="008C6FF7" w:rsidRDefault="006109A1" w:rsidP="001A3BCA">
      <w:pPr>
        <w:pStyle w:val="a7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8C6FF7">
        <w:rPr>
          <w:lang w:val="uk-UA"/>
        </w:rPr>
        <w:t>Капітальний ремонт підвального приміщення, яке планується для використання в якості найпростішого укриття у КЗ «Новоукраїнський ліцей Роздільнянської міської ради</w:t>
      </w:r>
      <w:r w:rsidR="00996532" w:rsidRPr="008C6FF7">
        <w:rPr>
          <w:lang w:val="uk-UA"/>
        </w:rPr>
        <w:t xml:space="preserve"> </w:t>
      </w:r>
      <w:r w:rsidR="008D6425" w:rsidRPr="008C6FF7">
        <w:rPr>
          <w:lang w:val="uk-UA"/>
        </w:rPr>
        <w:t xml:space="preserve">– </w:t>
      </w:r>
      <w:r w:rsidRPr="008C6FF7">
        <w:rPr>
          <w:lang w:val="uk-UA"/>
        </w:rPr>
        <w:t>1 548,36</w:t>
      </w:r>
      <w:r w:rsidR="008D6425" w:rsidRPr="008C6FF7">
        <w:rPr>
          <w:lang w:val="uk-UA"/>
        </w:rPr>
        <w:t xml:space="preserve"> </w:t>
      </w:r>
      <w:proofErr w:type="spellStart"/>
      <w:r w:rsidR="008D6425" w:rsidRPr="008C6FF7">
        <w:rPr>
          <w:lang w:val="uk-UA"/>
        </w:rPr>
        <w:t>тис.грн</w:t>
      </w:r>
      <w:proofErr w:type="spellEnd"/>
      <w:r w:rsidR="008D6425" w:rsidRPr="008C6FF7">
        <w:rPr>
          <w:lang w:val="uk-UA"/>
        </w:rPr>
        <w:t>.</w:t>
      </w:r>
      <w:r w:rsidR="00996532" w:rsidRPr="008C6FF7">
        <w:rPr>
          <w:lang w:val="uk-UA"/>
        </w:rPr>
        <w:t xml:space="preserve"> </w:t>
      </w:r>
    </w:p>
    <w:p w:rsidR="00996532" w:rsidRPr="008C6FF7" w:rsidRDefault="006109A1" w:rsidP="006109A1">
      <w:pPr>
        <w:pStyle w:val="a7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</w:t>
      </w:r>
      <w:r w:rsidR="00996532" w:rsidRPr="008C6FF7">
        <w:rPr>
          <w:lang w:val="uk-UA"/>
        </w:rPr>
        <w:t xml:space="preserve">– </w:t>
      </w:r>
      <w:r w:rsidRPr="008C6FF7">
        <w:rPr>
          <w:lang w:val="uk-UA"/>
        </w:rPr>
        <w:t>1 970,69</w:t>
      </w:r>
      <w:r w:rsidR="00996532" w:rsidRPr="008C6FF7">
        <w:rPr>
          <w:lang w:val="uk-UA"/>
        </w:rPr>
        <w:t xml:space="preserve"> </w:t>
      </w:r>
      <w:proofErr w:type="spellStart"/>
      <w:r w:rsidR="00996532" w:rsidRPr="008C6FF7">
        <w:rPr>
          <w:lang w:val="uk-UA"/>
        </w:rPr>
        <w:t>тис.грн</w:t>
      </w:r>
      <w:proofErr w:type="spellEnd"/>
      <w:r w:rsidR="00996532" w:rsidRPr="008C6FF7">
        <w:rPr>
          <w:lang w:val="uk-UA"/>
        </w:rPr>
        <w:t>.</w:t>
      </w:r>
    </w:p>
    <w:p w:rsidR="00996532" w:rsidRPr="008C6FF7" w:rsidRDefault="004217C2" w:rsidP="004217C2">
      <w:pPr>
        <w:pStyle w:val="a7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8C6FF7">
        <w:rPr>
          <w:lang w:val="uk-UA"/>
        </w:rPr>
        <w:t xml:space="preserve">Капітальний ремонт та облаштування (пристосування) (додаткові роботи) підвального приміщення на об'єкті: "Н/б будинку культури на 400 місць", за </w:t>
      </w:r>
      <w:proofErr w:type="spellStart"/>
      <w:r w:rsidRPr="008C6FF7">
        <w:rPr>
          <w:lang w:val="uk-UA"/>
        </w:rPr>
        <w:t>адресою</w:t>
      </w:r>
      <w:proofErr w:type="spellEnd"/>
      <w:r w:rsidRPr="008C6FF7">
        <w:rPr>
          <w:lang w:val="uk-UA"/>
        </w:rPr>
        <w:t xml:space="preserve">: вул. Шкільна, 5а, с. </w:t>
      </w:r>
      <w:proofErr w:type="spellStart"/>
      <w:r w:rsidRPr="008C6FF7">
        <w:rPr>
          <w:lang w:val="uk-UA"/>
        </w:rPr>
        <w:t>Бурдівка</w:t>
      </w:r>
      <w:proofErr w:type="spellEnd"/>
      <w:r w:rsidRPr="008C6FF7">
        <w:rPr>
          <w:lang w:val="uk-UA"/>
        </w:rPr>
        <w:t xml:space="preserve">, </w:t>
      </w:r>
      <w:proofErr w:type="spellStart"/>
      <w:r w:rsidRPr="008C6FF7">
        <w:rPr>
          <w:lang w:val="uk-UA"/>
        </w:rPr>
        <w:t>Роздільнянський</w:t>
      </w:r>
      <w:proofErr w:type="spellEnd"/>
      <w:r w:rsidRPr="008C6FF7">
        <w:rPr>
          <w:lang w:val="uk-UA"/>
        </w:rPr>
        <w:t xml:space="preserve"> район,  Одеська область </w:t>
      </w:r>
      <w:r w:rsidR="00996532" w:rsidRPr="008C6FF7">
        <w:rPr>
          <w:lang w:val="uk-UA"/>
        </w:rPr>
        <w:t xml:space="preserve">– </w:t>
      </w:r>
      <w:r w:rsidRPr="008C6FF7">
        <w:rPr>
          <w:lang w:val="uk-UA"/>
        </w:rPr>
        <w:t>161,09</w:t>
      </w:r>
      <w:r w:rsidR="00996532" w:rsidRPr="008C6FF7">
        <w:rPr>
          <w:lang w:val="uk-UA"/>
        </w:rPr>
        <w:t xml:space="preserve"> </w:t>
      </w:r>
      <w:proofErr w:type="spellStart"/>
      <w:r w:rsidR="00996532" w:rsidRPr="008C6FF7">
        <w:rPr>
          <w:lang w:val="uk-UA"/>
        </w:rPr>
        <w:t>тис.грн</w:t>
      </w:r>
      <w:proofErr w:type="spellEnd"/>
      <w:r w:rsidR="00996532" w:rsidRPr="008C6FF7">
        <w:rPr>
          <w:lang w:val="uk-UA"/>
        </w:rPr>
        <w:t>.;</w:t>
      </w:r>
    </w:p>
    <w:p w:rsidR="00996532" w:rsidRPr="008C6FF7" w:rsidRDefault="00996532" w:rsidP="00996532">
      <w:pPr>
        <w:tabs>
          <w:tab w:val="left" w:pos="0"/>
        </w:tabs>
        <w:jc w:val="both"/>
        <w:rPr>
          <w:lang w:val="uk-UA"/>
        </w:rPr>
      </w:pPr>
    </w:p>
    <w:p w:rsidR="008D6425" w:rsidRPr="008C6FF7" w:rsidRDefault="008D6425" w:rsidP="00A01C98">
      <w:pPr>
        <w:ind w:firstLine="567"/>
        <w:jc w:val="both"/>
        <w:rPr>
          <w:lang w:val="uk-UA"/>
        </w:rPr>
      </w:pPr>
      <w:r w:rsidRPr="008C6FF7">
        <w:rPr>
          <w:lang w:val="uk-UA"/>
        </w:rPr>
        <w:t xml:space="preserve">Не менш важливим питанням є організація безоплатного </w:t>
      </w:r>
      <w:r w:rsidRPr="008C6FF7">
        <w:rPr>
          <w:b/>
          <w:color w:val="00B050"/>
          <w:u w:val="single"/>
          <w:lang w:val="uk-UA"/>
        </w:rPr>
        <w:t>перевезення</w:t>
      </w:r>
      <w:r w:rsidRPr="008C6FF7">
        <w:rPr>
          <w:lang w:val="uk-UA"/>
        </w:rPr>
        <w:t xml:space="preserve"> учнів і педагогічних працівників у сільській місцевості. З цією метою організовано регулярне підвезення 2</w:t>
      </w:r>
      <w:r w:rsidR="000F4247" w:rsidRPr="008C6FF7">
        <w:rPr>
          <w:lang w:val="uk-UA"/>
        </w:rPr>
        <w:t>26</w:t>
      </w:r>
      <w:r w:rsidRPr="008C6FF7">
        <w:rPr>
          <w:lang w:val="uk-UA"/>
        </w:rPr>
        <w:t xml:space="preserve"> учнів та 1</w:t>
      </w:r>
      <w:r w:rsidR="000F4247" w:rsidRPr="008C6FF7">
        <w:rPr>
          <w:lang w:val="uk-UA"/>
        </w:rPr>
        <w:t>9</w:t>
      </w:r>
      <w:r w:rsidRPr="008C6FF7">
        <w:rPr>
          <w:lang w:val="uk-UA"/>
        </w:rPr>
        <w:t xml:space="preserve"> педагогічних працівників до закладів освіти і додому. Загальний парк «шкільних автобусів» налічує 1</w:t>
      </w:r>
      <w:r w:rsidR="00996532" w:rsidRPr="008C6FF7">
        <w:rPr>
          <w:lang w:val="uk-UA"/>
        </w:rPr>
        <w:t>2</w:t>
      </w:r>
      <w:r w:rsidRPr="008C6FF7">
        <w:rPr>
          <w:lang w:val="uk-UA"/>
        </w:rPr>
        <w:t xml:space="preserve"> одиниць транспорту, які знаходяться на балансі Комунальної установи. Підвезення учнів організовується згідно закріплених за навчальними закладами територій. Станом на сьогодні в районі на 100 % забезпечений підвіз учнів,</w:t>
      </w:r>
      <w:r w:rsidRPr="008C6FF7">
        <w:rPr>
          <w:color w:val="121212"/>
          <w:lang w:val="uk-UA"/>
        </w:rPr>
        <w:t xml:space="preserve"> </w:t>
      </w:r>
      <w:r w:rsidRPr="008C6FF7">
        <w:rPr>
          <w:lang w:val="uk-UA"/>
        </w:rPr>
        <w:t xml:space="preserve">що проживають в сільській місцевості  та за межами тротуарної доступності. </w:t>
      </w:r>
    </w:p>
    <w:p w:rsidR="008D6425" w:rsidRPr="008C6FF7" w:rsidRDefault="008D6425" w:rsidP="00EF255E">
      <w:pPr>
        <w:ind w:firstLine="709"/>
        <w:jc w:val="both"/>
        <w:rPr>
          <w:lang w:val="uk-UA"/>
        </w:rPr>
      </w:pPr>
      <w:r w:rsidRPr="008C6FF7">
        <w:rPr>
          <w:lang w:val="uk-UA"/>
        </w:rPr>
        <w:t>У 202</w:t>
      </w:r>
      <w:r w:rsidR="00A01C98" w:rsidRPr="008C6FF7">
        <w:rPr>
          <w:lang w:val="uk-UA"/>
        </w:rPr>
        <w:t>5</w:t>
      </w:r>
      <w:r w:rsidRPr="008C6FF7">
        <w:rPr>
          <w:lang w:val="uk-UA"/>
        </w:rPr>
        <w:t xml:space="preserve"> році з метою здійснення ремонту автотранспорту та шкільних автобусів було придбано запчастин на загальну суму </w:t>
      </w:r>
      <w:r w:rsidR="002875AC" w:rsidRPr="008C6FF7">
        <w:rPr>
          <w:lang w:val="uk-UA"/>
        </w:rPr>
        <w:t>348,8</w:t>
      </w:r>
      <w:r w:rsidRPr="008C6FF7">
        <w:rPr>
          <w:lang w:val="uk-UA"/>
        </w:rPr>
        <w:t xml:space="preserve"> тис. грн., здійснено поточний ремонт шкільного автобусу на спеціалізованих СТО на суму  </w:t>
      </w:r>
      <w:r w:rsidR="00A01C98" w:rsidRPr="008C6FF7">
        <w:rPr>
          <w:lang w:val="uk-UA"/>
        </w:rPr>
        <w:t>283,21</w:t>
      </w:r>
      <w:r w:rsidRPr="008C6FF7">
        <w:rPr>
          <w:lang w:val="uk-UA"/>
        </w:rPr>
        <w:t xml:space="preserve"> тис.</w:t>
      </w:r>
      <w:r w:rsidR="00C74932" w:rsidRPr="008C6FF7">
        <w:rPr>
          <w:lang w:val="uk-UA"/>
        </w:rPr>
        <w:t xml:space="preserve"> </w:t>
      </w:r>
      <w:r w:rsidRPr="008C6FF7">
        <w:rPr>
          <w:lang w:val="uk-UA"/>
        </w:rPr>
        <w:t>грн.</w:t>
      </w:r>
    </w:p>
    <w:p w:rsidR="00AE1133" w:rsidRPr="008C6FF7" w:rsidRDefault="00AE1133" w:rsidP="00EF255E">
      <w:pPr>
        <w:ind w:firstLine="709"/>
        <w:jc w:val="both"/>
        <w:rPr>
          <w:lang w:val="uk-UA"/>
        </w:rPr>
      </w:pPr>
    </w:p>
    <w:p w:rsidR="008D6425" w:rsidRPr="008C6FF7" w:rsidRDefault="008D6425" w:rsidP="00F0786C">
      <w:pPr>
        <w:ind w:firstLine="709"/>
        <w:jc w:val="both"/>
        <w:rPr>
          <w:lang w:val="uk-UA"/>
        </w:rPr>
      </w:pPr>
      <w:r w:rsidRPr="008C6FF7">
        <w:rPr>
          <w:lang w:val="uk-UA"/>
        </w:rPr>
        <w:t xml:space="preserve">У громаді вжито цілий ряд заходів щодо приведення структури системи загальної середньої, дошкільної та позашкільної освіти у відповідність із соціальними запитами його громадян на якісну освіту. З цією метою розроблено та забезпечено реалізацію </w:t>
      </w:r>
      <w:r w:rsidRPr="008C6FF7">
        <w:rPr>
          <w:b/>
          <w:color w:val="00B050"/>
          <w:u w:val="single"/>
          <w:lang w:val="uk-UA"/>
        </w:rPr>
        <w:t>цільових програм</w:t>
      </w:r>
      <w:r w:rsidRPr="008C6FF7">
        <w:rPr>
          <w:lang w:val="uk-UA"/>
        </w:rPr>
        <w:t xml:space="preserve"> в галузі освіти:</w:t>
      </w:r>
    </w:p>
    <w:p w:rsidR="008D6425" w:rsidRPr="008C6FF7" w:rsidRDefault="008D6425" w:rsidP="000463FC">
      <w:pPr>
        <w:ind w:firstLine="709"/>
        <w:jc w:val="both"/>
        <w:rPr>
          <w:lang w:val="uk-UA"/>
        </w:rPr>
      </w:pPr>
      <w:r w:rsidRPr="008C6FF7">
        <w:rPr>
          <w:u w:val="single"/>
          <w:lang w:val="uk-UA" w:eastAsia="ru-RU"/>
        </w:rPr>
        <w:t xml:space="preserve">Програми </w:t>
      </w:r>
      <w:r w:rsidRPr="008C6FF7">
        <w:rPr>
          <w:bCs/>
          <w:u w:val="single"/>
          <w:lang w:val="uk-UA" w:eastAsia="ru-RU"/>
        </w:rPr>
        <w:t>розвитку системи освіти Роздільнянської міської територіальної громади на 2024-2027 роки</w:t>
      </w:r>
      <w:r w:rsidRPr="008C6FF7">
        <w:rPr>
          <w:bCs/>
          <w:lang w:val="uk-UA" w:eastAsia="ru-RU"/>
        </w:rPr>
        <w:t>.</w:t>
      </w:r>
      <w:r w:rsidRPr="008C6FF7">
        <w:rPr>
          <w:lang w:val="uk-UA"/>
        </w:rPr>
        <w:t xml:space="preserve"> Зокрема, у 202</w:t>
      </w:r>
      <w:r w:rsidR="005A5591" w:rsidRPr="008C6FF7">
        <w:rPr>
          <w:lang w:val="uk-UA"/>
        </w:rPr>
        <w:t>5</w:t>
      </w:r>
      <w:r w:rsidRPr="008C6FF7">
        <w:rPr>
          <w:lang w:val="uk-UA"/>
        </w:rPr>
        <w:t xml:space="preserve"> році </w:t>
      </w:r>
      <w:r w:rsidR="00A10298" w:rsidRPr="008C6FF7">
        <w:rPr>
          <w:lang w:val="uk-UA"/>
        </w:rPr>
        <w:t>на фінансування</w:t>
      </w:r>
      <w:r w:rsidRPr="008C6FF7">
        <w:rPr>
          <w:lang w:val="uk-UA"/>
        </w:rPr>
        <w:t xml:space="preserve"> цієї програми бул</w:t>
      </w:r>
      <w:r w:rsidR="00A10298" w:rsidRPr="008C6FF7">
        <w:rPr>
          <w:lang w:val="uk-UA"/>
        </w:rPr>
        <w:t xml:space="preserve">о виділено 288,0 </w:t>
      </w:r>
      <w:proofErr w:type="spellStart"/>
      <w:r w:rsidR="00A10298" w:rsidRPr="008C6FF7">
        <w:rPr>
          <w:lang w:val="uk-UA"/>
        </w:rPr>
        <w:t>тис.грн</w:t>
      </w:r>
      <w:proofErr w:type="spellEnd"/>
      <w:r w:rsidR="00A10298" w:rsidRPr="008C6FF7">
        <w:rPr>
          <w:lang w:val="uk-UA"/>
        </w:rPr>
        <w:t xml:space="preserve">., в </w:t>
      </w:r>
      <w:proofErr w:type="spellStart"/>
      <w:r w:rsidR="00A10298" w:rsidRPr="008C6FF7">
        <w:rPr>
          <w:lang w:val="uk-UA"/>
        </w:rPr>
        <w:t>т.ч</w:t>
      </w:r>
      <w:proofErr w:type="spellEnd"/>
      <w:r w:rsidR="00A10298" w:rsidRPr="008C6FF7">
        <w:rPr>
          <w:lang w:val="uk-UA"/>
        </w:rPr>
        <w:t>.</w:t>
      </w:r>
      <w:r w:rsidRPr="008C6FF7">
        <w:rPr>
          <w:lang w:val="uk-UA"/>
        </w:rPr>
        <w:t xml:space="preserve"> для проведення дитячих позашкільних заходів у сумі </w:t>
      </w:r>
      <w:r w:rsidR="005A5591" w:rsidRPr="008C6FF7">
        <w:rPr>
          <w:lang w:val="uk-UA"/>
        </w:rPr>
        <w:t>150,0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  <w:r w:rsidR="00A10298" w:rsidRPr="008C6FF7">
        <w:rPr>
          <w:lang w:val="uk-UA"/>
        </w:rPr>
        <w:t xml:space="preserve"> (кошти освоєні в повному обсязі),</w:t>
      </w:r>
      <w:r w:rsidR="005A5591" w:rsidRPr="008C6FF7">
        <w:rPr>
          <w:lang w:val="uk-UA"/>
        </w:rPr>
        <w:t xml:space="preserve"> а також преміювання випускників закладів загальної середньої освіти, які мають високі досягнення у навчанні у сумі 1</w:t>
      </w:r>
      <w:r w:rsidR="00A10298" w:rsidRPr="008C6FF7">
        <w:rPr>
          <w:lang w:val="uk-UA"/>
        </w:rPr>
        <w:t>3</w:t>
      </w:r>
      <w:r w:rsidR="005A5591" w:rsidRPr="008C6FF7">
        <w:rPr>
          <w:lang w:val="uk-UA"/>
        </w:rPr>
        <w:t xml:space="preserve">8,0 </w:t>
      </w:r>
      <w:proofErr w:type="spellStart"/>
      <w:r w:rsidR="005A5591" w:rsidRPr="008C6FF7">
        <w:rPr>
          <w:lang w:val="uk-UA"/>
        </w:rPr>
        <w:t>тис.грн</w:t>
      </w:r>
      <w:proofErr w:type="spellEnd"/>
      <w:r w:rsidR="005A5591" w:rsidRPr="008C6FF7">
        <w:rPr>
          <w:lang w:val="uk-UA"/>
        </w:rPr>
        <w:t>.</w:t>
      </w:r>
      <w:r w:rsidR="00A10298" w:rsidRPr="008C6FF7">
        <w:rPr>
          <w:lang w:val="uk-UA"/>
        </w:rPr>
        <w:t xml:space="preserve"> (кошти освоєні у сумі 128,0 </w:t>
      </w:r>
      <w:proofErr w:type="spellStart"/>
      <w:r w:rsidR="00A10298" w:rsidRPr="008C6FF7">
        <w:rPr>
          <w:lang w:val="uk-UA"/>
        </w:rPr>
        <w:t>тис.грн</w:t>
      </w:r>
      <w:proofErr w:type="spellEnd"/>
      <w:r w:rsidR="00A10298" w:rsidRPr="008C6FF7">
        <w:rPr>
          <w:lang w:val="uk-UA"/>
        </w:rPr>
        <w:t>.)</w:t>
      </w:r>
    </w:p>
    <w:p w:rsidR="00AE1133" w:rsidRPr="008C6FF7" w:rsidRDefault="008D6425" w:rsidP="000463FC">
      <w:pPr>
        <w:ind w:firstLine="709"/>
        <w:jc w:val="both"/>
        <w:rPr>
          <w:lang w:val="uk-UA"/>
        </w:rPr>
      </w:pPr>
      <w:r w:rsidRPr="008C6FF7">
        <w:rPr>
          <w:u w:val="single"/>
          <w:lang w:val="uk-UA"/>
        </w:rPr>
        <w:t xml:space="preserve">Програми </w:t>
      </w:r>
      <w:r w:rsidRPr="008C6FF7">
        <w:rPr>
          <w:bCs/>
          <w:u w:val="single"/>
          <w:lang w:val="uk-UA"/>
        </w:rPr>
        <w:t>розвитку фізичної культури і спорту в Роздільнянській міській територіальній громаді на 2024-2027 роки</w:t>
      </w:r>
      <w:r w:rsidRPr="008C6FF7">
        <w:rPr>
          <w:lang w:val="uk-UA"/>
        </w:rPr>
        <w:t>.  Зокрема, у 202</w:t>
      </w:r>
      <w:r w:rsidR="005A5591" w:rsidRPr="008C6FF7">
        <w:rPr>
          <w:lang w:val="uk-UA"/>
        </w:rPr>
        <w:t>5</w:t>
      </w:r>
      <w:r w:rsidRPr="008C6FF7">
        <w:rPr>
          <w:lang w:val="uk-UA"/>
        </w:rPr>
        <w:t xml:space="preserve"> році </w:t>
      </w:r>
      <w:r w:rsidR="008F2D86" w:rsidRPr="008C6FF7">
        <w:rPr>
          <w:lang w:val="uk-UA"/>
        </w:rPr>
        <w:t xml:space="preserve">на фінансування цієї програми було виділено 400,0 </w:t>
      </w:r>
      <w:proofErr w:type="spellStart"/>
      <w:r w:rsidR="008F2D86" w:rsidRPr="008C6FF7">
        <w:rPr>
          <w:lang w:val="uk-UA"/>
        </w:rPr>
        <w:t>тис.грн</w:t>
      </w:r>
      <w:proofErr w:type="spellEnd"/>
      <w:r w:rsidR="008F2D86" w:rsidRPr="008C6FF7">
        <w:rPr>
          <w:lang w:val="uk-UA"/>
        </w:rPr>
        <w:t>.,</w:t>
      </w:r>
      <w:r w:rsidRPr="008C6FF7">
        <w:rPr>
          <w:lang w:val="uk-UA"/>
        </w:rPr>
        <w:t xml:space="preserve"> витрати</w:t>
      </w:r>
      <w:r w:rsidR="005A5591" w:rsidRPr="008C6FF7">
        <w:rPr>
          <w:lang w:val="uk-UA"/>
        </w:rPr>
        <w:t xml:space="preserve"> </w:t>
      </w:r>
      <w:r w:rsidR="008F2D86" w:rsidRPr="008C6FF7">
        <w:rPr>
          <w:lang w:val="uk-UA"/>
        </w:rPr>
        <w:t xml:space="preserve">здійснені </w:t>
      </w:r>
      <w:r w:rsidR="005A5591" w:rsidRPr="008C6FF7">
        <w:rPr>
          <w:lang w:val="uk-UA"/>
        </w:rPr>
        <w:t>у сумі 397,45тис.грн.</w:t>
      </w:r>
      <w:r w:rsidRPr="008C6FF7">
        <w:rPr>
          <w:lang w:val="uk-UA"/>
        </w:rPr>
        <w:t xml:space="preserve"> на </w:t>
      </w:r>
    </w:p>
    <w:p w:rsidR="00AE1133" w:rsidRPr="008C6FF7" w:rsidRDefault="008D6425" w:rsidP="005A5591">
      <w:pPr>
        <w:pStyle w:val="a7"/>
        <w:numPr>
          <w:ilvl w:val="0"/>
          <w:numId w:val="43"/>
        </w:numPr>
        <w:ind w:left="0" w:firstLine="426"/>
        <w:jc w:val="both"/>
        <w:rPr>
          <w:lang w:val="uk-UA"/>
        </w:rPr>
      </w:pPr>
      <w:r w:rsidRPr="008C6FF7">
        <w:rPr>
          <w:lang w:val="uk-UA"/>
        </w:rPr>
        <w:t xml:space="preserve">відрядження: харчування учнів, тренерів під час проведення </w:t>
      </w:r>
      <w:proofErr w:type="spellStart"/>
      <w:r w:rsidR="003C1B51" w:rsidRPr="008C6FF7">
        <w:rPr>
          <w:lang w:val="uk-UA"/>
        </w:rPr>
        <w:t>спартакіад</w:t>
      </w:r>
      <w:proofErr w:type="spellEnd"/>
      <w:r w:rsidRPr="008C6FF7">
        <w:rPr>
          <w:lang w:val="uk-UA"/>
        </w:rPr>
        <w:t>, конкурсів, олімпіад, послуги з перевезення спортсменів, тренерів,  та послуги з проживання спортсменів, тренерів</w:t>
      </w:r>
      <w:r w:rsidR="00AE1133" w:rsidRPr="008C6FF7">
        <w:rPr>
          <w:lang w:val="uk-UA"/>
        </w:rPr>
        <w:t xml:space="preserve">, </w:t>
      </w:r>
    </w:p>
    <w:p w:rsidR="00AE1133" w:rsidRPr="008C6FF7" w:rsidRDefault="00AE1133" w:rsidP="005A5591">
      <w:pPr>
        <w:pStyle w:val="a7"/>
        <w:numPr>
          <w:ilvl w:val="0"/>
          <w:numId w:val="43"/>
        </w:numPr>
        <w:ind w:left="0" w:firstLine="426"/>
        <w:jc w:val="both"/>
        <w:rPr>
          <w:lang w:val="uk-UA"/>
        </w:rPr>
      </w:pPr>
      <w:r w:rsidRPr="008C6FF7">
        <w:rPr>
          <w:lang w:val="uk-UA"/>
        </w:rPr>
        <w:t>придбання спортінвентарю та паливо-мастильних матеріалів.</w:t>
      </w:r>
    </w:p>
    <w:p w:rsidR="008D6425" w:rsidRPr="008C6FF7" w:rsidRDefault="008D6425" w:rsidP="002835D6">
      <w:pPr>
        <w:ind w:left="45"/>
        <w:jc w:val="both"/>
        <w:rPr>
          <w:color w:val="000000"/>
          <w:lang w:val="uk-UA"/>
        </w:rPr>
      </w:pPr>
    </w:p>
    <w:p w:rsidR="003E45C1" w:rsidRPr="008C6FF7" w:rsidRDefault="00446406" w:rsidP="00A430E4">
      <w:pPr>
        <w:ind w:left="45" w:firstLine="806"/>
        <w:jc w:val="both"/>
        <w:rPr>
          <w:color w:val="000000"/>
          <w:lang w:val="uk-UA"/>
        </w:rPr>
      </w:pPr>
      <w:r w:rsidRPr="008C6FF7">
        <w:rPr>
          <w:color w:val="000000"/>
          <w:lang w:val="uk-UA"/>
        </w:rPr>
        <w:t>Підводячи підсумки щодо фінансово-господарчої діяльності за 202</w:t>
      </w:r>
      <w:r w:rsidR="00A81DBB" w:rsidRPr="008C6FF7">
        <w:rPr>
          <w:color w:val="000000"/>
          <w:lang w:val="uk-UA"/>
        </w:rPr>
        <w:t>5</w:t>
      </w:r>
      <w:r w:rsidRPr="008C6FF7">
        <w:rPr>
          <w:color w:val="000000"/>
          <w:lang w:val="uk-UA"/>
        </w:rPr>
        <w:t xml:space="preserve"> рік у порівнянні з 202</w:t>
      </w:r>
      <w:r w:rsidR="00A81DBB" w:rsidRPr="008C6FF7">
        <w:rPr>
          <w:color w:val="000000"/>
          <w:lang w:val="uk-UA"/>
        </w:rPr>
        <w:t>4</w:t>
      </w:r>
      <w:r w:rsidRPr="008C6FF7">
        <w:rPr>
          <w:color w:val="000000"/>
          <w:lang w:val="uk-UA"/>
        </w:rPr>
        <w:t xml:space="preserve"> роком, можна зазначити, що загальна сума фінансування збільшилась на </w:t>
      </w:r>
      <w:r w:rsidR="00A81DBB" w:rsidRPr="008C6FF7">
        <w:rPr>
          <w:color w:val="000000"/>
          <w:lang w:val="uk-UA"/>
        </w:rPr>
        <w:t>16,3</w:t>
      </w:r>
      <w:r w:rsidR="003E45C1" w:rsidRPr="008C6FF7">
        <w:rPr>
          <w:color w:val="000000"/>
          <w:lang w:val="uk-UA"/>
        </w:rPr>
        <w:t xml:space="preserve"> </w:t>
      </w:r>
      <w:r w:rsidRPr="008C6FF7">
        <w:rPr>
          <w:color w:val="000000"/>
          <w:lang w:val="uk-UA"/>
        </w:rPr>
        <w:t xml:space="preserve">%, Це відбулося за рахунок збільшення витрат </w:t>
      </w:r>
    </w:p>
    <w:p w:rsidR="0061670E" w:rsidRPr="008C6FF7" w:rsidRDefault="00446406" w:rsidP="003E45C1">
      <w:pPr>
        <w:pStyle w:val="a7"/>
        <w:numPr>
          <w:ilvl w:val="0"/>
          <w:numId w:val="45"/>
        </w:numPr>
        <w:jc w:val="both"/>
        <w:rPr>
          <w:color w:val="000000"/>
          <w:lang w:val="uk-UA"/>
        </w:rPr>
      </w:pPr>
      <w:r w:rsidRPr="008C6FF7">
        <w:rPr>
          <w:color w:val="000000"/>
          <w:lang w:val="uk-UA"/>
        </w:rPr>
        <w:t xml:space="preserve">на </w:t>
      </w:r>
      <w:r w:rsidRPr="008C6FF7">
        <w:rPr>
          <w:lang w:val="uk-UA"/>
        </w:rPr>
        <w:t xml:space="preserve">виплату </w:t>
      </w:r>
      <w:r w:rsidRPr="008C6FF7">
        <w:rPr>
          <w:b/>
          <w:color w:val="00B050"/>
          <w:lang w:val="uk-UA"/>
        </w:rPr>
        <w:t>заробітної плати</w:t>
      </w:r>
      <w:r w:rsidRPr="008C6FF7">
        <w:rPr>
          <w:lang w:val="uk-UA"/>
        </w:rPr>
        <w:t xml:space="preserve"> працівникам закладів та установ освіти (</w:t>
      </w:r>
      <w:r w:rsidR="003E45C1" w:rsidRPr="008C6FF7">
        <w:rPr>
          <w:lang w:val="uk-UA"/>
        </w:rPr>
        <w:t xml:space="preserve">збільшено на </w:t>
      </w:r>
      <w:r w:rsidR="00A81DBB" w:rsidRPr="008C6FF7">
        <w:rPr>
          <w:lang w:val="uk-UA"/>
        </w:rPr>
        <w:t>39 167,78</w:t>
      </w:r>
      <w:r w:rsidR="003E45C1" w:rsidRPr="008C6FF7">
        <w:rPr>
          <w:lang w:val="uk-UA"/>
        </w:rPr>
        <w:t xml:space="preserve"> </w:t>
      </w:r>
      <w:proofErr w:type="spellStart"/>
      <w:r w:rsidR="003E45C1" w:rsidRPr="008C6FF7">
        <w:rPr>
          <w:lang w:val="uk-UA"/>
        </w:rPr>
        <w:t>тис.грн</w:t>
      </w:r>
      <w:proofErr w:type="spellEnd"/>
      <w:r w:rsidR="003E45C1" w:rsidRPr="008C6FF7">
        <w:rPr>
          <w:lang w:val="uk-UA"/>
        </w:rPr>
        <w:t>.);</w:t>
      </w:r>
    </w:p>
    <w:p w:rsidR="003E45C1" w:rsidRPr="008C6FF7" w:rsidRDefault="003E45C1" w:rsidP="003E45C1">
      <w:pPr>
        <w:pStyle w:val="a7"/>
        <w:numPr>
          <w:ilvl w:val="0"/>
          <w:numId w:val="45"/>
        </w:numPr>
        <w:jc w:val="both"/>
        <w:rPr>
          <w:color w:val="000000"/>
          <w:lang w:val="uk-UA"/>
        </w:rPr>
      </w:pPr>
      <w:r w:rsidRPr="008C6FF7">
        <w:rPr>
          <w:lang w:val="uk-UA"/>
        </w:rPr>
        <w:t xml:space="preserve">на оплату корекційно – </w:t>
      </w:r>
      <w:proofErr w:type="spellStart"/>
      <w:r w:rsidRPr="008C6FF7">
        <w:rPr>
          <w:lang w:val="uk-UA"/>
        </w:rPr>
        <w:t>розвиткових</w:t>
      </w:r>
      <w:proofErr w:type="spellEnd"/>
      <w:r w:rsidRPr="008C6FF7">
        <w:rPr>
          <w:lang w:val="uk-UA"/>
        </w:rPr>
        <w:t xml:space="preserve"> занять (збільшено на </w:t>
      </w:r>
      <w:r w:rsidR="00A81DBB" w:rsidRPr="008C6FF7">
        <w:rPr>
          <w:lang w:val="uk-UA"/>
        </w:rPr>
        <w:t>34,97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.);</w:t>
      </w:r>
    </w:p>
    <w:p w:rsidR="00D30337" w:rsidRPr="008C6FF7" w:rsidRDefault="003E45C1" w:rsidP="003E45C1">
      <w:pPr>
        <w:pStyle w:val="a7"/>
        <w:numPr>
          <w:ilvl w:val="0"/>
          <w:numId w:val="45"/>
        </w:numPr>
        <w:jc w:val="both"/>
        <w:rPr>
          <w:color w:val="000000"/>
          <w:lang w:val="uk-UA"/>
        </w:rPr>
      </w:pPr>
      <w:r w:rsidRPr="008C6FF7">
        <w:rPr>
          <w:lang w:val="uk-UA"/>
        </w:rPr>
        <w:t xml:space="preserve">харчування дітей у громаді (збільшено на </w:t>
      </w:r>
      <w:r w:rsidR="00135889" w:rsidRPr="008C6FF7">
        <w:rPr>
          <w:lang w:val="uk-UA"/>
        </w:rPr>
        <w:t xml:space="preserve"> </w:t>
      </w:r>
      <w:r w:rsidR="00A81DBB" w:rsidRPr="008C6FF7">
        <w:rPr>
          <w:lang w:val="uk-UA"/>
        </w:rPr>
        <w:t>13 492,41</w:t>
      </w:r>
      <w:r w:rsidRPr="008C6FF7">
        <w:rPr>
          <w:lang w:val="uk-UA"/>
        </w:rPr>
        <w:t xml:space="preserve">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</w:t>
      </w:r>
      <w:r w:rsidR="00135889" w:rsidRPr="008C6FF7">
        <w:rPr>
          <w:lang w:val="uk-UA"/>
        </w:rPr>
        <w:t xml:space="preserve"> за рахунок безкоштовного харчування учнів ЗЗСО</w:t>
      </w:r>
      <w:r w:rsidRPr="008C6FF7">
        <w:rPr>
          <w:lang w:val="uk-UA"/>
        </w:rPr>
        <w:t>)</w:t>
      </w:r>
      <w:r w:rsidR="00D30337" w:rsidRPr="008C6FF7">
        <w:rPr>
          <w:lang w:val="uk-UA"/>
        </w:rPr>
        <w:t>;</w:t>
      </w:r>
    </w:p>
    <w:p w:rsidR="00D30337" w:rsidRPr="008C6FF7" w:rsidRDefault="00D30337" w:rsidP="00D30337">
      <w:pPr>
        <w:pStyle w:val="a7"/>
        <w:numPr>
          <w:ilvl w:val="0"/>
          <w:numId w:val="45"/>
        </w:numPr>
        <w:jc w:val="both"/>
        <w:rPr>
          <w:bCs/>
          <w:lang w:val="uk-UA"/>
        </w:rPr>
      </w:pPr>
      <w:r w:rsidRPr="008C6FF7">
        <w:rPr>
          <w:bCs/>
          <w:lang w:val="uk-UA"/>
        </w:rPr>
        <w:t xml:space="preserve">придбання матеріалів та обладнання на 2 676,74 </w:t>
      </w:r>
      <w:proofErr w:type="spellStart"/>
      <w:r w:rsidRPr="008C6FF7">
        <w:rPr>
          <w:bCs/>
          <w:lang w:val="uk-UA"/>
        </w:rPr>
        <w:t>тис.грн</w:t>
      </w:r>
      <w:proofErr w:type="spellEnd"/>
      <w:r w:rsidRPr="008C6FF7">
        <w:rPr>
          <w:bCs/>
          <w:lang w:val="uk-UA"/>
        </w:rPr>
        <w:t>.</w:t>
      </w:r>
    </w:p>
    <w:p w:rsidR="00D30337" w:rsidRPr="008C6FF7" w:rsidRDefault="00D30337" w:rsidP="00D30337">
      <w:pPr>
        <w:pStyle w:val="a7"/>
        <w:numPr>
          <w:ilvl w:val="0"/>
          <w:numId w:val="45"/>
        </w:numPr>
        <w:jc w:val="both"/>
        <w:rPr>
          <w:bCs/>
          <w:color w:val="000000"/>
          <w:lang w:val="uk-UA"/>
        </w:rPr>
      </w:pPr>
      <w:r w:rsidRPr="008C6FF7">
        <w:rPr>
          <w:bCs/>
          <w:lang w:val="uk-UA"/>
        </w:rPr>
        <w:t xml:space="preserve">ремонтні роботи в приміщеннях закладів освіти громади на 2 133,9 </w:t>
      </w:r>
      <w:proofErr w:type="spellStart"/>
      <w:r w:rsidRPr="008C6FF7">
        <w:rPr>
          <w:bCs/>
          <w:lang w:val="uk-UA"/>
        </w:rPr>
        <w:t>тис.грн</w:t>
      </w:r>
      <w:proofErr w:type="spellEnd"/>
      <w:r w:rsidRPr="008C6FF7">
        <w:rPr>
          <w:bCs/>
          <w:lang w:val="uk-UA"/>
        </w:rPr>
        <w:t>.</w:t>
      </w:r>
    </w:p>
    <w:p w:rsidR="003E45C1" w:rsidRPr="008C6FF7" w:rsidRDefault="003E45C1" w:rsidP="00D30337">
      <w:pPr>
        <w:pStyle w:val="a7"/>
        <w:ind w:left="765"/>
        <w:jc w:val="both"/>
        <w:rPr>
          <w:color w:val="000000"/>
          <w:lang w:val="uk-UA"/>
        </w:rPr>
      </w:pPr>
    </w:p>
    <w:p w:rsidR="00F75E13" w:rsidRPr="008C6FF7" w:rsidRDefault="00F75E13" w:rsidP="00F75E13">
      <w:pPr>
        <w:jc w:val="both"/>
        <w:rPr>
          <w:color w:val="000000"/>
          <w:lang w:val="uk-UA"/>
        </w:rPr>
      </w:pPr>
      <w:r w:rsidRPr="008C6FF7">
        <w:rPr>
          <w:color w:val="000000"/>
          <w:lang w:val="uk-UA"/>
        </w:rPr>
        <w:t xml:space="preserve">Разом з цим </w:t>
      </w:r>
      <w:r w:rsidR="00A430E4" w:rsidRPr="008C6FF7">
        <w:rPr>
          <w:color w:val="000000"/>
          <w:lang w:val="uk-UA"/>
        </w:rPr>
        <w:t>у 202</w:t>
      </w:r>
      <w:r w:rsidR="00E67068" w:rsidRPr="008C6FF7">
        <w:rPr>
          <w:color w:val="000000"/>
          <w:lang w:val="uk-UA"/>
        </w:rPr>
        <w:t>5</w:t>
      </w:r>
      <w:r w:rsidR="00A430E4" w:rsidRPr="008C6FF7">
        <w:rPr>
          <w:color w:val="000000"/>
          <w:lang w:val="uk-UA"/>
        </w:rPr>
        <w:t xml:space="preserve"> році порівняно з 202</w:t>
      </w:r>
      <w:r w:rsidR="00E67068" w:rsidRPr="008C6FF7">
        <w:rPr>
          <w:color w:val="000000"/>
          <w:lang w:val="uk-UA"/>
        </w:rPr>
        <w:t xml:space="preserve">4 </w:t>
      </w:r>
      <w:r w:rsidR="00A430E4" w:rsidRPr="008C6FF7">
        <w:rPr>
          <w:color w:val="000000"/>
          <w:lang w:val="uk-UA"/>
        </w:rPr>
        <w:t xml:space="preserve">роком </w:t>
      </w:r>
      <w:r w:rsidRPr="008C6FF7">
        <w:rPr>
          <w:color w:val="000000"/>
          <w:lang w:val="uk-UA"/>
        </w:rPr>
        <w:t xml:space="preserve">було </w:t>
      </w:r>
      <w:r w:rsidR="00A430E4" w:rsidRPr="008C6FF7">
        <w:rPr>
          <w:color w:val="000000"/>
          <w:lang w:val="uk-UA"/>
        </w:rPr>
        <w:t>зменшено</w:t>
      </w:r>
      <w:r w:rsidRPr="008C6FF7">
        <w:rPr>
          <w:color w:val="000000"/>
          <w:lang w:val="uk-UA"/>
        </w:rPr>
        <w:t xml:space="preserve"> фінансування таких статей витрат як:</w:t>
      </w:r>
    </w:p>
    <w:p w:rsidR="00E67068" w:rsidRPr="008C6FF7" w:rsidRDefault="00E67068" w:rsidP="00E67068">
      <w:pPr>
        <w:pStyle w:val="a7"/>
        <w:numPr>
          <w:ilvl w:val="0"/>
          <w:numId w:val="46"/>
        </w:numPr>
        <w:jc w:val="both"/>
        <w:rPr>
          <w:color w:val="000000"/>
          <w:lang w:val="uk-UA"/>
        </w:rPr>
      </w:pPr>
      <w:r w:rsidRPr="008C6FF7">
        <w:rPr>
          <w:lang w:val="uk-UA"/>
        </w:rPr>
        <w:t xml:space="preserve">на оплату комунальних  послуг (зменшено на 2 987,23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.);</w:t>
      </w:r>
    </w:p>
    <w:p w:rsidR="00E67068" w:rsidRPr="008C6FF7" w:rsidRDefault="00D30337" w:rsidP="00F75E13">
      <w:pPr>
        <w:pStyle w:val="a7"/>
        <w:numPr>
          <w:ilvl w:val="0"/>
          <w:numId w:val="46"/>
        </w:numPr>
        <w:jc w:val="both"/>
        <w:rPr>
          <w:bCs/>
          <w:lang w:val="uk-UA"/>
        </w:rPr>
      </w:pPr>
      <w:r w:rsidRPr="008C6FF7">
        <w:rPr>
          <w:color w:val="000000"/>
          <w:lang w:val="uk-UA"/>
        </w:rPr>
        <w:t xml:space="preserve">на заходи з територіальної оборони </w:t>
      </w:r>
      <w:r w:rsidRPr="008C6FF7">
        <w:rPr>
          <w:lang w:val="uk-UA"/>
        </w:rPr>
        <w:t xml:space="preserve">(зменшено на 9 359,37 </w:t>
      </w:r>
      <w:proofErr w:type="spellStart"/>
      <w:r w:rsidRPr="008C6FF7">
        <w:rPr>
          <w:lang w:val="uk-UA"/>
        </w:rPr>
        <w:t>тис.грн</w:t>
      </w:r>
      <w:proofErr w:type="spellEnd"/>
      <w:r w:rsidRPr="008C6FF7">
        <w:rPr>
          <w:lang w:val="uk-UA"/>
        </w:rPr>
        <w:t>.).</w:t>
      </w:r>
    </w:p>
    <w:p w:rsidR="00E67068" w:rsidRPr="008C6FF7" w:rsidRDefault="00E67068" w:rsidP="00D30337">
      <w:pPr>
        <w:pStyle w:val="a7"/>
        <w:jc w:val="both"/>
        <w:rPr>
          <w:bCs/>
          <w:lang w:val="uk-UA"/>
        </w:rPr>
      </w:pPr>
    </w:p>
    <w:p w:rsidR="00446406" w:rsidRPr="008C6FF7" w:rsidRDefault="00446406" w:rsidP="002835D6">
      <w:pPr>
        <w:ind w:left="45"/>
        <w:jc w:val="both"/>
        <w:rPr>
          <w:bCs/>
          <w:lang w:val="uk-UA"/>
        </w:rPr>
      </w:pPr>
    </w:p>
    <w:p w:rsidR="008D6425" w:rsidRPr="008C6FF7" w:rsidRDefault="008D6425" w:rsidP="00E34792">
      <w:pPr>
        <w:ind w:left="45"/>
        <w:jc w:val="both"/>
        <w:rPr>
          <w:color w:val="121212"/>
          <w:lang w:val="uk-UA"/>
        </w:rPr>
      </w:pPr>
      <w:r w:rsidRPr="008C6FF7">
        <w:rPr>
          <w:lang w:val="uk-UA"/>
        </w:rPr>
        <w:t xml:space="preserve">            </w:t>
      </w:r>
      <w:r w:rsidRPr="008C6FF7">
        <w:rPr>
          <w:color w:val="121212"/>
          <w:lang w:val="uk-UA"/>
        </w:rPr>
        <w:t xml:space="preserve">З метою забезпечення </w:t>
      </w:r>
      <w:r w:rsidRPr="008C6FF7">
        <w:rPr>
          <w:color w:val="000000"/>
          <w:lang w:val="uk-UA"/>
        </w:rPr>
        <w:t xml:space="preserve">ефективності та прозорості </w:t>
      </w:r>
      <w:proofErr w:type="spellStart"/>
      <w:r w:rsidRPr="008C6FF7">
        <w:rPr>
          <w:color w:val="000000"/>
          <w:lang w:val="uk-UA"/>
        </w:rPr>
        <w:t>закупівель</w:t>
      </w:r>
      <w:proofErr w:type="spellEnd"/>
      <w:r w:rsidRPr="008C6FF7">
        <w:rPr>
          <w:color w:val="000000"/>
          <w:lang w:val="uk-UA"/>
        </w:rPr>
        <w:t xml:space="preserve"> товарів, робіт і послуг, та </w:t>
      </w:r>
      <w:r w:rsidRPr="008C6FF7">
        <w:rPr>
          <w:lang w:val="uk-UA"/>
        </w:rPr>
        <w:t xml:space="preserve">відповідно до вимог Закону України «Про публічні закупівлі» від 25.12.2015 № 922 </w:t>
      </w:r>
      <w:r w:rsidRPr="008C6FF7">
        <w:rPr>
          <w:color w:val="121212"/>
          <w:lang w:val="uk-UA"/>
        </w:rPr>
        <w:t xml:space="preserve">Комунальна установа здійснює закупівлі через </w:t>
      </w:r>
      <w:r w:rsidRPr="008C6FF7">
        <w:rPr>
          <w:color w:val="000000"/>
          <w:lang w:val="uk-UA"/>
        </w:rPr>
        <w:t xml:space="preserve">електронну систему </w:t>
      </w:r>
      <w:r w:rsidRPr="008C6FF7">
        <w:rPr>
          <w:color w:val="121212"/>
          <w:lang w:val="uk-UA"/>
        </w:rPr>
        <w:t>«</w:t>
      </w:r>
      <w:proofErr w:type="spellStart"/>
      <w:r w:rsidRPr="008C6FF7">
        <w:rPr>
          <w:color w:val="121212"/>
          <w:lang w:val="uk-UA"/>
        </w:rPr>
        <w:t>ProZorro</w:t>
      </w:r>
      <w:proofErr w:type="spellEnd"/>
      <w:r w:rsidRPr="008C6FF7">
        <w:rPr>
          <w:color w:val="121212"/>
          <w:lang w:val="uk-UA"/>
        </w:rPr>
        <w:t>». Так, у 202</w:t>
      </w:r>
      <w:r w:rsidR="00D30337" w:rsidRPr="008C6FF7">
        <w:rPr>
          <w:color w:val="121212"/>
          <w:lang w:val="uk-UA"/>
        </w:rPr>
        <w:t>5</w:t>
      </w:r>
      <w:r w:rsidRPr="008C6FF7">
        <w:rPr>
          <w:color w:val="121212"/>
          <w:lang w:val="uk-UA"/>
        </w:rPr>
        <w:t xml:space="preserve"> році за процедурою відкритих торгів, переговорною процедурою та спрощеною закупівлею проведено закупівлю електричної енергії, теплової енергії, вугілля, пального, дидактичних матеріалів, послуги з встановлення обладнання блискавко захисту, капітальні ремонти для потреб закладів освіти району.</w:t>
      </w:r>
    </w:p>
    <w:p w:rsidR="008D6425" w:rsidRPr="008C6FF7" w:rsidRDefault="008D6425" w:rsidP="002835D6">
      <w:pPr>
        <w:widowControl/>
        <w:shd w:val="clear" w:color="auto" w:fill="FFFFFF"/>
        <w:suppressAutoHyphens w:val="0"/>
        <w:spacing w:after="270"/>
        <w:jc w:val="both"/>
        <w:textAlignment w:val="baseline"/>
        <w:rPr>
          <w:lang w:val="uk-UA"/>
        </w:rPr>
      </w:pPr>
      <w:r w:rsidRPr="008C6FF7">
        <w:rPr>
          <w:color w:val="000000"/>
          <w:kern w:val="0"/>
          <w:lang w:val="uk-UA" w:eastAsia="ru-RU"/>
        </w:rPr>
        <w:t xml:space="preserve">        </w:t>
      </w:r>
      <w:r w:rsidRPr="008C6FF7">
        <w:rPr>
          <w:lang w:val="uk-UA"/>
        </w:rPr>
        <w:t>Аналізуючи підсумки минулого року, можна засвідчити, що за активної підтримки з державного бюджету, обласного бюджету та бюджету Роздільнянської міської ради нам вдалося не лише забезпечити стабільну роботу освітянської галузі, а й зробити реальні кроки щодо модернізації багатьох освітніх ланок.</w:t>
      </w:r>
    </w:p>
    <w:p w:rsidR="001471EA" w:rsidRPr="008C6FF7" w:rsidRDefault="008D6425" w:rsidP="002835D6">
      <w:pPr>
        <w:jc w:val="both"/>
        <w:rPr>
          <w:lang w:val="uk-UA"/>
        </w:rPr>
      </w:pPr>
      <w:r w:rsidRPr="008C6FF7">
        <w:rPr>
          <w:lang w:val="uk-UA"/>
        </w:rPr>
        <w:t xml:space="preserve">  </w:t>
      </w:r>
    </w:p>
    <w:p w:rsidR="001471EA" w:rsidRPr="008C6FF7" w:rsidRDefault="001471EA" w:rsidP="002835D6">
      <w:pPr>
        <w:jc w:val="both"/>
        <w:rPr>
          <w:lang w:val="uk-UA"/>
        </w:rPr>
      </w:pPr>
    </w:p>
    <w:p w:rsidR="008D6425" w:rsidRPr="008C6FF7" w:rsidRDefault="008D6425" w:rsidP="002835D6">
      <w:pPr>
        <w:jc w:val="both"/>
        <w:rPr>
          <w:bCs/>
          <w:color w:val="000000"/>
          <w:lang w:val="uk-UA"/>
        </w:rPr>
      </w:pPr>
      <w:r w:rsidRPr="008C6FF7">
        <w:rPr>
          <w:lang w:val="uk-UA"/>
        </w:rPr>
        <w:t xml:space="preserve"> Директор </w:t>
      </w:r>
      <w:r w:rsidRPr="008C6FF7">
        <w:rPr>
          <w:bCs/>
          <w:color w:val="000000"/>
          <w:lang w:val="uk-UA"/>
        </w:rPr>
        <w:t xml:space="preserve">КУ «Роздільнянський </w:t>
      </w:r>
    </w:p>
    <w:p w:rsidR="008D6425" w:rsidRPr="008C6FF7" w:rsidRDefault="00ED115A" w:rsidP="002835D6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</w:t>
      </w:r>
      <w:r w:rsidR="008D6425" w:rsidRPr="008C6FF7">
        <w:rPr>
          <w:bCs/>
          <w:color w:val="000000"/>
          <w:lang w:val="uk-UA"/>
        </w:rPr>
        <w:t>центр освіти»</w:t>
      </w:r>
      <w:r w:rsidR="008D6425" w:rsidRPr="008C6FF7">
        <w:rPr>
          <w:lang w:val="uk-UA"/>
        </w:rPr>
        <w:t xml:space="preserve">  </w:t>
      </w:r>
      <w:r w:rsidR="008D6425" w:rsidRPr="008C6FF7">
        <w:rPr>
          <w:bCs/>
          <w:color w:val="000000"/>
          <w:lang w:val="uk-UA"/>
        </w:rPr>
        <w:t xml:space="preserve">                                                                                                 </w:t>
      </w:r>
      <w:r>
        <w:rPr>
          <w:bCs/>
          <w:color w:val="000000"/>
          <w:lang w:val="uk-UA"/>
        </w:rPr>
        <w:t xml:space="preserve">     </w:t>
      </w:r>
      <w:bookmarkStart w:id="2" w:name="_GoBack"/>
      <w:bookmarkEnd w:id="2"/>
      <w:r w:rsidR="008D6425" w:rsidRPr="008C6FF7">
        <w:rPr>
          <w:bCs/>
          <w:color w:val="000000"/>
          <w:lang w:val="uk-UA"/>
        </w:rPr>
        <w:t xml:space="preserve">Микола СУХОЙ  </w:t>
      </w:r>
    </w:p>
    <w:p w:rsidR="008D6425" w:rsidRPr="008C6FF7" w:rsidRDefault="008D6425" w:rsidP="002835D6">
      <w:pPr>
        <w:jc w:val="both"/>
        <w:rPr>
          <w:bCs/>
          <w:color w:val="000000"/>
          <w:lang w:val="uk-UA"/>
        </w:rPr>
      </w:pPr>
    </w:p>
    <w:p w:rsidR="001471EA" w:rsidRPr="008C6FF7" w:rsidRDefault="001471EA" w:rsidP="001809A2">
      <w:pPr>
        <w:rPr>
          <w:i/>
          <w:lang w:val="uk-UA"/>
        </w:rPr>
      </w:pPr>
    </w:p>
    <w:p w:rsidR="001471EA" w:rsidRPr="008C6FF7" w:rsidRDefault="001471EA" w:rsidP="001809A2">
      <w:pPr>
        <w:rPr>
          <w:i/>
          <w:lang w:val="uk-UA"/>
        </w:rPr>
      </w:pPr>
    </w:p>
    <w:p w:rsidR="008D6425" w:rsidRPr="001471EA" w:rsidRDefault="008D6425" w:rsidP="001809A2">
      <w:pPr>
        <w:rPr>
          <w:i/>
          <w:lang w:val="uk-UA"/>
        </w:rPr>
      </w:pPr>
      <w:proofErr w:type="spellStart"/>
      <w:r w:rsidRPr="008C6FF7">
        <w:rPr>
          <w:i/>
        </w:rPr>
        <w:t>Сніжана</w:t>
      </w:r>
      <w:proofErr w:type="spellEnd"/>
      <w:r w:rsidRPr="008C6FF7">
        <w:rPr>
          <w:i/>
        </w:rPr>
        <w:t xml:space="preserve"> ЛЕКОМЦЕВА </w:t>
      </w:r>
      <w:r w:rsidRPr="008C6FF7">
        <w:rPr>
          <w:i/>
          <w:lang w:val="uk-UA"/>
        </w:rPr>
        <w:t>048 53 317 50</w:t>
      </w:r>
    </w:p>
    <w:p w:rsidR="00EC7306" w:rsidRPr="001471EA" w:rsidRDefault="00EC7306" w:rsidP="001809A2">
      <w:pPr>
        <w:rPr>
          <w:i/>
          <w:lang w:val="uk-UA"/>
        </w:rPr>
      </w:pPr>
    </w:p>
    <w:sectPr w:rsidR="00EC7306" w:rsidRPr="001471EA" w:rsidSect="005D5DD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2C6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5AE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3E7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D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CD083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52F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AB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D22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EC1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BA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8735148"/>
    <w:multiLevelType w:val="hybridMultilevel"/>
    <w:tmpl w:val="3D3EE48E"/>
    <w:lvl w:ilvl="0" w:tplc="E51CF0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9F81D3D"/>
    <w:multiLevelType w:val="hybridMultilevel"/>
    <w:tmpl w:val="BBF079CA"/>
    <w:lvl w:ilvl="0" w:tplc="E51CF0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35F60"/>
    <w:multiLevelType w:val="hybridMultilevel"/>
    <w:tmpl w:val="767E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72A28"/>
    <w:multiLevelType w:val="hybridMultilevel"/>
    <w:tmpl w:val="DA686592"/>
    <w:lvl w:ilvl="0" w:tplc="E51CF052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FA5D5E"/>
    <w:multiLevelType w:val="hybridMultilevel"/>
    <w:tmpl w:val="6EA4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32D6C"/>
    <w:multiLevelType w:val="hybridMultilevel"/>
    <w:tmpl w:val="7C24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83450"/>
    <w:multiLevelType w:val="hybridMultilevel"/>
    <w:tmpl w:val="6166D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866C74"/>
    <w:multiLevelType w:val="hybridMultilevel"/>
    <w:tmpl w:val="BD6E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F4BF8"/>
    <w:multiLevelType w:val="hybridMultilevel"/>
    <w:tmpl w:val="50F08D76"/>
    <w:lvl w:ilvl="0" w:tplc="9F3EB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F51E1"/>
    <w:multiLevelType w:val="hybridMultilevel"/>
    <w:tmpl w:val="D48A4ACA"/>
    <w:lvl w:ilvl="0" w:tplc="E51CF0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6724B"/>
    <w:multiLevelType w:val="hybridMultilevel"/>
    <w:tmpl w:val="F958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42A68"/>
    <w:multiLevelType w:val="hybridMultilevel"/>
    <w:tmpl w:val="D1CAB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6F3FF7"/>
    <w:multiLevelType w:val="hybridMultilevel"/>
    <w:tmpl w:val="34E8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5F12D1C"/>
    <w:multiLevelType w:val="hybridMultilevel"/>
    <w:tmpl w:val="8B20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E28A6"/>
    <w:multiLevelType w:val="hybridMultilevel"/>
    <w:tmpl w:val="9584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60172"/>
    <w:multiLevelType w:val="hybridMultilevel"/>
    <w:tmpl w:val="60B214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9843B84"/>
    <w:multiLevelType w:val="hybridMultilevel"/>
    <w:tmpl w:val="0C3A55F6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C9F6A7C"/>
    <w:multiLevelType w:val="hybridMultilevel"/>
    <w:tmpl w:val="D73CA3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B4A5D"/>
    <w:multiLevelType w:val="hybridMultilevel"/>
    <w:tmpl w:val="0C1846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C40FA"/>
    <w:multiLevelType w:val="hybridMultilevel"/>
    <w:tmpl w:val="0AC6923E"/>
    <w:lvl w:ilvl="0" w:tplc="E51CF052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40F4261"/>
    <w:multiLevelType w:val="hybridMultilevel"/>
    <w:tmpl w:val="E6B8E3A4"/>
    <w:lvl w:ilvl="0" w:tplc="E51CF05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8BA5644"/>
    <w:multiLevelType w:val="hybridMultilevel"/>
    <w:tmpl w:val="7AE29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C0711"/>
    <w:multiLevelType w:val="hybridMultilevel"/>
    <w:tmpl w:val="9E165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C3E236E"/>
    <w:multiLevelType w:val="hybridMultilevel"/>
    <w:tmpl w:val="D9CE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B4C74"/>
    <w:multiLevelType w:val="hybridMultilevel"/>
    <w:tmpl w:val="831C37E4"/>
    <w:lvl w:ilvl="0" w:tplc="0422000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75" w:hanging="360"/>
      </w:pPr>
      <w:rPr>
        <w:rFonts w:ascii="Wingdings" w:hAnsi="Wingdings" w:hint="default"/>
      </w:rPr>
    </w:lvl>
  </w:abstractNum>
  <w:abstractNum w:abstractNumId="36" w15:restartNumberingAfterBreak="0">
    <w:nsid w:val="50911CA4"/>
    <w:multiLevelType w:val="hybridMultilevel"/>
    <w:tmpl w:val="DBC83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6373C71"/>
    <w:multiLevelType w:val="hybridMultilevel"/>
    <w:tmpl w:val="F1B8E152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8230A9C"/>
    <w:multiLevelType w:val="hybridMultilevel"/>
    <w:tmpl w:val="4F42F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937C5"/>
    <w:multiLevelType w:val="hybridMultilevel"/>
    <w:tmpl w:val="59D8443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5C50286"/>
    <w:multiLevelType w:val="hybridMultilevel"/>
    <w:tmpl w:val="04C8B9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68E8642D"/>
    <w:multiLevelType w:val="hybridMultilevel"/>
    <w:tmpl w:val="A06CC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F5439"/>
    <w:multiLevelType w:val="hybridMultilevel"/>
    <w:tmpl w:val="9A6001F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916694"/>
    <w:multiLevelType w:val="hybridMultilevel"/>
    <w:tmpl w:val="1A3E2F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B43091"/>
    <w:multiLevelType w:val="hybridMultilevel"/>
    <w:tmpl w:val="C82AA7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45" w15:restartNumberingAfterBreak="0">
    <w:nsid w:val="75934964"/>
    <w:multiLevelType w:val="hybridMultilevel"/>
    <w:tmpl w:val="22CC4ED8"/>
    <w:lvl w:ilvl="0" w:tplc="E51CF052">
      <w:start w:val="7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8082E19"/>
    <w:multiLevelType w:val="hybridMultilevel"/>
    <w:tmpl w:val="4672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B6E25"/>
    <w:multiLevelType w:val="hybridMultilevel"/>
    <w:tmpl w:val="CE681454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13"/>
  </w:num>
  <w:num w:numId="6">
    <w:abstractNumId w:val="34"/>
  </w:num>
  <w:num w:numId="7">
    <w:abstractNumId w:val="40"/>
  </w:num>
  <w:num w:numId="8">
    <w:abstractNumId w:val="47"/>
  </w:num>
  <w:num w:numId="9">
    <w:abstractNumId w:val="41"/>
  </w:num>
  <w:num w:numId="10">
    <w:abstractNumId w:val="32"/>
  </w:num>
  <w:num w:numId="11">
    <w:abstractNumId w:val="28"/>
  </w:num>
  <w:num w:numId="12">
    <w:abstractNumId w:val="24"/>
  </w:num>
  <w:num w:numId="13">
    <w:abstractNumId w:val="26"/>
  </w:num>
  <w:num w:numId="14">
    <w:abstractNumId w:val="25"/>
  </w:num>
  <w:num w:numId="15">
    <w:abstractNumId w:val="33"/>
  </w:num>
  <w:num w:numId="16">
    <w:abstractNumId w:val="16"/>
  </w:num>
  <w:num w:numId="17">
    <w:abstractNumId w:val="46"/>
  </w:num>
  <w:num w:numId="18">
    <w:abstractNumId w:val="18"/>
  </w:num>
  <w:num w:numId="19">
    <w:abstractNumId w:val="15"/>
  </w:num>
  <w:num w:numId="20">
    <w:abstractNumId w:val="38"/>
  </w:num>
  <w:num w:numId="21">
    <w:abstractNumId w:val="1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45"/>
  </w:num>
  <w:num w:numId="34">
    <w:abstractNumId w:val="36"/>
  </w:num>
  <w:num w:numId="35">
    <w:abstractNumId w:val="39"/>
  </w:num>
  <w:num w:numId="36">
    <w:abstractNumId w:val="31"/>
  </w:num>
  <w:num w:numId="37">
    <w:abstractNumId w:val="22"/>
  </w:num>
  <w:num w:numId="38">
    <w:abstractNumId w:val="44"/>
  </w:num>
  <w:num w:numId="39">
    <w:abstractNumId w:val="42"/>
  </w:num>
  <w:num w:numId="40">
    <w:abstractNumId w:val="37"/>
  </w:num>
  <w:num w:numId="41">
    <w:abstractNumId w:val="35"/>
  </w:num>
  <w:num w:numId="42">
    <w:abstractNumId w:val="30"/>
  </w:num>
  <w:num w:numId="43">
    <w:abstractNumId w:val="14"/>
  </w:num>
  <w:num w:numId="44">
    <w:abstractNumId w:val="12"/>
  </w:num>
  <w:num w:numId="45">
    <w:abstractNumId w:val="27"/>
  </w:num>
  <w:num w:numId="46">
    <w:abstractNumId w:val="29"/>
  </w:num>
  <w:num w:numId="47">
    <w:abstractNumId w:val="20"/>
  </w:num>
  <w:num w:numId="48">
    <w:abstractNumId w:val="4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24"/>
    <w:rsid w:val="00000785"/>
    <w:rsid w:val="00000C05"/>
    <w:rsid w:val="00003EC8"/>
    <w:rsid w:val="0000430C"/>
    <w:rsid w:val="00013DF4"/>
    <w:rsid w:val="00013EF2"/>
    <w:rsid w:val="000209B5"/>
    <w:rsid w:val="00021F1E"/>
    <w:rsid w:val="00022933"/>
    <w:rsid w:val="00024C0F"/>
    <w:rsid w:val="00036AF2"/>
    <w:rsid w:val="00040F64"/>
    <w:rsid w:val="00042001"/>
    <w:rsid w:val="00044AA8"/>
    <w:rsid w:val="00045E76"/>
    <w:rsid w:val="000463FC"/>
    <w:rsid w:val="00046F42"/>
    <w:rsid w:val="00047807"/>
    <w:rsid w:val="00050022"/>
    <w:rsid w:val="00051089"/>
    <w:rsid w:val="000555F1"/>
    <w:rsid w:val="000560D3"/>
    <w:rsid w:val="00061001"/>
    <w:rsid w:val="00062D72"/>
    <w:rsid w:val="0007054D"/>
    <w:rsid w:val="00070D68"/>
    <w:rsid w:val="00085100"/>
    <w:rsid w:val="000903C1"/>
    <w:rsid w:val="000B139D"/>
    <w:rsid w:val="000D38CB"/>
    <w:rsid w:val="000E3939"/>
    <w:rsid w:val="000E520F"/>
    <w:rsid w:val="000F0278"/>
    <w:rsid w:val="000F1887"/>
    <w:rsid w:val="000F4247"/>
    <w:rsid w:val="00102F67"/>
    <w:rsid w:val="00104732"/>
    <w:rsid w:val="00114E91"/>
    <w:rsid w:val="00135889"/>
    <w:rsid w:val="001374CE"/>
    <w:rsid w:val="001471EA"/>
    <w:rsid w:val="001726B1"/>
    <w:rsid w:val="001777D1"/>
    <w:rsid w:val="001809A2"/>
    <w:rsid w:val="00186C9E"/>
    <w:rsid w:val="001870CA"/>
    <w:rsid w:val="00195586"/>
    <w:rsid w:val="0019796C"/>
    <w:rsid w:val="001A3BCA"/>
    <w:rsid w:val="001A4D37"/>
    <w:rsid w:val="001A4F6F"/>
    <w:rsid w:val="001A56E4"/>
    <w:rsid w:val="001B6B59"/>
    <w:rsid w:val="001C0155"/>
    <w:rsid w:val="001C2D53"/>
    <w:rsid w:val="001C7BF1"/>
    <w:rsid w:val="001D2085"/>
    <w:rsid w:val="001D49B0"/>
    <w:rsid w:val="001D6805"/>
    <w:rsid w:val="001E04C0"/>
    <w:rsid w:val="001E726E"/>
    <w:rsid w:val="001F049E"/>
    <w:rsid w:val="001F1C07"/>
    <w:rsid w:val="001F4AB5"/>
    <w:rsid w:val="00205AA9"/>
    <w:rsid w:val="002134C4"/>
    <w:rsid w:val="00220B7F"/>
    <w:rsid w:val="00226969"/>
    <w:rsid w:val="002276DF"/>
    <w:rsid w:val="00231929"/>
    <w:rsid w:val="0023616A"/>
    <w:rsid w:val="0024350F"/>
    <w:rsid w:val="00245C91"/>
    <w:rsid w:val="002469D0"/>
    <w:rsid w:val="00253980"/>
    <w:rsid w:val="00262B27"/>
    <w:rsid w:val="00272C62"/>
    <w:rsid w:val="00274595"/>
    <w:rsid w:val="002835D6"/>
    <w:rsid w:val="0028364C"/>
    <w:rsid w:val="002875AC"/>
    <w:rsid w:val="002A1689"/>
    <w:rsid w:val="002C299A"/>
    <w:rsid w:val="002C4F58"/>
    <w:rsid w:val="002C56C8"/>
    <w:rsid w:val="002E7C83"/>
    <w:rsid w:val="002F0B78"/>
    <w:rsid w:val="002F7187"/>
    <w:rsid w:val="002F7C50"/>
    <w:rsid w:val="0030726C"/>
    <w:rsid w:val="00310092"/>
    <w:rsid w:val="0034565A"/>
    <w:rsid w:val="003541F7"/>
    <w:rsid w:val="00366BCE"/>
    <w:rsid w:val="00370063"/>
    <w:rsid w:val="00376B0E"/>
    <w:rsid w:val="003854D2"/>
    <w:rsid w:val="00387B85"/>
    <w:rsid w:val="00395AD7"/>
    <w:rsid w:val="00397C2C"/>
    <w:rsid w:val="003A00C5"/>
    <w:rsid w:val="003B30ED"/>
    <w:rsid w:val="003C1B51"/>
    <w:rsid w:val="003C5797"/>
    <w:rsid w:val="003C70AF"/>
    <w:rsid w:val="003E0BB6"/>
    <w:rsid w:val="003E0BF6"/>
    <w:rsid w:val="003E45C1"/>
    <w:rsid w:val="003E6E52"/>
    <w:rsid w:val="00402838"/>
    <w:rsid w:val="00407ED4"/>
    <w:rsid w:val="00420794"/>
    <w:rsid w:val="004217C2"/>
    <w:rsid w:val="004249C0"/>
    <w:rsid w:val="00431E88"/>
    <w:rsid w:val="00434583"/>
    <w:rsid w:val="00434700"/>
    <w:rsid w:val="0044012A"/>
    <w:rsid w:val="00446406"/>
    <w:rsid w:val="0045628A"/>
    <w:rsid w:val="004571FD"/>
    <w:rsid w:val="00476EAC"/>
    <w:rsid w:val="00477241"/>
    <w:rsid w:val="004773FF"/>
    <w:rsid w:val="00483869"/>
    <w:rsid w:val="00485A9D"/>
    <w:rsid w:val="004A6EB4"/>
    <w:rsid w:val="004B625B"/>
    <w:rsid w:val="004B6F6E"/>
    <w:rsid w:val="004B7D2C"/>
    <w:rsid w:val="004C0C4B"/>
    <w:rsid w:val="004C6D5A"/>
    <w:rsid w:val="004E1E7A"/>
    <w:rsid w:val="004E3CFE"/>
    <w:rsid w:val="004E7032"/>
    <w:rsid w:val="004F050E"/>
    <w:rsid w:val="004F6C21"/>
    <w:rsid w:val="00511098"/>
    <w:rsid w:val="0051499B"/>
    <w:rsid w:val="00525E16"/>
    <w:rsid w:val="005472A0"/>
    <w:rsid w:val="005501A3"/>
    <w:rsid w:val="00575615"/>
    <w:rsid w:val="0058078E"/>
    <w:rsid w:val="00583761"/>
    <w:rsid w:val="0058520B"/>
    <w:rsid w:val="00594443"/>
    <w:rsid w:val="00595ABE"/>
    <w:rsid w:val="005A5591"/>
    <w:rsid w:val="005B25CA"/>
    <w:rsid w:val="005B4531"/>
    <w:rsid w:val="005B6104"/>
    <w:rsid w:val="005D14ED"/>
    <w:rsid w:val="005D5753"/>
    <w:rsid w:val="005D5DDA"/>
    <w:rsid w:val="005E0044"/>
    <w:rsid w:val="005E22B1"/>
    <w:rsid w:val="005E5FAE"/>
    <w:rsid w:val="005E6DFA"/>
    <w:rsid w:val="005F092A"/>
    <w:rsid w:val="005F20AE"/>
    <w:rsid w:val="00603557"/>
    <w:rsid w:val="006047F9"/>
    <w:rsid w:val="006076DC"/>
    <w:rsid w:val="00607B8A"/>
    <w:rsid w:val="006105B8"/>
    <w:rsid w:val="006109A1"/>
    <w:rsid w:val="0061670E"/>
    <w:rsid w:val="00630E50"/>
    <w:rsid w:val="00637314"/>
    <w:rsid w:val="00641389"/>
    <w:rsid w:val="00643262"/>
    <w:rsid w:val="006450C3"/>
    <w:rsid w:val="00650614"/>
    <w:rsid w:val="006630DD"/>
    <w:rsid w:val="0066576A"/>
    <w:rsid w:val="00677E6B"/>
    <w:rsid w:val="00695690"/>
    <w:rsid w:val="0069602F"/>
    <w:rsid w:val="006A4B9F"/>
    <w:rsid w:val="006B0493"/>
    <w:rsid w:val="006C139B"/>
    <w:rsid w:val="006C1486"/>
    <w:rsid w:val="006D0945"/>
    <w:rsid w:val="006D2E58"/>
    <w:rsid w:val="006E4D95"/>
    <w:rsid w:val="00703E27"/>
    <w:rsid w:val="00714D6A"/>
    <w:rsid w:val="00720308"/>
    <w:rsid w:val="00732B82"/>
    <w:rsid w:val="0073710B"/>
    <w:rsid w:val="0073774F"/>
    <w:rsid w:val="00746443"/>
    <w:rsid w:val="007469CD"/>
    <w:rsid w:val="007536C4"/>
    <w:rsid w:val="00754A5A"/>
    <w:rsid w:val="00767AFE"/>
    <w:rsid w:val="0077169B"/>
    <w:rsid w:val="00771D24"/>
    <w:rsid w:val="00775B58"/>
    <w:rsid w:val="00785268"/>
    <w:rsid w:val="00787A30"/>
    <w:rsid w:val="007913CD"/>
    <w:rsid w:val="007A1C5A"/>
    <w:rsid w:val="007A7245"/>
    <w:rsid w:val="007B19F9"/>
    <w:rsid w:val="007B43E0"/>
    <w:rsid w:val="007B6C87"/>
    <w:rsid w:val="007D4DCC"/>
    <w:rsid w:val="007D5154"/>
    <w:rsid w:val="00804A1F"/>
    <w:rsid w:val="00821D03"/>
    <w:rsid w:val="0082253D"/>
    <w:rsid w:val="00836C9E"/>
    <w:rsid w:val="00845CA5"/>
    <w:rsid w:val="00856766"/>
    <w:rsid w:val="0085701C"/>
    <w:rsid w:val="00863FEF"/>
    <w:rsid w:val="0087423B"/>
    <w:rsid w:val="00874305"/>
    <w:rsid w:val="008A2A55"/>
    <w:rsid w:val="008A78DC"/>
    <w:rsid w:val="008B093D"/>
    <w:rsid w:val="008B4A0A"/>
    <w:rsid w:val="008C5C42"/>
    <w:rsid w:val="008C6FF7"/>
    <w:rsid w:val="008D48F7"/>
    <w:rsid w:val="008D6425"/>
    <w:rsid w:val="008E61C7"/>
    <w:rsid w:val="008E6E80"/>
    <w:rsid w:val="008F1116"/>
    <w:rsid w:val="008F1D69"/>
    <w:rsid w:val="008F2D86"/>
    <w:rsid w:val="008F6994"/>
    <w:rsid w:val="009005AB"/>
    <w:rsid w:val="00903978"/>
    <w:rsid w:val="00905C58"/>
    <w:rsid w:val="00934FDC"/>
    <w:rsid w:val="00967A11"/>
    <w:rsid w:val="00973F6E"/>
    <w:rsid w:val="00976252"/>
    <w:rsid w:val="00980EC0"/>
    <w:rsid w:val="00982393"/>
    <w:rsid w:val="00990C4D"/>
    <w:rsid w:val="00996532"/>
    <w:rsid w:val="009A1B7D"/>
    <w:rsid w:val="009C0454"/>
    <w:rsid w:val="009C11CC"/>
    <w:rsid w:val="009C1BFA"/>
    <w:rsid w:val="009D5E5D"/>
    <w:rsid w:val="009E1358"/>
    <w:rsid w:val="009F7DD2"/>
    <w:rsid w:val="00A00A5B"/>
    <w:rsid w:val="00A01C98"/>
    <w:rsid w:val="00A06863"/>
    <w:rsid w:val="00A06F06"/>
    <w:rsid w:val="00A079D0"/>
    <w:rsid w:val="00A10298"/>
    <w:rsid w:val="00A14C0F"/>
    <w:rsid w:val="00A14E8F"/>
    <w:rsid w:val="00A21144"/>
    <w:rsid w:val="00A21A04"/>
    <w:rsid w:val="00A24733"/>
    <w:rsid w:val="00A3758E"/>
    <w:rsid w:val="00A430E4"/>
    <w:rsid w:val="00A503E0"/>
    <w:rsid w:val="00A5285D"/>
    <w:rsid w:val="00A81DBB"/>
    <w:rsid w:val="00A9739B"/>
    <w:rsid w:val="00AA7EE7"/>
    <w:rsid w:val="00AC63E4"/>
    <w:rsid w:val="00AC7BEA"/>
    <w:rsid w:val="00AD4939"/>
    <w:rsid w:val="00AE1133"/>
    <w:rsid w:val="00AE122F"/>
    <w:rsid w:val="00AE63C0"/>
    <w:rsid w:val="00AF5AA4"/>
    <w:rsid w:val="00B02F2E"/>
    <w:rsid w:val="00B02FDE"/>
    <w:rsid w:val="00B11831"/>
    <w:rsid w:val="00B12D3D"/>
    <w:rsid w:val="00B168C6"/>
    <w:rsid w:val="00B16B18"/>
    <w:rsid w:val="00B17191"/>
    <w:rsid w:val="00B27CFA"/>
    <w:rsid w:val="00B32579"/>
    <w:rsid w:val="00B42EE9"/>
    <w:rsid w:val="00B477EF"/>
    <w:rsid w:val="00B61960"/>
    <w:rsid w:val="00B620B9"/>
    <w:rsid w:val="00B66EE4"/>
    <w:rsid w:val="00B70521"/>
    <w:rsid w:val="00B75F6C"/>
    <w:rsid w:val="00BA3D2E"/>
    <w:rsid w:val="00BB6135"/>
    <w:rsid w:val="00BD71FF"/>
    <w:rsid w:val="00BD7B25"/>
    <w:rsid w:val="00BE02B1"/>
    <w:rsid w:val="00BE3A39"/>
    <w:rsid w:val="00BF1060"/>
    <w:rsid w:val="00C0507D"/>
    <w:rsid w:val="00C07A18"/>
    <w:rsid w:val="00C07B0B"/>
    <w:rsid w:val="00C11D04"/>
    <w:rsid w:val="00C1455A"/>
    <w:rsid w:val="00C2732D"/>
    <w:rsid w:val="00C35227"/>
    <w:rsid w:val="00C62146"/>
    <w:rsid w:val="00C728C8"/>
    <w:rsid w:val="00C73FEB"/>
    <w:rsid w:val="00C740DA"/>
    <w:rsid w:val="00C74932"/>
    <w:rsid w:val="00C76DFE"/>
    <w:rsid w:val="00C778BF"/>
    <w:rsid w:val="00C96067"/>
    <w:rsid w:val="00CA6FC0"/>
    <w:rsid w:val="00CB3B1B"/>
    <w:rsid w:val="00CC0F30"/>
    <w:rsid w:val="00CC6672"/>
    <w:rsid w:val="00CC73C0"/>
    <w:rsid w:val="00CD78FC"/>
    <w:rsid w:val="00CD7C55"/>
    <w:rsid w:val="00D02EAB"/>
    <w:rsid w:val="00D04C73"/>
    <w:rsid w:val="00D136C2"/>
    <w:rsid w:val="00D1459C"/>
    <w:rsid w:val="00D23357"/>
    <w:rsid w:val="00D257E9"/>
    <w:rsid w:val="00D27055"/>
    <w:rsid w:val="00D30337"/>
    <w:rsid w:val="00D34EDB"/>
    <w:rsid w:val="00D36FE1"/>
    <w:rsid w:val="00D42122"/>
    <w:rsid w:val="00D43033"/>
    <w:rsid w:val="00D650E5"/>
    <w:rsid w:val="00D863AB"/>
    <w:rsid w:val="00D93DC3"/>
    <w:rsid w:val="00DA04D1"/>
    <w:rsid w:val="00DA4D5B"/>
    <w:rsid w:val="00DC279E"/>
    <w:rsid w:val="00DC3045"/>
    <w:rsid w:val="00DC4B06"/>
    <w:rsid w:val="00DC4F06"/>
    <w:rsid w:val="00DC5E02"/>
    <w:rsid w:val="00DE0647"/>
    <w:rsid w:val="00DF2307"/>
    <w:rsid w:val="00DF43E5"/>
    <w:rsid w:val="00DF4ED6"/>
    <w:rsid w:val="00E16250"/>
    <w:rsid w:val="00E16A92"/>
    <w:rsid w:val="00E20627"/>
    <w:rsid w:val="00E22EA7"/>
    <w:rsid w:val="00E23319"/>
    <w:rsid w:val="00E249EC"/>
    <w:rsid w:val="00E30F1D"/>
    <w:rsid w:val="00E34792"/>
    <w:rsid w:val="00E4335B"/>
    <w:rsid w:val="00E464A5"/>
    <w:rsid w:val="00E64CCB"/>
    <w:rsid w:val="00E67068"/>
    <w:rsid w:val="00E7496D"/>
    <w:rsid w:val="00E7602B"/>
    <w:rsid w:val="00E8246D"/>
    <w:rsid w:val="00E83787"/>
    <w:rsid w:val="00E85378"/>
    <w:rsid w:val="00EA0D94"/>
    <w:rsid w:val="00EA6BD3"/>
    <w:rsid w:val="00EB19DD"/>
    <w:rsid w:val="00EC1772"/>
    <w:rsid w:val="00EC52B7"/>
    <w:rsid w:val="00EC7306"/>
    <w:rsid w:val="00ED115A"/>
    <w:rsid w:val="00EE2C53"/>
    <w:rsid w:val="00EE5DF6"/>
    <w:rsid w:val="00EE7F5B"/>
    <w:rsid w:val="00EF255E"/>
    <w:rsid w:val="00F02378"/>
    <w:rsid w:val="00F0487D"/>
    <w:rsid w:val="00F0786C"/>
    <w:rsid w:val="00F15715"/>
    <w:rsid w:val="00F1638F"/>
    <w:rsid w:val="00F1665F"/>
    <w:rsid w:val="00F46940"/>
    <w:rsid w:val="00F57C01"/>
    <w:rsid w:val="00F66771"/>
    <w:rsid w:val="00F70E5A"/>
    <w:rsid w:val="00F74BE2"/>
    <w:rsid w:val="00F75E13"/>
    <w:rsid w:val="00F90408"/>
    <w:rsid w:val="00F95457"/>
    <w:rsid w:val="00FA4D42"/>
    <w:rsid w:val="00FA4E64"/>
    <w:rsid w:val="00FA73AD"/>
    <w:rsid w:val="00FB457F"/>
    <w:rsid w:val="00FE5CF5"/>
    <w:rsid w:val="00FF445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2B7B4"/>
  <w15:docId w15:val="{889A95A5-BEEA-4769-978B-C58E72A7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D6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835D6"/>
    <w:pPr>
      <w:keepNext/>
      <w:numPr>
        <w:ilvl w:val="1"/>
        <w:numId w:val="2"/>
      </w:numPr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835D6"/>
    <w:rPr>
      <w:rFonts w:ascii="Times New Roman" w:hAnsi="Times New Roman" w:cs="Times New Roman"/>
      <w:b/>
      <w:bCs/>
      <w:kern w:val="2"/>
      <w:sz w:val="24"/>
      <w:szCs w:val="24"/>
      <w:lang w:val="uk-UA" w:eastAsia="zh-CN"/>
    </w:rPr>
  </w:style>
  <w:style w:type="paragraph" w:styleId="a3">
    <w:name w:val="Normal (Web)"/>
    <w:basedOn w:val="a"/>
    <w:uiPriority w:val="99"/>
    <w:semiHidden/>
    <w:rsid w:val="002835D6"/>
    <w:pPr>
      <w:spacing w:before="280" w:after="280"/>
    </w:pPr>
  </w:style>
  <w:style w:type="paragraph" w:customStyle="1" w:styleId="a4">
    <w:name w:val="Нормальний текст"/>
    <w:basedOn w:val="a"/>
    <w:uiPriority w:val="99"/>
    <w:rsid w:val="002835D6"/>
    <w:pPr>
      <w:spacing w:before="120"/>
      <w:ind w:firstLine="567"/>
    </w:pPr>
    <w:rPr>
      <w:rFonts w:ascii="Antiqua" w:hAnsi="Antiqua" w:cs="Antiqua"/>
      <w:sz w:val="26"/>
      <w:szCs w:val="20"/>
      <w:lang w:bidi="hi-IN"/>
    </w:rPr>
  </w:style>
  <w:style w:type="paragraph" w:styleId="a5">
    <w:name w:val="Balloon Text"/>
    <w:basedOn w:val="a"/>
    <w:link w:val="a6"/>
    <w:uiPriority w:val="99"/>
    <w:semiHidden/>
    <w:rsid w:val="00283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35D6"/>
    <w:rPr>
      <w:rFonts w:ascii="Tahoma" w:hAnsi="Tahoma" w:cs="Tahoma"/>
      <w:kern w:val="2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4B6F6E"/>
    <w:pPr>
      <w:ind w:left="720"/>
      <w:contextualSpacing/>
    </w:pPr>
  </w:style>
  <w:style w:type="character" w:styleId="a8">
    <w:name w:val="Hyperlink"/>
    <w:basedOn w:val="a0"/>
    <w:uiPriority w:val="99"/>
    <w:semiHidden/>
    <w:rsid w:val="00070D68"/>
    <w:rPr>
      <w:rFonts w:cs="Times New Roman"/>
      <w:color w:val="0000FF"/>
      <w:u w:val="single"/>
    </w:rPr>
  </w:style>
  <w:style w:type="table" w:styleId="a9">
    <w:name w:val="Table Grid"/>
    <w:basedOn w:val="a1"/>
    <w:locked/>
    <w:rsid w:val="00EE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2025-03-11T12:54:00Z</cp:lastPrinted>
  <dcterms:created xsi:type="dcterms:W3CDTF">2025-10-06T11:28:00Z</dcterms:created>
  <dcterms:modified xsi:type="dcterms:W3CDTF">2026-03-20T13:23:00Z</dcterms:modified>
</cp:coreProperties>
</file>