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474D" w:rsidRDefault="00F65332" w:rsidP="00F6533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Пояснювальна записка до з</w:t>
      </w:r>
      <w:r w:rsidR="00C5474D">
        <w:rPr>
          <w:rFonts w:ascii="Times New Roman" w:hAnsi="Times New Roman" w:cs="Times New Roman"/>
          <w:sz w:val="24"/>
          <w:szCs w:val="24"/>
        </w:rPr>
        <w:t>віт</w:t>
      </w:r>
      <w:r>
        <w:rPr>
          <w:rFonts w:ascii="Times New Roman" w:hAnsi="Times New Roman" w:cs="Times New Roman"/>
          <w:sz w:val="24"/>
          <w:szCs w:val="24"/>
        </w:rPr>
        <w:t>у</w:t>
      </w:r>
      <w:r w:rsidR="00945208">
        <w:rPr>
          <w:rFonts w:ascii="Times New Roman" w:hAnsi="Times New Roman" w:cs="Times New Roman"/>
          <w:sz w:val="24"/>
          <w:szCs w:val="24"/>
        </w:rPr>
        <w:t xml:space="preserve"> за 2025</w:t>
      </w:r>
      <w:r w:rsidR="00C5474D">
        <w:rPr>
          <w:rFonts w:ascii="Times New Roman" w:hAnsi="Times New Roman" w:cs="Times New Roman"/>
          <w:sz w:val="24"/>
          <w:szCs w:val="24"/>
        </w:rPr>
        <w:t xml:space="preserve"> рік</w:t>
      </w:r>
    </w:p>
    <w:p w:rsidR="00945208" w:rsidRDefault="00C5474D" w:rsidP="0094520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щодо </w:t>
      </w:r>
      <w:r w:rsidR="00945208">
        <w:rPr>
          <w:rFonts w:ascii="Times New Roman" w:hAnsi="Times New Roman" w:cs="Times New Roman"/>
          <w:sz w:val="24"/>
          <w:szCs w:val="24"/>
        </w:rPr>
        <w:t xml:space="preserve">статутної діяльності </w:t>
      </w:r>
      <w:proofErr w:type="spellStart"/>
      <w:r w:rsidR="00945208">
        <w:rPr>
          <w:rFonts w:ascii="Times New Roman" w:hAnsi="Times New Roman" w:cs="Times New Roman"/>
          <w:sz w:val="24"/>
          <w:szCs w:val="24"/>
        </w:rPr>
        <w:t>КУ</w:t>
      </w:r>
      <w:proofErr w:type="spellEnd"/>
      <w:r w:rsidR="00945208">
        <w:rPr>
          <w:rFonts w:ascii="Times New Roman" w:hAnsi="Times New Roman" w:cs="Times New Roman"/>
          <w:sz w:val="24"/>
          <w:szCs w:val="24"/>
        </w:rPr>
        <w:t xml:space="preserve"> «Трудовий архів» </w:t>
      </w:r>
    </w:p>
    <w:p w:rsidR="00C5474D" w:rsidRDefault="00945208" w:rsidP="0094520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Роздільнянської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міської ради</w:t>
      </w:r>
    </w:p>
    <w:p w:rsidR="00945208" w:rsidRDefault="00945208" w:rsidP="00F6533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45208" w:rsidRDefault="00945208" w:rsidP="00F6533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45208" w:rsidRDefault="00945208" w:rsidP="0094520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«Трудовий архів» </w:t>
      </w:r>
      <w:proofErr w:type="spellStart"/>
      <w:r>
        <w:rPr>
          <w:rFonts w:ascii="Times New Roman" w:hAnsi="Times New Roman" w:cs="Times New Roman"/>
          <w:sz w:val="24"/>
          <w:szCs w:val="24"/>
        </w:rPr>
        <w:t>Роздільнянської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міської ради (далі – Архів)  є місцевою архівною установою для централізованого тимчасового зберігання документів, нагромаджених у процесі документування службових, трудових або інших правовідносин юридичних і фізичних осіб, та інших архівних документів. що не належать до Національного архівного фонду ліквідованих підприємств.</w:t>
      </w:r>
      <w:r>
        <w:rPr>
          <w:rFonts w:ascii="Times New Roman" w:hAnsi="Times New Roman" w:cs="Times New Roman"/>
          <w:color w:val="333333"/>
          <w:spacing w:val="7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Основним напрямком діяльності архіву є соціально-правовий захист громадян.</w:t>
      </w:r>
    </w:p>
    <w:p w:rsidR="00945208" w:rsidRDefault="00945208" w:rsidP="0094520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Протягом 2025 року  до Архіву передано 25 справ від ліквідованих підприємств:</w:t>
      </w:r>
    </w:p>
    <w:p w:rsidR="00945208" w:rsidRDefault="00945208" w:rsidP="00945208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фермерське господарство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Побірського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Миколи Гавриловича – 2 справи;</w:t>
      </w:r>
    </w:p>
    <w:p w:rsidR="00945208" w:rsidRDefault="00945208" w:rsidP="00945208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фермерське господарство «Мироненко 2024» - 1 справа;</w:t>
      </w:r>
    </w:p>
    <w:p w:rsidR="00945208" w:rsidRDefault="00945208" w:rsidP="00945208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Товариство з обмеженою відповідальністю Торгового Дому «ЖАН» - 13 справ;</w:t>
      </w:r>
    </w:p>
    <w:p w:rsidR="00945208" w:rsidRDefault="00945208" w:rsidP="00945208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фермерське господарство «</w:t>
      </w:r>
      <w:proofErr w:type="spellStart"/>
      <w:r>
        <w:rPr>
          <w:rFonts w:ascii="Times New Roman" w:hAnsi="Times New Roman" w:cs="Times New Roman"/>
          <w:sz w:val="24"/>
          <w:szCs w:val="24"/>
        </w:rPr>
        <w:t>Волна</w:t>
      </w:r>
      <w:proofErr w:type="spellEnd"/>
      <w:r>
        <w:rPr>
          <w:rFonts w:ascii="Times New Roman" w:hAnsi="Times New Roman" w:cs="Times New Roman"/>
          <w:sz w:val="24"/>
          <w:szCs w:val="24"/>
        </w:rPr>
        <w:t>» - 4 справи;</w:t>
      </w:r>
    </w:p>
    <w:p w:rsidR="00945208" w:rsidRDefault="00945208" w:rsidP="00945208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об’єднання співвласників 4 – х квартирного будинку «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Залізничеик</w:t>
      </w:r>
      <w:proofErr w:type="spellEnd"/>
      <w:r>
        <w:rPr>
          <w:rFonts w:ascii="Times New Roman" w:hAnsi="Times New Roman" w:cs="Times New Roman"/>
          <w:sz w:val="24"/>
          <w:szCs w:val="24"/>
        </w:rPr>
        <w:t>» - 1 справа;</w:t>
      </w:r>
    </w:p>
    <w:p w:rsidR="00945208" w:rsidRDefault="00945208" w:rsidP="00945208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фермерське господарство «ЛВФ – АГРО» - 4 справи.</w:t>
      </w:r>
    </w:p>
    <w:p w:rsidR="00945208" w:rsidRDefault="00945208" w:rsidP="009452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Прийом документів на зберігання  здійснено відповідно до норм «Правил роботи архівних підрозділів органів державної влади, місцевого самоврядування, підприємств, установ і організацій», зареєстрованих в Міністерстві юстиції України від 07.05.2001 року №407/15598.</w:t>
      </w:r>
    </w:p>
    <w:p w:rsidR="00945208" w:rsidRDefault="00945208" w:rsidP="009452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Кількість фондів збільшилось на 6. </w:t>
      </w:r>
    </w:p>
    <w:p w:rsidR="00945208" w:rsidRDefault="00945208" w:rsidP="009452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Станом на 31.12.2025 року в Архіві налічується 210 фонди, 9261 справ.</w:t>
      </w:r>
    </w:p>
    <w:p w:rsidR="00945208" w:rsidRDefault="00945208" w:rsidP="0094520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Архів надає методичну та консультативну допомогу по упорядкуванню документів, оформленню описів справ, забезпечує належне їх зберігання (ремонт справ, кар тонування та інше), створює до них необхідний пошуковий і довідковий апарат.</w:t>
      </w:r>
    </w:p>
    <w:p w:rsidR="00945208" w:rsidRDefault="00945208" w:rsidP="0094520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запити фізичних та юридичних осіб Архів готує, в установленому порядку </w:t>
      </w:r>
    </w:p>
    <w:p w:rsidR="00945208" w:rsidRDefault="00945208" w:rsidP="009452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архівні довідки, архівні копії, архівні витяги з архівних документів.  Так протягом 2025 року надійшло та  виконано 232 запита від юридичних і фізичних осіб (на 2025 рік заплановано 150 запитів):</w:t>
      </w:r>
    </w:p>
    <w:p w:rsidR="00945208" w:rsidRDefault="00945208" w:rsidP="00945208">
      <w:pPr>
        <w:pStyle w:val="a4"/>
        <w:numPr>
          <w:ilvl w:val="0"/>
          <w:numId w:val="7"/>
        </w:numPr>
        <w:spacing w:before="0" w:beforeAutospacing="0" w:after="0" w:afterAutospacing="0"/>
        <w:jc w:val="both"/>
      </w:pPr>
      <w:r>
        <w:t>видано 215 архівних довідки;</w:t>
      </w:r>
    </w:p>
    <w:p w:rsidR="00945208" w:rsidRDefault="00945208" w:rsidP="00945208">
      <w:pPr>
        <w:pStyle w:val="a4"/>
        <w:numPr>
          <w:ilvl w:val="0"/>
          <w:numId w:val="7"/>
        </w:numPr>
        <w:spacing w:before="0" w:beforeAutospacing="0" w:after="0" w:afterAutospacing="0"/>
        <w:jc w:val="both"/>
      </w:pPr>
      <w:r>
        <w:t>видано 215 архівних копій;</w:t>
      </w:r>
    </w:p>
    <w:p w:rsidR="00945208" w:rsidRDefault="00945208" w:rsidP="00945208">
      <w:pPr>
        <w:pStyle w:val="a4"/>
        <w:numPr>
          <w:ilvl w:val="0"/>
          <w:numId w:val="7"/>
        </w:numPr>
        <w:spacing w:before="0" w:beforeAutospacing="0" w:after="0" w:afterAutospacing="0"/>
        <w:jc w:val="both"/>
      </w:pPr>
      <w:r>
        <w:t>видано 71 архівний витяг.</w:t>
      </w:r>
    </w:p>
    <w:p w:rsidR="00945208" w:rsidRDefault="00945208" w:rsidP="009452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Оброблено 145 листа вхідної кореспонденції, та  410 листів вихідної кореспонденції.</w:t>
      </w:r>
    </w:p>
    <w:p w:rsidR="00945208" w:rsidRDefault="00945208" w:rsidP="00945208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Проведено 16 зустрічних перевірок Головним управлінням Пенсійного Фонду в Одеській області  обґрунтованості архівних довідок про заробітну плату для призначення (перерахунку) пенсій.</w:t>
      </w:r>
    </w:p>
    <w:p w:rsidR="00945208" w:rsidRDefault="00945208" w:rsidP="00945208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архівосховищах  встановлено топографічні 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постелажні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покажчики, пронумеровано  стелажі та їх полиці.</w:t>
      </w:r>
    </w:p>
    <w:p w:rsidR="00945208" w:rsidRDefault="00945208" w:rsidP="00945208">
      <w:pPr>
        <w:pStyle w:val="a4"/>
        <w:spacing w:before="0" w:beforeAutospacing="0" w:after="0" w:afterAutospacing="0"/>
        <w:ind w:firstLine="360"/>
        <w:jc w:val="both"/>
      </w:pPr>
      <w:r>
        <w:t xml:space="preserve">Схвалено </w:t>
      </w:r>
      <w:proofErr w:type="spellStart"/>
      <w:r>
        <w:t>експертно</w:t>
      </w:r>
      <w:proofErr w:type="spellEnd"/>
      <w:r>
        <w:t xml:space="preserve"> – перевірною комісією Державного архіву Одеської області 6 </w:t>
      </w:r>
    </w:p>
    <w:p w:rsidR="00945208" w:rsidRDefault="00945208" w:rsidP="00945208">
      <w:pPr>
        <w:pStyle w:val="a4"/>
        <w:spacing w:before="0" w:beforeAutospacing="0" w:after="0" w:afterAutospacing="0"/>
        <w:jc w:val="both"/>
      </w:pPr>
      <w:r>
        <w:t>описів справ з кадрових питань (особового складу) ліквідованих підприємств, установ, організацій,  загальною кількістю 111 одиниця зберігання.</w:t>
      </w:r>
    </w:p>
    <w:p w:rsidR="00945208" w:rsidRDefault="00945208" w:rsidP="00945208">
      <w:pPr>
        <w:pStyle w:val="a4"/>
        <w:spacing w:before="0" w:beforeAutospacing="0" w:after="0" w:afterAutospacing="0"/>
        <w:ind w:firstLine="708"/>
        <w:jc w:val="both"/>
      </w:pPr>
      <w:r>
        <w:t xml:space="preserve">З метою підвищення кваліфікації, директором та головним архівістом установи, </w:t>
      </w:r>
    </w:p>
    <w:p w:rsidR="00945208" w:rsidRDefault="00945208" w:rsidP="00945208">
      <w:pPr>
        <w:pStyle w:val="a4"/>
        <w:spacing w:before="0" w:beforeAutospacing="0" w:after="0" w:afterAutospacing="0"/>
        <w:jc w:val="both"/>
      </w:pPr>
      <w:r>
        <w:t xml:space="preserve">прийнята участь в 4 </w:t>
      </w:r>
      <w:proofErr w:type="spellStart"/>
      <w:r>
        <w:t>онлайн</w:t>
      </w:r>
      <w:proofErr w:type="spellEnd"/>
      <w:r>
        <w:t xml:space="preserve"> семінарах з питань діловодства та архівної справи, організованих Державним архівом Одеської області, отримані відповідні сертифікати.</w:t>
      </w:r>
    </w:p>
    <w:p w:rsidR="00945208" w:rsidRDefault="00945208" w:rsidP="00945208">
      <w:pPr>
        <w:pStyle w:val="a4"/>
        <w:spacing w:before="0" w:beforeAutospacing="0" w:after="0" w:afterAutospacing="0"/>
        <w:ind w:firstLine="708"/>
        <w:jc w:val="both"/>
      </w:pPr>
      <w:r>
        <w:t xml:space="preserve">Проведено ремонт 500 аркуша в 169 справах з кадрових питань (особового складу) з </w:t>
      </w:r>
    </w:p>
    <w:p w:rsidR="00945208" w:rsidRDefault="00945208" w:rsidP="00945208">
      <w:pPr>
        <w:pStyle w:val="a4"/>
        <w:spacing w:before="0" w:beforeAutospacing="0" w:after="0" w:afterAutospacing="0"/>
        <w:jc w:val="both"/>
      </w:pPr>
      <w:r>
        <w:t>паперовим носієм у 6 фондах</w:t>
      </w:r>
    </w:p>
    <w:p w:rsidR="00945208" w:rsidRDefault="00945208" w:rsidP="00945208">
      <w:pPr>
        <w:pStyle w:val="a4"/>
        <w:spacing w:before="0" w:beforeAutospacing="0" w:after="0" w:afterAutospacing="0"/>
        <w:ind w:left="720"/>
        <w:jc w:val="both"/>
      </w:pPr>
      <w:r>
        <w:t xml:space="preserve">Оновлено обкладинки 30 справ з кадрових питань (особового складу) з паперовим </w:t>
      </w:r>
    </w:p>
    <w:p w:rsidR="00945208" w:rsidRDefault="00945208" w:rsidP="00945208">
      <w:pPr>
        <w:pStyle w:val="a4"/>
        <w:spacing w:before="0" w:beforeAutospacing="0" w:after="0" w:afterAutospacing="0"/>
        <w:jc w:val="both"/>
      </w:pPr>
      <w:r>
        <w:t>носієм.</w:t>
      </w:r>
    </w:p>
    <w:p w:rsidR="00945208" w:rsidRDefault="00945208" w:rsidP="00945208">
      <w:pPr>
        <w:pStyle w:val="a4"/>
        <w:spacing w:before="0" w:beforeAutospacing="0" w:after="0" w:afterAutospacing="0"/>
        <w:ind w:firstLine="708"/>
        <w:jc w:val="both"/>
      </w:pPr>
      <w:r>
        <w:t>Оправлено та підшито документів - 30 одиниць зберігання.</w:t>
      </w:r>
    </w:p>
    <w:p w:rsidR="00945208" w:rsidRDefault="00945208" w:rsidP="0094520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2024 – 2026 роки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КУ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«Трудовий архів» </w:t>
      </w:r>
      <w:proofErr w:type="spellStart"/>
      <w:r>
        <w:rPr>
          <w:rFonts w:ascii="Times New Roman" w:hAnsi="Times New Roman" w:cs="Times New Roman"/>
          <w:sz w:val="24"/>
          <w:szCs w:val="24"/>
        </w:rPr>
        <w:t>Роздільнянської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міської ради розроблена Програма розвитку архівної справи </w:t>
      </w:r>
      <w:proofErr w:type="spellStart"/>
      <w:r>
        <w:rPr>
          <w:rFonts w:ascii="Times New Roman" w:hAnsi="Times New Roman" w:cs="Times New Roman"/>
          <w:sz w:val="24"/>
          <w:szCs w:val="24"/>
        </w:rPr>
        <w:t>Роздільнянської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міської  територіальної громади на 2024 – 2026 роки, яка  затверджена рішенням  </w:t>
      </w:r>
      <w:proofErr w:type="spellStart"/>
      <w:r>
        <w:rPr>
          <w:rFonts w:ascii="Times New Roman" w:hAnsi="Times New Roman" w:cs="Times New Roman"/>
          <w:sz w:val="24"/>
          <w:szCs w:val="24"/>
        </w:rPr>
        <w:t>Роздільнянської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міської ради від 21 грудня 2023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року №3609-VIII. Програма   розроблена на підставі Закону України «Про Національний архівний фонд та архівні установи», Закону України «Про місцеве самоврядування в Україні», Правил роботи архівних установ України, затверджених наказом Міністерства юстиції України 08.04.2013 №656/5, зареєстрованих в Міністерстві юстиції України 10.04.2013 №584/23116. Зміни до Програми розвитку архівної справи </w:t>
      </w:r>
      <w:proofErr w:type="spellStart"/>
      <w:r>
        <w:rPr>
          <w:rFonts w:ascii="Times New Roman" w:hAnsi="Times New Roman" w:cs="Times New Roman"/>
          <w:sz w:val="24"/>
          <w:szCs w:val="24"/>
        </w:rPr>
        <w:t>Роздільнянської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міської  територіальної громади на 2024 – 2026 роки затверджені рішенням  </w:t>
      </w:r>
      <w:proofErr w:type="spellStart"/>
      <w:r>
        <w:rPr>
          <w:rFonts w:ascii="Times New Roman" w:hAnsi="Times New Roman" w:cs="Times New Roman"/>
          <w:sz w:val="24"/>
          <w:szCs w:val="24"/>
        </w:rPr>
        <w:t>Роздільнянської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міської ради  від 23 грудня 2024 року №4398-VIII. </w:t>
      </w:r>
    </w:p>
    <w:p w:rsidR="00945208" w:rsidRDefault="00945208" w:rsidP="009452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Програма реалізується протягом 2024 – 2026 років.</w:t>
      </w:r>
    </w:p>
    <w:p w:rsidR="00945208" w:rsidRDefault="00945208" w:rsidP="009452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Відповідальним виконавцем Програми є Управління житлово-комунального господарства та інфраструктури </w:t>
      </w:r>
      <w:proofErr w:type="spellStart"/>
      <w:r>
        <w:rPr>
          <w:rFonts w:ascii="Times New Roman" w:hAnsi="Times New Roman" w:cs="Times New Roman"/>
          <w:sz w:val="24"/>
          <w:szCs w:val="24"/>
        </w:rPr>
        <w:t>Роздільнянської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міської ради.  </w:t>
      </w:r>
    </w:p>
    <w:p w:rsidR="00945208" w:rsidRDefault="00945208" w:rsidP="009452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Виконавцями Програми є </w:t>
      </w:r>
      <w:proofErr w:type="spellStart"/>
      <w:r>
        <w:rPr>
          <w:rFonts w:ascii="Times New Roman" w:hAnsi="Times New Roman" w:cs="Times New Roman"/>
          <w:sz w:val="24"/>
          <w:szCs w:val="24"/>
        </w:rPr>
        <w:t>КУ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«Трудовий архів» </w:t>
      </w:r>
      <w:proofErr w:type="spellStart"/>
      <w:r>
        <w:rPr>
          <w:rFonts w:ascii="Times New Roman" w:hAnsi="Times New Roman" w:cs="Times New Roman"/>
          <w:sz w:val="24"/>
          <w:szCs w:val="24"/>
        </w:rPr>
        <w:t>Роздільнянської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міської ради.  </w:t>
      </w:r>
    </w:p>
    <w:p w:rsidR="00945208" w:rsidRDefault="00945208" w:rsidP="009452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Контроль за виконанням Програми здійснено Управлінням житлово-комунального господарства та інфраструктури </w:t>
      </w:r>
      <w:proofErr w:type="spellStart"/>
      <w:r>
        <w:rPr>
          <w:rFonts w:ascii="Times New Roman" w:hAnsi="Times New Roman" w:cs="Times New Roman"/>
          <w:sz w:val="24"/>
          <w:szCs w:val="24"/>
        </w:rPr>
        <w:t>Роздільнянської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міської ради.  </w:t>
      </w:r>
    </w:p>
    <w:p w:rsidR="00945208" w:rsidRDefault="00945208" w:rsidP="0094520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Метою Програми є забезпечення належного зберігання документів у відповідності до Закону України «Про Національний архівний фонд і архівні установи», створення умов для користувачів документів, які зберігаються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КУ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«Трудовий архів» </w:t>
      </w:r>
      <w:proofErr w:type="spellStart"/>
      <w:r>
        <w:rPr>
          <w:rFonts w:ascii="Times New Roman" w:hAnsi="Times New Roman" w:cs="Times New Roman"/>
          <w:sz w:val="24"/>
          <w:szCs w:val="24"/>
        </w:rPr>
        <w:t>Роздільнянської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міської ради. </w:t>
      </w:r>
    </w:p>
    <w:p w:rsidR="00945208" w:rsidRDefault="00945208" w:rsidP="009452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Реалізація заходів Програми протягом 2025 року забезпечила належне та гарантоване збереження архівних документів </w:t>
      </w:r>
      <w:proofErr w:type="spellStart"/>
      <w:r>
        <w:rPr>
          <w:rFonts w:ascii="Times New Roman" w:hAnsi="Times New Roman" w:cs="Times New Roman"/>
          <w:sz w:val="24"/>
          <w:szCs w:val="24"/>
        </w:rPr>
        <w:t>Роздільнянської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міської територіальної громади, створення умов для отримання громадянами відповідних архівних документів. </w:t>
      </w:r>
    </w:p>
    <w:p w:rsidR="00945208" w:rsidRDefault="00945208" w:rsidP="009452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Джерелом фінансування Програми є кошти загального фонду місцевого бюджету.</w:t>
      </w:r>
    </w:p>
    <w:p w:rsidR="00945208" w:rsidRDefault="00945208" w:rsidP="00945208">
      <w:pPr>
        <w:pStyle w:val="a3"/>
        <w:numPr>
          <w:ilvl w:val="0"/>
          <w:numId w:val="4"/>
        </w:numPr>
        <w:spacing w:after="0" w:line="240" w:lineRule="auto"/>
        <w:ind w:left="10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Обсяг фінансування на 2025 рік по загальному фонду складав 712,030 тис.  грн.</w:t>
      </w:r>
    </w:p>
    <w:p w:rsidR="00945208" w:rsidRDefault="00945208" w:rsidP="00945208">
      <w:pPr>
        <w:pStyle w:val="a3"/>
        <w:numPr>
          <w:ilvl w:val="0"/>
          <w:numId w:val="4"/>
        </w:numPr>
        <w:spacing w:after="0" w:line="240" w:lineRule="auto"/>
        <w:ind w:left="10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Фактичне виконання та касові видатки по загальному фонду склали  </w:t>
      </w:r>
    </w:p>
    <w:p w:rsidR="00945208" w:rsidRDefault="00945208" w:rsidP="009452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652,929 тис. грн.</w:t>
      </w:r>
    </w:p>
    <w:p w:rsidR="00945208" w:rsidRDefault="00945208" w:rsidP="0094520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Залишок коштів по загальному фонду всього складає 65,101 тис. грн. (економія фонду оплати праці).</w:t>
      </w:r>
    </w:p>
    <w:p w:rsidR="00945208" w:rsidRDefault="00945208" w:rsidP="00945208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Згідно додатку 2 до Програми, </w:t>
      </w:r>
      <w:proofErr w:type="spellStart"/>
      <w:r>
        <w:rPr>
          <w:rFonts w:ascii="Times New Roman" w:hAnsi="Times New Roman" w:cs="Times New Roman"/>
          <w:sz w:val="24"/>
          <w:szCs w:val="24"/>
        </w:rPr>
        <w:t>КУ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«Трудовий архів» </w:t>
      </w:r>
      <w:proofErr w:type="spellStart"/>
      <w:r>
        <w:rPr>
          <w:rFonts w:ascii="Times New Roman" w:hAnsi="Times New Roman" w:cs="Times New Roman"/>
          <w:sz w:val="24"/>
          <w:szCs w:val="24"/>
        </w:rPr>
        <w:t>Роздільнянської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міської ради  </w:t>
      </w:r>
    </w:p>
    <w:p w:rsidR="00945208" w:rsidRDefault="00945208" w:rsidP="009452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була виконавцем наступних заходів:</w:t>
      </w:r>
    </w:p>
    <w:p w:rsidR="00945208" w:rsidRDefault="00945208" w:rsidP="00945208">
      <w:pPr>
        <w:pStyle w:val="a3"/>
        <w:numPr>
          <w:ilvl w:val="1"/>
          <w:numId w:val="5"/>
        </w:numPr>
        <w:spacing w:after="0" w:line="240" w:lineRule="auto"/>
        <w:ind w:left="92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Заробітна плата по загальному фонду бюджету: оплата праці передбачено </w:t>
      </w:r>
    </w:p>
    <w:p w:rsidR="00945208" w:rsidRDefault="00945208" w:rsidP="009452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536,665 тис.  грн., використано 486,270 тис. грн., залишок коштів складає 50,395 тис. грн. (економія фонду оплати праці).</w:t>
      </w:r>
    </w:p>
    <w:p w:rsidR="00945208" w:rsidRDefault="00945208" w:rsidP="00945208">
      <w:pPr>
        <w:pStyle w:val="a3"/>
        <w:numPr>
          <w:ilvl w:val="1"/>
          <w:numId w:val="5"/>
        </w:numPr>
        <w:spacing w:after="0" w:line="240" w:lineRule="auto"/>
        <w:ind w:left="92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Нарахування на оплату праці по загальному фонду бюджету: передбачено </w:t>
      </w:r>
    </w:p>
    <w:p w:rsidR="00945208" w:rsidRDefault="00945208" w:rsidP="009452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135,223тис.  грн., використано 126,350  тис. грн., залишок коштів складає 8,873 тис. грн. (економія фонду оплати праці).</w:t>
      </w:r>
    </w:p>
    <w:p w:rsidR="00945208" w:rsidRDefault="00945208" w:rsidP="00945208">
      <w:pPr>
        <w:pStyle w:val="a3"/>
        <w:numPr>
          <w:ilvl w:val="1"/>
          <w:numId w:val="5"/>
        </w:numPr>
        <w:spacing w:after="0" w:line="240" w:lineRule="auto"/>
        <w:ind w:left="92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Придбання канцелярських товарів, оплата послуг (крім комунальних)  по </w:t>
      </w:r>
    </w:p>
    <w:p w:rsidR="00945208" w:rsidRDefault="00945208" w:rsidP="009452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загальному фонду бюджету – передбачено 5.000 тис. грн., використано 5.000 тис. грн..,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залишка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коштів немає.</w:t>
      </w:r>
    </w:p>
    <w:p w:rsidR="00945208" w:rsidRDefault="00945208" w:rsidP="00945208">
      <w:pPr>
        <w:pStyle w:val="a3"/>
        <w:numPr>
          <w:ilvl w:val="2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Забезпечення розрахунків за спожиту електроенергію по загальному фонду </w:t>
      </w:r>
    </w:p>
    <w:p w:rsidR="00945208" w:rsidRDefault="00945208" w:rsidP="009452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бюджету: передбачено 20,000 тис. грн., використано 14,167 тис. грн., залишок коштів складає 5,833 тис.  грн. (фактичне надання послуг менше запланованих; залишок коштів виник у зв’язку з тим, що заплановано було обігрівати електроприладами приміщення двох архівосховищ, але із-за їх відсутності витрата електроенергії зменшилась).</w:t>
      </w:r>
    </w:p>
    <w:p w:rsidR="00945208" w:rsidRDefault="00945208" w:rsidP="009452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За підс</w:t>
      </w:r>
      <w:r w:rsidR="006D3308">
        <w:rPr>
          <w:rFonts w:ascii="Times New Roman" w:hAnsi="Times New Roman" w:cs="Times New Roman"/>
          <w:sz w:val="24"/>
          <w:szCs w:val="24"/>
        </w:rPr>
        <w:t>умками роботи 2025 року фінансування</w:t>
      </w:r>
      <w:r>
        <w:rPr>
          <w:rFonts w:ascii="Times New Roman" w:hAnsi="Times New Roman" w:cs="Times New Roman"/>
          <w:sz w:val="24"/>
          <w:szCs w:val="24"/>
        </w:rPr>
        <w:t xml:space="preserve"> виконан</w:t>
      </w:r>
      <w:r w:rsidR="006D3308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 на 90,93 %.</w:t>
      </w:r>
    </w:p>
    <w:p w:rsidR="00945208" w:rsidRDefault="00945208" w:rsidP="009452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На</w:t>
      </w:r>
      <w:r w:rsidR="006D3308">
        <w:rPr>
          <w:rFonts w:ascii="Times New Roman" w:hAnsi="Times New Roman" w:cs="Times New Roman"/>
          <w:sz w:val="24"/>
          <w:szCs w:val="24"/>
        </w:rPr>
        <w:t xml:space="preserve"> 9,07 %  фінансування не виконано</w:t>
      </w:r>
      <w:r>
        <w:rPr>
          <w:rFonts w:ascii="Times New Roman" w:hAnsi="Times New Roman" w:cs="Times New Roman"/>
          <w:sz w:val="24"/>
          <w:szCs w:val="24"/>
        </w:rPr>
        <w:t xml:space="preserve"> за рахунок економії фонду оплати праці та електроенергії.</w:t>
      </w:r>
    </w:p>
    <w:p w:rsidR="00945208" w:rsidRDefault="00945208" w:rsidP="009452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945208" w:rsidRDefault="00945208" w:rsidP="009452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45208" w:rsidRDefault="00945208" w:rsidP="00945208">
      <w:pPr>
        <w:spacing w:after="0" w:line="240" w:lineRule="auto"/>
        <w:jc w:val="both"/>
        <w:rPr>
          <w:caps/>
          <w:color w:val="FFFFFF"/>
          <w:spacing w:val="-8"/>
          <w:sz w:val="18"/>
          <w:szCs w:val="18"/>
        </w:rPr>
      </w:pPr>
      <w:r>
        <w:rPr>
          <w:caps/>
          <w:color w:val="FFFFFF"/>
          <w:spacing w:val="-8"/>
          <w:sz w:val="18"/>
          <w:szCs w:val="18"/>
        </w:rPr>
        <w:t xml:space="preserve"> НевикрнанняЗневикрнання Програми нззззп/ідсумками 2024/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945208" w:rsidRDefault="00945208" w:rsidP="009452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945208" w:rsidRDefault="00945208" w:rsidP="009452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«Трудовий архів»</w:t>
      </w:r>
    </w:p>
    <w:p w:rsidR="00945208" w:rsidRDefault="00945208" w:rsidP="009452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Роздільнянської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міської ради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Майя ЛАПІНА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C5474D" w:rsidRDefault="00C5474D" w:rsidP="00C547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C5474D" w:rsidSect="00C4536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2A21B0"/>
    <w:multiLevelType w:val="hybridMultilevel"/>
    <w:tmpl w:val="E50C9D1A"/>
    <w:lvl w:ilvl="0" w:tplc="86A857CE">
      <w:start w:val="3"/>
      <w:numFmt w:val="bullet"/>
      <w:lvlText w:val="-"/>
      <w:lvlJc w:val="left"/>
      <w:pPr>
        <w:ind w:left="1068" w:hanging="360"/>
      </w:pPr>
      <w:rPr>
        <w:rFonts w:ascii="Times New Roman" w:eastAsiaTheme="minorEastAsia" w:hAnsi="Times New Roman" w:cs="Times New Roman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8A0685C"/>
    <w:multiLevelType w:val="multilevel"/>
    <w:tmpl w:val="89CCFA58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2">
    <w:nsid w:val="2A442319"/>
    <w:multiLevelType w:val="hybridMultilevel"/>
    <w:tmpl w:val="A30A3CC0"/>
    <w:lvl w:ilvl="0" w:tplc="16CE34E6">
      <w:start w:val="1"/>
      <w:numFmt w:val="decimal"/>
      <w:lvlText w:val="%1."/>
      <w:lvlJc w:val="left"/>
      <w:pPr>
        <w:ind w:left="1068" w:hanging="360"/>
      </w:pPr>
      <w:rPr>
        <w:rFonts w:ascii="Times New Roman" w:eastAsiaTheme="minorEastAsia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6FD33B95"/>
    <w:multiLevelType w:val="hybridMultilevel"/>
    <w:tmpl w:val="043CC52C"/>
    <w:lvl w:ilvl="0" w:tplc="1136BFBC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529054C"/>
    <w:multiLevelType w:val="multilevel"/>
    <w:tmpl w:val="B07C257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4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7949D2"/>
    <w:rsid w:val="00171951"/>
    <w:rsid w:val="0022581E"/>
    <w:rsid w:val="00242812"/>
    <w:rsid w:val="00391E11"/>
    <w:rsid w:val="005016DC"/>
    <w:rsid w:val="006D3308"/>
    <w:rsid w:val="007949D2"/>
    <w:rsid w:val="007C41F5"/>
    <w:rsid w:val="00894115"/>
    <w:rsid w:val="008C248F"/>
    <w:rsid w:val="00925B61"/>
    <w:rsid w:val="00945208"/>
    <w:rsid w:val="009A2AEC"/>
    <w:rsid w:val="00AE6E11"/>
    <w:rsid w:val="00B1749E"/>
    <w:rsid w:val="00B82C1D"/>
    <w:rsid w:val="00BF5BBB"/>
    <w:rsid w:val="00C45365"/>
    <w:rsid w:val="00C5474D"/>
    <w:rsid w:val="00D63A23"/>
    <w:rsid w:val="00E10E11"/>
    <w:rsid w:val="00E3019E"/>
    <w:rsid w:val="00ED0867"/>
    <w:rsid w:val="00F176B3"/>
    <w:rsid w:val="00F20587"/>
    <w:rsid w:val="00F65332"/>
    <w:rsid w:val="00F74F17"/>
    <w:rsid w:val="00FF2D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53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49D2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9452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4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3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4130</Words>
  <Characters>2355</Characters>
  <Application>Microsoft Office Word</Application>
  <DocSecurity>0</DocSecurity>
  <Lines>19</Lines>
  <Paragraphs>12</Paragraphs>
  <ScaleCrop>false</ScaleCrop>
  <Company>SPecialiST RePack</Company>
  <LinksUpToDate>false</LinksUpToDate>
  <CharactersWithSpaces>6473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Архів</dc:creator>
  <cp:keywords/>
  <dc:description/>
  <cp:lastModifiedBy>Архів</cp:lastModifiedBy>
  <cp:revision>21</cp:revision>
  <dcterms:created xsi:type="dcterms:W3CDTF">2024-02-09T13:26:00Z</dcterms:created>
  <dcterms:modified xsi:type="dcterms:W3CDTF">2026-01-29T09:42:00Z</dcterms:modified>
</cp:coreProperties>
</file>