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18" w:rsidRDefault="00596042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І.  ПАСПОРТ</w:t>
      </w:r>
    </w:p>
    <w:p w:rsidR="004C5A18" w:rsidRDefault="00596042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2026-2027 роки</w:t>
      </w:r>
    </w:p>
    <w:p w:rsidR="004C5A18" w:rsidRDefault="004C5A18">
      <w:pPr>
        <w:spacing w:after="0" w:line="240" w:lineRule="auto"/>
        <w:ind w:left="11" w:hanging="1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4C5A18" w:rsidRPr="006735F2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4C5A18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Роздільнянського міського голови №351/од-2025 від 29.10.2025року «Про розроблення проєкту Програми розвитку житлово-комунального господарства та благоустрою Роздільнянської міської територіальної громади на 2026-2027 роки»</w:t>
            </w:r>
          </w:p>
        </w:tc>
      </w:tr>
      <w:tr w:rsidR="004C5A18" w:rsidRPr="006735F2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4C5A18" w:rsidRPr="006735F2">
        <w:trPr>
          <w:trHeight w:val="6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4C5A18" w:rsidRPr="006735F2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Роздільнянської міської ради, Комунальні підприємства «Роздільнянський міський водоканал», «Виноградарське»,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Єреміївське комунальне підприємство «Мрія» </w:t>
            </w:r>
          </w:p>
        </w:tc>
      </w:tr>
      <w:tr w:rsidR="004C5A18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2026-2027роки</w:t>
            </w:r>
          </w:p>
        </w:tc>
      </w:tr>
      <w:tr w:rsidR="004C5A18" w:rsidRPr="006735F2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сталого розвитку сфери благоустрою Роздільнянської міської територіальної громади шляхом модернізації інфраструктури, належного утримання та розвитку вулично-дорожньої мережі, облаштування, відновлення та збереження громадських просторів, зелених зон, дитячих і спортивних майданчиків, формування ключових безбар’єрних маршрутів, створення безпечних, комфортних, сучасних та естетично привабливих умов проживання, формування сприятливого середовища для активного дозвілля та соціальної взаємодії мешканців, підвищення рівня задоволеності їхніх потреб, а також підсилення інвестиційної привабливості громади.</w:t>
            </w:r>
          </w:p>
        </w:tc>
      </w:tr>
      <w:tr w:rsidR="004C5A18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EF5B4D" w:rsidP="00BE665B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EF5B4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37</w:t>
            </w:r>
            <w:r w:rsid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6858</w:t>
            </w:r>
            <w:r w:rsidRPr="00EF5B4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75,00</w:t>
            </w:r>
            <w:r w:rsidR="003C646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 xml:space="preserve"> </w:t>
            </w:r>
            <w:r w:rsidR="00596042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грн.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18" w:rsidRDefault="00BE665B" w:rsidP="00223611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37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6858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75,00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 xml:space="preserve"> </w:t>
            </w:r>
            <w:r w:rsidR="009919AE" w:rsidRPr="009919A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грн.</w:t>
            </w:r>
          </w:p>
        </w:tc>
      </w:tr>
      <w:tr w:rsidR="004C5A18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кошти  бюджету Роздільнянської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18" w:rsidRDefault="00BE665B" w:rsidP="00BE665B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37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6858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75,00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 xml:space="preserve"> </w:t>
            </w:r>
            <w:r w:rsidR="009919AE" w:rsidRPr="009919A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грн.</w:t>
            </w:r>
            <w:r w:rsidR="00EF5B4D">
              <w:t xml:space="preserve"> </w:t>
            </w:r>
          </w:p>
        </w:tc>
      </w:tr>
      <w:tr w:rsidR="004C5A18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C5A18" w:rsidRPr="006735F2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рівня благоустрою громади;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належне утримання та модернізація об’єктів інфраструктури;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комфортне та безпечне середовища для проживання та відпочинку мешканців громади;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покращення стану вулично-дорожньої мережі, та мережі вуличного освітлення; </w:t>
            </w:r>
          </w:p>
          <w:p w:rsidR="004C5A18" w:rsidRDefault="0059604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збереження та розвиток громадських просторів</w:t>
            </w:r>
          </w:p>
        </w:tc>
      </w:tr>
      <w:tr w:rsidR="004C5A18" w:rsidRPr="006735F2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1" w:line="239" w:lineRule="auto"/>
              <w:ind w:left="1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Належне забезпечення фінансових потреб комунальних підприємств у сфері благоустрою, підвищення рівня освітленості вулиць та покриття потреби у матеріально-технічних ресурсах для утримання й обслуговування об’єктів благоустрою, покращення стану зелених насаджень, дитячих і спортивних майданчиків; удосконалення роботи мереж зовнішнього освітлення та систем доступу до інженерної інфраструктури, забезпечення якісного утримання вулично-дорожньої мережі, зокрема в зимовий період, а також підвищення рівня відновлення дорожнього покриття відповідно до потреб громади</w:t>
            </w:r>
          </w:p>
        </w:tc>
      </w:tr>
    </w:tbl>
    <w:p w:rsidR="004C5A18" w:rsidRDefault="00596042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  </w:t>
      </w:r>
    </w:p>
    <w:p w:rsidR="004C5A18" w:rsidRDefault="004C5A18">
      <w:pPr>
        <w:spacing w:after="0" w:line="240" w:lineRule="auto"/>
        <w:contextualSpacing/>
        <w:jc w:val="both"/>
        <w:rPr>
          <w:lang w:val="uk-UA"/>
        </w:rPr>
        <w:sectPr w:rsidR="004C5A18">
          <w:pgSz w:w="11906" w:h="16838"/>
          <w:pgMar w:top="992" w:right="709" w:bottom="1134" w:left="1418" w:header="720" w:footer="720" w:gutter="0"/>
          <w:cols w:space="720"/>
          <w:docGrid w:linePitch="299"/>
        </w:sectPr>
      </w:pPr>
    </w:p>
    <w:p w:rsidR="004C5A18" w:rsidRDefault="00596042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 xml:space="preserve">Додаток 1 </w:t>
      </w:r>
    </w:p>
    <w:p w:rsidR="004C5A18" w:rsidRDefault="00596042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4C5A18" w:rsidRDefault="00596042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4C5A18" w:rsidRDefault="005960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Програми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розвитку житлово-комунального господарства та благоустрою Роздільнянської міської територіальної громади </w:t>
      </w:r>
    </w:p>
    <w:p w:rsidR="004C5A18" w:rsidRDefault="005960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2026-2027 роки</w:t>
      </w:r>
    </w:p>
    <w:p w:rsidR="004C5A18" w:rsidRDefault="004C5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TableGrid1"/>
        <w:tblW w:w="15950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1134"/>
        <w:gridCol w:w="2269"/>
        <w:gridCol w:w="708"/>
        <w:gridCol w:w="1560"/>
        <w:gridCol w:w="992"/>
        <w:gridCol w:w="1134"/>
        <w:gridCol w:w="993"/>
        <w:gridCol w:w="1275"/>
        <w:gridCol w:w="1134"/>
        <w:gridCol w:w="1134"/>
        <w:gridCol w:w="1134"/>
        <w:gridCol w:w="1418"/>
        <w:gridCol w:w="362"/>
      </w:tblGrid>
      <w:tr w:rsidR="004C5A18" w:rsidRPr="006735F2" w:rsidTr="00772974">
        <w:trPr>
          <w:trHeight w:val="369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Джерела фінансува 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Обсяги фінансування по роках, тис.грн.</w:t>
            </w:r>
          </w:p>
        </w:tc>
        <w:tc>
          <w:tcPr>
            <w:tcW w:w="362" w:type="dxa"/>
            <w:tcBorders>
              <w:top w:val="nil"/>
            </w:tcBorders>
            <w:shd w:val="clear" w:color="auto" w:fill="auto"/>
          </w:tcPr>
          <w:p w:rsidR="004C5A18" w:rsidRDefault="004C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4C5A18" w:rsidTr="00772974">
        <w:trPr>
          <w:gridAfter w:val="1"/>
          <w:wAfter w:w="362" w:type="dxa"/>
          <w:trHeight w:val="840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4C5A18" w:rsidTr="00772974">
        <w:trPr>
          <w:gridAfter w:val="1"/>
          <w:wAfter w:w="362" w:type="dxa"/>
          <w:trHeight w:val="138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4C5A18" w:rsidRPr="006735F2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Комплексне покращення благоустрою громади,  модернізація інфраструктури, збереження і розвиток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громадських просторів</w:t>
            </w: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 w:rsidP="0052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="0052327D"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421,253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2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6421,253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5059,385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2327D" w:rsidRPr="00CE211E" w:rsidRDefault="0052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11480,638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2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6421,253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Підвищення рівня благоустрою громади, належне утримання та модернізація об’єктів інфраструктури, створення комфортного, безбар’єрного і безпечного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середовища для проживання та відпочинку мешканців, покращення стану вулично-дорожньої мережі, та мережі вуличного освітлення, збереженні та розвитку громадських просторів</w:t>
            </w:r>
          </w:p>
        </w:tc>
      </w:tr>
      <w:tr w:rsidR="004C5A18" w:rsidTr="00772974">
        <w:trPr>
          <w:gridAfter w:val="1"/>
          <w:wAfter w:w="362" w:type="dxa"/>
          <w:trHeight w:val="692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Виноградарське</w:t>
            </w:r>
          </w:p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 w:rsidP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1352,612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1352,612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795,725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F349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2148,337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1352,612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Мрія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1438,940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1438,940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F349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1031,020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2469,960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1438,940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Освітлення вулиць Роздільнянської міської територіальної громади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 w:rsidP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2988,800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2988,800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 w:rsidP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5988,800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2988,800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Придбання предметів та матеріалів для утримання мереж зовнішнього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708B9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08B9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08B9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8B9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Опломбування, розпломбування вузлів обліку електричної енергії вуличного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708B9" w:rsidRPr="0052327D" w:rsidRDefault="00D708B9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08B9" w:rsidRDefault="00D708B9" w:rsidP="00D708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CE211E" w:rsidRDefault="00CE21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Послуги з благоустрою населених пунктів (фарбування лав, урн та обладнання дитячих ігрових майданчиків</w:t>
            </w:r>
            <w:r w:rsidR="005F150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8,240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Експлуатаційне утримання вулиць і доріг комунальної власності в населених пунктах у зимовий період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399,000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399,000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699,000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399,000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 w:rsidP="007B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Поточний ремонт вулиць і доріг комунальної власності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 w:rsidP="00143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43609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 w:rsidP="00143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43609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43609" w:rsidRPr="0052327D" w:rsidRDefault="00143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4383,000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 w:rsidP="00143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43609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Виготовлення ПКД «Створення безбар’єрного маршруту в м.Роздільна Одеської області»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A7553A" w:rsidP="00A755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Капітальний ремонт вулиць і доріг комунальної власності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7711,00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«Виготовлення проектно-кошторисної документації по об’єкту «Капітальний ремонт пам’ятника Т.Г. Шевченку, розташованого на території площі Привокзальна в м.Роздільна Одеської області»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4C5A18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 w:rsidP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Реалізація про</w:t>
            </w:r>
            <w:r w:rsidR="00D708B9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кту «Громадський бюджет»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4911EC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11EC" w:rsidRPr="00CE211E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11EC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EC" w:rsidRPr="0052327D" w:rsidRDefault="00F44E3A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Реконструкція території біля пам'ятника на Алеї Слави в м.Роздільна Одеської області, з влаштуванням «Алеї пам’яті» на честь пам'яті загиблим захисникам України (додаткові аналогічні роботи)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911EC" w:rsidRPr="0052327D" w:rsidRDefault="004911EC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4911EC" w:rsidRDefault="004911EC" w:rsidP="004911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BE665B" w:rsidTr="00772974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665B" w:rsidRP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E665B" w:rsidRP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Заходи з деколонізації: послуги з демонтажу пам’ятних знаків радянської/імперської епохи з заміною на українську символіку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2026-2027 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BE665B" w:rsidRDefault="00BE665B" w:rsidP="00BE66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BE665B" w:rsidRDefault="00BE665B" w:rsidP="00BE66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99,900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BE665B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  <w:tr w:rsidR="004C5A18" w:rsidTr="00123C02">
        <w:trPr>
          <w:gridAfter w:val="1"/>
          <w:wAfter w:w="362" w:type="dxa"/>
          <w:trHeight w:val="323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:rsidR="004C5A18" w:rsidRDefault="005960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4C5A18" w:rsidRPr="00A532ED" w:rsidRDefault="006F3498" w:rsidP="00BE665B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532E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23</w:t>
            </w:r>
            <w:r w:rsid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653</w:t>
            </w:r>
            <w:r w:rsidRPr="00A532E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,</w:t>
            </w:r>
            <w:r w:rsid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6</w:t>
            </w:r>
            <w:r w:rsidRPr="00A532E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4C5A18" w:rsidRPr="00A532ED" w:rsidRDefault="00BE665B" w:rsidP="00A532ED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23653,625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4C5A18" w:rsidRPr="009919AE" w:rsidRDefault="00596042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uk-UA" w:eastAsia="zh-CN"/>
              </w:rPr>
            </w:pPr>
            <w:r w:rsidRPr="009919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14032,250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80"/>
            </w:tcBorders>
            <w:vAlign w:val="center"/>
          </w:tcPr>
          <w:p w:rsidR="004C5A18" w:rsidRDefault="004C5A1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EF5B4D" w:rsidRDefault="00BE665B" w:rsidP="00BE665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37685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,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875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:rsidR="004C5A18" w:rsidRDefault="00BE665B" w:rsidP="00BB248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 w:eastAsia="zh-CN"/>
              </w:rPr>
              <w:t>23653,625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4C5A18" w:rsidRDefault="004C5A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EF5B4D" w:rsidRPr="00CE211E" w:rsidRDefault="00EF5B4D" w:rsidP="00CE211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</w:p>
    <w:p w:rsidR="009443D9" w:rsidRDefault="009443D9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4C5A18" w:rsidRDefault="00596042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 xml:space="preserve">Додаток 2 </w:t>
      </w:r>
    </w:p>
    <w:p w:rsidR="004C5A18" w:rsidRDefault="00596042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4C5A18" w:rsidRDefault="004C5A18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4C5A18" w:rsidRDefault="00596042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4C5A18" w:rsidRDefault="00596042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Програми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</w:t>
      </w:r>
    </w:p>
    <w:p w:rsidR="004C5A18" w:rsidRDefault="00596042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на 2026-2027 роки</w:t>
      </w:r>
    </w:p>
    <w:p w:rsidR="004C5A18" w:rsidRDefault="004C5A18">
      <w:pPr>
        <w:spacing w:after="0" w:line="240" w:lineRule="auto"/>
        <w:ind w:right="1378"/>
        <w:contextualSpacing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1701"/>
        <w:gridCol w:w="2268"/>
        <w:gridCol w:w="2126"/>
        <w:gridCol w:w="1417"/>
        <w:gridCol w:w="1276"/>
      </w:tblGrid>
      <w:tr w:rsidR="004C5A18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4C5A18" w:rsidRDefault="00596042">
            <w:pPr>
              <w:spacing w:after="0"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Вихідні дані на початок дії</w:t>
            </w:r>
          </w:p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Програми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 етап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- 20___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</w:t>
            </w:r>
          </w:p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</w:tr>
      <w:tr w:rsidR="004C5A18">
        <w:trPr>
          <w:trHeight w:val="338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4C5A18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</w:t>
            </w:r>
          </w:p>
        </w:tc>
      </w:tr>
    </w:tbl>
    <w:tbl>
      <w:tblPr>
        <w:tblStyle w:val="aa"/>
        <w:tblW w:w="15027" w:type="dxa"/>
        <w:tblInd w:w="-431" w:type="dxa"/>
        <w:tblLook w:val="04A0" w:firstRow="1" w:lastRow="0" w:firstColumn="1" w:lastColumn="0" w:noHBand="0" w:noVBand="1"/>
      </w:tblPr>
      <w:tblGrid>
        <w:gridCol w:w="701"/>
        <w:gridCol w:w="4828"/>
        <w:gridCol w:w="993"/>
        <w:gridCol w:w="1580"/>
        <w:gridCol w:w="2367"/>
        <w:gridCol w:w="2219"/>
        <w:gridCol w:w="1379"/>
        <w:gridCol w:w="960"/>
      </w:tblGrid>
      <w:tr w:rsidR="004C5A18" w:rsidTr="006735F2">
        <w:tc>
          <w:tcPr>
            <w:tcW w:w="701" w:type="dxa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326" w:type="dxa"/>
            <w:gridSpan w:val="7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І. Показник затрат</w:t>
            </w:r>
          </w:p>
        </w:tc>
      </w:tr>
      <w:tr w:rsidR="004C5A18" w:rsidTr="006735F2">
        <w:trPr>
          <w:trHeight w:val="746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бсяг видатків на відшкодування витрат на функціонування відділу благоустрою при КП «Роздільнянський міський водоканал»: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10731135,00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2327D" w:rsidP="0052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6421253,00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5059385,00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26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10111135,00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5276750,00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4834385,00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26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оплату праці (матеріальне заохочення та відзначення (працівників КП Роздільнянський міський водоканал),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2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657503,00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2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170000,00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07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45000000</w:t>
            </w:r>
          </w:p>
        </w:tc>
        <w:tc>
          <w:tcPr>
            <w:tcW w:w="23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317000,00</w:t>
            </w:r>
          </w:p>
        </w:tc>
        <w:tc>
          <w:tcPr>
            <w:tcW w:w="221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225000,00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505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«Виноградарське»: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1656985,00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 w:rsidP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1352612,00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795725,00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3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1376145,00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720840,00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655305,00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3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оплату праці (матеріальне заохочення та відзначення (працівників КП «Виноградарське»), які виконували роботи з будівництва фортифікаційних споруд на 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491352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2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171870,00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387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108970,00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763"/>
        </w:trPr>
        <w:tc>
          <w:tcPr>
            <w:tcW w:w="701" w:type="dxa"/>
            <w:vMerge w:val="restart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«Мрія»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2151100,00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 w:rsidP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1438940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1031020,00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02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1870260,00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979660,00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890600,00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02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 Обсяг видатків на оплату праці (матеріальне заохочення та відзначення (працівників КП «Мрія»),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318860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40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171870,00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72"/>
        </w:trPr>
        <w:tc>
          <w:tcPr>
            <w:tcW w:w="701" w:type="dxa"/>
            <w:vMerge/>
          </w:tcPr>
          <w:p w:rsidR="004C5A18" w:rsidRDefault="004C5A18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93" w:type="dxa"/>
            <w:vMerge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108970,00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освітлення вулиць Роздільнянської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6000000,00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2988800,00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 придбання предметів та матеріалів для утримання мереж зовнішнього освітлення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благоустрій населених пунктів – підрізка (кронування) аварійних та фаутних дерев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 опломбування, розпломбування вузлів обліку електричної енергії вуличного освітлення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25000,00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D708B9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596042" w:rsidRPr="00CE211E">
              <w:rPr>
                <w:rFonts w:ascii="Times New Roman" w:eastAsia="Times New Roman" w:hAnsi="Times New Roman" w:cs="Times New Roman"/>
                <w:lang w:val="uk-UA"/>
              </w:rPr>
              <w:t>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445"/>
        </w:trPr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CE211E" w:rsidRDefault="00596042" w:rsidP="00CE21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Обсяг видатків на </w:t>
            </w:r>
            <w:r w:rsidR="00CE211E"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послуги з благоустрою населених пунктів (фарбування лав, урн та обладнання дитячих ігрових майданчиків</w:t>
            </w:r>
            <w:r w:rsidR="005F150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)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н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8240,00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4120,00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4120,00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експлуатаційне утримання вулиць і доріг комунальної власності в населених пунктах у зимовий період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399000,00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 w:rsidP="007B0D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поточний </w:t>
            </w:r>
            <w:r w:rsidR="00143609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ремонт вулиць і доріг комунальної власності 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884000,00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 w:rsidP="00143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143609" w:rsidRPr="0052327D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>41000,00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442000,00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Обсяг видатків на виготовлення ПКД «Створення безбар’єрного маршруту в м.Роздільна Одеської області»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Default="00596042" w:rsidP="006A0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капітальний </w:t>
            </w:r>
            <w:r w:rsidR="00A7553A" w:rsidRPr="0052327D">
              <w:rPr>
                <w:rFonts w:ascii="Times New Roman" w:eastAsia="Times New Roman" w:hAnsi="Times New Roman" w:cs="Times New Roman"/>
                <w:lang w:val="uk-UA"/>
              </w:rPr>
              <w:t>ремонт вулиць і доріг комунальної власності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7711000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4311000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3400000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виготовлення проектно-кошторисної документації по об’єкту «Капітальний ремонт пам’ятника Т.Г. Шевченку, розташованого на території площі Привокзальна в м.Роздільна Одеської області-</w:t>
            </w:r>
          </w:p>
        </w:tc>
        <w:tc>
          <w:tcPr>
            <w:tcW w:w="993" w:type="dxa"/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9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 w:rsidP="006528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993" w:type="dxa"/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550000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Обсяг видатків на реалізацію проєкту «Громадський бюджет»</w:t>
            </w:r>
          </w:p>
        </w:tc>
        <w:tc>
          <w:tcPr>
            <w:tcW w:w="993" w:type="dxa"/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600000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21B17" w:rsidTr="006735F2">
        <w:tc>
          <w:tcPr>
            <w:tcW w:w="701" w:type="dxa"/>
          </w:tcPr>
          <w:p w:rsidR="00021B17" w:rsidRPr="0052327D" w:rsidRDefault="00021B17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17" w:rsidRPr="0052327D" w:rsidRDefault="00021B17" w:rsidP="00021B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</w:t>
            </w:r>
            <w:r w:rsidR="00F44E3A" w:rsidRPr="0052327D">
              <w:rPr>
                <w:rFonts w:ascii="Times New Roman" w:eastAsia="Times New Roman" w:hAnsi="Times New Roman" w:cs="Times New Roman"/>
                <w:lang w:val="uk-UA"/>
              </w:rPr>
              <w:t>Реконструкція території біля пам'ятника на Алеї Слави в м.Роздільна Одеської області, з влаштуванням «Алеї пам’яті» на честь пам'яті загиблим захисникам України (додаткові аналогічні роботи)</w:t>
            </w:r>
          </w:p>
        </w:tc>
        <w:tc>
          <w:tcPr>
            <w:tcW w:w="993" w:type="dxa"/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21B17" w:rsidRPr="0052327D" w:rsidRDefault="00021B17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906BD" w:rsidRPr="0052327D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>0000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1B17" w:rsidRPr="0052327D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E665B" w:rsidTr="006735F2">
        <w:tc>
          <w:tcPr>
            <w:tcW w:w="701" w:type="dxa"/>
          </w:tcPr>
          <w:p w:rsidR="00BE665B" w:rsidRPr="00BE665B" w:rsidRDefault="00BE665B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18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5B" w:rsidRPr="00BE665B" w:rsidRDefault="00BE665B" w:rsidP="00BE66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Обсяг видатків на заходи з деколонізації: послуги з демонтажу пам’ятних знаків радянської/імперської епохи з заміною на українську символіку</w:t>
            </w:r>
          </w:p>
        </w:tc>
        <w:tc>
          <w:tcPr>
            <w:tcW w:w="993" w:type="dxa"/>
            <w:vAlign w:val="center"/>
          </w:tcPr>
          <w:p w:rsidR="00BE665B" w:rsidRPr="00BE665B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BE665B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E665B" w:rsidRPr="00BE665B" w:rsidRDefault="00BE665B" w:rsidP="00F9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99900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E665B" w:rsidRPr="0052327D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52327D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52327D" w:rsidRDefault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c>
          <w:tcPr>
            <w:tcW w:w="12688" w:type="dxa"/>
            <w:gridSpan w:val="6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ru-RU"/>
              </w:rPr>
              <w:t>ІІ. Показник продукту</w:t>
            </w:r>
          </w:p>
        </w:tc>
        <w:tc>
          <w:tcPr>
            <w:tcW w:w="2339" w:type="dxa"/>
            <w:gridSpan w:val="2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4C5A18" w:rsidRPr="0052327D" w:rsidTr="006735F2">
        <w:trPr>
          <w:trHeight w:val="183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Роздільнянський міський водоканал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988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працівників,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RPr="0052327D" w:rsidTr="006735F2">
        <w:trPr>
          <w:trHeight w:val="393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215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яке планується придбати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8880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4440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4440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215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обладнання довгострокового користування, яке планується придбати (мотокоса, кущоріз, бензопила, висоторіз)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290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290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працівників,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451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363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61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Єреміївського КП «Мрія»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61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працівників,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4C5A18" w:rsidRDefault="004C5A18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75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літрів ПММ, яку планується придбати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93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910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Орієнтовний обсяг  споживання електроенергії для забезпечення освітлення вулиць Роздільнянської міської територіальної громади, на рік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квт*год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429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 світлоточок, які будуть відремонтовані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367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20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аварійних та фаутних дерев, які будуть підрізані (кроновані)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2367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вузлів обліку, яку планується опломбувати, розпломбувати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  <w:vAlign w:val="center"/>
          </w:tcPr>
          <w:p w:rsidR="004C5A18" w:rsidRPr="0052327D" w:rsidRDefault="00D708B9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437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4828" w:type="dxa"/>
            <w:vAlign w:val="center"/>
          </w:tcPr>
          <w:p w:rsidR="004C5A18" w:rsidRPr="00CE211E" w:rsidRDefault="00CE211E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елементів благоустрою, яка буде пофарбована </w:t>
            </w:r>
          </w:p>
        </w:tc>
        <w:tc>
          <w:tcPr>
            <w:tcW w:w="993" w:type="dxa"/>
            <w:vAlign w:val="center"/>
          </w:tcPr>
          <w:p w:rsidR="004C5A18" w:rsidRPr="00CE211E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Pr="00CE211E" w:rsidRDefault="00CE211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24</w:t>
            </w:r>
          </w:p>
        </w:tc>
        <w:tc>
          <w:tcPr>
            <w:tcW w:w="2367" w:type="dxa"/>
            <w:vAlign w:val="center"/>
          </w:tcPr>
          <w:p w:rsidR="004C5A18" w:rsidRPr="00CE211E" w:rsidRDefault="00CE211E" w:rsidP="00CE21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24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629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4828" w:type="dxa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Кількість ліфтових приміщень, які потребують доступу    до мережі інтернет</w:t>
            </w:r>
          </w:p>
        </w:tc>
        <w:tc>
          <w:tcPr>
            <w:tcW w:w="993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2367" w:type="dxa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97"/>
        </w:trPr>
        <w:tc>
          <w:tcPr>
            <w:tcW w:w="701" w:type="dxa"/>
            <w:vMerge w:val="restart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км прох.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87,522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87,522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50"/>
        </w:trPr>
        <w:tc>
          <w:tcPr>
            <w:tcW w:w="701" w:type="dxa"/>
            <w:vMerge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218805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358435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218805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RPr="0052327D" w:rsidTr="006735F2">
        <w:trPr>
          <w:trHeight w:val="131"/>
        </w:trPr>
        <w:tc>
          <w:tcPr>
            <w:tcW w:w="701" w:type="dxa"/>
            <w:vMerge w:val="restart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A5E" w:rsidRDefault="00DC307F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Площа</w:t>
            </w:r>
            <w:r w:rsidR="00486A5E">
              <w:rPr>
                <w:rFonts w:ascii="Times New Roman" w:eastAsia="Times New Roman" w:hAnsi="Times New Roman" w:cs="Times New Roman"/>
                <w:lang w:val="uk-UA"/>
              </w:rPr>
              <w:t xml:space="preserve"> пошкодженого дорожнього покриття, яка потребує відновлення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28000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14000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A5E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A5E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A5E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RPr="0052327D" w:rsidTr="006735F2">
        <w:trPr>
          <w:trHeight w:val="138"/>
        </w:trPr>
        <w:tc>
          <w:tcPr>
            <w:tcW w:w="701" w:type="dxa"/>
            <w:vMerge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52327D" w:rsidRDefault="00BF2077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Площа</w:t>
            </w:r>
            <w:r w:rsidR="00486A5E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 вулиць та доріг комунальної з гравійним покриттям</w:t>
            </w:r>
            <w:r w:rsidR="00DC307F" w:rsidRPr="0052327D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486A5E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яка потребує вирівнювання профілю 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DC307F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24353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52327D" w:rsidRDefault="00486A5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Протяжність безбар’єрного маршруту, для впровадження якого планується розробити ПКД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км.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Кількість </w:t>
            </w:r>
            <w:r w:rsidR="00A7553A" w:rsidRPr="0052327D">
              <w:rPr>
                <w:rFonts w:ascii="Times New Roman" w:eastAsia="Times New Roman" w:hAnsi="Times New Roman" w:cs="Times New Roman"/>
                <w:lang w:val="uk-UA"/>
              </w:rPr>
              <w:t>вулиць і доріг комунальної власності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>, яка буде капітально  відремонтована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A7553A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проектно-кошторисних документацій, яка буде виготовлена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пально-мастильних матеріалів, які планується придбати для створення матеріального резерву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8800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52327D" w:rsidTr="006735F2">
        <w:trPr>
          <w:trHeight w:val="150"/>
        </w:trPr>
        <w:tc>
          <w:tcPr>
            <w:tcW w:w="701" w:type="dxa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проєктів-переможців, в рамках реалізації громадського бюджету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4C5A18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Pr="0052327D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906BD" w:rsidRPr="0052327D" w:rsidTr="006735F2">
        <w:trPr>
          <w:trHeight w:val="375"/>
        </w:trPr>
        <w:tc>
          <w:tcPr>
            <w:tcW w:w="701" w:type="dxa"/>
            <w:vMerge w:val="restart"/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F906BD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Кількість кронштейнів</w:t>
            </w:r>
            <w:r w:rsidR="00BB248D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з вазами 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>для</w:t>
            </w:r>
            <w:r w:rsidR="00BB248D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квітів які будуть встановлені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120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906BD" w:rsidRPr="0052327D" w:rsidTr="006735F2">
        <w:trPr>
          <w:trHeight w:val="230"/>
        </w:trPr>
        <w:tc>
          <w:tcPr>
            <w:tcW w:w="701" w:type="dxa"/>
            <w:vMerge/>
          </w:tcPr>
          <w:p w:rsidR="00F906BD" w:rsidRPr="0052327D" w:rsidRDefault="00F906BD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F906BD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Протяжність </w:t>
            </w:r>
            <w:r w:rsidR="00BB248D" w:rsidRPr="0052327D">
              <w:rPr>
                <w:rFonts w:ascii="Times New Roman" w:eastAsia="Times New Roman" w:hAnsi="Times New Roman" w:cs="Times New Roman"/>
                <w:lang w:val="uk-UA"/>
              </w:rPr>
              <w:t xml:space="preserve">лінії освітлення, яка буде проведена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м.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6BD" w:rsidRPr="0052327D" w:rsidRDefault="00F906B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6BD" w:rsidRPr="0052327D" w:rsidRDefault="00BB248D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327D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E665B" w:rsidRPr="0052327D" w:rsidTr="006735F2">
        <w:trPr>
          <w:trHeight w:val="230"/>
        </w:trPr>
        <w:tc>
          <w:tcPr>
            <w:tcW w:w="701" w:type="dxa"/>
          </w:tcPr>
          <w:p w:rsidR="00BE665B" w:rsidRPr="002813BE" w:rsidRDefault="00BE665B" w:rsidP="00523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18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65B" w:rsidRPr="002813BE" w:rsidRDefault="00BE665B" w:rsidP="002813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об’єктів </w:t>
            </w:r>
            <w:r w:rsidR="002813BE"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імперських маркерів, радянської символіки та мілітарних культур, які будуть демонтовані та замінені на </w:t>
            </w: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українську символіку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13BE" w:rsidRPr="002813BE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об’єкт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2813BE" w:rsidRDefault="00BE665B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2813BE" w:rsidRDefault="002813BE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E665B" w:rsidRPr="002813BE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2813BE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665B" w:rsidRPr="002813BE" w:rsidRDefault="002813BE" w:rsidP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6735F2">
        <w:tc>
          <w:tcPr>
            <w:tcW w:w="12688" w:type="dxa"/>
            <w:gridSpan w:val="6"/>
          </w:tcPr>
          <w:p w:rsidR="004C5A18" w:rsidRDefault="00596042">
            <w:pPr>
              <w:spacing w:after="0" w:line="240" w:lineRule="auto"/>
              <w:ind w:right="-37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ІІІ. Показник ефективності</w:t>
            </w:r>
          </w:p>
        </w:tc>
        <w:tc>
          <w:tcPr>
            <w:tcW w:w="2339" w:type="dxa"/>
            <w:gridSpan w:val="2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4C5A18" w:rsidTr="006735F2">
        <w:trPr>
          <w:trHeight w:val="81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161146,17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81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(матеріальне заохочення та відзначення, 1 працівника КП Роздільнянський міський водоканал, який виконував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164375,75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6A0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-</w:t>
            </w:r>
          </w:p>
        </w:tc>
      </w:tr>
      <w:tr w:rsidR="004C5A18" w:rsidTr="006735F2">
        <w:trPr>
          <w:trHeight w:val="161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18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18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обладнання довгострокового користування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23000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-</w:t>
            </w:r>
          </w:p>
        </w:tc>
      </w:tr>
      <w:tr w:rsidR="004C5A18" w:rsidTr="006735F2">
        <w:trPr>
          <w:trHeight w:val="118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18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(матеріальне заохочення та відзначення, 1 працівника КП «Виноградарське» який виконував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6F34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163784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29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61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92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 на оплату праці 1 працівника на рік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9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(матеріальне заохочення та відзначення, 1 працівника Єреміївського КП “Мрія”, який виконував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6F34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lang w:val="uk-UA"/>
              </w:rPr>
              <w:t>159430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6735F2">
        <w:trPr>
          <w:trHeight w:val="150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72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119,75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121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Середня вартість одного квт*год електроенергії для забезпечення освітлення вулиць Роздільнянської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Середня вартість відновлення роботи однієї світлоточки  зовнішнього освітлення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підрізку (кронування) 1-го аварійного та фаутного дерева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7500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опломбування, розпломбування 1-го вузла обліку  електричної енергії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 w:rsidP="00D7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D708B9" w:rsidRPr="006A0351">
              <w:rPr>
                <w:rFonts w:ascii="Times New Roman" w:eastAsia="Times New Roman" w:hAnsi="Times New Roman" w:cs="Times New Roman"/>
                <w:lang w:val="uk-UA"/>
              </w:rPr>
              <w:t>125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CE211E" w:rsidRDefault="00596042" w:rsidP="00CE21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Середн</w:t>
            </w:r>
            <w:r w:rsidR="00CE211E"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і витрати на фарбування 1-го елементу благоустрою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Pr="00CE211E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CE21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2083,33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Pr="00CE211E" w:rsidRDefault="00CE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CE211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2083,33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72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забезпеченням доступом до мережі інтернет одного ліфтового приміщення, на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457,78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96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очищення проїжджої частини дороги від снігу, який щойно випав та при патрульному очищенні снігоочисником 1 </w:t>
            </w:r>
            <w:r w:rsidRPr="006A0351">
              <w:rPr>
                <w:rFonts w:ascii="Times New Roman" w:eastAsia="Times New Roman" w:hAnsi="Times New Roman" w:cs="Times New Roman"/>
                <w:lang w:val="uk-UA"/>
              </w:rPr>
              <w:t>км прох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192,49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50"/>
        </w:trPr>
        <w:tc>
          <w:tcPr>
            <w:tcW w:w="701" w:type="dxa"/>
            <w:vMerge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Середні витрати на розсипання протиожеледних матеріалів розподілювачем. Ширина розподілення матеріалів 6 м. 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0,95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Tr="006735F2">
        <w:trPr>
          <w:trHeight w:val="150"/>
        </w:trPr>
        <w:tc>
          <w:tcPr>
            <w:tcW w:w="701" w:type="dxa"/>
            <w:vMerge w:val="restart"/>
          </w:tcPr>
          <w:p w:rsidR="00486A5E" w:rsidRDefault="00486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Default="00486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Вартість відновлення 1-ого м2 дорожнього покриття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6A5E" w:rsidRPr="006A0351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647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800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647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86A5E" w:rsidTr="006735F2">
        <w:trPr>
          <w:trHeight w:val="150"/>
        </w:trPr>
        <w:tc>
          <w:tcPr>
            <w:tcW w:w="701" w:type="dxa"/>
            <w:vMerge/>
          </w:tcPr>
          <w:p w:rsidR="00486A5E" w:rsidRDefault="00486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Вартість виправлення профілю 1-го м2 вулиць та доріг з гравійним покриттям 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6A0351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6A5E" w:rsidRPr="00486A5E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Pr="00486A5E" w:rsidRDefault="00486A5E" w:rsidP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6A5E" w:rsidRDefault="00486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50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виготовлення  проектної документації для розроблення 1-го км. безбар’єрного маршруту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140000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Tr="006735F2">
        <w:trPr>
          <w:trHeight w:val="150"/>
        </w:trPr>
        <w:tc>
          <w:tcPr>
            <w:tcW w:w="701" w:type="dxa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Default="00596042" w:rsidP="00A755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капітальний ремонт 1-ї </w:t>
            </w:r>
            <w:r w:rsidR="00A7553A" w:rsidRPr="006A0351">
              <w:rPr>
                <w:rFonts w:ascii="Times New Roman" w:eastAsia="Times New Roman" w:hAnsi="Times New Roman" w:cs="Times New Roman"/>
                <w:lang w:val="uk-UA"/>
              </w:rPr>
              <w:t>вулиці та дороги комунальної власності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1285166,66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1437000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1133333,33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A18" w:rsidTr="006735F2">
        <w:trPr>
          <w:trHeight w:val="150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виготовлення 1-ї проектно-кошторисної документації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6735F2">
        <w:trPr>
          <w:trHeight w:val="150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літру пально-мастильних матеріалів для створення матеріального резерву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62,50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6735F2">
        <w:trPr>
          <w:trHeight w:val="150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один проєкт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BB248D" w:rsidTr="006735F2">
        <w:trPr>
          <w:trHeight w:val="126"/>
        </w:trPr>
        <w:tc>
          <w:tcPr>
            <w:tcW w:w="701" w:type="dxa"/>
            <w:vMerge w:val="restart"/>
            <w:vAlign w:val="center"/>
          </w:tcPr>
          <w:p w:rsidR="00BB248D" w:rsidRPr="006A0351" w:rsidRDefault="00BB248D" w:rsidP="00BB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встановлення 1-го  кронштейна з вазою для квітів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850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BB248D" w:rsidTr="006735F2">
        <w:trPr>
          <w:trHeight w:val="115"/>
        </w:trPr>
        <w:tc>
          <w:tcPr>
            <w:tcW w:w="701" w:type="dxa"/>
            <w:vMerge/>
          </w:tcPr>
          <w:p w:rsidR="00BB248D" w:rsidRDefault="00BB248D" w:rsidP="00BB2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проведення 1-го метра лінії освітлення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Pr="006A0351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280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48D" w:rsidRDefault="00BB248D" w:rsidP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2813BE" w:rsidTr="006735F2">
        <w:trPr>
          <w:trHeight w:val="115"/>
        </w:trPr>
        <w:tc>
          <w:tcPr>
            <w:tcW w:w="701" w:type="dxa"/>
          </w:tcPr>
          <w:p w:rsidR="002813BE" w:rsidRDefault="002813BE" w:rsidP="00BB2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18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13BE" w:rsidRPr="002813BE" w:rsidRDefault="002813BE" w:rsidP="00281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Середні витрати на демонтаж 1-го об’єкта імперських маркерів, радянської символіки та мілітарних культур, з заміною  на українську символіку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813BE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24975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3BE" w:rsidRPr="002813BE" w:rsidRDefault="002813BE" w:rsidP="00281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  <w:tr w:rsidR="004C5A18" w:rsidTr="006735F2">
        <w:tc>
          <w:tcPr>
            <w:tcW w:w="12688" w:type="dxa"/>
            <w:gridSpan w:val="6"/>
          </w:tcPr>
          <w:p w:rsidR="004C5A18" w:rsidRDefault="00596042">
            <w:pPr>
              <w:spacing w:after="0" w:line="240" w:lineRule="auto"/>
              <w:ind w:right="-336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І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  <w:lang w:val="ru-RU"/>
              </w:rPr>
              <w:t>. Показник якості</w:t>
            </w:r>
          </w:p>
        </w:tc>
        <w:tc>
          <w:tcPr>
            <w:tcW w:w="2339" w:type="dxa"/>
            <w:gridSpan w:val="2"/>
          </w:tcPr>
          <w:p w:rsidR="004C5A18" w:rsidRDefault="004C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4C5A18" w:rsidTr="006735F2">
        <w:trPr>
          <w:trHeight w:val="638"/>
        </w:trPr>
        <w:tc>
          <w:tcPr>
            <w:tcW w:w="701" w:type="dxa"/>
            <w:vMerge w:val="restart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«Роздільнянський міський водоканал» у фінансових ресурсах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90,33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96,17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85,18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rPr>
          <w:trHeight w:val="189"/>
        </w:trPr>
        <w:tc>
          <w:tcPr>
            <w:tcW w:w="701" w:type="dxa"/>
            <w:vMerge/>
          </w:tcPr>
          <w:p w:rsidR="004C5A18" w:rsidRPr="006A0351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Відсоток забезпечення оплати праці (матеріального заохочення та відзначення, працівників КП Роздільнянський міський водоканал,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rPr>
          <w:trHeight w:val="422"/>
        </w:trPr>
        <w:tc>
          <w:tcPr>
            <w:tcW w:w="701" w:type="dxa"/>
            <w:vMerge w:val="restart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«Виноградарське» у фінансових ресурсах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96,19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92,39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rPr>
          <w:trHeight w:val="93"/>
        </w:trPr>
        <w:tc>
          <w:tcPr>
            <w:tcW w:w="701" w:type="dxa"/>
            <w:vMerge/>
          </w:tcPr>
          <w:p w:rsidR="004C5A18" w:rsidRPr="006A0351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Відсоток забезпечення оплати праці (матеріального заохочення та відзначення, працівників КП «Виноградарське»,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rPr>
          <w:trHeight w:val="655"/>
        </w:trPr>
        <w:tc>
          <w:tcPr>
            <w:tcW w:w="701" w:type="dxa"/>
            <w:vMerge w:val="restart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Єреміївському КП «Мрія» у фінансових ресурсах</w:t>
            </w:r>
          </w:p>
        </w:tc>
        <w:tc>
          <w:tcPr>
            <w:tcW w:w="993" w:type="dxa"/>
            <w:vMerge w:val="restart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74,66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rPr>
          <w:trHeight w:val="114"/>
        </w:trPr>
        <w:tc>
          <w:tcPr>
            <w:tcW w:w="701" w:type="dxa"/>
            <w:vMerge/>
          </w:tcPr>
          <w:p w:rsidR="004C5A18" w:rsidRPr="006A0351" w:rsidRDefault="004C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Відсоток забезпечення оплати праці (матеріального заохочення та відзначення, працівників Єреміївського КП “Мрія”,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93" w:type="dxa"/>
            <w:vMerge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rPr>
          <w:trHeight w:val="341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Відсоток освітлення вулиць громади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2367" w:type="dxa"/>
          </w:tcPr>
          <w:p w:rsidR="004C5A18" w:rsidRDefault="00596042" w:rsidP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57,02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Покр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иття потреби у матеріалах для забезпечення безперебійної роботи мереж зовнішнього освітлення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22,76</w:t>
            </w: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22,76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Відсоток підрізаних (кронованих) аварійних та фаутних дерев, відносно наявної потреби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33,33</w:t>
            </w:r>
          </w:p>
        </w:tc>
        <w:tc>
          <w:tcPr>
            <w:tcW w:w="2367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Відсоток опломбування, розпломбування вузлів обліку, від загальної кількості вузлів обліку електричної енергії вуличного освітлення по громаді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12,63</w:t>
            </w:r>
          </w:p>
        </w:tc>
        <w:tc>
          <w:tcPr>
            <w:tcW w:w="2367" w:type="dxa"/>
            <w:vAlign w:val="center"/>
          </w:tcPr>
          <w:p w:rsidR="004C5A18" w:rsidRPr="006A0351" w:rsidRDefault="00D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8,6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4828" w:type="dxa"/>
            <w:vAlign w:val="center"/>
          </w:tcPr>
          <w:p w:rsidR="004C5A18" w:rsidRPr="003F6A45" w:rsidRDefault="003F6A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3F6A4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Відсоток забезпечення належного зовнішнього вигляду елементів благоустрою для комфортного користування мешканцями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3F6A45" w:rsidRDefault="003F6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3F6A4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  <w:tc>
          <w:tcPr>
            <w:tcW w:w="2367" w:type="dxa"/>
            <w:vAlign w:val="center"/>
          </w:tcPr>
          <w:p w:rsidR="004C5A18" w:rsidRPr="003F6A45" w:rsidRDefault="003F6A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3F6A4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мешканців багатоквартирних будинків по вул. Молодіжна, будинки №  38, 71, 73 м. Роздільна Одеської області доступом до ліфтових приміщень за допомогою мережі інтернет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367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Забезпечення утримання вулиць і доріг комунальної власності в населених пунктах у зимовий період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367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2077" w:rsidRPr="006A0351" w:rsidTr="006735F2">
        <w:trPr>
          <w:trHeight w:val="469"/>
        </w:trPr>
        <w:tc>
          <w:tcPr>
            <w:tcW w:w="701" w:type="dxa"/>
            <w:vMerge w:val="restart"/>
          </w:tcPr>
          <w:p w:rsidR="00BF2077" w:rsidRPr="006A0351" w:rsidRDefault="00BF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4828" w:type="dxa"/>
            <w:vAlign w:val="center"/>
          </w:tcPr>
          <w:p w:rsidR="00BF2077" w:rsidRDefault="00BF2077" w:rsidP="005E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Відсоток відновлення дорожнього покриття вулиць і доріг, відносно наявної потреби </w:t>
            </w:r>
          </w:p>
        </w:tc>
        <w:tc>
          <w:tcPr>
            <w:tcW w:w="993" w:type="dxa"/>
            <w:vMerge w:val="restart"/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4,88</w:t>
            </w:r>
          </w:p>
        </w:tc>
        <w:tc>
          <w:tcPr>
            <w:tcW w:w="2367" w:type="dxa"/>
            <w:vAlign w:val="center"/>
          </w:tcPr>
          <w:p w:rsidR="00BF2077" w:rsidRPr="006A0351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5,42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2,44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2077" w:rsidRPr="006A0351" w:rsidTr="006735F2">
        <w:trPr>
          <w:trHeight w:val="196"/>
        </w:trPr>
        <w:tc>
          <w:tcPr>
            <w:tcW w:w="701" w:type="dxa"/>
            <w:vMerge/>
          </w:tcPr>
          <w:p w:rsidR="00BF2077" w:rsidRPr="006A0351" w:rsidRDefault="00BF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8" w:type="dxa"/>
            <w:vAlign w:val="center"/>
          </w:tcPr>
          <w:p w:rsidR="00BF2077" w:rsidRPr="006A0351" w:rsidRDefault="00BF2077" w:rsidP="00BF20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Відсоток вулиць і доріг комунальної власності, на яких буде виправлено профіль, відносно  загальної кількості вулиць та доріг з гравійним покриттям  </w:t>
            </w:r>
          </w:p>
        </w:tc>
        <w:tc>
          <w:tcPr>
            <w:tcW w:w="993" w:type="dxa"/>
            <w:vMerge/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59,66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BF2077" w:rsidRPr="006A0351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7" w:rsidRDefault="00BF2077" w:rsidP="005E73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rPr>
          <w:trHeight w:val="289"/>
        </w:trPr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4828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Відсоток населення громади, що потребує створення безбар'єрного середовища та адаптованих маршрутів для </w:t>
            </w: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вільного та безпечного пересування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(люди з інвалідністю, тимчасовим порушенням здоров’я, вагітні жінки, громадяни похилого віку, люди з дитячими візками, діти до 7-ми років, ветерани)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367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4828" w:type="dxa"/>
            <w:vAlign w:val="center"/>
          </w:tcPr>
          <w:p w:rsidR="004C5A18" w:rsidRDefault="00596042" w:rsidP="00A755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Відсоток </w:t>
            </w:r>
            <w:r w:rsidR="00A7553A">
              <w:rPr>
                <w:rFonts w:ascii="Times New Roman" w:eastAsia="Times New Roman" w:hAnsi="Times New Roman" w:cs="Times New Roman"/>
                <w:lang w:val="uk-UA"/>
              </w:rPr>
              <w:t xml:space="preserve">капітально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відремонтованих</w:t>
            </w:r>
            <w:r w:rsidR="00A7553A">
              <w:rPr>
                <w:rFonts w:ascii="Times New Roman" w:eastAsia="Times New Roman" w:hAnsi="Times New Roman" w:cs="Times New Roman"/>
                <w:lang w:val="uk-UA"/>
              </w:rPr>
              <w:t xml:space="preserve"> вулиць та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доріг комунальної власності від загальної кількості </w:t>
            </w:r>
          </w:p>
        </w:tc>
        <w:tc>
          <w:tcPr>
            <w:tcW w:w="993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13,04</w:t>
            </w:r>
          </w:p>
        </w:tc>
        <w:tc>
          <w:tcPr>
            <w:tcW w:w="2367" w:type="dxa"/>
            <w:vAlign w:val="center"/>
          </w:tcPr>
          <w:p w:rsidR="004C5A18" w:rsidRDefault="00A755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1,14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6,52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14</w:t>
            </w: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Відсоток готовності документації до проведення процедури закупівлі робіт з капітального ремонту пам’ятника</w:t>
            </w:r>
          </w:p>
        </w:tc>
        <w:tc>
          <w:tcPr>
            <w:tcW w:w="993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Рівень забезпечення матеріальним резервом для ліквідації наслідків надзвичайних ситуацій</w:t>
            </w:r>
          </w:p>
        </w:tc>
        <w:tc>
          <w:tcPr>
            <w:tcW w:w="993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C5A18" w:rsidRPr="006A0351" w:rsidTr="006735F2">
        <w:tc>
          <w:tcPr>
            <w:tcW w:w="701" w:type="dxa"/>
          </w:tcPr>
          <w:p w:rsidR="004C5A18" w:rsidRPr="006A0351" w:rsidRDefault="0059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4828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 xml:space="preserve">Відсоток ініціатив мешканців громади, прийнятих до розгляду та опрацювання </w:t>
            </w:r>
          </w:p>
        </w:tc>
        <w:tc>
          <w:tcPr>
            <w:tcW w:w="993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4C5A18" w:rsidRPr="006A0351" w:rsidRDefault="004C5A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18" w:rsidRPr="006A0351" w:rsidRDefault="00596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21B17" w:rsidRPr="006A0351" w:rsidTr="006735F2">
        <w:tc>
          <w:tcPr>
            <w:tcW w:w="701" w:type="dxa"/>
          </w:tcPr>
          <w:p w:rsidR="00021B17" w:rsidRPr="006A0351" w:rsidRDefault="0002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4828" w:type="dxa"/>
            <w:vAlign w:val="center"/>
          </w:tcPr>
          <w:p w:rsidR="00021B17" w:rsidRPr="006A0351" w:rsidRDefault="00BB248D" w:rsidP="00BB24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Рівень д</w:t>
            </w:r>
            <w:r w:rsidR="006232F5" w:rsidRPr="006A0351">
              <w:rPr>
                <w:rFonts w:ascii="Times New Roman" w:eastAsia="Times New Roman" w:hAnsi="Times New Roman" w:cs="Times New Roman"/>
                <w:lang w:val="uk-UA"/>
              </w:rPr>
              <w:t>отримання вимог щодо естетичного оформлення та гармонійного поєднання елементів благоустрою з меморіальним призначенням території.</w:t>
            </w:r>
          </w:p>
        </w:tc>
        <w:tc>
          <w:tcPr>
            <w:tcW w:w="993" w:type="dxa"/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021B17" w:rsidRPr="006A0351" w:rsidRDefault="00021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17" w:rsidRPr="006A0351" w:rsidRDefault="00BB2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035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813BE" w:rsidRPr="006A0351" w:rsidTr="006735F2">
        <w:tc>
          <w:tcPr>
            <w:tcW w:w="701" w:type="dxa"/>
          </w:tcPr>
          <w:p w:rsidR="002813BE" w:rsidRPr="007B2DDB" w:rsidRDefault="00281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18</w:t>
            </w:r>
          </w:p>
        </w:tc>
        <w:tc>
          <w:tcPr>
            <w:tcW w:w="4828" w:type="dxa"/>
            <w:vAlign w:val="center"/>
          </w:tcPr>
          <w:p w:rsidR="002813BE" w:rsidRPr="007B2DDB" w:rsidRDefault="007B2DDB" w:rsidP="007B2D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Рівень приведення об’єктів благоустрою та пам’ятних знаків в м.Роздільна у відповідність до 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ержавної політики деколонізації</w:t>
            </w:r>
          </w:p>
        </w:tc>
        <w:tc>
          <w:tcPr>
            <w:tcW w:w="993" w:type="dxa"/>
            <w:vAlign w:val="center"/>
          </w:tcPr>
          <w:p w:rsidR="002813BE" w:rsidRPr="007B2DDB" w:rsidRDefault="007B2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2813BE" w:rsidRPr="007B2DDB" w:rsidRDefault="002813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2367" w:type="dxa"/>
            <w:vAlign w:val="center"/>
          </w:tcPr>
          <w:p w:rsidR="002813BE" w:rsidRPr="007B2DDB" w:rsidRDefault="007B2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813BE" w:rsidRPr="007B2DDB" w:rsidRDefault="007B2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3BE" w:rsidRPr="007B2DDB" w:rsidRDefault="007B2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3BE" w:rsidRPr="007B2DDB" w:rsidRDefault="007B2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7B2DD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</w:tr>
    </w:tbl>
    <w:p w:rsidR="004C5A18" w:rsidRPr="006A0351" w:rsidRDefault="004C5A18">
      <w:pPr>
        <w:rPr>
          <w:rFonts w:ascii="Times New Roman" w:eastAsia="Times New Roman" w:hAnsi="Times New Roman" w:cs="Times New Roman"/>
          <w:lang w:val="uk-UA"/>
        </w:rPr>
      </w:pPr>
    </w:p>
    <w:p w:rsidR="004C5A18" w:rsidRDefault="004C5A18">
      <w:pPr>
        <w:rPr>
          <w:rFonts w:ascii="Calibri" w:eastAsia="Calibri" w:hAnsi="Calibri" w:cs="Calibri"/>
          <w:color w:val="000000"/>
          <w:lang w:val="uk-UA"/>
        </w:rPr>
        <w:sectPr w:rsidR="004C5A18" w:rsidSect="006735F2">
          <w:pgSz w:w="16838" w:h="11906" w:orient="landscape"/>
          <w:pgMar w:top="1134" w:right="567" w:bottom="1134" w:left="1701" w:header="720" w:footer="720" w:gutter="0"/>
          <w:cols w:space="720"/>
          <w:docGrid w:linePitch="299"/>
        </w:sectPr>
      </w:pPr>
    </w:p>
    <w:p w:rsidR="004C5A18" w:rsidRDefault="00596042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4C5A18" w:rsidRDefault="00596042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4C5A18" w:rsidRDefault="004C5A18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4C5A18" w:rsidRDefault="00596042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4C5A18" w:rsidRDefault="00596042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Програми розвитку житлово-комунального господарства та благоустрою Роздільнянської міської територіальної громади на 2026-2027 роки</w:t>
      </w:r>
    </w:p>
    <w:tbl>
      <w:tblPr>
        <w:tblStyle w:val="TableGrid2"/>
        <w:tblpPr w:vertAnchor="page" w:horzAnchor="margin" w:tblpY="3532"/>
        <w:tblOverlap w:val="never"/>
        <w:tblW w:w="9486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1934"/>
        <w:gridCol w:w="1560"/>
        <w:gridCol w:w="1134"/>
        <w:gridCol w:w="1302"/>
        <w:gridCol w:w="1526"/>
      </w:tblGrid>
      <w:tr w:rsidR="004C5A18" w:rsidRPr="006735F2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(грн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C5A18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C5A18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A18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4C5A18" w:rsidTr="00BE665B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 коштів, всього, грн.,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Pr="006735F2" w:rsidRDefault="004C5A18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ru-RU" w:eastAsia="zh-CN"/>
              </w:rPr>
            </w:pPr>
          </w:p>
          <w:p w:rsidR="004C5A18" w:rsidRDefault="00BE665B" w:rsidP="00A532ED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23653</w:t>
            </w: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625</w:t>
            </w:r>
            <w:r w:rsidR="00EF5B4D" w:rsidRPr="00EF5B4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4C5A18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</w:p>
          <w:p w:rsidR="004C5A18" w:rsidRDefault="0059604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51" w:rsidRDefault="00EF5B4D" w:rsidP="00BE665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EF5B4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37</w:t>
            </w:r>
            <w:r w:rsid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6</w:t>
            </w:r>
            <w:r w:rsidRPr="00EF5B4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85</w:t>
            </w:r>
            <w:r w:rsid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8</w:t>
            </w:r>
            <w:r w:rsidRPr="00EF5B4D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75,00</w:t>
            </w:r>
          </w:p>
        </w:tc>
      </w:tr>
      <w:tr w:rsidR="004C5A18" w:rsidTr="00BE665B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C5A18" w:rsidTr="00BE665B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A18" w:rsidRDefault="0059604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18" w:rsidRDefault="00596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18" w:rsidRDefault="00596042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23C02" w:rsidTr="00BE665B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 Роздільнянської міської територіальної громади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C02" w:rsidRDefault="00123C02" w:rsidP="00123C0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</w:p>
          <w:p w:rsidR="00123C02" w:rsidRDefault="00BE665B" w:rsidP="00A532ED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23653625,00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C02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37685875,00</w:t>
            </w:r>
          </w:p>
        </w:tc>
      </w:tr>
      <w:tr w:rsidR="00123C02" w:rsidTr="00BE665B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C02" w:rsidRDefault="00123C02" w:rsidP="00123C0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C02" w:rsidRDefault="00123C02" w:rsidP="00BE6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23C02" w:rsidTr="00BE665B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123C02" w:rsidRDefault="00BE665B" w:rsidP="00123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BE665B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23653625,00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14032250,00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123C02" w:rsidRDefault="00123C02" w:rsidP="00123C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123C02" w:rsidRDefault="00BE665B" w:rsidP="00BE6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E665B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 w:eastAsia="zh-CN"/>
              </w:rPr>
              <w:t>37685875,00</w:t>
            </w:r>
          </w:p>
        </w:tc>
      </w:tr>
    </w:tbl>
    <w:p w:rsidR="004C5A18" w:rsidRDefault="004C5A18">
      <w:pPr>
        <w:spacing w:after="0" w:line="240" w:lineRule="auto"/>
        <w:contextualSpacing/>
        <w:jc w:val="both"/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4C5A18" w:rsidRDefault="004C5A18">
      <w:pPr>
        <w:rPr>
          <w:lang w:val="uk-UA"/>
        </w:rPr>
      </w:pPr>
    </w:p>
    <w:p w:rsidR="00EF5B4D" w:rsidRDefault="00EF5B4D">
      <w:pPr>
        <w:rPr>
          <w:lang w:val="uk-UA"/>
        </w:rPr>
      </w:pPr>
    </w:p>
    <w:p w:rsidR="00EF5B4D" w:rsidRPr="00EF5B4D" w:rsidRDefault="00EF5B4D" w:rsidP="00EF5B4D">
      <w:pPr>
        <w:rPr>
          <w:lang w:val="uk-UA"/>
        </w:rPr>
      </w:pPr>
    </w:p>
    <w:p w:rsidR="00EF5B4D" w:rsidRDefault="00EF5B4D" w:rsidP="00EF5B4D">
      <w:pPr>
        <w:rPr>
          <w:lang w:val="uk-UA"/>
        </w:rPr>
      </w:pPr>
    </w:p>
    <w:p w:rsidR="004C5A18" w:rsidRPr="00EF5B4D" w:rsidRDefault="00EF5B4D" w:rsidP="00EF5B4D">
      <w:pPr>
        <w:tabs>
          <w:tab w:val="left" w:pos="4090"/>
        </w:tabs>
        <w:rPr>
          <w:lang w:val="uk-UA"/>
        </w:rPr>
      </w:pPr>
      <w:r>
        <w:rPr>
          <w:lang w:val="uk-UA"/>
        </w:rPr>
        <w:tab/>
      </w:r>
    </w:p>
    <w:sectPr w:rsidR="004C5A18" w:rsidRPr="00EF5B4D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8A4" w:rsidRDefault="004D78A4">
      <w:pPr>
        <w:spacing w:line="240" w:lineRule="auto"/>
      </w:pPr>
      <w:r>
        <w:separator/>
      </w:r>
    </w:p>
  </w:endnote>
  <w:endnote w:type="continuationSeparator" w:id="0">
    <w:p w:rsidR="004D78A4" w:rsidRDefault="004D7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8A4" w:rsidRDefault="004D78A4">
      <w:pPr>
        <w:spacing w:after="0"/>
      </w:pPr>
      <w:r>
        <w:separator/>
      </w:r>
    </w:p>
  </w:footnote>
  <w:footnote w:type="continuationSeparator" w:id="0">
    <w:p w:rsidR="004D78A4" w:rsidRDefault="004D78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010BC"/>
    <w:multiLevelType w:val="multilevel"/>
    <w:tmpl w:val="4F9010BC"/>
    <w:lvl w:ilvl="0">
      <w:start w:val="2026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A"/>
    <w:rsid w:val="000213CF"/>
    <w:rsid w:val="00021B17"/>
    <w:rsid w:val="0006726F"/>
    <w:rsid w:val="00080937"/>
    <w:rsid w:val="000B171C"/>
    <w:rsid w:val="000B34E2"/>
    <w:rsid w:val="000C2EA6"/>
    <w:rsid w:val="000F199A"/>
    <w:rsid w:val="000F4D06"/>
    <w:rsid w:val="000F75D5"/>
    <w:rsid w:val="00123C02"/>
    <w:rsid w:val="00133469"/>
    <w:rsid w:val="00143609"/>
    <w:rsid w:val="0015553D"/>
    <w:rsid w:val="0017739D"/>
    <w:rsid w:val="001A15FD"/>
    <w:rsid w:val="001E18BD"/>
    <w:rsid w:val="001E7B42"/>
    <w:rsid w:val="00214722"/>
    <w:rsid w:val="00223611"/>
    <w:rsid w:val="00223E8E"/>
    <w:rsid w:val="002357AB"/>
    <w:rsid w:val="00245D4C"/>
    <w:rsid w:val="00246F18"/>
    <w:rsid w:val="0025571B"/>
    <w:rsid w:val="00257B1B"/>
    <w:rsid w:val="00271D3A"/>
    <w:rsid w:val="002813BE"/>
    <w:rsid w:val="002A4BA8"/>
    <w:rsid w:val="00301364"/>
    <w:rsid w:val="00317CDE"/>
    <w:rsid w:val="00323A15"/>
    <w:rsid w:val="003249EF"/>
    <w:rsid w:val="00346E2B"/>
    <w:rsid w:val="00347BBD"/>
    <w:rsid w:val="00372D9E"/>
    <w:rsid w:val="003A6A17"/>
    <w:rsid w:val="003B036E"/>
    <w:rsid w:val="003C6460"/>
    <w:rsid w:val="003F6A45"/>
    <w:rsid w:val="00430CEC"/>
    <w:rsid w:val="00444D2F"/>
    <w:rsid w:val="00454B10"/>
    <w:rsid w:val="0048125A"/>
    <w:rsid w:val="00486A5E"/>
    <w:rsid w:val="004911EC"/>
    <w:rsid w:val="004A2BB2"/>
    <w:rsid w:val="004C5A18"/>
    <w:rsid w:val="004C7441"/>
    <w:rsid w:val="004D78A4"/>
    <w:rsid w:val="004E1015"/>
    <w:rsid w:val="004E2ADF"/>
    <w:rsid w:val="004F7E12"/>
    <w:rsid w:val="0052327D"/>
    <w:rsid w:val="00537C15"/>
    <w:rsid w:val="00555E11"/>
    <w:rsid w:val="00560492"/>
    <w:rsid w:val="00596042"/>
    <w:rsid w:val="005967A1"/>
    <w:rsid w:val="005B671F"/>
    <w:rsid w:val="005E73B4"/>
    <w:rsid w:val="005F1507"/>
    <w:rsid w:val="005F2316"/>
    <w:rsid w:val="005F72C5"/>
    <w:rsid w:val="006012E3"/>
    <w:rsid w:val="0060259F"/>
    <w:rsid w:val="006232F5"/>
    <w:rsid w:val="006528BF"/>
    <w:rsid w:val="006735F2"/>
    <w:rsid w:val="006806DA"/>
    <w:rsid w:val="00681FA9"/>
    <w:rsid w:val="00686944"/>
    <w:rsid w:val="00694143"/>
    <w:rsid w:val="006A0351"/>
    <w:rsid w:val="006B0A58"/>
    <w:rsid w:val="006B6828"/>
    <w:rsid w:val="006F3498"/>
    <w:rsid w:val="00744405"/>
    <w:rsid w:val="00765745"/>
    <w:rsid w:val="00772974"/>
    <w:rsid w:val="007806C6"/>
    <w:rsid w:val="007954A5"/>
    <w:rsid w:val="00796DCA"/>
    <w:rsid w:val="007A61E3"/>
    <w:rsid w:val="007B0DAB"/>
    <w:rsid w:val="007B2DDB"/>
    <w:rsid w:val="007B670C"/>
    <w:rsid w:val="007C1537"/>
    <w:rsid w:val="007E23F9"/>
    <w:rsid w:val="00804A5D"/>
    <w:rsid w:val="008236DA"/>
    <w:rsid w:val="00830FE1"/>
    <w:rsid w:val="00854A2A"/>
    <w:rsid w:val="00884C1E"/>
    <w:rsid w:val="008C0CC2"/>
    <w:rsid w:val="008D528A"/>
    <w:rsid w:val="008E6E84"/>
    <w:rsid w:val="008E76D0"/>
    <w:rsid w:val="008F069B"/>
    <w:rsid w:val="0090194D"/>
    <w:rsid w:val="009110FC"/>
    <w:rsid w:val="00930FAF"/>
    <w:rsid w:val="009443D9"/>
    <w:rsid w:val="009473F2"/>
    <w:rsid w:val="00991907"/>
    <w:rsid w:val="009919AE"/>
    <w:rsid w:val="009A2049"/>
    <w:rsid w:val="009C4E3A"/>
    <w:rsid w:val="009C58BC"/>
    <w:rsid w:val="009D32A7"/>
    <w:rsid w:val="009E3924"/>
    <w:rsid w:val="00A045D1"/>
    <w:rsid w:val="00A24CFA"/>
    <w:rsid w:val="00A25A4A"/>
    <w:rsid w:val="00A3298C"/>
    <w:rsid w:val="00A5004F"/>
    <w:rsid w:val="00A504EF"/>
    <w:rsid w:val="00A532ED"/>
    <w:rsid w:val="00A7553A"/>
    <w:rsid w:val="00A826D1"/>
    <w:rsid w:val="00A939A1"/>
    <w:rsid w:val="00AB1608"/>
    <w:rsid w:val="00AB5C9E"/>
    <w:rsid w:val="00B376FD"/>
    <w:rsid w:val="00B73148"/>
    <w:rsid w:val="00B95A5A"/>
    <w:rsid w:val="00BB248D"/>
    <w:rsid w:val="00BC0337"/>
    <w:rsid w:val="00BD23AE"/>
    <w:rsid w:val="00BE6316"/>
    <w:rsid w:val="00BE665B"/>
    <w:rsid w:val="00BF2077"/>
    <w:rsid w:val="00C120A4"/>
    <w:rsid w:val="00C164B1"/>
    <w:rsid w:val="00C1768A"/>
    <w:rsid w:val="00C72F0C"/>
    <w:rsid w:val="00C74A3B"/>
    <w:rsid w:val="00CD5B17"/>
    <w:rsid w:val="00CE211E"/>
    <w:rsid w:val="00CE7873"/>
    <w:rsid w:val="00CF0045"/>
    <w:rsid w:val="00CF0B33"/>
    <w:rsid w:val="00D0660C"/>
    <w:rsid w:val="00D14C60"/>
    <w:rsid w:val="00D618AF"/>
    <w:rsid w:val="00D708B9"/>
    <w:rsid w:val="00D921B7"/>
    <w:rsid w:val="00DA1E41"/>
    <w:rsid w:val="00DC307F"/>
    <w:rsid w:val="00DD272F"/>
    <w:rsid w:val="00DE7743"/>
    <w:rsid w:val="00DF05F5"/>
    <w:rsid w:val="00DF63CF"/>
    <w:rsid w:val="00DF7DB3"/>
    <w:rsid w:val="00E40E95"/>
    <w:rsid w:val="00E638F0"/>
    <w:rsid w:val="00ED319E"/>
    <w:rsid w:val="00EE1D25"/>
    <w:rsid w:val="00EF5B4D"/>
    <w:rsid w:val="00F03C33"/>
    <w:rsid w:val="00F44E3A"/>
    <w:rsid w:val="00F46CF7"/>
    <w:rsid w:val="00F53B5F"/>
    <w:rsid w:val="00F71123"/>
    <w:rsid w:val="00F7527F"/>
    <w:rsid w:val="00F906BD"/>
    <w:rsid w:val="00F90E7E"/>
    <w:rsid w:val="00FC0002"/>
    <w:rsid w:val="00FC0FD3"/>
    <w:rsid w:val="00FC5131"/>
    <w:rsid w:val="00FD38CB"/>
    <w:rsid w:val="00FD72AB"/>
    <w:rsid w:val="00FE5B4F"/>
    <w:rsid w:val="09E903B4"/>
    <w:rsid w:val="1EC53509"/>
    <w:rsid w:val="21936E50"/>
    <w:rsid w:val="4F895CEE"/>
    <w:rsid w:val="65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4D7C4-62FC-4C39-81A9-3E8FA587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"/>
      <w:jc w:val="center"/>
      <w:outlineLvl w:val="0"/>
    </w:pPr>
    <w:rPr>
      <w:rFonts w:eastAsia="Times New Roman"/>
      <w:b/>
      <w:color w:val="00000A"/>
      <w:sz w:val="3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1" w:line="249" w:lineRule="auto"/>
      <w:ind w:left="3363" w:hanging="10"/>
      <w:jc w:val="center"/>
      <w:outlineLvl w:val="1"/>
    </w:pPr>
    <w:rPr>
      <w:rFonts w:eastAsia="Times New Roman"/>
      <w:b/>
      <w:color w:val="00000A"/>
      <w:sz w:val="2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89" w:hanging="10"/>
      <w:jc w:val="center"/>
      <w:outlineLvl w:val="2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Grid1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2">
    <w:name w:val="TableGrid2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2026-05-14T08:05:00Z</cp:lastPrinted>
  <dcterms:created xsi:type="dcterms:W3CDTF">2026-05-14T04:54:00Z</dcterms:created>
  <dcterms:modified xsi:type="dcterms:W3CDTF">2026-05-20T12:25:00Z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31D304FB87364843BB0EDAB583AE9087_12</vt:lpwstr>
  </property>
</Properties>
</file>