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sz w:val="4"/>
          <w:szCs w:val="4"/>
          <w:lang w:val="uk-UA" w:eastAsia="ru-RU"/>
        </w:rPr>
      </w:pPr>
      <w:r>
        <w:rPr>
          <w:rFonts w:eastAsia="Times New Roman" w:cs="Times New Roman" w:ascii="Times New Roman" w:hAnsi="Times New Roman"/>
          <w:sz w:val="4"/>
          <w:szCs w:val="4"/>
          <w:lang w:val="uk-UA" w:eastAsia="ru-RU"/>
        </w:rPr>
      </w:r>
    </w:p>
    <w:tbl>
      <w:tblPr>
        <w:tblStyle w:val="a3"/>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r>
          </w:p>
        </w:tc>
        <w:tc>
          <w:tcPr>
            <w:tcW w:w="4706" w:type="dxa"/>
            <w:tcBorders>
              <w:top w:val="nil"/>
              <w:start w:val="nil"/>
              <w:bottom w:val="nil"/>
              <w:end w:val="nil"/>
            </w:tcBorders>
          </w:tcPr>
          <w:p>
            <w:pPr>
              <w:pStyle w:val="Normal"/>
              <w:widowControl/>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2738-VIII</w:t>
              </w:r>
            </w:hyperlink>
          </w:p>
        </w:tc>
      </w:tr>
    </w:tbl>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rPr>
          <w:lang w:val="uk-UA"/>
        </w:rPr>
      </w:pPr>
      <w:r>
        <w:rPr>
          <w:lang w:val="uk-UA"/>
        </w:rPr>
      </w:r>
    </w:p>
    <w:p>
      <w:pPr>
        <w:pStyle w:val="Normal"/>
        <w:rPr>
          <w:lang w:val="uk-UA"/>
        </w:rPr>
      </w:pPr>
      <w:r>
        <w:rPr>
          <w:lang w:val="uk-UA"/>
        </w:rPr>
      </w:r>
    </w:p>
    <w:p>
      <w:pPr>
        <w:pStyle w:val="Normal"/>
        <w:rPr>
          <w:lang w:val="uk-UA"/>
        </w:rPr>
      </w:pPr>
      <w:r>
        <w:rPr>
          <w:lang w:val="uk-UA"/>
        </w:rPr>
        <w:tab/>
      </w:r>
    </w:p>
    <w:p>
      <w:pPr>
        <w:pStyle w:val="Normal"/>
        <w:rPr>
          <w:lang w:val="uk-UA"/>
        </w:rPr>
      </w:pPr>
      <w:r>
        <w:rPr>
          <w:lang w:val="uk-UA"/>
        </w:rPr>
      </w:r>
    </w:p>
    <w:p>
      <w:pPr>
        <w:pStyle w:val="Normal"/>
        <w:spacing w:before="0" w:after="0"/>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t xml:space="preserve">СТАТУТ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КОМУНАЛЬНОГО ЗАКЛАДУ</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«БУЦИНІВСЬКИЙ ЛІЦЕЙ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РОЗДІЛЬНЯНСЬКОЇ МІСЬКОЇ РАДИ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ОДЕСЬКОЇ ОБЛАСТІ» </w:t>
      </w:r>
    </w:p>
    <w:p>
      <w:pPr>
        <w:pStyle w:val="Normal"/>
        <w:spacing w:lineRule="auto" w:line="360" w:before="0" w:after="0"/>
        <w:jc w:val="center"/>
        <w:rPr>
          <w:rFonts w:ascii="Times New Roman" w:hAnsi="Times New Roman" w:cs="Times New Roman"/>
          <w:b/>
          <w:sz w:val="28"/>
          <w:szCs w:val="28"/>
          <w:lang w:val="uk-UA"/>
        </w:rPr>
      </w:pPr>
      <w:r>
        <w:rPr>
          <w:rFonts w:cs="Times New Roman" w:ascii="Times New Roman" w:hAnsi="Times New Roman"/>
          <w:b/>
          <w:sz w:val="28"/>
          <w:szCs w:val="28"/>
          <w:lang w:val="uk-UA"/>
        </w:rPr>
        <w:t>(в новій  редакції)</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 xml:space="preserve">         </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ab/>
        <w:tab/>
        <w:tab/>
        <w:tab/>
        <w:tab/>
        <w:tab/>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с. Буцинівка</w:t>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2022 р.</w:t>
      </w:r>
    </w:p>
    <w:p>
      <w:pPr>
        <w:pStyle w:val="NoSpacing"/>
        <w:ind w:firstLine="426"/>
        <w:jc w:val="center"/>
        <w:rPr>
          <w:rFonts w:cs="Times New Roman"/>
          <w:b/>
          <w:kern w:val="0"/>
          <w:lang w:val="uk-UA"/>
        </w:rPr>
      </w:pPr>
      <w:r>
        <w:rPr>
          <w:rFonts w:cs="Times New Roman"/>
          <w:b/>
          <w:kern w:val="0"/>
          <w:lang w:val="uk-UA"/>
        </w:rPr>
        <w:t>I. Загальні положення</w:t>
      </w:r>
    </w:p>
    <w:p>
      <w:pPr>
        <w:pStyle w:val="NoSpacing"/>
        <w:ind w:firstLine="426"/>
        <w:jc w:val="center"/>
        <w:rPr>
          <w:rFonts w:cs="Times New Roman"/>
          <w:b/>
          <w:kern w:val="0"/>
          <w:lang w:val="uk-UA"/>
        </w:rPr>
      </w:pPr>
      <w:r>
        <w:rPr>
          <w:rFonts w:cs="Times New Roman"/>
          <w:b/>
          <w:kern w:val="0"/>
          <w:lang w:val="uk-UA"/>
        </w:rPr>
      </w:r>
    </w:p>
    <w:p>
      <w:pPr>
        <w:pStyle w:val="ListParagraph"/>
        <w:ind w:firstLine="426" w:start="0"/>
        <w:jc w:val="both"/>
        <w:rPr>
          <w:rFonts w:cs="Times New Roman"/>
          <w:kern w:val="0"/>
        </w:rPr>
      </w:pPr>
      <w:r>
        <w:rPr>
          <w:rFonts w:cs="Times New Roman"/>
          <w:b/>
          <w:kern w:val="0"/>
        </w:rPr>
        <w:t xml:space="preserve">1.1. Комунальний заклад «Буцинівський ліцей Роздільнянської міської ради Одеської області» </w:t>
      </w:r>
      <w:r>
        <w:rPr>
          <w:rFonts w:cs="Times New Roman"/>
          <w:kern w:val="0"/>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базової середньої освіти та профільної середньої освіти).</w:t>
      </w:r>
    </w:p>
    <w:p>
      <w:pPr>
        <w:pStyle w:val="ListParagraph"/>
        <w:ind w:firstLine="426" w:start="0"/>
        <w:jc w:val="both"/>
        <w:rPr>
          <w:rFonts w:cs="Times New Roman"/>
          <w:kern w:val="0"/>
        </w:rPr>
      </w:pPr>
      <w:r>
        <w:rPr>
          <w:rFonts w:cs="Times New Roman"/>
          <w:kern w:val="0"/>
        </w:rPr>
        <w:t xml:space="preserve">1.1.1. Комунальний заклад «Буцинівський ліцей Роздільнянської міської ради Одеської області» (надалі - </w:t>
      </w:r>
      <w:r>
        <w:rPr>
          <w:rFonts w:cs="Times New Roman"/>
          <w:b/>
          <w:i/>
          <w:kern w:val="0"/>
        </w:rPr>
        <w:t>Заклад</w:t>
      </w:r>
      <w:r>
        <w:rPr>
          <w:rFonts w:cs="Times New Roman"/>
          <w:kern w:val="0"/>
        </w:rPr>
        <w:t>) перейменований з Комунального закладу «</w:t>
      </w:r>
      <w:r>
        <w:rPr>
          <w:kern w:val="0"/>
        </w:rPr>
        <w:t>Буцинівський навчально-виховний комплекс «Загальноосвітня школа І-ІІІ ступенів – заклад дошкільної освіти» Роздільнянської міської ради Одеської області</w:t>
      </w:r>
      <w:r>
        <w:rPr>
          <w:rFonts w:cs="Times New Roman"/>
          <w:kern w:val="0"/>
        </w:rPr>
        <w:t>»  та змінено тип закладу освіти на «ліцей» на підставі рішення Роздільнянської міської ради від 22 вересня 2022 р. №2738</w:t>
      </w:r>
      <w:bookmarkStart w:id="0" w:name="_GoBack"/>
      <w:bookmarkEnd w:id="0"/>
      <w:r>
        <w:rPr>
          <w:rFonts w:cs="Times New Roman"/>
          <w:kern w:val="0"/>
        </w:rPr>
        <w:t>-VIII «</w:t>
      </w:r>
      <w:r>
        <w:rPr>
          <w:rFonts w:cs="Times New Roman"/>
          <w:bCs/>
          <w:kern w:val="0"/>
        </w:rPr>
        <w:t xml:space="preserve">Про перепрофілювання (зміну типу) та перейменування  </w:t>
      </w:r>
      <w:r>
        <w:rPr>
          <w:rFonts w:cs="Times New Roman"/>
          <w:kern w:val="0"/>
        </w:rPr>
        <w:t>Комунального закладу «</w:t>
      </w:r>
      <w:r>
        <w:rPr>
          <w:kern w:val="0"/>
        </w:rPr>
        <w:t>Буцинівський навчально-виховний комплекс «Загальноосвітня школа І-ІІІ ступенів – заклад дошкільної освіти» Роздільнянської міської ради Одеської області» (код ЄДРПОУ 25038073) та затвердження статуту в новій редакції</w:t>
      </w:r>
      <w:r>
        <w:rPr>
          <w:rFonts w:cs="Times New Roman"/>
          <w:kern w:val="0"/>
        </w:rPr>
        <w:t xml:space="preserve">». </w:t>
      </w:r>
    </w:p>
    <w:p>
      <w:pPr>
        <w:pStyle w:val="ListParagraph"/>
        <w:ind w:firstLine="426" w:start="0"/>
        <w:jc w:val="both"/>
        <w:rPr>
          <w:rFonts w:cs="Times New Roman"/>
          <w:kern w:val="0"/>
        </w:rPr>
      </w:pPr>
      <w:r>
        <w:rPr>
          <w:rFonts w:cs="Times New Roman"/>
          <w:kern w:val="0"/>
        </w:rPr>
        <w:t>1.1.2. Форма власності закладу освіти – комунальна.</w:t>
      </w:r>
    </w:p>
    <w:p>
      <w:pPr>
        <w:pStyle w:val="ListParagraph"/>
        <w:ind w:firstLine="426" w:start="0"/>
        <w:jc w:val="both"/>
        <w:rPr>
          <w:rFonts w:cs="Times New Roman"/>
          <w:kern w:val="0"/>
        </w:rPr>
      </w:pPr>
      <w:r>
        <w:rPr>
          <w:rFonts w:cs="Times New Roman"/>
          <w:kern w:val="0"/>
        </w:rPr>
        <w:t>1.1.3. Організаційно-правова форма Закладу – комунальний заклад.</w:t>
      </w:r>
    </w:p>
    <w:p>
      <w:pPr>
        <w:pStyle w:val="ListParagraph"/>
        <w:ind w:firstLine="426" w:start="0"/>
        <w:jc w:val="both"/>
        <w:rPr>
          <w:rFonts w:cs="Times New Roman"/>
          <w:kern w:val="0"/>
        </w:rPr>
      </w:pPr>
      <w:r>
        <w:rPr>
          <w:rFonts w:cs="Times New Roman"/>
          <w:kern w:val="0"/>
        </w:rPr>
        <w:t>1.1.4. Тип Закладу – ліцей.</w:t>
      </w:r>
    </w:p>
    <w:p>
      <w:pPr>
        <w:pStyle w:val="Normal"/>
        <w:shd w:val="clear" w:color="auto" w:fill="FFFFFF"/>
        <w:spacing w:lineRule="atLeast" w:line="198"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Заклад відповідно до Закону України «Про повну загальну середню освіту» реалізує освітні програми на трьох рівнях повної загальної середньої освіти: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ListParagraph"/>
        <w:numPr>
          <w:ilvl w:val="0"/>
          <w:numId w:val="11"/>
        </w:numPr>
        <w:shd w:val="clear" w:color="auto" w:fill="FFFFFF"/>
        <w:jc w:val="both"/>
        <w:rPr>
          <w:rFonts w:cs="Times New Roman"/>
          <w:color w:themeColor="text1" w:val="000000"/>
          <w:kern w:val="0"/>
          <w:lang w:eastAsia="en-US"/>
        </w:rPr>
      </w:pPr>
      <w:bookmarkStart w:id="1" w:name="n52"/>
      <w:bookmarkEnd w:id="1"/>
      <w:r>
        <w:rPr>
          <w:rFonts w:cs="Times New Roman"/>
          <w:color w:themeColor="text1" w:val="000000"/>
          <w:kern w:val="0"/>
          <w:lang w:eastAsia="en-US"/>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ListParagraph"/>
        <w:numPr>
          <w:ilvl w:val="0"/>
          <w:numId w:val="11"/>
        </w:numPr>
        <w:shd w:val="clear" w:color="auto" w:fill="FFFFFF"/>
        <w:jc w:val="both"/>
        <w:rPr>
          <w:rFonts w:cs="Times New Roman"/>
          <w:color w:themeColor="text1" w:val="000000"/>
          <w:kern w:val="0"/>
          <w:lang w:eastAsia="en-US"/>
        </w:rPr>
      </w:pPr>
      <w:r>
        <w:rPr>
          <w:rFonts w:cs="Times New Roman"/>
          <w:color w:themeColor="text1" w:val="000000"/>
          <w:kern w:val="0"/>
          <w:lang w:eastAsia="en-US"/>
        </w:rPr>
        <w:t xml:space="preserve">профільна середня освіта – третій рівень повної загальної середньої освіти, </w:t>
      </w:r>
      <w:r>
        <w:rPr>
          <w:color w:themeColor="text1" w:val="000000"/>
          <w:kern w:val="0"/>
          <w:shd w:fill="FFFFFF" w:val="clear"/>
        </w:rPr>
        <w:t>що передбачає виконання учнем вимог до результатів навчання, визначених державним стандартом профільної середньої освіти – термін навчання три роки (10-12 (11) класи) (</w:t>
      </w:r>
      <w:r>
        <w:rPr>
          <w:i/>
          <w:color w:themeColor="text1" w:val="000000"/>
          <w:kern w:val="0"/>
          <w:shd w:fill="FFFFFF" w:val="clear"/>
        </w:rPr>
        <w:t>строк здобуття профільної середньої освіти з 01 вересня 2027 року становитиме три роки</w:t>
      </w:r>
      <w:r>
        <w:rPr>
          <w:color w:themeColor="text1" w:val="000000"/>
          <w:kern w:val="0"/>
          <w:shd w:fill="FFFFFF" w:val="clear"/>
        </w:rPr>
        <w:t>).</w:t>
      </w:r>
    </w:p>
    <w:p>
      <w:pPr>
        <w:pStyle w:val="ListParagraph"/>
        <w:ind w:firstLine="426" w:start="0"/>
        <w:jc w:val="both"/>
        <w:rPr>
          <w:rFonts w:cs="Times New Roman"/>
          <w:kern w:val="0"/>
        </w:rPr>
      </w:pPr>
      <w:r>
        <w:rPr>
          <w:rFonts w:cs="Times New Roman"/>
          <w:kern w:val="0"/>
        </w:rPr>
        <w:t xml:space="preserve">1.1.6. </w:t>
      </w:r>
      <w:r>
        <w:rPr>
          <w:kern w:val="0"/>
        </w:rPr>
        <w:t>Заклад відповідно до Закону України «Про дошкільну освіту» також реалізує освітню програму розвитку дітей дошкільного віку.</w:t>
      </w:r>
    </w:p>
    <w:p>
      <w:pPr>
        <w:pStyle w:val="ListParagraph"/>
        <w:ind w:firstLine="426" w:start="0"/>
        <w:jc w:val="both"/>
        <w:rPr>
          <w:rFonts w:cs="Times New Roman"/>
          <w:kern w:val="0"/>
        </w:rPr>
      </w:pPr>
      <w:r>
        <w:rPr>
          <w:rFonts w:cs="Times New Roman"/>
          <w:kern w:val="0"/>
        </w:rPr>
        <w:t>1.2. Юридична адреса Закладу:</w:t>
      </w:r>
      <w:r>
        <w:rPr>
          <w:kern w:val="0"/>
        </w:rPr>
        <w:t xml:space="preserve"> </w:t>
      </w:r>
      <w:r>
        <w:rPr>
          <w:rFonts w:cs="Times New Roman"/>
          <w:kern w:val="0"/>
        </w:rPr>
        <w:t>вулиця Наливаного, будинок 61, село Буцинівка, Роздільнянський  район, Одеська область, 67461.</w:t>
        <w:tab/>
        <w:t xml:space="preserve">  </w:t>
      </w:r>
    </w:p>
    <w:p>
      <w:pPr>
        <w:pStyle w:val="NoSpacing"/>
        <w:ind w:firstLine="426"/>
        <w:jc w:val="both"/>
        <w:rPr>
          <w:rFonts w:cs="Times New Roman"/>
          <w:kern w:val="0"/>
          <w:lang w:val="uk-UA"/>
        </w:rPr>
      </w:pPr>
      <w:r>
        <w:rPr>
          <w:rFonts w:cs="Times New Roman"/>
          <w:kern w:val="0"/>
          <w:lang w:val="uk-U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Spacing"/>
        <w:ind w:firstLine="426"/>
        <w:jc w:val="both"/>
        <w:rPr>
          <w:rFonts w:cs="Times New Roman"/>
          <w:kern w:val="0"/>
          <w:lang w:val="uk-UA"/>
        </w:rPr>
      </w:pPr>
      <w:r>
        <w:rPr>
          <w:rFonts w:cs="Times New Roman"/>
          <w:kern w:val="0"/>
          <w:lang w:val="uk-U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cs="Times New Roman"/>
          <w:color w:val="212529"/>
          <w:kern w:val="0"/>
          <w:shd w:fill="FFFFFF" w:val="clear"/>
          <w:lang w:val="uk-UA"/>
        </w:rPr>
        <w:t>38302654</w:t>
      </w:r>
      <w:r>
        <w:rPr>
          <w:rFonts w:cs="Times New Roman"/>
          <w:kern w:val="0"/>
          <w:lang w:val="uk-UA"/>
        </w:rPr>
        <w:t>, що знаходиться за адресою: вулиця Муніципальна, 19, місто Роздільна, Роздільнянський район, Одеська область,  Україна, 67400.</w:t>
      </w:r>
    </w:p>
    <w:p>
      <w:pPr>
        <w:pStyle w:val="NoSpacing"/>
        <w:ind w:firstLine="425"/>
        <w:jc w:val="both"/>
        <w:rPr>
          <w:rFonts w:cs="Times New Roman"/>
          <w:kern w:val="0"/>
          <w:lang w:val="uk-UA"/>
        </w:rPr>
      </w:pPr>
      <w:r>
        <w:rPr>
          <w:rFonts w:cs="Times New Roman"/>
          <w:kern w:val="0"/>
          <w:lang w:val="uk-U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Spacing"/>
        <w:ind w:firstLine="425"/>
        <w:jc w:val="both"/>
        <w:rPr>
          <w:rFonts w:cs="Times New Roman"/>
          <w:kern w:val="0"/>
          <w:lang w:val="uk-UA"/>
        </w:rPr>
      </w:pPr>
      <w:r>
        <w:rPr>
          <w:rFonts w:cs="Times New Roman"/>
          <w:kern w:val="0"/>
          <w:lang w:val="uk-UA"/>
        </w:rPr>
        <w:t xml:space="preserve">1.4. Повна назва: </w:t>
      </w:r>
      <w:r>
        <w:rPr>
          <w:rFonts w:cs="Times New Roman"/>
          <w:b/>
          <w:kern w:val="0"/>
          <w:lang w:val="uk-UA"/>
        </w:rPr>
        <w:t>Комунальний заклад «Буцинівський ліцей Роздільнянської міської ради Одеської області»</w:t>
      </w:r>
    </w:p>
    <w:p>
      <w:pPr>
        <w:pStyle w:val="NoSpacing"/>
        <w:ind w:firstLine="425"/>
        <w:jc w:val="both"/>
        <w:rPr>
          <w:rFonts w:cs="Times New Roman"/>
          <w:b/>
          <w:kern w:val="0"/>
          <w:lang w:val="uk-UA"/>
        </w:rPr>
      </w:pPr>
      <w:r>
        <w:rPr>
          <w:rFonts w:cs="Times New Roman"/>
          <w:kern w:val="0"/>
          <w:lang w:val="uk-UA"/>
        </w:rPr>
        <w:t xml:space="preserve">1.5. Скорочена назва: </w:t>
      </w:r>
      <w:r>
        <w:rPr>
          <w:rFonts w:cs="Times New Roman"/>
          <w:b/>
          <w:kern w:val="0"/>
          <w:lang w:val="uk-UA"/>
        </w:rPr>
        <w:t>Буцинівський ліцей</w:t>
      </w:r>
    </w:p>
    <w:p>
      <w:pPr>
        <w:pStyle w:val="NoSpacing"/>
        <w:ind w:firstLine="425"/>
        <w:jc w:val="both"/>
        <w:rPr>
          <w:rFonts w:cs="Times New Roman"/>
          <w:kern w:val="0"/>
          <w:lang w:val="uk-UA"/>
        </w:rPr>
      </w:pPr>
      <w:r>
        <w:rPr>
          <w:rFonts w:cs="Times New Roman"/>
          <w:kern w:val="0"/>
          <w:lang w:val="uk-UA"/>
        </w:rPr>
        <w:t>1.6. Засновником Закладу є РОЗДІЛЬНЯНСЬКА МІСЬКА ТЕРИТОРІАЛЬНА ГРОМАДА в особі РОЗДІЛЬНЯНСЬКОЇ МІСЬКОЇ РАДА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before="0" w:after="0"/>
        <w:ind w:firstLine="425"/>
        <w:jc w:val="both"/>
        <w:rPr>
          <w:lang w:val="uk-UA"/>
        </w:rPr>
      </w:pPr>
      <w:r>
        <w:rPr>
          <w:rFonts w:cs="Times New Roman" w:ascii="Times New Roman" w:hAnsi="Times New Roman"/>
          <w:sz w:val="24"/>
          <w:szCs w:val="24"/>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54-VIII від 22 грудня 2020 року «Про</w:t>
      </w:r>
      <w:r>
        <w:rPr>
          <w:rFonts w:cs="Times New Roman" w:ascii="Times New Roman" w:hAnsi="Times New Roman"/>
          <w:color w:val="000000"/>
          <w:sz w:val="24"/>
          <w:szCs w:val="24"/>
          <w:lang w:val="uk-UA"/>
        </w:rPr>
        <w:t xml:space="preserve"> вихід зі складу засновників </w:t>
      </w:r>
      <w:r>
        <w:rPr>
          <w:rFonts w:cs="Times New Roman" w:ascii="Times New Roman" w:hAnsi="Times New Roman"/>
          <w:sz w:val="24"/>
          <w:szCs w:val="24"/>
          <w:lang w:val="uk-UA"/>
        </w:rPr>
        <w:t>Буцинівського навчально - виховного комплексу «Загальноосвітня школа І-ІІІ ступенів – дошкільний  навчальний заклад»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70-VIII від 30 грудня 2020 року «Про вхід Роздільнянської міської ради Одеської області до складу засновників Буцинівського навчально-виховного комплексу «Загальноосвітня школа І-ІІІ ступенів – дошкільний  навчальний заклад» Роздільнянської районної ради Одеської області, що знаходиться за адресою: вул. Наливаного, 61,  с. Буцинівка, Роздільнянський район, Одеська область (код ЄДРПОУ 25038073)».</w:t>
      </w:r>
    </w:p>
    <w:p>
      <w:pPr>
        <w:pStyle w:val="NoSpacing"/>
        <w:ind w:firstLine="425"/>
        <w:jc w:val="both"/>
        <w:rPr>
          <w:rFonts w:cs="Times New Roman"/>
          <w:kern w:val="0"/>
          <w:lang w:val="uk-UA"/>
        </w:rPr>
      </w:pPr>
      <w:r>
        <w:rPr>
          <w:rFonts w:cs="Times New Roman"/>
          <w:kern w:val="0"/>
          <w:lang w:val="uk-UA"/>
        </w:rPr>
        <w:t>1.8. Заклад є неприбутковою юридичною особою та фінансується за рахунок бюджетних коштів.</w:t>
      </w:r>
    </w:p>
    <w:p>
      <w:pPr>
        <w:pStyle w:val="NoSpacing"/>
        <w:ind w:firstLine="426"/>
        <w:jc w:val="both"/>
        <w:rPr>
          <w:rFonts w:cs="Times New Roman"/>
          <w:kern w:val="0"/>
          <w:lang w:val="uk-UA"/>
        </w:rPr>
      </w:pPr>
      <w:r>
        <w:rPr>
          <w:rFonts w:cs="Times New Roman"/>
          <w:kern w:val="0"/>
          <w:lang w:val="uk-UA"/>
        </w:rPr>
        <w:t>1.8.1. Заклад є бюджетною установою відповідно до норм Бюджетного кодексу України.</w:t>
      </w:r>
    </w:p>
    <w:p>
      <w:pPr>
        <w:pStyle w:val="NoSpacing"/>
        <w:ind w:firstLine="426"/>
        <w:jc w:val="both"/>
        <w:rPr>
          <w:rFonts w:cs="Times New Roman"/>
          <w:kern w:val="0"/>
          <w:lang w:val="uk-UA"/>
        </w:rPr>
      </w:pPr>
      <w:r>
        <w:rPr>
          <w:rFonts w:cs="Times New Roman"/>
          <w:kern w:val="0"/>
          <w:lang w:val="uk-UA"/>
        </w:rPr>
        <w:t xml:space="preserve">1.8.2. Заклад </w:t>
      </w:r>
      <w:r>
        <w:rPr>
          <w:rFonts w:cs="Times New Roman"/>
          <w:color w:themeColor="text1" w:val="000000"/>
          <w:kern w:val="0"/>
          <w:shd w:fill="FFFFFF" w:val="clear"/>
          <w:lang w:val="uk-U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Spacing"/>
        <w:ind w:firstLine="426"/>
        <w:jc w:val="both"/>
        <w:rPr>
          <w:rFonts w:cs="Times New Roman"/>
          <w:kern w:val="0"/>
          <w:shd w:fill="FFFFFF" w:val="clear"/>
          <w:lang w:val="uk-UA"/>
        </w:rPr>
      </w:pPr>
      <w:r>
        <w:rPr>
          <w:rFonts w:cs="Times New Roman"/>
          <w:color w:themeColor="text1" w:val="000000"/>
          <w:kern w:val="0"/>
          <w:lang w:val="uk-UA"/>
        </w:rPr>
        <w:t xml:space="preserve">1.9. Заклад у своїй діяльності керується Конституцією України, законами України, </w:t>
      </w:r>
      <w:r>
        <w:rPr>
          <w:rFonts w:cs="Times New Roman"/>
          <w:kern w:val="0"/>
          <w:lang w:val="uk-U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1.10. Заклад провадить освітню діяльність відповідно до ліцензії (ліцензій) згідно з чинним законодавством.</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 xml:space="preserve">1.11. </w:t>
      </w:r>
      <w:r>
        <w:rPr>
          <w:rFonts w:cs="Times New Roman"/>
          <w:kern w:val="0"/>
          <w:lang w:val="uk-UA"/>
        </w:rPr>
        <w:t>Відносини Закладу з фізичними та юридичними особами будуються на договірних засадах.</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Spacing"/>
        <w:ind w:firstLine="426"/>
        <w:jc w:val="both"/>
        <w:rPr>
          <w:rStyle w:val="2"/>
          <w:rFonts w:eastAsia="SimSun" w:cs="Times New Roman"/>
          <w:kern w:val="0"/>
          <w:sz w:val="24"/>
          <w:szCs w:val="24"/>
          <w:lang w:val="uk-UA" w:eastAsia="uk-UA"/>
        </w:rPr>
      </w:pPr>
      <w:r>
        <w:rPr>
          <w:rStyle w:val="2"/>
          <w:rFonts w:eastAsia="SimSun" w:cs="Times New Roman"/>
          <w:kern w:val="0"/>
          <w:sz w:val="24"/>
          <w:szCs w:val="24"/>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Spacing"/>
        <w:ind w:firstLine="426"/>
        <w:jc w:val="both"/>
        <w:rPr>
          <w:rStyle w:val="2"/>
          <w:rFonts w:eastAsia="SimSun" w:cs="Times New Roman"/>
          <w:kern w:val="0"/>
          <w:sz w:val="24"/>
          <w:szCs w:val="24"/>
          <w:lang w:val="uk-UA"/>
        </w:rPr>
      </w:pPr>
      <w:r>
        <w:rPr>
          <w:rStyle w:val="2"/>
          <w:rFonts w:eastAsia="SimSun" w:cs="Times New Roman"/>
          <w:kern w:val="0"/>
          <w:sz w:val="24"/>
          <w:szCs w:val="24"/>
          <w:lang w:val="uk-UA" w:eastAsia="uk-UA"/>
        </w:rPr>
        <w:t xml:space="preserve">1.15. Заклад може організовувати такі форми здобуття освіти як екстернат та педагогічний патронаж. </w:t>
      </w:r>
    </w:p>
    <w:p>
      <w:pPr>
        <w:pStyle w:val="NoSpacing"/>
        <w:ind w:firstLine="426"/>
        <w:jc w:val="both"/>
        <w:rPr>
          <w:rFonts w:cs="Times New Roman"/>
          <w:kern w:val="0"/>
          <w:lang w:val="uk-UA"/>
        </w:rPr>
      </w:pPr>
      <w:r>
        <w:rPr>
          <w:rFonts w:cs="Times New Roman"/>
          <w:kern w:val="0"/>
          <w:lang w:val="uk-UA"/>
        </w:rPr>
        <w:t xml:space="preserve">1.16. Постійний контроль за виконанням статутних завдань закладу здійснює Роздільнянська міська рада Одеської області (надалі – </w:t>
      </w:r>
      <w:r>
        <w:rPr>
          <w:rFonts w:cs="Times New Roman"/>
          <w:b/>
          <w:i/>
          <w:kern w:val="0"/>
          <w:lang w:val="uk-UA"/>
        </w:rPr>
        <w:t>Засновник</w:t>
      </w:r>
      <w:r>
        <w:rPr>
          <w:rFonts w:cs="Times New Roman"/>
          <w:kern w:val="0"/>
          <w:lang w:val="uk-UA"/>
        </w:rPr>
        <w:t xml:space="preserve">) і Відділ освіти Роздільнянської міської ради (надалі – </w:t>
      </w:r>
      <w:r>
        <w:rPr>
          <w:rFonts w:cs="Times New Roman"/>
          <w:b/>
          <w:i/>
          <w:kern w:val="0"/>
          <w:lang w:val="uk-UA"/>
        </w:rPr>
        <w:t>Відділ освіти</w:t>
      </w:r>
      <w:r>
        <w:rPr>
          <w:rFonts w:cs="Times New Roman"/>
          <w:kern w:val="0"/>
          <w:lang w:val="uk-UA"/>
        </w:rPr>
        <w:t>).</w:t>
      </w:r>
    </w:p>
    <w:p>
      <w:pPr>
        <w:pStyle w:val="NoSpacing"/>
        <w:ind w:firstLine="426"/>
        <w:jc w:val="both"/>
        <w:rPr>
          <w:rFonts w:cs="Times New Roman"/>
          <w:kern w:val="0"/>
          <w:lang w:val="uk-UA"/>
        </w:rPr>
      </w:pPr>
      <w:r>
        <w:rPr>
          <w:rFonts w:cs="Times New Roman"/>
          <w:kern w:val="0"/>
          <w:lang w:val="uk-U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Spacing"/>
        <w:ind w:firstLine="426"/>
        <w:jc w:val="both"/>
        <w:rPr>
          <w:rFonts w:cs="Times New Roman"/>
          <w:kern w:val="0"/>
          <w:lang w:val="uk-UA"/>
        </w:rPr>
      </w:pPr>
      <w:r>
        <w:rPr>
          <w:rFonts w:cs="Times New Roman"/>
          <w:kern w:val="0"/>
          <w:lang w:val="uk-U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Spacing"/>
        <w:ind w:firstLine="426"/>
        <w:jc w:val="both"/>
        <w:rPr>
          <w:rFonts w:cs="Times New Roman"/>
          <w:color w:themeColor="text1" w:val="000000"/>
          <w:kern w:val="0"/>
          <w:lang w:val="uk-UA"/>
        </w:rPr>
      </w:pPr>
      <w:r>
        <w:rPr>
          <w:rFonts w:cs="Times New Roman"/>
          <w:kern w:val="0"/>
          <w:lang w:val="uk-UA"/>
        </w:rPr>
        <w:t xml:space="preserve">1.18. Головною метою Закладу є забезпечення реалізації права громадян на здобуття дошкільної освіти, початкової освіти, базової середньої освіти та профільної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cs="Times New Roman"/>
          <w:color w:themeColor="text1" w:val="000000"/>
          <w:kern w:val="0"/>
          <w:lang w:val="uk-U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Web"/>
        <w:shd w:val="clear" w:color="auto" w:fill="FFFFFF"/>
        <w:spacing w:beforeAutospacing="0" w:before="0" w:afterAutospacing="0" w:after="0"/>
        <w:ind w:firstLine="426"/>
        <w:jc w:val="both"/>
        <w:rPr>
          <w:color w:themeColor="text1" w:val="000000"/>
          <w:lang w:val="uk-UA" w:eastAsia="en-US"/>
        </w:rPr>
      </w:pPr>
      <w:r>
        <w:rPr>
          <w:color w:themeColor="text1" w:val="000000"/>
          <w:lang w:val="uk-UA"/>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особистість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сенсорно-пізнавальному просторі;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природному довкіллі;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в соціумі;</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мовлення дитини;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дитина у світі мистецтва;</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 xml:space="preserve">вільне володіння державною мовою; </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здатність спілкуватися рідною (у разі відмінності від державної) та іноземними мовами;</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математична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компетентності у галузі природничих наук, техніки і технологій;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інноваційність;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екологічна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інформаційно-комунікаційна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навчання впродовж життя;</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культурна компетентність;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підприємливість та фінансова грамотність;</w:t>
      </w:r>
    </w:p>
    <w:p>
      <w:pPr>
        <w:pStyle w:val="NormalWeb"/>
        <w:numPr>
          <w:ilvl w:val="0"/>
          <w:numId w:val="10"/>
        </w:numPr>
        <w:shd w:val="clear" w:color="auto" w:fill="FFFFFF"/>
        <w:spacing w:beforeAutospacing="0" w:before="0" w:afterAutospacing="0" w:after="0"/>
        <w:jc w:val="both"/>
        <w:rPr>
          <w:color w:themeColor="text1" w:val="000000"/>
          <w:lang w:val="uk-UA"/>
        </w:rPr>
      </w:pPr>
      <w:r>
        <w:rPr>
          <w:color w:themeColor="text1" w:val="000000"/>
          <w:lang w:val="uk-UA"/>
        </w:rPr>
        <w:t>інші компетентності, передбачені стандартом освіти.</w:t>
      </w:r>
    </w:p>
    <w:p>
      <w:pPr>
        <w:pStyle w:val="NormalWeb"/>
        <w:shd w:val="clear" w:color="auto" w:fill="FFFFFF"/>
        <w:spacing w:beforeAutospacing="0" w:before="0" w:afterAutospacing="0" w:after="0"/>
        <w:ind w:firstLine="425"/>
        <w:jc w:val="both"/>
        <w:rPr>
          <w:color w:themeColor="text1" w:val="000000"/>
          <w:lang w:val="uk-UA"/>
        </w:rPr>
      </w:pPr>
      <w:r>
        <w:rPr>
          <w:color w:themeColor="text1" w:val="000000"/>
          <w:lang w:val="uk-UA"/>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1.19. Головними завданнями  Закладу є: </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виховання громадянина України;</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створення умов для різнобічного розвитку дитини дошкільного віку, учня (ліцеїста, гімназиста), формування гармонійної особистості;</w:t>
      </w:r>
    </w:p>
    <w:p>
      <w:pPr>
        <w:pStyle w:val="rvps2"/>
        <w:numPr>
          <w:ilvl w:val="0"/>
          <w:numId w:val="1"/>
        </w:numPr>
        <w:shd w:val="clear" w:color="auto" w:fill="FFFFFF"/>
        <w:spacing w:beforeAutospacing="0" w:before="0" w:afterAutospacing="0" w:after="0"/>
        <w:jc w:val="both"/>
        <w:rPr>
          <w:color w:val="000000"/>
          <w:lang w:val="uk-UA"/>
        </w:rPr>
      </w:pPr>
      <w:r>
        <w:rPr>
          <w:lang w:val="uk-UA"/>
        </w:rPr>
        <w:t>створення умов  для здобуття дітьми дошкільного віку,  учнями (ліцеїстами, гімназистами) безперервної дошкільної та загальної  середньої  освіти  в  обсязі державних стандартів дошкільної  та  загальної середньої освіти, розвитку їх творчих здібностей і нахилів;</w:t>
      </w:r>
    </w:p>
    <w:p>
      <w:pPr>
        <w:pStyle w:val="ListParagraph"/>
        <w:numPr>
          <w:ilvl w:val="0"/>
          <w:numId w:val="1"/>
        </w:numPr>
        <w:shd w:val="clear" w:color="auto" w:fill="FFFFFF"/>
        <w:jc w:val="both"/>
        <w:rPr>
          <w:rFonts w:eastAsia="Times New Roman" w:cs="Times New Roman"/>
          <w:color w:themeColor="text1" w:val="000000"/>
          <w:kern w:val="0"/>
        </w:rPr>
      </w:pPr>
      <w:bookmarkStart w:id="2" w:name="n36"/>
      <w:bookmarkEnd w:id="2"/>
      <w:r>
        <w:rPr>
          <w:rFonts w:cs="Times New Roman"/>
          <w:color w:themeColor="text1" w:val="000000"/>
          <w:kern w:val="0"/>
          <w:shd w:fill="FFFFFF" w:val="clear"/>
        </w:rPr>
        <w:t>створення єдиного освітнього простору;</w:t>
      </w:r>
    </w:p>
    <w:p>
      <w:pPr>
        <w:pStyle w:val="ListParagraph"/>
        <w:numPr>
          <w:ilvl w:val="0"/>
          <w:numId w:val="1"/>
        </w:numPr>
        <w:shd w:val="clear" w:color="auto" w:fill="FFFFFF"/>
        <w:jc w:val="both"/>
        <w:rPr>
          <w:rFonts w:eastAsia="Times New Roman" w:cs="Times New Roman"/>
          <w:color w:themeColor="text1" w:val="000000"/>
          <w:kern w:val="0"/>
        </w:rPr>
      </w:pPr>
      <w:r>
        <w:rPr>
          <w:rFonts w:cs="Times New Roman"/>
          <w:color w:themeColor="text1" w:val="000000"/>
          <w:kern w:val="0"/>
          <w:shd w:fill="FFFFFF" w:val="clear"/>
        </w:rPr>
        <w:t>забезпечення рівного доступу осіб до якісної освіти, підвищення якості освітніх послуг;</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pPr>
        <w:pStyle w:val="ListParagraph"/>
        <w:numPr>
          <w:ilvl w:val="0"/>
          <w:numId w:val="1"/>
        </w:numPr>
        <w:shd w:val="clear" w:color="auto" w:fill="FFFFFF"/>
        <w:jc w:val="both"/>
        <w:rPr>
          <w:rFonts w:eastAsia="Times New Roman" w:cs="Times New Roman"/>
          <w:color w:themeColor="text1" w:val="000000"/>
          <w:kern w:val="0"/>
        </w:rPr>
      </w:pPr>
      <w:bookmarkStart w:id="3" w:name="n25"/>
      <w:bookmarkEnd w:id="3"/>
      <w:r>
        <w:rPr>
          <w:rFonts w:cs="Times New Roman"/>
          <w:color w:themeColor="text1" w:val="000000"/>
          <w:kern w:val="0"/>
        </w:rPr>
        <w:t>формування гармонійної особистості;</w:t>
      </w:r>
    </w:p>
    <w:p>
      <w:pPr>
        <w:pStyle w:val="ListParagraph"/>
        <w:numPr>
          <w:ilvl w:val="0"/>
          <w:numId w:val="1"/>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організація освітнього процесу, що ґрунтується на цінностях та принципах, визначених Законами України «Про освіту», «Про повну загальну середню освіту», «Про дошкільну освіту»;</w:t>
      </w:r>
    </w:p>
    <w:p>
      <w:pPr>
        <w:pStyle w:val="ListParagraph"/>
        <w:numPr>
          <w:ilvl w:val="0"/>
          <w:numId w:val="1"/>
        </w:numPr>
        <w:shd w:val="clear" w:color="auto" w:fill="FFFFFF"/>
        <w:jc w:val="both"/>
        <w:rPr>
          <w:rFonts w:eastAsia="Times New Roman" w:cs="Times New Roman"/>
          <w:color w:themeColor="text1" w:val="000000"/>
          <w:kern w:val="0"/>
        </w:rPr>
      </w:pPr>
      <w:bookmarkStart w:id="4" w:name="n26"/>
      <w:bookmarkEnd w:id="4"/>
      <w:r>
        <w:rPr>
          <w:rFonts w:eastAsia="Times New Roman" w:cs="Times New Roman"/>
          <w:color w:themeColor="text1" w:val="000000"/>
          <w:kern w:val="0"/>
        </w:rPr>
        <w:t>створення безпечного освітнього середовища для учасників освітнього процесу;</w:t>
      </w:r>
    </w:p>
    <w:p>
      <w:pPr>
        <w:pStyle w:val="ListParagraph"/>
        <w:numPr>
          <w:ilvl w:val="0"/>
          <w:numId w:val="1"/>
        </w:numPr>
        <w:shd w:val="clear" w:color="auto" w:fill="FFFFFF"/>
        <w:jc w:val="both"/>
        <w:rPr>
          <w:rFonts w:eastAsia="Times New Roman" w:cs="Times New Roman"/>
          <w:color w:themeColor="text1" w:val="000000"/>
          <w:kern w:val="0"/>
        </w:rPr>
      </w:pPr>
      <w:bookmarkStart w:id="5" w:name="n27"/>
      <w:bookmarkEnd w:id="5"/>
      <w:r>
        <w:rPr>
          <w:rFonts w:eastAsia="Times New Roman" w:cs="Times New Roman"/>
          <w:color w:themeColor="text1" w:val="000000"/>
          <w:kern w:val="0"/>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pPr>
        <w:pStyle w:val="ListParagraph"/>
        <w:numPr>
          <w:ilvl w:val="0"/>
          <w:numId w:val="1"/>
        </w:numPr>
        <w:shd w:val="clear" w:color="auto" w:fill="FFFFFF"/>
        <w:jc w:val="both"/>
        <w:rPr>
          <w:rFonts w:eastAsia="Times New Roman" w:cs="Times New Roman"/>
          <w:color w:themeColor="text1" w:val="000000"/>
          <w:kern w:val="0"/>
        </w:rPr>
      </w:pPr>
      <w:bookmarkStart w:id="6" w:name="n28"/>
      <w:bookmarkEnd w:id="6"/>
      <w:r>
        <w:rPr>
          <w:rFonts w:eastAsia="Times New Roman" w:cs="Times New Roman"/>
          <w:color w:themeColor="text1" w:val="000000"/>
          <w:kern w:val="0"/>
        </w:rPr>
        <w:t>організація вивчення учнями профільних навчальних предметів (інтегрованих курсів);</w:t>
      </w:r>
    </w:p>
    <w:p>
      <w:pPr>
        <w:pStyle w:val="rvps2"/>
        <w:numPr>
          <w:ilvl w:val="0"/>
          <w:numId w:val="1"/>
        </w:numPr>
        <w:shd w:val="clear" w:color="auto" w:fill="FFFFFF"/>
        <w:spacing w:beforeAutospacing="0" w:before="0" w:afterAutospacing="0" w:after="0"/>
        <w:jc w:val="both"/>
        <w:rPr>
          <w:color w:val="000000"/>
          <w:lang w:val="uk-UA"/>
        </w:rPr>
      </w:pPr>
      <w:r>
        <w:rPr>
          <w:lang w:val="uk-UA"/>
        </w:rPr>
        <w:t>створення умов  для здобуття учнями безперервної загальної середньої  освіти  в  обсязі державних стандартів загальної середньої освіти, розвитку їх творчих здібностей і нахилів;</w:t>
      </w:r>
    </w:p>
    <w:p>
      <w:pPr>
        <w:pStyle w:val="rvps2"/>
        <w:numPr>
          <w:ilvl w:val="0"/>
          <w:numId w:val="1"/>
        </w:numPr>
        <w:shd w:val="clear" w:color="auto" w:fill="FFFFFF"/>
        <w:spacing w:beforeAutospacing="0" w:before="0" w:afterAutospacing="0" w:after="0"/>
        <w:jc w:val="both"/>
        <w:rPr>
          <w:color w:val="000000"/>
          <w:lang w:val="uk-UA"/>
        </w:rPr>
      </w:pPr>
      <w:r>
        <w:rPr>
          <w:lang w:val="uk-UA"/>
        </w:rPr>
        <w:t>формування основних норм загальнолюдської моралі;</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формування особистості здобувачів освіти, розвиток їх здібностей і обдарувань, наукового світогляду;</w:t>
      </w:r>
    </w:p>
    <w:p>
      <w:pPr>
        <w:pStyle w:val="rvps2"/>
        <w:numPr>
          <w:ilvl w:val="0"/>
          <w:numId w:val="1"/>
        </w:numPr>
        <w:shd w:val="clear" w:color="auto" w:fill="FFFFFF"/>
        <w:spacing w:beforeAutospacing="0" w:before="0" w:afterAutospacing="0" w:after="0"/>
        <w:jc w:val="both"/>
        <w:rPr>
          <w:color w:themeColor="text1" w:val="000000"/>
          <w:lang w:val="uk-UA"/>
        </w:rPr>
      </w:pPr>
      <w:bookmarkStart w:id="7" w:name="n37"/>
      <w:bookmarkEnd w:id="7"/>
      <w:r>
        <w:rPr>
          <w:color w:themeColor="text1" w:val="000000"/>
          <w:lang w:val="uk-UA"/>
        </w:rPr>
        <w:t>виконання вимог Державного стандарту дошкільної освіти в Україні, Державного стандарту початкової загальної освіти, Державного стандарту базової середньої освіти та Державного стандарту профільної середньої освіти, підготовка здобувачів освіти до подальшої освіти і трудової діяльності;</w:t>
      </w:r>
    </w:p>
    <w:p>
      <w:pPr>
        <w:pStyle w:val="rvps2"/>
        <w:numPr>
          <w:ilvl w:val="0"/>
          <w:numId w:val="1"/>
        </w:numPr>
        <w:shd w:val="clear" w:color="auto" w:fill="FFFFFF"/>
        <w:spacing w:beforeAutospacing="0" w:before="0" w:afterAutospacing="0" w:after="0"/>
        <w:jc w:val="both"/>
        <w:rPr>
          <w:color w:val="000000"/>
          <w:lang w:val="uk-UA"/>
        </w:rPr>
      </w:pPr>
      <w:bookmarkStart w:id="8" w:name="n38"/>
      <w:bookmarkEnd w:id="8"/>
      <w:r>
        <w:rPr>
          <w:color w:themeColor="text1" w:val="000000"/>
          <w:lang w:val="uk-UA"/>
        </w:rPr>
        <w:t xml:space="preserve">виховання у здобувачів освіти поваги до Конституції України, державних символів України, прав і свобод </w:t>
      </w:r>
      <w:r>
        <w:rPr>
          <w:color w:val="000000"/>
          <w:lang w:val="uk-UA"/>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rvps2"/>
        <w:numPr>
          <w:ilvl w:val="0"/>
          <w:numId w:val="1"/>
        </w:numPr>
        <w:shd w:val="clear" w:color="auto" w:fill="FFFFFF"/>
        <w:spacing w:beforeAutospacing="0" w:before="0" w:afterAutospacing="0" w:after="0"/>
        <w:jc w:val="both"/>
        <w:rPr>
          <w:color w:val="000000"/>
          <w:lang w:val="uk-UA"/>
        </w:rPr>
      </w:pPr>
      <w:bookmarkStart w:id="9" w:name="n39"/>
      <w:bookmarkEnd w:id="9"/>
      <w:r>
        <w:rPr>
          <w:color w:val="000000"/>
          <w:lang w:val="uk-UA"/>
        </w:rPr>
        <w:t>реалізація права здобувачів освіти на вільне формування політичних і світоглядних переконань;</w:t>
      </w:r>
    </w:p>
    <w:p>
      <w:pPr>
        <w:pStyle w:val="rvps2"/>
        <w:numPr>
          <w:ilvl w:val="0"/>
          <w:numId w:val="1"/>
        </w:numPr>
        <w:shd w:val="clear" w:color="auto" w:fill="FFFFFF"/>
        <w:spacing w:beforeAutospacing="0" w:before="0" w:afterAutospacing="0" w:after="0"/>
        <w:jc w:val="both"/>
        <w:rPr>
          <w:color w:val="000000"/>
          <w:lang w:val="uk-UA"/>
        </w:rPr>
      </w:pPr>
      <w:bookmarkStart w:id="10" w:name="n40"/>
      <w:bookmarkEnd w:id="10"/>
      <w:r>
        <w:rPr>
          <w:color w:val="000000"/>
          <w:lang w:val="uk-UA"/>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rvps2"/>
        <w:numPr>
          <w:ilvl w:val="0"/>
          <w:numId w:val="1"/>
        </w:numPr>
        <w:shd w:val="clear" w:color="auto" w:fill="FFFFFF"/>
        <w:spacing w:beforeAutospacing="0" w:before="0" w:afterAutospacing="0" w:after="0"/>
        <w:jc w:val="both"/>
        <w:rPr>
          <w:color w:val="000000"/>
          <w:lang w:val="uk-UA"/>
        </w:rPr>
      </w:pPr>
      <w:bookmarkStart w:id="11" w:name="n42"/>
      <w:bookmarkStart w:id="12" w:name="n41"/>
      <w:bookmarkEnd w:id="11"/>
      <w:bookmarkEnd w:id="12"/>
      <w:r>
        <w:rPr>
          <w:color w:val="000000"/>
          <w:lang w:val="uk-UA"/>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здійснення соціально-педагогічного патронату сім’ї;</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підтримка обдарованих та здібних дітей;</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й ліцеїста, сприяє створенню атмосфери творчості та емоційного комфорту;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становлення сучасної моделі управління інноваційним розвитком закладу освіти, формування нової організаційної культури;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участь у міжнародних програмах та проектах, організованих міжнародними фондами, радами тощо.</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1.19.1.</w:t>
      </w:r>
      <w:r>
        <w:rPr>
          <w:rFonts w:cs="Times New Roman" w:ascii="Times New Roman" w:hAnsi="Times New Roman"/>
          <w:kern w:val="0"/>
          <w:lang w:val="uk-UA"/>
        </w:rPr>
        <w:t xml:space="preserve"> </w:t>
      </w:r>
      <w:r>
        <w:rPr>
          <w:rFonts w:cs="Times New Roman" w:ascii="Times New Roman" w:hAnsi="Times New Roman"/>
          <w:color w:val="auto"/>
          <w:kern w:val="0"/>
          <w:lang w:val="uk-UA"/>
        </w:rPr>
        <w:t>Головними завданнями дошкільної освіти є:</w:t>
      </w:r>
    </w:p>
    <w:p>
      <w:pPr>
        <w:pStyle w:val="rvps2"/>
        <w:numPr>
          <w:ilvl w:val="0"/>
          <w:numId w:val="12"/>
        </w:numPr>
        <w:shd w:val="clear" w:color="auto" w:fill="FFFFFF"/>
        <w:spacing w:beforeAutospacing="0" w:before="0" w:afterAutospacing="0" w:after="0"/>
        <w:jc w:val="both"/>
        <w:rPr>
          <w:color w:themeColor="text1" w:val="000000"/>
          <w:lang w:val="uk-UA" w:eastAsia="en-US"/>
        </w:rPr>
      </w:pPr>
      <w:r>
        <w:rPr>
          <w:color w:themeColor="text1" w:val="000000"/>
          <w:lang w:val="uk-UA"/>
        </w:rPr>
        <w:t>збереження та зміцнення фізичного, психічного і духовного здоров'я дитини;</w:t>
      </w:r>
    </w:p>
    <w:p>
      <w:pPr>
        <w:pStyle w:val="rvps2"/>
        <w:numPr>
          <w:ilvl w:val="0"/>
          <w:numId w:val="12"/>
        </w:numPr>
        <w:shd w:val="clear" w:color="auto" w:fill="FFFFFF"/>
        <w:spacing w:beforeAutospacing="0" w:before="0" w:afterAutospacing="0" w:after="0"/>
        <w:jc w:val="both"/>
        <w:rPr>
          <w:color w:themeColor="text1" w:val="000000"/>
          <w:lang w:val="uk-UA"/>
        </w:rPr>
      </w:pPr>
      <w:r>
        <w:rPr>
          <w:color w:themeColor="text1" w:val="000000"/>
          <w:lang w:val="uk-UA"/>
        </w:rPr>
        <w:t>виховання у дітей любові до України,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а також цінностей інших націй і народів, свідомого ставлення до себе, оточення та довкілля;</w:t>
      </w:r>
    </w:p>
    <w:p>
      <w:pPr>
        <w:pStyle w:val="rvps2"/>
        <w:numPr>
          <w:ilvl w:val="0"/>
          <w:numId w:val="12"/>
        </w:numPr>
        <w:shd w:val="clear" w:color="auto" w:fill="FFFFFF"/>
        <w:spacing w:beforeAutospacing="0" w:before="0" w:afterAutospacing="0" w:after="0"/>
        <w:jc w:val="both"/>
        <w:rPr>
          <w:color w:themeColor="text1" w:val="000000"/>
          <w:lang w:val="uk-UA"/>
        </w:rPr>
      </w:pPr>
      <w:r>
        <w:rPr>
          <w:color w:themeColor="text1" w:val="000000"/>
          <w:lang w:val="uk-UA"/>
        </w:rPr>
        <w:t>формування особистості дитини, розвиток її творчих здібностей, набуття нею соціального досвіду;</w:t>
      </w:r>
    </w:p>
    <w:p>
      <w:pPr>
        <w:pStyle w:val="rvps2"/>
        <w:numPr>
          <w:ilvl w:val="0"/>
          <w:numId w:val="12"/>
        </w:numPr>
        <w:shd w:val="clear" w:color="auto" w:fill="FFFFFF"/>
        <w:spacing w:beforeAutospacing="0" w:before="0" w:afterAutospacing="0" w:after="0"/>
        <w:jc w:val="both"/>
        <w:rPr>
          <w:color w:themeColor="text1" w:val="000000"/>
          <w:lang w:val="uk-UA"/>
        </w:rPr>
      </w:pPr>
      <w:r>
        <w:rPr>
          <w:color w:themeColor="text1" w:val="000000"/>
          <w:lang w:val="uk-UA"/>
        </w:rPr>
        <w:t>виконання вимог Базового компонента дошкільної освіти, забезпечення соціальної адаптації та готовності продовжувати освіту;</w:t>
      </w:r>
    </w:p>
    <w:p>
      <w:pPr>
        <w:pStyle w:val="rvps2"/>
        <w:numPr>
          <w:ilvl w:val="0"/>
          <w:numId w:val="12"/>
        </w:numPr>
        <w:shd w:val="clear" w:color="auto" w:fill="FFFFFF"/>
        <w:spacing w:beforeAutospacing="0" w:before="0" w:afterAutospacing="0" w:after="0"/>
        <w:jc w:val="both"/>
        <w:rPr>
          <w:color w:themeColor="text1" w:val="000000"/>
          <w:lang w:val="uk-UA"/>
        </w:rPr>
      </w:pPr>
      <w:bookmarkStart w:id="13" w:name="n68"/>
      <w:bookmarkEnd w:id="13"/>
      <w:r>
        <w:rPr>
          <w:color w:themeColor="text1" w:val="000000"/>
          <w:lang w:val="uk-UA"/>
        </w:rPr>
        <w:t>здійснення соціально-педагогічного патронату сім'ї.</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themeColor="text1" w:val="000000"/>
          <w:kern w:val="0"/>
          <w:lang w:val="uk-UA"/>
        </w:rPr>
      </w:pPr>
      <w:r>
        <w:rPr>
          <w:rFonts w:cs="Times New Roman" w:ascii="Times New Roman" w:hAnsi="Times New Roman"/>
          <w:color w:val="auto"/>
          <w:kern w:val="0"/>
          <w:lang w:val="uk-UA"/>
        </w:rPr>
        <w:t xml:space="preserve">1.19.2.  </w:t>
      </w:r>
      <w:bookmarkStart w:id="14" w:name="n67"/>
      <w:bookmarkEnd w:id="14"/>
      <w:r>
        <w:rPr>
          <w:rFonts w:cs="Times New Roman" w:ascii="Times New Roman" w:hAnsi="Times New Roman"/>
          <w:color w:themeColor="text1" w:val="000000"/>
          <w:kern w:val="0"/>
          <w:lang w:val="uk-UA"/>
        </w:rPr>
        <w:t>Головними завданнями початкової школи є:</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themeColor="text1" w:val="000000"/>
          <w:kern w:val="0"/>
          <w:lang w:val="uk-UA"/>
        </w:rPr>
        <w:t>забезпечення досягнення кожним учнем рівня ос</w:t>
      </w:r>
      <w:r>
        <w:rPr>
          <w:rFonts w:cs="Times New Roman" w:ascii="Times New Roman" w:hAnsi="Times New Roman"/>
          <w:color w:val="auto"/>
          <w:kern w:val="0"/>
          <w:lang w:val="uk-UA"/>
        </w:rPr>
        <w:t>віченості, відповідно до ступеня освіти, потенціалу школяра, потребам його особистісного розвитку;</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психолого-педагогічної адаптації дитини до шкільного освітнього середовища;</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фізичний і психічний розвиток дитини, розвиток її сенсорних,</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інтелектуальних і творчих здібностей, мотивації до навчання;</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іншомовної комунікативної компетентності, розкриття мовних і комунікативних здібностей учнів початкової школи;</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та зміцнення фізичного та психологічного здоров’я учнів;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громадянина України, шанобливе ставлення до родини, поваги до народних традицій і звичаїв;</w:t>
      </w:r>
    </w:p>
    <w:p>
      <w:pPr>
        <w:pStyle w:val="HTMLPreformatted"/>
        <w:numPr>
          <w:ilvl w:val="0"/>
          <w:numId w:val="9"/>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національно-патріотичне, морально-етичне, трудове, естетичне виховання дитини</w:t>
      </w:r>
    </w:p>
    <w:p>
      <w:pPr>
        <w:pStyle w:val="HTMLPreformatted"/>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1.19.3. Завдання базової середньої освіти: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ставлення учнів до освіти як важливої невід’ємної складової загальної культури людини;</w:t>
      </w:r>
    </w:p>
    <w:p>
      <w:pPr>
        <w:pStyle w:val="HTMLPreformatted"/>
        <w:numPr>
          <w:ilvl w:val="0"/>
          <w:numId w:val="8"/>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і зміцнення морального, фізичного і психічного здоров’я вихованців.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1.19.4. Завдання профільної середньої освіти:</w:t>
      </w:r>
    </w:p>
    <w:p>
      <w:pPr>
        <w:pStyle w:val="ListParagraph"/>
        <w:numPr>
          <w:ilvl w:val="0"/>
          <w:numId w:val="13"/>
        </w:numPr>
        <w:shd w:val="clear" w:color="auto" w:fill="FFFFFF"/>
        <w:jc w:val="both"/>
        <w:rPr>
          <w:rFonts w:eastAsia="Times New Roman" w:cs="Times New Roman"/>
          <w:color w:themeColor="text1" w:val="000000"/>
          <w:kern w:val="0"/>
        </w:rPr>
      </w:pPr>
      <w:r>
        <w:rPr>
          <w:rFonts w:eastAsia="Times New Roman" w:cs="Times New Roman"/>
          <w:color w:themeColor="text1" w:val="000000"/>
          <w:kern w:val="0"/>
        </w:rPr>
        <w:t>забезпечення здобуття учнями профільної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pPr>
        <w:pStyle w:val="ListParagraph"/>
        <w:numPr>
          <w:ilvl w:val="0"/>
          <w:numId w:val="13"/>
        </w:numPr>
        <w:shd w:val="clear" w:color="auto" w:fill="FFFFFF"/>
        <w:jc w:val="both"/>
        <w:rPr>
          <w:rFonts w:eastAsia="Times New Roman" w:cs="Times New Roman"/>
          <w:color w:themeColor="text1" w:val="000000"/>
          <w:kern w:val="0"/>
        </w:rPr>
      </w:pPr>
      <w:bookmarkStart w:id="15" w:name="n1250"/>
      <w:bookmarkEnd w:id="15"/>
      <w:r>
        <w:rPr>
          <w:rFonts w:eastAsia="Times New Roman" w:cs="Times New Roman"/>
          <w:color w:themeColor="text1" w:val="000000"/>
          <w:kern w:val="0"/>
        </w:rPr>
        <w:t>створення безпечного, інклюзивного та цифрового освітнього середовища відповідно до вимог законодавства;</w:t>
      </w:r>
    </w:p>
    <w:p>
      <w:pPr>
        <w:pStyle w:val="ListParagraph"/>
        <w:numPr>
          <w:ilvl w:val="0"/>
          <w:numId w:val="13"/>
        </w:numPr>
        <w:shd w:val="clear" w:color="auto" w:fill="FFFFFF"/>
        <w:jc w:val="both"/>
        <w:rPr>
          <w:rFonts w:eastAsia="Times New Roman" w:cs="Times New Roman"/>
          <w:color w:themeColor="text1" w:val="000000"/>
          <w:kern w:val="0"/>
        </w:rPr>
      </w:pPr>
      <w:bookmarkStart w:id="16" w:name="n1251"/>
      <w:bookmarkEnd w:id="16"/>
      <w:r>
        <w:rPr>
          <w:rFonts w:eastAsia="Times New Roman" w:cs="Times New Roman"/>
          <w:color w:themeColor="text1" w:val="000000"/>
          <w:kern w:val="0"/>
        </w:rPr>
        <w:t>підвезення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pPr>
        <w:pStyle w:val="ListParagraph"/>
        <w:numPr>
          <w:ilvl w:val="0"/>
          <w:numId w:val="13"/>
        </w:numPr>
        <w:shd w:val="clear" w:color="auto" w:fill="FFFFFF"/>
        <w:jc w:val="both"/>
        <w:rPr>
          <w:rFonts w:eastAsia="Times New Roman" w:cs="Times New Roman"/>
          <w:color w:themeColor="text1" w:val="000000"/>
          <w:kern w:val="0"/>
        </w:rPr>
      </w:pPr>
      <w:bookmarkStart w:id="17" w:name="n1252"/>
      <w:bookmarkEnd w:id="17"/>
      <w:r>
        <w:rPr>
          <w:rFonts w:eastAsia="Times New Roman" w:cs="Times New Roman"/>
          <w:color w:themeColor="text1" w:val="000000"/>
          <w:kern w:val="0"/>
        </w:rPr>
        <w:t>забезпечення проживання учнів у пансіонах у разі, якщо час їхнього доїзду до ліцею буде більше норми, визначеної законодавством;</w:t>
      </w:r>
    </w:p>
    <w:p>
      <w:pPr>
        <w:pStyle w:val="ListParagraph"/>
        <w:numPr>
          <w:ilvl w:val="0"/>
          <w:numId w:val="13"/>
        </w:numPr>
        <w:shd w:val="clear" w:color="auto" w:fill="FFFFFF"/>
        <w:jc w:val="both"/>
        <w:rPr>
          <w:rFonts w:eastAsia="Times New Roman" w:cs="Times New Roman"/>
          <w:color w:themeColor="text1" w:val="000000"/>
          <w:kern w:val="0"/>
        </w:rPr>
      </w:pPr>
      <w:bookmarkStart w:id="18" w:name="n1253"/>
      <w:bookmarkEnd w:id="18"/>
      <w:r>
        <w:rPr>
          <w:rFonts w:eastAsia="Times New Roman" w:cs="Times New Roman"/>
          <w:color w:themeColor="text1" w:val="000000"/>
          <w:kern w:val="0"/>
        </w:rPr>
        <w:t>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числі у пансіоні;</w:t>
      </w:r>
    </w:p>
    <w:p>
      <w:pPr>
        <w:pStyle w:val="ListParagraph"/>
        <w:numPr>
          <w:ilvl w:val="0"/>
          <w:numId w:val="13"/>
        </w:numPr>
        <w:shd w:val="clear" w:color="auto" w:fill="FFFFFF"/>
        <w:jc w:val="both"/>
        <w:rPr>
          <w:rFonts w:eastAsia="Times New Roman" w:cs="Times New Roman"/>
          <w:color w:themeColor="text1" w:val="000000"/>
          <w:kern w:val="0"/>
        </w:rPr>
      </w:pPr>
      <w:bookmarkStart w:id="19" w:name="n1254"/>
      <w:bookmarkEnd w:id="19"/>
      <w:r>
        <w:rPr>
          <w:rFonts w:eastAsia="Times New Roman" w:cs="Times New Roman"/>
          <w:color w:themeColor="text1" w:val="000000"/>
          <w:kern w:val="0"/>
        </w:rPr>
        <w:t>забезпечення здобувачів освіти харчуванням у порядку та відповідно до вимог, визначених Кабінетом Міністрів України.</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1.19.5. </w:t>
      </w:r>
      <w:r>
        <w:rPr>
          <w:rFonts w:cs="Times New Roman" w:ascii="Times New Roman" w:hAnsi="Times New Roman"/>
          <w:kern w:val="0"/>
          <w:lang w:val="uk-UA"/>
        </w:rPr>
        <w:t xml:space="preserve">Заклад сприяє індивідуалізації здобувачів/здобувачок освіти через додержання принципів: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самостійного вибору ціннісних пріоритетів, світоглядних засад, віросповідання, участі в релігійних обрядах;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вільного висловлення думок та відкритого вираження переконань, якщо вони не порушують права інших;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в) толерантності, прийняття расових, національних та релігійних відмінностей, поваги до релігійних обрядів різних конфесій;</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рівноправ’я та однакового ставлення до здобувачів освіти попри їхню етнічну і гендерну ідентичність.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1.19.6.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в) організації навчальних екскурсій та поїздок учнів до місць національної пам’яті України;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д) безперешкодної діяльності у закладі органів самоврядування учнів і батьків;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е) співпраці з місцевою громадою, громадськими організаціями, налагодження міжнародних культурних зв’язків.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1.20. </w:t>
      </w:r>
      <w:r>
        <w:rPr>
          <w:rFonts w:cs="Times New Roman" w:ascii="Times New Roman" w:hAnsi="Times New Roman"/>
          <w:kern w:val="0"/>
          <w:lang w:val="uk-UA"/>
        </w:rPr>
        <w:t>Відповідно до Закону  України «Про освіту» у Закладі рішенням педагогічної ради запроваджується поглиблене навчання предметів.</w:t>
      </w:r>
    </w:p>
    <w:p>
      <w:pPr>
        <w:pStyle w:val="NoSpacing"/>
        <w:ind w:firstLine="426"/>
        <w:jc w:val="both"/>
        <w:rPr>
          <w:rFonts w:cs="Times New Roman"/>
          <w:kern w:val="0"/>
          <w:lang w:val="uk-UA"/>
        </w:rPr>
      </w:pPr>
      <w:r>
        <w:rPr>
          <w:rFonts w:cs="Times New Roman"/>
          <w:kern w:val="0"/>
          <w:lang w:val="uk-U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Spacing"/>
        <w:ind w:firstLine="426"/>
        <w:jc w:val="both"/>
        <w:rPr>
          <w:rFonts w:cs="Times New Roman"/>
          <w:kern w:val="0"/>
          <w:lang w:val="uk-UA"/>
        </w:rPr>
      </w:pPr>
      <w:r>
        <w:rPr>
          <w:rFonts w:cs="Times New Roman"/>
          <w:kern w:val="0"/>
          <w:lang w:val="uk-UA"/>
        </w:rPr>
        <w:t xml:space="preserve">1.22. Автономія Закладу визначається його правом: </w:t>
      </w:r>
    </w:p>
    <w:p>
      <w:pPr>
        <w:pStyle w:val="NoSpacing"/>
        <w:numPr>
          <w:ilvl w:val="0"/>
          <w:numId w:val="2"/>
        </w:numPr>
        <w:jc w:val="both"/>
        <w:rPr>
          <w:rFonts w:cs="Times New Roman"/>
          <w:kern w:val="0"/>
          <w:lang w:val="uk-UA"/>
        </w:rPr>
      </w:pPr>
      <w:r>
        <w:rPr>
          <w:rFonts w:cs="Times New Roman"/>
          <w:kern w:val="0"/>
          <w:lang w:val="uk-UA"/>
        </w:rPr>
        <w:t xml:space="preserve">брати участь в установленому порядку в моніторингу якості освіти; </w:t>
      </w:r>
    </w:p>
    <w:p>
      <w:pPr>
        <w:pStyle w:val="NoSpacing"/>
        <w:numPr>
          <w:ilvl w:val="0"/>
          <w:numId w:val="2"/>
        </w:numPr>
        <w:jc w:val="both"/>
        <w:rPr>
          <w:rFonts w:cs="Times New Roman"/>
          <w:kern w:val="0"/>
          <w:lang w:val="uk-UA"/>
        </w:rPr>
      </w:pPr>
      <w:r>
        <w:rPr>
          <w:rFonts w:cs="Times New Roman"/>
          <w:kern w:val="0"/>
          <w:lang w:val="uk-UA"/>
        </w:rPr>
        <w:t xml:space="preserve">проходити  в установленому порядку громадську акредитацію закладу; </w:t>
      </w:r>
    </w:p>
    <w:p>
      <w:pPr>
        <w:pStyle w:val="NoSpacing"/>
        <w:numPr>
          <w:ilvl w:val="0"/>
          <w:numId w:val="2"/>
        </w:numPr>
        <w:jc w:val="both"/>
        <w:rPr>
          <w:rFonts w:cs="Times New Roman"/>
          <w:kern w:val="0"/>
          <w:lang w:val="uk-UA"/>
        </w:rPr>
      </w:pPr>
      <w:r>
        <w:rPr>
          <w:rFonts w:cs="Times New Roman"/>
          <w:kern w:val="0"/>
          <w:lang w:val="uk-UA"/>
        </w:rPr>
        <w:t>самостійно визначати форми, методи і засоби організації освітнього процесу;</w:t>
      </w:r>
    </w:p>
    <w:p>
      <w:pPr>
        <w:pStyle w:val="NoSpacing"/>
        <w:numPr>
          <w:ilvl w:val="0"/>
          <w:numId w:val="2"/>
        </w:numPr>
        <w:jc w:val="both"/>
        <w:rPr>
          <w:rFonts w:cs="Times New Roman"/>
          <w:kern w:val="0"/>
          <w:lang w:val="uk-UA"/>
        </w:rPr>
      </w:pPr>
      <w:r>
        <w:rPr>
          <w:rFonts w:cs="Times New Roman"/>
          <w:kern w:val="0"/>
          <w:lang w:val="uk-UA"/>
        </w:rPr>
        <w:t xml:space="preserve">самостійно формувати освітню програму; </w:t>
      </w:r>
    </w:p>
    <w:p>
      <w:pPr>
        <w:pStyle w:val="NoSpacing"/>
        <w:numPr>
          <w:ilvl w:val="0"/>
          <w:numId w:val="2"/>
        </w:numPr>
        <w:jc w:val="both"/>
        <w:rPr>
          <w:rFonts w:cs="Times New Roman"/>
          <w:kern w:val="0"/>
          <w:lang w:val="uk-UA"/>
        </w:rPr>
      </w:pPr>
      <w:r>
        <w:rPr>
          <w:rFonts w:cs="Times New Roman"/>
          <w:kern w:val="0"/>
          <w:lang w:val="uk-U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Spacing"/>
        <w:numPr>
          <w:ilvl w:val="0"/>
          <w:numId w:val="2"/>
        </w:numPr>
        <w:jc w:val="both"/>
        <w:rPr>
          <w:rFonts w:cs="Times New Roman"/>
          <w:kern w:val="0"/>
          <w:lang w:val="uk-UA"/>
        </w:rPr>
      </w:pPr>
      <w:r>
        <w:rPr>
          <w:rFonts w:cs="Times New Roman"/>
          <w:kern w:val="0"/>
          <w:lang w:val="uk-UA"/>
        </w:rPr>
        <w:t>планувати власну діяльність та формувати стратегію розвитку закладу освіти;</w:t>
      </w:r>
    </w:p>
    <w:p>
      <w:pPr>
        <w:pStyle w:val="NoSpacing"/>
        <w:numPr>
          <w:ilvl w:val="0"/>
          <w:numId w:val="2"/>
        </w:numPr>
        <w:jc w:val="both"/>
        <w:rPr>
          <w:rFonts w:cs="Times New Roman"/>
          <w:kern w:val="0"/>
          <w:lang w:val="uk-UA"/>
        </w:rPr>
      </w:pPr>
      <w:r>
        <w:rPr>
          <w:rFonts w:cs="Times New Roman"/>
          <w:kern w:val="0"/>
          <w:lang w:val="uk-U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Spacing"/>
        <w:numPr>
          <w:ilvl w:val="0"/>
          <w:numId w:val="2"/>
        </w:numPr>
        <w:jc w:val="both"/>
        <w:rPr>
          <w:rFonts w:cs="Times New Roman"/>
          <w:kern w:val="0"/>
          <w:lang w:val="uk-UA"/>
        </w:rPr>
      </w:pPr>
      <w:r>
        <w:rPr>
          <w:rFonts w:cs="Times New Roman"/>
          <w:kern w:val="0"/>
          <w:lang w:val="uk-U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Spacing"/>
        <w:numPr>
          <w:ilvl w:val="0"/>
          <w:numId w:val="2"/>
        </w:numPr>
        <w:jc w:val="both"/>
        <w:rPr>
          <w:rFonts w:cs="Times New Roman"/>
          <w:kern w:val="0"/>
          <w:lang w:val="uk-UA"/>
        </w:rPr>
      </w:pPr>
      <w:r>
        <w:rPr>
          <w:rFonts w:cs="Times New Roman"/>
          <w:kern w:val="0"/>
          <w:lang w:val="uk-U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Spacing"/>
        <w:numPr>
          <w:ilvl w:val="0"/>
          <w:numId w:val="2"/>
        </w:numPr>
        <w:jc w:val="both"/>
        <w:rPr>
          <w:rFonts w:cs="Times New Roman"/>
          <w:kern w:val="0"/>
          <w:lang w:val="uk-UA"/>
        </w:rPr>
      </w:pPr>
      <w:r>
        <w:rPr>
          <w:rFonts w:cs="Times New Roman"/>
          <w:kern w:val="0"/>
          <w:lang w:val="uk-U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Spacing"/>
        <w:numPr>
          <w:ilvl w:val="0"/>
          <w:numId w:val="2"/>
        </w:numPr>
        <w:jc w:val="both"/>
        <w:rPr>
          <w:rFonts w:cs="Times New Roman"/>
          <w:kern w:val="0"/>
          <w:lang w:val="uk-UA"/>
        </w:rPr>
      </w:pPr>
      <w:r>
        <w:rPr>
          <w:rFonts w:cs="Times New Roman"/>
          <w:kern w:val="0"/>
          <w:lang w:val="uk-UA"/>
        </w:rPr>
        <w:t xml:space="preserve">залишати у своєму розпорядженні і використовувати власні надходження у порядку, визначеному законодавством України; </w:t>
      </w:r>
    </w:p>
    <w:p>
      <w:pPr>
        <w:pStyle w:val="NoSpacing"/>
        <w:numPr>
          <w:ilvl w:val="0"/>
          <w:numId w:val="2"/>
        </w:numPr>
        <w:jc w:val="both"/>
        <w:rPr>
          <w:rFonts w:cs="Times New Roman"/>
          <w:kern w:val="0"/>
          <w:lang w:val="uk-UA"/>
        </w:rPr>
      </w:pPr>
      <w:r>
        <w:rPr>
          <w:rFonts w:cs="Times New Roman"/>
          <w:kern w:val="0"/>
          <w:lang w:val="uk-U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Spacing"/>
        <w:numPr>
          <w:ilvl w:val="0"/>
          <w:numId w:val="2"/>
        </w:numPr>
        <w:jc w:val="both"/>
        <w:rPr>
          <w:rFonts w:cs="Times New Roman"/>
          <w:kern w:val="0"/>
          <w:lang w:val="uk-UA"/>
        </w:rPr>
      </w:pPr>
      <w:r>
        <w:rPr>
          <w:rFonts w:cs="Times New Roman"/>
          <w:kern w:val="0"/>
          <w:lang w:val="uk-UA"/>
        </w:rPr>
        <w:t xml:space="preserve">впроваджувати експериментальні програми; </w:t>
      </w:r>
    </w:p>
    <w:p>
      <w:pPr>
        <w:pStyle w:val="NoSpacing"/>
        <w:numPr>
          <w:ilvl w:val="0"/>
          <w:numId w:val="2"/>
        </w:numPr>
        <w:jc w:val="both"/>
        <w:rPr>
          <w:rFonts w:cs="Times New Roman"/>
          <w:kern w:val="0"/>
          <w:lang w:val="uk-UA"/>
        </w:rPr>
      </w:pPr>
      <w:r>
        <w:rPr>
          <w:rFonts w:cs="Times New Roman"/>
          <w:kern w:val="0"/>
          <w:lang w:val="uk-UA"/>
        </w:rPr>
        <w:t xml:space="preserve">самостійно забезпечувати добір і розстановку кадрів; </w:t>
      </w:r>
    </w:p>
    <w:p>
      <w:pPr>
        <w:pStyle w:val="NoSpacing"/>
        <w:numPr>
          <w:ilvl w:val="0"/>
          <w:numId w:val="2"/>
        </w:numPr>
        <w:jc w:val="both"/>
        <w:rPr>
          <w:rFonts w:cs="Times New Roman"/>
          <w:kern w:val="0"/>
          <w:lang w:val="uk-UA"/>
        </w:rPr>
      </w:pPr>
      <w:r>
        <w:rPr>
          <w:rFonts w:cs="Times New Roman"/>
          <w:kern w:val="0"/>
          <w:lang w:val="uk-UA"/>
        </w:rPr>
        <w:t xml:space="preserve">відповідного до власного Статуту утворювати, реорганізовувати та ліквідовувати структурні підрозділи; </w:t>
      </w:r>
    </w:p>
    <w:p>
      <w:pPr>
        <w:pStyle w:val="NoSpacing"/>
        <w:numPr>
          <w:ilvl w:val="0"/>
          <w:numId w:val="2"/>
        </w:numPr>
        <w:jc w:val="both"/>
        <w:rPr>
          <w:rFonts w:cs="Times New Roman"/>
          <w:kern w:val="0"/>
          <w:lang w:val="uk-UA"/>
        </w:rPr>
      </w:pPr>
      <w:r>
        <w:rPr>
          <w:rFonts w:cs="Times New Roman"/>
          <w:kern w:val="0"/>
          <w:lang w:val="uk-UA"/>
        </w:rPr>
        <w:t xml:space="preserve">встановлювати власну символіку та атрибути; </w:t>
      </w:r>
    </w:p>
    <w:p>
      <w:pPr>
        <w:pStyle w:val="NoSpacing"/>
        <w:numPr>
          <w:ilvl w:val="0"/>
          <w:numId w:val="2"/>
        </w:numPr>
        <w:jc w:val="both"/>
        <w:rPr>
          <w:rFonts w:cs="Times New Roman"/>
          <w:kern w:val="0"/>
          <w:lang w:val="uk-UA"/>
        </w:rPr>
      </w:pPr>
      <w:r>
        <w:rPr>
          <w:rFonts w:cs="Times New Roman"/>
          <w:kern w:val="0"/>
          <w:lang w:val="uk-UA"/>
        </w:rPr>
        <w:t xml:space="preserve">користуватись пільгами, передбаченими державою; </w:t>
      </w:r>
    </w:p>
    <w:p>
      <w:pPr>
        <w:pStyle w:val="NoSpacing"/>
        <w:numPr>
          <w:ilvl w:val="0"/>
          <w:numId w:val="2"/>
        </w:numPr>
        <w:jc w:val="both"/>
        <w:rPr>
          <w:rFonts w:cs="Times New Roman"/>
          <w:kern w:val="0"/>
          <w:lang w:val="uk-UA"/>
        </w:rPr>
      </w:pPr>
      <w:r>
        <w:rPr>
          <w:rFonts w:cs="Times New Roman"/>
          <w:kern w:val="0"/>
          <w:lang w:val="uk-U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Spacing"/>
        <w:numPr>
          <w:ilvl w:val="0"/>
          <w:numId w:val="2"/>
        </w:numPr>
        <w:jc w:val="both"/>
        <w:rPr>
          <w:rFonts w:cs="Times New Roman"/>
          <w:kern w:val="0"/>
          <w:lang w:val="uk-UA"/>
        </w:rPr>
      </w:pPr>
      <w:r>
        <w:rPr>
          <w:rFonts w:cs="Times New Roman"/>
          <w:kern w:val="0"/>
          <w:lang w:val="uk-UA"/>
        </w:rPr>
        <w:t xml:space="preserve">здійснювати   інші дії, що не суперечать чинному законодавству.  </w:t>
      </w:r>
    </w:p>
    <w:p>
      <w:pPr>
        <w:pStyle w:val="NoSpacing"/>
        <w:ind w:firstLine="426"/>
        <w:jc w:val="both"/>
        <w:rPr>
          <w:rFonts w:cs="Times New Roman"/>
          <w:kern w:val="0"/>
          <w:lang w:val="uk-UA"/>
        </w:rPr>
      </w:pPr>
      <w:r>
        <w:rPr>
          <w:rFonts w:cs="Times New Roman"/>
          <w:kern w:val="0"/>
          <w:lang w:val="uk-UA"/>
        </w:rPr>
        <w:t>1.23. Заклад зобов’язаний:</w:t>
      </w:r>
    </w:p>
    <w:p>
      <w:pPr>
        <w:pStyle w:val="NoSpacing"/>
        <w:numPr>
          <w:ilvl w:val="0"/>
          <w:numId w:val="3"/>
        </w:numPr>
        <w:jc w:val="both"/>
        <w:rPr>
          <w:rFonts w:cs="Times New Roman"/>
          <w:kern w:val="0"/>
          <w:lang w:val="uk-UA"/>
        </w:rPr>
      </w:pPr>
      <w:r>
        <w:rPr>
          <w:rFonts w:cs="Times New Roman"/>
          <w:kern w:val="0"/>
          <w:lang w:val="uk-UA"/>
        </w:rPr>
        <w:t>реалізовувати положення Конституції України, Законів України «Про освіту», «Про повну загальну середню освіту», «Про дошкільну освіту», інших нормативно-правових актів у галузі освіти;</w:t>
      </w:r>
    </w:p>
    <w:p>
      <w:pPr>
        <w:pStyle w:val="NoSpacing"/>
        <w:numPr>
          <w:ilvl w:val="0"/>
          <w:numId w:val="3"/>
        </w:numPr>
        <w:jc w:val="both"/>
        <w:rPr>
          <w:rFonts w:cs="Times New Roman"/>
          <w:kern w:val="0"/>
          <w:lang w:val="uk-UA"/>
        </w:rPr>
      </w:pPr>
      <w:r>
        <w:rPr>
          <w:rFonts w:cs="Times New Roman"/>
          <w:kern w:val="0"/>
          <w:lang w:val="uk-UA"/>
        </w:rPr>
        <w:t>здійснювати освітню діяльність на підставі ліцензії, отриманої у встановленому законодавством порядку;</w:t>
      </w:r>
    </w:p>
    <w:p>
      <w:pPr>
        <w:pStyle w:val="NoSpacing"/>
        <w:numPr>
          <w:ilvl w:val="0"/>
          <w:numId w:val="3"/>
        </w:numPr>
        <w:jc w:val="both"/>
        <w:rPr>
          <w:rFonts w:cs="Times New Roman"/>
          <w:kern w:val="0"/>
          <w:lang w:val="uk-UA"/>
        </w:rPr>
      </w:pPr>
      <w:r>
        <w:rPr>
          <w:rFonts w:cs="Times New Roman"/>
          <w:kern w:val="0"/>
          <w:lang w:val="uk-U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за потреби створювати інклюзивні та/або спеціальні групи і класи для навчання осіб з особливими освітніми потребами;</w:t>
      </w:r>
    </w:p>
    <w:p>
      <w:pPr>
        <w:pStyle w:val="NoSpacing"/>
        <w:numPr>
          <w:ilvl w:val="0"/>
          <w:numId w:val="3"/>
        </w:numPr>
        <w:jc w:val="both"/>
        <w:rPr>
          <w:rFonts w:cs="Times New Roman"/>
          <w:kern w:val="0"/>
          <w:lang w:val="uk-UA"/>
        </w:rPr>
      </w:pPr>
      <w:r>
        <w:rPr>
          <w:rFonts w:cs="Times New Roman"/>
          <w:kern w:val="0"/>
          <w:lang w:val="uk-UA"/>
        </w:rPr>
        <w:t>забезпечувати єдність навчання та виховання;</w:t>
      </w:r>
    </w:p>
    <w:p>
      <w:pPr>
        <w:pStyle w:val="NoSpacing"/>
        <w:numPr>
          <w:ilvl w:val="0"/>
          <w:numId w:val="3"/>
        </w:numPr>
        <w:jc w:val="both"/>
        <w:rPr>
          <w:rFonts w:cs="Times New Roman"/>
          <w:kern w:val="0"/>
          <w:lang w:val="uk-UA"/>
        </w:rPr>
      </w:pPr>
      <w:r>
        <w:rPr>
          <w:rFonts w:cs="Times New Roman"/>
          <w:kern w:val="0"/>
          <w:lang w:val="uk-UA"/>
        </w:rPr>
        <w:t xml:space="preserve">створювати власну науково-методичну і матеріально-технічну базу; </w:t>
      </w:r>
    </w:p>
    <w:p>
      <w:pPr>
        <w:pStyle w:val="NoSpacing"/>
        <w:numPr>
          <w:ilvl w:val="0"/>
          <w:numId w:val="3"/>
        </w:numPr>
        <w:jc w:val="both"/>
        <w:rPr>
          <w:rFonts w:cs="Times New Roman"/>
          <w:kern w:val="0"/>
          <w:lang w:val="uk-UA"/>
        </w:rPr>
      </w:pPr>
      <w:r>
        <w:rPr>
          <w:rFonts w:cs="Times New Roman"/>
          <w:kern w:val="0"/>
          <w:lang w:val="uk-UA"/>
        </w:rPr>
        <w:t>проходити плановий інституційний аудит у терміни та в порядку визначеним спеціальним законодавством;</w:t>
      </w:r>
    </w:p>
    <w:p>
      <w:pPr>
        <w:pStyle w:val="NoSpacing"/>
        <w:numPr>
          <w:ilvl w:val="0"/>
          <w:numId w:val="3"/>
        </w:numPr>
        <w:jc w:val="both"/>
        <w:rPr>
          <w:rFonts w:cs="Times New Roman"/>
          <w:kern w:val="0"/>
          <w:lang w:val="uk-UA"/>
        </w:rPr>
      </w:pPr>
      <w:r>
        <w:rPr>
          <w:rFonts w:cs="Times New Roman"/>
          <w:kern w:val="0"/>
          <w:lang w:val="uk-UA"/>
        </w:rPr>
        <w:t>забезпечувати відповідність рівня загальної середньої освіти Державним стандартам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оцінювати рівень повної загальної середньої освіти здобувача/здобувачки відповідно до критеріїв та показників Державних стандартів початкової,  базової та профільної середньої освіти;</w:t>
      </w:r>
    </w:p>
    <w:p>
      <w:pPr>
        <w:pStyle w:val="NoSpacing"/>
        <w:numPr>
          <w:ilvl w:val="0"/>
          <w:numId w:val="3"/>
        </w:numPr>
        <w:jc w:val="both"/>
        <w:rPr>
          <w:rFonts w:cs="Times New Roman"/>
          <w:kern w:val="0"/>
          <w:lang w:val="uk-UA"/>
        </w:rPr>
      </w:pPr>
      <w:r>
        <w:rPr>
          <w:rFonts w:cs="Times New Roman"/>
          <w:kern w:val="0"/>
          <w:lang w:val="uk-UA"/>
        </w:rPr>
        <w:t>охороняти життя і здоров’я здобувачів освіти, педагогічних та інших працівників закладу освіти;</w:t>
      </w:r>
    </w:p>
    <w:p>
      <w:pPr>
        <w:pStyle w:val="NoSpacing"/>
        <w:numPr>
          <w:ilvl w:val="0"/>
          <w:numId w:val="3"/>
        </w:numPr>
        <w:jc w:val="both"/>
        <w:rPr>
          <w:rFonts w:cs="Times New Roman"/>
          <w:kern w:val="0"/>
          <w:lang w:val="uk-UA"/>
        </w:rPr>
      </w:pPr>
      <w:r>
        <w:rPr>
          <w:rFonts w:cs="Times New Roman"/>
          <w:kern w:val="0"/>
          <w:lang w:val="uk-UA"/>
        </w:rPr>
        <w:t>додержуватись фінансової дисципліни, зберігати матеріальну базу;</w:t>
      </w:r>
    </w:p>
    <w:p>
      <w:pPr>
        <w:pStyle w:val="NoSpacing"/>
        <w:numPr>
          <w:ilvl w:val="0"/>
          <w:numId w:val="3"/>
        </w:numPr>
        <w:jc w:val="both"/>
        <w:rPr>
          <w:rFonts w:cs="Times New Roman"/>
          <w:kern w:val="0"/>
          <w:lang w:val="uk-UA"/>
        </w:rPr>
      </w:pPr>
      <w:r>
        <w:rPr>
          <w:rFonts w:cs="Times New Roman"/>
          <w:kern w:val="0"/>
          <w:lang w:val="uk-UA"/>
        </w:rPr>
        <w:t>забезпечувати видачу здобувачам освіти документів про освіту встановленого зразка;</w:t>
      </w:r>
    </w:p>
    <w:p>
      <w:pPr>
        <w:pStyle w:val="NoSpacing"/>
        <w:numPr>
          <w:ilvl w:val="0"/>
          <w:numId w:val="3"/>
        </w:numPr>
        <w:jc w:val="both"/>
        <w:rPr>
          <w:rFonts w:cs="Times New Roman"/>
          <w:kern w:val="0"/>
          <w:lang w:val="uk-UA"/>
        </w:rPr>
      </w:pPr>
      <w:r>
        <w:rPr>
          <w:rFonts w:cs="Times New Roman"/>
          <w:kern w:val="0"/>
          <w:lang w:val="uk-UA"/>
        </w:rPr>
        <w:t xml:space="preserve">здійснювати інші повноваження делеговані Засновником.  </w:t>
      </w:r>
    </w:p>
    <w:p>
      <w:pPr>
        <w:pStyle w:val="NoSpacing"/>
        <w:ind w:firstLine="426"/>
        <w:jc w:val="both"/>
        <w:rPr>
          <w:rFonts w:cs="Times New Roman"/>
          <w:kern w:val="0"/>
          <w:lang w:val="uk-UA"/>
        </w:rPr>
      </w:pPr>
      <w:r>
        <w:rPr>
          <w:rFonts w:cs="Times New Roman"/>
          <w:kern w:val="0"/>
          <w:lang w:val="uk-UA"/>
        </w:rPr>
        <w:t xml:space="preserve">1.24. Заклад несе відповідальність перед здобувачами освіти, територіальною громадою міста, суспільством і державою за: </w:t>
      </w:r>
    </w:p>
    <w:p>
      <w:pPr>
        <w:pStyle w:val="NoSpacing"/>
        <w:numPr>
          <w:ilvl w:val="0"/>
          <w:numId w:val="4"/>
        </w:numPr>
        <w:jc w:val="both"/>
        <w:rPr>
          <w:rFonts w:cs="Times New Roman"/>
          <w:kern w:val="0"/>
          <w:lang w:val="uk-UA"/>
        </w:rPr>
      </w:pPr>
      <w:r>
        <w:rPr>
          <w:rFonts w:cs="Times New Roman"/>
          <w:kern w:val="0"/>
          <w:lang w:val="uk-UA"/>
        </w:rPr>
        <w:t xml:space="preserve">безпечні умови освітньої діяльності; </w:t>
      </w:r>
    </w:p>
    <w:p>
      <w:pPr>
        <w:pStyle w:val="NoSpacing"/>
        <w:numPr>
          <w:ilvl w:val="0"/>
          <w:numId w:val="4"/>
        </w:numPr>
        <w:jc w:val="both"/>
        <w:rPr>
          <w:rFonts w:cs="Times New Roman"/>
          <w:kern w:val="0"/>
          <w:lang w:val="uk-UA"/>
        </w:rPr>
      </w:pPr>
      <w:r>
        <w:rPr>
          <w:rFonts w:cs="Times New Roman"/>
          <w:kern w:val="0"/>
          <w:lang w:val="uk-UA"/>
        </w:rPr>
        <w:t xml:space="preserve">дотримання Державних стандартів освіти; </w:t>
      </w:r>
    </w:p>
    <w:p>
      <w:pPr>
        <w:pStyle w:val="NoSpacing"/>
        <w:numPr>
          <w:ilvl w:val="0"/>
          <w:numId w:val="4"/>
        </w:numPr>
        <w:jc w:val="both"/>
        <w:rPr>
          <w:rFonts w:cs="Times New Roman"/>
          <w:kern w:val="0"/>
          <w:lang w:val="uk-UA"/>
        </w:rPr>
      </w:pPr>
      <w:r>
        <w:rPr>
          <w:rFonts w:cs="Times New Roman"/>
          <w:kern w:val="0"/>
          <w:lang w:val="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Spacing"/>
        <w:numPr>
          <w:ilvl w:val="0"/>
          <w:numId w:val="4"/>
        </w:numPr>
        <w:jc w:val="both"/>
        <w:rPr>
          <w:rFonts w:cs="Times New Roman"/>
          <w:kern w:val="0"/>
          <w:lang w:val="uk-UA"/>
        </w:rPr>
      </w:pPr>
      <w:r>
        <w:rPr>
          <w:rFonts w:cs="Times New Roman"/>
          <w:kern w:val="0"/>
          <w:lang w:val="uk-UA"/>
        </w:rPr>
        <w:t xml:space="preserve">дотримання фінансової дисципліни; </w:t>
      </w:r>
    </w:p>
    <w:p>
      <w:pPr>
        <w:pStyle w:val="NoSpacing"/>
        <w:numPr>
          <w:ilvl w:val="0"/>
          <w:numId w:val="4"/>
        </w:numPr>
        <w:jc w:val="both"/>
        <w:rPr>
          <w:rFonts w:cs="Times New Roman"/>
          <w:kern w:val="0"/>
          <w:lang w:val="uk-UA"/>
        </w:rPr>
      </w:pPr>
      <w:r>
        <w:rPr>
          <w:rFonts w:cs="Times New Roman"/>
          <w:kern w:val="0"/>
          <w:lang w:val="uk-UA"/>
        </w:rPr>
        <w:t>прозорість, інформаційну відкритість закладу освіти.</w:t>
      </w:r>
    </w:p>
    <w:p>
      <w:pPr>
        <w:pStyle w:val="NoSpacing"/>
        <w:ind w:firstLine="426"/>
        <w:jc w:val="both"/>
        <w:rPr>
          <w:rFonts w:cs="Times New Roman"/>
          <w:kern w:val="0"/>
          <w:lang w:val="uk-UA"/>
        </w:rPr>
      </w:pPr>
      <w:r>
        <w:rPr>
          <w:rFonts w:cs="Times New Roman"/>
          <w:kern w:val="0"/>
          <w:lang w:val="uk-UA"/>
        </w:rPr>
        <w:t>1.25. У Закладі можуть створюватись та функціонувати:</w:t>
      </w:r>
    </w:p>
    <w:p>
      <w:pPr>
        <w:pStyle w:val="NoSpacing"/>
        <w:ind w:firstLine="426"/>
        <w:jc w:val="both"/>
        <w:rPr>
          <w:rFonts w:cs="Times New Roman"/>
          <w:kern w:val="0"/>
          <w:lang w:val="uk-UA"/>
        </w:rPr>
      </w:pPr>
      <w:r>
        <w:rPr>
          <w:rFonts w:cs="Times New Roman"/>
          <w:kern w:val="0"/>
          <w:lang w:val="uk-UA"/>
        </w:rPr>
        <w:t>1)  структурні підрозділи;</w:t>
      </w:r>
    </w:p>
    <w:p>
      <w:pPr>
        <w:pStyle w:val="NoSpacing"/>
        <w:ind w:firstLine="426"/>
        <w:jc w:val="both"/>
        <w:rPr>
          <w:rFonts w:cs="Times New Roman"/>
          <w:kern w:val="0"/>
          <w:lang w:val="uk-UA"/>
        </w:rPr>
      </w:pPr>
      <w:r>
        <w:rPr>
          <w:rFonts w:cs="Times New Roman"/>
          <w:kern w:val="0"/>
          <w:lang w:val="uk-UA"/>
        </w:rPr>
        <w:t>2)  методичні  об’єднання педагогічних працівників:</w:t>
      </w:r>
    </w:p>
    <w:p>
      <w:pPr>
        <w:pStyle w:val="NoSpacing"/>
        <w:numPr>
          <w:ilvl w:val="0"/>
          <w:numId w:val="5"/>
        </w:numPr>
        <w:jc w:val="both"/>
        <w:rPr>
          <w:rFonts w:cs="Times New Roman"/>
          <w:kern w:val="0"/>
          <w:lang w:val="uk-UA"/>
        </w:rPr>
      </w:pPr>
      <w:r>
        <w:rPr>
          <w:rFonts w:cs="Times New Roman"/>
          <w:kern w:val="0"/>
          <w:lang w:val="uk-UA"/>
        </w:rPr>
        <w:t>початкових класів та вихователів групи продовженого дня;</w:t>
      </w:r>
    </w:p>
    <w:p>
      <w:pPr>
        <w:pStyle w:val="NoSpacing"/>
        <w:numPr>
          <w:ilvl w:val="0"/>
          <w:numId w:val="5"/>
        </w:numPr>
        <w:jc w:val="both"/>
        <w:rPr>
          <w:rFonts w:cs="Times New Roman"/>
          <w:kern w:val="0"/>
          <w:lang w:val="uk-UA"/>
        </w:rPr>
      </w:pPr>
      <w:r>
        <w:rPr>
          <w:rFonts w:cs="Times New Roman"/>
          <w:kern w:val="0"/>
          <w:lang w:val="uk-UA"/>
        </w:rPr>
        <w:t>іноземних мов;</w:t>
      </w:r>
    </w:p>
    <w:p>
      <w:pPr>
        <w:pStyle w:val="NoSpacing"/>
        <w:numPr>
          <w:ilvl w:val="0"/>
          <w:numId w:val="5"/>
        </w:numPr>
        <w:jc w:val="both"/>
        <w:rPr>
          <w:rFonts w:cs="Times New Roman"/>
          <w:kern w:val="0"/>
          <w:lang w:val="uk-UA"/>
        </w:rPr>
      </w:pPr>
      <w:r>
        <w:rPr>
          <w:rFonts w:cs="Times New Roman"/>
          <w:kern w:val="0"/>
          <w:lang w:val="uk-UA"/>
        </w:rPr>
        <w:t>гуманітарного циклу (українська мова, література, зарубіжна література);</w:t>
      </w:r>
    </w:p>
    <w:p>
      <w:pPr>
        <w:pStyle w:val="NoSpacing"/>
        <w:numPr>
          <w:ilvl w:val="0"/>
          <w:numId w:val="5"/>
        </w:numPr>
        <w:jc w:val="both"/>
        <w:rPr>
          <w:rFonts w:cs="Times New Roman"/>
          <w:kern w:val="0"/>
          <w:lang w:val="uk-UA"/>
        </w:rPr>
      </w:pPr>
      <w:r>
        <w:rPr>
          <w:rFonts w:cs="Times New Roman"/>
          <w:kern w:val="0"/>
          <w:lang w:val="uk-UA"/>
        </w:rPr>
        <w:t>природничого циклу предметів;</w:t>
      </w:r>
    </w:p>
    <w:p>
      <w:pPr>
        <w:pStyle w:val="NoSpacing"/>
        <w:numPr>
          <w:ilvl w:val="0"/>
          <w:numId w:val="5"/>
        </w:numPr>
        <w:jc w:val="both"/>
        <w:rPr>
          <w:rFonts w:cs="Times New Roman"/>
          <w:kern w:val="0"/>
          <w:lang w:val="uk-UA"/>
        </w:rPr>
      </w:pPr>
      <w:r>
        <w:rPr>
          <w:rFonts w:cs="Times New Roman"/>
          <w:kern w:val="0"/>
          <w:lang w:val="uk-UA"/>
        </w:rPr>
        <w:t>математичного циклу предметів;</w:t>
      </w:r>
    </w:p>
    <w:p>
      <w:pPr>
        <w:pStyle w:val="NoSpacing"/>
        <w:numPr>
          <w:ilvl w:val="0"/>
          <w:numId w:val="5"/>
        </w:numPr>
        <w:jc w:val="both"/>
        <w:rPr>
          <w:rFonts w:cs="Times New Roman"/>
          <w:kern w:val="0"/>
          <w:lang w:val="uk-UA"/>
        </w:rPr>
      </w:pPr>
      <w:r>
        <w:rPr>
          <w:rFonts w:cs="Times New Roman"/>
          <w:kern w:val="0"/>
          <w:lang w:val="uk-UA"/>
        </w:rPr>
        <w:t>історико-правового циклу предметів;</w:t>
      </w:r>
    </w:p>
    <w:p>
      <w:pPr>
        <w:pStyle w:val="NoSpacing"/>
        <w:numPr>
          <w:ilvl w:val="0"/>
          <w:numId w:val="5"/>
        </w:numPr>
        <w:jc w:val="both"/>
        <w:rPr>
          <w:rFonts w:cs="Times New Roman"/>
          <w:kern w:val="0"/>
          <w:lang w:val="uk-UA"/>
        </w:rPr>
      </w:pPr>
      <w:r>
        <w:rPr>
          <w:rFonts w:cs="Times New Roman"/>
          <w:kern w:val="0"/>
          <w:lang w:val="uk-UA"/>
        </w:rPr>
        <w:t>спортивно-оздоровчого циклу предметів;</w:t>
      </w:r>
    </w:p>
    <w:p>
      <w:pPr>
        <w:pStyle w:val="NoSpacing"/>
        <w:numPr>
          <w:ilvl w:val="0"/>
          <w:numId w:val="5"/>
        </w:numPr>
        <w:jc w:val="both"/>
        <w:rPr>
          <w:rFonts w:cs="Times New Roman"/>
          <w:kern w:val="0"/>
          <w:lang w:val="uk-UA"/>
        </w:rPr>
      </w:pPr>
      <w:r>
        <w:rPr>
          <w:rFonts w:cs="Times New Roman"/>
          <w:kern w:val="0"/>
          <w:lang w:val="uk-UA"/>
        </w:rPr>
        <w:t>художньо-естетичного циклу; класних керівників та керівників гуртків;</w:t>
      </w:r>
    </w:p>
    <w:p>
      <w:pPr>
        <w:pStyle w:val="NoSpacing"/>
        <w:numPr>
          <w:ilvl w:val="0"/>
          <w:numId w:val="5"/>
        </w:numPr>
        <w:jc w:val="both"/>
        <w:rPr>
          <w:rFonts w:cs="Times New Roman"/>
          <w:kern w:val="0"/>
          <w:lang w:val="uk-UA"/>
        </w:rPr>
      </w:pPr>
      <w:r>
        <w:rPr>
          <w:rFonts w:cs="Times New Roman"/>
          <w:kern w:val="0"/>
          <w:lang w:val="uk-UA"/>
        </w:rPr>
        <w:t>інші у разі потреби.</w:t>
      </w:r>
    </w:p>
    <w:p>
      <w:pPr>
        <w:pStyle w:val="NoSpacing"/>
        <w:ind w:firstLine="426"/>
        <w:jc w:val="both"/>
        <w:rPr>
          <w:rFonts w:cs="Times New Roman"/>
          <w:kern w:val="0"/>
          <w:lang w:val="uk-UA"/>
        </w:rPr>
      </w:pPr>
      <w:r>
        <w:rPr>
          <w:rFonts w:cs="Times New Roman"/>
          <w:kern w:val="0"/>
          <w:lang w:val="uk-UA"/>
        </w:rPr>
        <w:t>3)  спортивні секції, методична рада Закладу, творчі групи;</w:t>
      </w:r>
    </w:p>
    <w:p>
      <w:pPr>
        <w:pStyle w:val="NoSpacing"/>
        <w:ind w:firstLine="426"/>
        <w:jc w:val="both"/>
        <w:rPr>
          <w:rFonts w:cs="Times New Roman"/>
          <w:kern w:val="0"/>
          <w:lang w:val="uk-UA"/>
        </w:rPr>
      </w:pPr>
      <w:r>
        <w:rPr>
          <w:rFonts w:cs="Times New Roman"/>
          <w:kern w:val="0"/>
          <w:lang w:val="uk-UA"/>
        </w:rPr>
        <w:t xml:space="preserve">4)  психологічна служба; </w:t>
      </w:r>
    </w:p>
    <w:p>
      <w:pPr>
        <w:pStyle w:val="NoSpacing"/>
        <w:ind w:firstLine="426"/>
        <w:jc w:val="both"/>
        <w:rPr>
          <w:rFonts w:cs="Times New Roman"/>
          <w:kern w:val="0"/>
          <w:lang w:val="uk-UA"/>
        </w:rPr>
      </w:pPr>
      <w:r>
        <w:rPr>
          <w:rFonts w:cs="Times New Roman"/>
          <w:kern w:val="0"/>
          <w:lang w:val="uk-UA"/>
        </w:rPr>
        <w:t xml:space="preserve">5)  інші у разі потреби або якщо це передбачено чинним законодавством.   </w:t>
      </w:r>
    </w:p>
    <w:p>
      <w:pPr>
        <w:pStyle w:val="NoSpacing"/>
        <w:ind w:firstLine="426"/>
        <w:jc w:val="both"/>
        <w:rPr>
          <w:rFonts w:cs="Times New Roman"/>
          <w:kern w:val="0"/>
          <w:lang w:val="uk-UA"/>
        </w:rPr>
      </w:pPr>
      <w:r>
        <w:rPr>
          <w:rFonts w:cs="Times New Roman"/>
          <w:kern w:val="0"/>
          <w:lang w:val="uk-UA"/>
        </w:rPr>
        <w:t>1.26. Заклад складається з наступних структурних підрозділів:</w:t>
      </w:r>
    </w:p>
    <w:p>
      <w:pPr>
        <w:pStyle w:val="NoSpacing"/>
        <w:numPr>
          <w:ilvl w:val="1"/>
          <w:numId w:val="7"/>
        </w:numPr>
        <w:jc w:val="both"/>
        <w:rPr>
          <w:rFonts w:cs="Times New Roman"/>
          <w:kern w:val="0"/>
          <w:lang w:val="uk-UA"/>
        </w:rPr>
      </w:pPr>
      <w:r>
        <w:rPr>
          <w:rFonts w:cs="Times New Roman"/>
          <w:kern w:val="0"/>
          <w:lang w:val="uk-UA"/>
        </w:rPr>
        <w:t>дошкільний підрозділ, що забезпечує дошкільну освіту;</w:t>
      </w:r>
    </w:p>
    <w:p>
      <w:pPr>
        <w:pStyle w:val="NoSpacing"/>
        <w:numPr>
          <w:ilvl w:val="1"/>
          <w:numId w:val="7"/>
        </w:numPr>
        <w:jc w:val="both"/>
        <w:rPr>
          <w:rFonts w:cs="Times New Roman"/>
          <w:kern w:val="0"/>
          <w:lang w:val="uk-UA"/>
        </w:rPr>
      </w:pPr>
      <w:r>
        <w:rPr>
          <w:rFonts w:cs="Times New Roman"/>
          <w:kern w:val="0"/>
          <w:lang w:val="uk-UA"/>
        </w:rPr>
        <w:t>початкова школа, що забезпечує початкову освіту (перший рівень повної загальної середньої освіти – 1-4 клас);</w:t>
      </w:r>
    </w:p>
    <w:p>
      <w:pPr>
        <w:pStyle w:val="NoSpacing"/>
        <w:numPr>
          <w:ilvl w:val="1"/>
          <w:numId w:val="7"/>
        </w:numPr>
        <w:jc w:val="both"/>
        <w:rPr>
          <w:rFonts w:cs="Times New Roman"/>
          <w:kern w:val="0"/>
          <w:lang w:val="uk-UA"/>
        </w:rPr>
      </w:pPr>
      <w:r>
        <w:rPr>
          <w:rFonts w:cs="Times New Roman"/>
          <w:kern w:val="0"/>
          <w:lang w:val="uk-UA"/>
        </w:rPr>
        <w:t>гімназія, що забезпечує базову середню освіту (другий рівень повної загальної середньої освіти – 5-9 клас);</w:t>
      </w:r>
    </w:p>
    <w:p>
      <w:pPr>
        <w:pStyle w:val="NoSpacing"/>
        <w:numPr>
          <w:ilvl w:val="1"/>
          <w:numId w:val="7"/>
        </w:numPr>
        <w:jc w:val="both"/>
        <w:rPr>
          <w:rFonts w:cs="Times New Roman"/>
          <w:kern w:val="0"/>
          <w:lang w:val="uk-UA"/>
        </w:rPr>
      </w:pPr>
      <w:r>
        <w:rPr>
          <w:rFonts w:cs="Times New Roman"/>
          <w:kern w:val="0"/>
          <w:lang w:val="uk-UA"/>
        </w:rPr>
        <w:t>ліцей, що забезпечує профільну середню освіту (третій рівень повної загальної середньої освіти – 10-12 (11) класи);</w:t>
      </w:r>
    </w:p>
    <w:p>
      <w:pPr>
        <w:pStyle w:val="NoSpacing"/>
        <w:numPr>
          <w:ilvl w:val="1"/>
          <w:numId w:val="7"/>
        </w:numPr>
        <w:jc w:val="both"/>
        <w:rPr>
          <w:rFonts w:cs="Times New Roman"/>
          <w:kern w:val="0"/>
          <w:lang w:val="uk-UA"/>
        </w:rPr>
      </w:pPr>
      <w:r>
        <w:rPr>
          <w:rFonts w:cs="Times New Roman"/>
          <w:kern w:val="0"/>
          <w:lang w:val="uk-UA"/>
        </w:rPr>
        <w:t>інші підрозділи, що створюються відповідно до вимог чинного законодавства України.</w:t>
      </w:r>
    </w:p>
    <w:p>
      <w:pPr>
        <w:pStyle w:val="Normal"/>
        <w:tabs>
          <w:tab w:val="clear" w:pos="720"/>
          <w:tab w:val="left" w:pos="540" w:leader="none"/>
        </w:tabs>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1.26.1. Дошкільний підрозділ забезпечує належний рівень дошкільної освіти дітей  віком від двох років до шести (семи) років відповідно до вимог Базового компонента дошкільної освіти.</w:t>
      </w:r>
    </w:p>
    <w:p>
      <w:pPr>
        <w:pStyle w:val="NoSpacing"/>
        <w:ind w:firstLine="426"/>
        <w:jc w:val="both"/>
        <w:rPr>
          <w:rFonts w:cs="Times New Roman"/>
          <w:kern w:val="0"/>
          <w:lang w:val="uk-UA"/>
        </w:rPr>
      </w:pPr>
      <w:r>
        <w:rPr>
          <w:rFonts w:cs="Times New Roman"/>
          <w:kern w:val="0"/>
          <w:lang w:val="uk-UA"/>
        </w:rPr>
        <w:t>1.26.2.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Spacing"/>
        <w:ind w:firstLine="426"/>
        <w:jc w:val="both"/>
        <w:rPr>
          <w:rFonts w:cs="Times New Roman"/>
          <w:color w:themeColor="text1" w:val="000000"/>
          <w:kern w:val="0"/>
          <w:lang w:val="uk-UA"/>
        </w:rPr>
      </w:pPr>
      <w:r>
        <w:rPr>
          <w:rFonts w:cs="Times New Roman"/>
          <w:kern w:val="0"/>
          <w:lang w:val="uk-UA"/>
        </w:rPr>
        <w:t xml:space="preserve">1.26.3. </w:t>
      </w:r>
      <w:r>
        <w:rPr>
          <w:rFonts w:cs="Times New Roman"/>
          <w:color w:themeColor="text1" w:val="000000"/>
          <w:kern w:val="0"/>
          <w:lang w:val="uk-U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1.26.3.1. Послугами бібліотеки можуть користуватися: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здобувачі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педагогічні працівники і інші працівники закладу освіти; </w:t>
      </w:r>
    </w:p>
    <w:p>
      <w:pPr>
        <w:pStyle w:val="NoSpacing"/>
        <w:numPr>
          <w:ilvl w:val="1"/>
          <w:numId w:val="6"/>
        </w:numPr>
        <w:jc w:val="both"/>
        <w:rPr>
          <w:rFonts w:cs="Times New Roman"/>
          <w:color w:themeColor="text1" w:val="000000"/>
          <w:kern w:val="0"/>
          <w:lang w:val="uk-UA"/>
        </w:rPr>
      </w:pPr>
      <w:r>
        <w:rPr>
          <w:rFonts w:cs="Times New Roman"/>
          <w:color w:themeColor="text1" w:val="000000"/>
          <w:kern w:val="0"/>
          <w:lang w:val="uk-UA"/>
        </w:rPr>
        <w:t xml:space="preserve">батьки здобувачів освіти або особи, які їх замінюють.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1.26.3.2.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1.26.3.3.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1.26.4. Заклад може мати у своєму складі внутрішні структурні підрозділи:</w:t>
      </w:r>
    </w:p>
    <w:p>
      <w:pPr>
        <w:pStyle w:val="ListParagraph"/>
        <w:numPr>
          <w:ilvl w:val="0"/>
          <w:numId w:val="18"/>
        </w:numPr>
        <w:shd w:val="clear" w:color="auto" w:fill="FFFFFF"/>
        <w:jc w:val="both"/>
        <w:rPr>
          <w:rFonts w:eastAsia="Times New Roman" w:cs="Times New Roman"/>
          <w:color w:themeColor="text1" w:val="000000"/>
          <w:kern w:val="0"/>
        </w:rPr>
      </w:pPr>
      <w:bookmarkStart w:id="20" w:name="n60"/>
      <w:bookmarkEnd w:id="20"/>
      <w:r>
        <w:rPr>
          <w:rFonts w:eastAsia="Times New Roman" w:cs="Times New Roman"/>
          <w:color w:themeColor="text1" w:val="000000"/>
          <w:kern w:val="0"/>
        </w:rPr>
        <w:t>позашкільний підрозділ;</w:t>
      </w:r>
    </w:p>
    <w:p>
      <w:pPr>
        <w:pStyle w:val="ListParagraph"/>
        <w:numPr>
          <w:ilvl w:val="0"/>
          <w:numId w:val="18"/>
        </w:numPr>
        <w:shd w:val="clear" w:color="auto" w:fill="FFFFFF"/>
        <w:jc w:val="both"/>
        <w:rPr>
          <w:rFonts w:eastAsia="Times New Roman" w:cs="Times New Roman"/>
          <w:color w:themeColor="text1" w:val="000000"/>
          <w:kern w:val="0"/>
        </w:rPr>
      </w:pPr>
      <w:bookmarkStart w:id="21" w:name="n61"/>
      <w:bookmarkEnd w:id="21"/>
      <w:r>
        <w:rPr>
          <w:rFonts w:eastAsia="Times New Roman" w:cs="Times New Roman"/>
          <w:color w:themeColor="text1" w:val="000000"/>
          <w:kern w:val="0"/>
        </w:rPr>
        <w:t>пансіон;</w:t>
      </w:r>
    </w:p>
    <w:p>
      <w:pPr>
        <w:pStyle w:val="ListParagraph"/>
        <w:numPr>
          <w:ilvl w:val="0"/>
          <w:numId w:val="18"/>
        </w:numPr>
        <w:shd w:val="clear" w:color="auto" w:fill="FFFFFF"/>
        <w:jc w:val="both"/>
        <w:rPr>
          <w:rFonts w:eastAsia="Times New Roman" w:cs="Times New Roman"/>
          <w:color w:themeColor="text1" w:val="000000"/>
          <w:kern w:val="0"/>
        </w:rPr>
      </w:pPr>
      <w:bookmarkStart w:id="22" w:name="n62"/>
      <w:bookmarkEnd w:id="22"/>
      <w:r>
        <w:rPr>
          <w:rFonts w:eastAsia="Times New Roman" w:cs="Times New Roman"/>
          <w:color w:themeColor="text1" w:val="000000"/>
          <w:kern w:val="0"/>
        </w:rPr>
        <w:t>кафедри з окремих освітніх галузей, навчальних предметів (інтегрованих курсів);</w:t>
      </w:r>
    </w:p>
    <w:p>
      <w:pPr>
        <w:pStyle w:val="ListParagraph"/>
        <w:numPr>
          <w:ilvl w:val="0"/>
          <w:numId w:val="18"/>
        </w:numPr>
        <w:shd w:val="clear" w:color="auto" w:fill="FFFFFF"/>
        <w:jc w:val="both"/>
        <w:rPr>
          <w:rFonts w:eastAsia="Times New Roman" w:cs="Times New Roman"/>
          <w:color w:themeColor="text1" w:val="000000"/>
          <w:kern w:val="0"/>
        </w:rPr>
      </w:pPr>
      <w:bookmarkStart w:id="23" w:name="n63"/>
      <w:bookmarkEnd w:id="23"/>
      <w:r>
        <w:rPr>
          <w:rFonts w:eastAsia="Times New Roman" w:cs="Times New Roman"/>
          <w:color w:themeColor="text1" w:val="000000"/>
          <w:kern w:val="0"/>
        </w:rPr>
        <w:t>лабораторії;</w:t>
      </w:r>
    </w:p>
    <w:p>
      <w:pPr>
        <w:pStyle w:val="ListParagraph"/>
        <w:numPr>
          <w:ilvl w:val="0"/>
          <w:numId w:val="18"/>
        </w:numPr>
        <w:shd w:val="clear" w:color="auto" w:fill="FFFFFF"/>
        <w:jc w:val="both"/>
        <w:rPr>
          <w:rFonts w:eastAsia="Times New Roman" w:cs="Times New Roman"/>
          <w:color w:themeColor="text1" w:val="000000"/>
          <w:kern w:val="0"/>
        </w:rPr>
      </w:pPr>
      <w:bookmarkStart w:id="24" w:name="n64"/>
      <w:bookmarkEnd w:id="24"/>
      <w:r>
        <w:rPr>
          <w:rFonts w:eastAsia="Times New Roman" w:cs="Times New Roman"/>
          <w:color w:themeColor="text1" w:val="000000"/>
          <w:kern w:val="0"/>
        </w:rPr>
        <w:t>підрозділи з питань інноваційної діяльності;</w:t>
      </w:r>
    </w:p>
    <w:p>
      <w:pPr>
        <w:pStyle w:val="ListParagraph"/>
        <w:numPr>
          <w:ilvl w:val="0"/>
          <w:numId w:val="18"/>
        </w:numPr>
        <w:shd w:val="clear" w:color="auto" w:fill="FFFFFF"/>
        <w:jc w:val="both"/>
        <w:rPr>
          <w:rFonts w:eastAsia="Times New Roman" w:cs="Times New Roman"/>
          <w:color w:themeColor="text1" w:val="000000"/>
          <w:kern w:val="0"/>
        </w:rPr>
      </w:pPr>
      <w:bookmarkStart w:id="25" w:name="n65"/>
      <w:bookmarkEnd w:id="25"/>
      <w:r>
        <w:rPr>
          <w:rFonts w:eastAsia="Times New Roman" w:cs="Times New Roman"/>
          <w:color w:themeColor="text1" w:val="000000"/>
          <w:kern w:val="0"/>
        </w:rPr>
        <w:t>інші внутрішні структурні підрозділи.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26" w:name="n66"/>
      <w:bookmarkEnd w:id="26"/>
      <w:r>
        <w:rPr>
          <w:rFonts w:eastAsia="Times New Roman" w:cs="Times New Roman" w:ascii="Times New Roman" w:hAnsi="Times New Roman"/>
          <w:color w:themeColor="text1" w:val="000000"/>
          <w:sz w:val="24"/>
          <w:szCs w:val="24"/>
          <w:lang w:val="uk-UA"/>
        </w:rPr>
        <w:t>1.26.4.1. Заклад може мати у своєму складі філії.</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1.26.4.2. Структурні підрозділи діють відповідно до установчих документів Закладу та на підставі відповідних положень, затверджених його керівником (директором) відповідно до законодавства. Положення про філію ліцею розробляється та затверджується його керівником (директором) відповідно до Типового положення про філію закладу освіти, затвердженого МОН.</w:t>
      </w:r>
    </w:p>
    <w:p>
      <w:pPr>
        <w:pStyle w:val="NoSpacing"/>
        <w:ind w:firstLine="426"/>
        <w:jc w:val="both"/>
        <w:rPr>
          <w:rFonts w:cs="Times New Roman"/>
          <w:kern w:val="0"/>
          <w:lang w:val="uk-UA"/>
        </w:rPr>
      </w:pPr>
      <w:r>
        <w:rPr>
          <w:rFonts w:cs="Times New Roman"/>
          <w:kern w:val="0"/>
          <w:lang w:val="uk-UA"/>
        </w:rPr>
        <w:t>1.26.5. Дошкільний підрозділ функціонує в рамках Закладу до 01 вересня 2027 року.</w:t>
      </w:r>
    </w:p>
    <w:p>
      <w:pPr>
        <w:pStyle w:val="NoSpacing"/>
        <w:ind w:firstLine="426"/>
        <w:jc w:val="both"/>
        <w:rPr>
          <w:rFonts w:cs="Times New Roman"/>
          <w:kern w:val="0"/>
          <w:lang w:val="uk-UA"/>
        </w:rPr>
      </w:pPr>
      <w:r>
        <w:rPr>
          <w:rFonts w:cs="Times New Roman"/>
          <w:kern w:val="0"/>
          <w:lang w:val="uk-U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Spacing"/>
        <w:ind w:firstLine="426"/>
        <w:jc w:val="both"/>
        <w:rPr>
          <w:rFonts w:cs="Times New Roman"/>
          <w:kern w:val="0"/>
          <w:lang w:val="uk-UA"/>
        </w:rPr>
      </w:pPr>
      <w:r>
        <w:rPr>
          <w:rFonts w:cs="Times New Roman"/>
          <w:kern w:val="0"/>
          <w:lang w:val="uk-UA"/>
        </w:rPr>
        <w:t xml:space="preserve">1.28. Мовою освітнього процесу в Закладі  є державна мова. </w:t>
      </w:r>
    </w:p>
    <w:p>
      <w:pPr>
        <w:pStyle w:val="NoSpacing"/>
        <w:ind w:firstLine="426"/>
        <w:jc w:val="both"/>
        <w:rPr>
          <w:rFonts w:cs="Times New Roman"/>
          <w:kern w:val="0"/>
          <w:lang w:val="uk-UA"/>
        </w:rPr>
      </w:pPr>
      <w:r>
        <w:rPr>
          <w:rFonts w:cs="Times New Roman"/>
          <w:kern w:val="0"/>
          <w:lang w:val="uk-U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 «Про дошкільну освіту».</w:t>
      </w:r>
    </w:p>
    <w:p>
      <w:pPr>
        <w:pStyle w:val="NoSpacing"/>
        <w:ind w:firstLine="426"/>
        <w:jc w:val="both"/>
        <w:rPr>
          <w:rFonts w:cs="Times New Roman"/>
          <w:kern w:val="0"/>
          <w:lang w:val="uk-UA"/>
        </w:rPr>
      </w:pPr>
      <w:r>
        <w:rPr>
          <w:rFonts w:cs="Times New Roman"/>
          <w:kern w:val="0"/>
          <w:lang w:val="uk-U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Spacing"/>
        <w:ind w:firstLine="426"/>
        <w:jc w:val="both"/>
        <w:rPr>
          <w:color w:themeColor="text1" w:val="000000"/>
          <w:kern w:val="0"/>
          <w:shd w:fill="FFFFFF" w:val="clear"/>
          <w:lang w:val="uk-UA"/>
        </w:rPr>
      </w:pPr>
      <w:r>
        <w:rPr>
          <w:color w:themeColor="text1" w:val="000000"/>
          <w:kern w:val="0"/>
          <w:shd w:fill="FFFFFF" w:val="clear"/>
          <w:lang w:val="uk-UA"/>
        </w:rPr>
        <w:t>1.30. Заклад також може розробляти, удосконалювати та впроваджувати нові освітні технології і форми організації освітнього процесу.</w:t>
      </w:r>
    </w:p>
    <w:p>
      <w:pPr>
        <w:pStyle w:val="NoSpacing"/>
        <w:ind w:firstLine="426"/>
        <w:jc w:val="both"/>
        <w:rPr>
          <w:rFonts w:cs="Times New Roman"/>
          <w:color w:themeColor="text1" w:val="000000"/>
          <w:kern w:val="0"/>
          <w:shd w:fill="FFFFFF" w:val="clear"/>
          <w:lang w:val="uk-UA"/>
        </w:rPr>
      </w:pPr>
      <w:r>
        <w:rPr>
          <w:color w:themeColor="text1" w:val="000000"/>
          <w:kern w:val="0"/>
          <w:shd w:fill="FFFFFF" w:val="clear"/>
          <w:lang w:val="uk-UA"/>
        </w:rPr>
        <w:t>1.31</w:t>
      </w:r>
      <w:r>
        <w:rPr>
          <w:rFonts w:cs="Times New Roman"/>
          <w:color w:themeColor="text1" w:val="000000"/>
          <w:kern w:val="0"/>
          <w:shd w:fill="FFFFFF" w:val="clear"/>
          <w:lang w:val="uk-UA"/>
        </w:rPr>
        <w:t>. У Закладі створюються та функціонують: предметні методичні комісії, творчі групи, інші форми науково-методичних об’єднань вчителів та науковців, методична рада, соціальна, психологічна, медична, бібліотечна служби.</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b/>
          <w:kern w:val="0"/>
          <w:lang w:val="uk-UA"/>
        </w:rPr>
      </w:pPr>
      <w:r>
        <w:rPr>
          <w:rFonts w:cs="Times New Roman"/>
          <w:b/>
          <w:kern w:val="0"/>
          <w:lang w:val="uk-UA"/>
        </w:rPr>
        <w:t>II. Організація освітнього процесу</w:t>
      </w:r>
    </w:p>
    <w:p>
      <w:pPr>
        <w:pStyle w:val="NoSpacing"/>
        <w:jc w:val="both"/>
        <w:rPr>
          <w:rFonts w:cs="Times New Roman"/>
          <w:b/>
          <w:kern w:val="0"/>
          <w:lang w:val="uk-UA"/>
        </w:rPr>
      </w:pPr>
      <w:r>
        <w:rPr>
          <w:rFonts w:cs="Times New Roman"/>
          <w:b/>
          <w:kern w:val="0"/>
          <w:lang w:val="uk-UA"/>
        </w:rPr>
        <w:t xml:space="preserve"> </w:t>
      </w:r>
    </w:p>
    <w:p>
      <w:pPr>
        <w:pStyle w:val="NoSpacing"/>
        <w:ind w:firstLine="426"/>
        <w:jc w:val="both"/>
        <w:rPr>
          <w:rFonts w:cs="Times New Roman"/>
          <w:kern w:val="0"/>
          <w:lang w:val="uk-UA"/>
        </w:rPr>
      </w:pPr>
      <w:r>
        <w:rPr>
          <w:rFonts w:cs="Times New Roman"/>
          <w:kern w:val="0"/>
          <w:lang w:val="uk-UA"/>
        </w:rPr>
        <w:t xml:space="preserve">2.1.  Заклад проводить свою діяльність  на трьох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2.1.1. Заклад планує свою роботу самостійно, відповідно до Стратегії розвитку та річного плану.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2.1.2. Річний план складається з чотирьох складових: дошкільний підрозділ, початкова школа, гімназія, ліцей.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2.1.3. B плані роботи відображаються найголовніші питання роботи Закладу, визначаються перспективи його розвитку.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 Заклад  провадить  свою  діяльність відповідно  до  плану  роботи,  який   складається   на   поточний навчальний рік і оздоровчий період для дошкільного підрозділу.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2.1.4.1. План роботи дошкільного підрозділу Закладу на оздоровчий період додатково погоджується з Держпродспоживслужбою в Одеській області.</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2.1.5. Режим роботи підрозділу дошкільної освіти Закладу повністю співпадає зі структурою навчального року Закладу, тривалість перебування в ньому дітей встановлюються Засновником відповідно до законодавства України. </w:t>
      </w:r>
    </w:p>
    <w:p>
      <w:pPr>
        <w:pStyle w:val="NoSpacing"/>
        <w:ind w:firstLine="426"/>
        <w:jc w:val="both"/>
        <w:rPr>
          <w:rFonts w:cs="Times New Roman"/>
          <w:kern w:val="0"/>
          <w:lang w:val="uk-UA"/>
        </w:rPr>
      </w:pPr>
      <w:r>
        <w:rPr>
          <w:rFonts w:cs="Times New Roman"/>
          <w:kern w:val="0"/>
          <w:lang w:val="uk-UA"/>
        </w:rPr>
        <w:t>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w:t>
      </w:r>
      <w:r>
        <w:rPr>
          <w:rFonts w:cs="Times New Roman"/>
          <w:color w:themeColor="text1" w:val="000000"/>
          <w:kern w:val="0"/>
          <w:lang w:val="uk-UA"/>
        </w:rPr>
        <w:t>.</w:t>
      </w:r>
    </w:p>
    <w:p>
      <w:pPr>
        <w:pStyle w:val="NoSpacing"/>
        <w:ind w:firstLine="426"/>
        <w:jc w:val="both"/>
        <w:rPr>
          <w:rFonts w:cs="Times New Roman"/>
          <w:kern w:val="0"/>
          <w:lang w:val="uk-UA"/>
        </w:rPr>
      </w:pPr>
      <w:r>
        <w:rPr>
          <w:rFonts w:cs="Times New Roman"/>
          <w:kern w:val="0"/>
          <w:lang w:val="uk-UA"/>
        </w:rPr>
        <w:t xml:space="preserve">2.2.1. </w:t>
      </w:r>
      <w:r>
        <w:rPr>
          <w:kern w:val="0"/>
          <w:lang w:val="uk-UA"/>
        </w:rPr>
        <w:t xml:space="preserve">Освітній процес в дошкільному підрозділі, початковій школі, гімназії, ліцеї здійснюється відповідно до програм, розроблених на основі Державного стандарту загальної середньої освіти та </w:t>
      </w:r>
      <w:r>
        <w:rPr>
          <w:color w:themeColor="text1" w:val="000000"/>
          <w:kern w:val="0"/>
          <w:lang w:val="uk-UA"/>
        </w:rPr>
        <w:t>Державного стандарту дошкільної освіти в Україні</w:t>
      </w:r>
      <w:r>
        <w:rPr>
          <w:kern w:val="0"/>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2.2.1.1. Заклад</w:t>
      </w:r>
      <w:r>
        <w:rPr>
          <w:rFonts w:eastAsia="Times New Roman" w:cs="Times New Roman" w:ascii="Times New Roman" w:hAnsi="Times New Roman"/>
          <w:color w:themeColor="text1" w:val="000000"/>
          <w:sz w:val="24"/>
          <w:szCs w:val="24"/>
          <w:lang w:val="uk-UA"/>
        </w:rPr>
        <w:t xml:space="preserve"> використовує в освітній діяльності одну освітню програму на рівні базової середньої освіти (на першому та/або другому циклах) або може використовувати одну наскрізну освітню програму, розроблену для базової (першого та/або другого циклу) та профільної середньої освіти. Спрямування (академічне, професійне) здобуття учнями профільної середньої освіти визначається освітньою програмою</w:t>
      </w:r>
      <w:r>
        <w:rPr>
          <w:rFonts w:cs="Times New Roman" w:ascii="Times New Roman" w:hAnsi="Times New Roman"/>
          <w:color w:themeColor="text1" w:val="000000"/>
          <w:sz w:val="24"/>
          <w:szCs w:val="24"/>
          <w:lang w:val="uk-UA"/>
        </w:rPr>
        <w:t xml:space="preserve"> Закладу</w:t>
      </w:r>
      <w:r>
        <w:rPr>
          <w:rFonts w:eastAsia="Times New Roman" w:cs="Times New Roman" w:ascii="Times New Roman" w:hAnsi="Times New Roman"/>
          <w:color w:themeColor="text1" w:val="000000"/>
          <w:sz w:val="24"/>
          <w:szCs w:val="24"/>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2.2.1.2. На основі визначеного в освітній програмі Закладу навчального плану педагогічна рада складає, а його керівник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pPr>
        <w:pStyle w:val="NoSpacing"/>
        <w:ind w:firstLine="426"/>
        <w:jc w:val="both"/>
        <w:rPr>
          <w:rFonts w:cs="Times New Roman"/>
          <w:kern w:val="0"/>
          <w:lang w:val="uk-UA"/>
        </w:rPr>
      </w:pPr>
      <w:r>
        <w:rPr>
          <w:rFonts w:cs="Times New Roman"/>
          <w:kern w:val="0"/>
          <w:lang w:val="uk-UA"/>
        </w:rPr>
        <w:t>2.2.1.3.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w:t>
      </w:r>
      <w:r>
        <w:rPr>
          <w:kern w:val="0"/>
          <w:lang w:val="uk-UA"/>
        </w:rPr>
        <w:t>Базовий компонент дошкільної освіти,</w:t>
      </w:r>
      <w:r>
        <w:rPr>
          <w:rFonts w:cs="Times New Roman"/>
          <w:kern w:val="0"/>
          <w:lang w:val="uk-UA"/>
        </w:rPr>
        <w:t xml:space="preserve"> Державний стандарт початкової загальної освіти, Державний стандарту базової середньої освіти та Державний стандарт профільної середньої освіти). </w:t>
      </w:r>
    </w:p>
    <w:p>
      <w:pPr>
        <w:pStyle w:val="NoSpacing"/>
        <w:ind w:firstLine="426"/>
        <w:jc w:val="both"/>
        <w:rPr>
          <w:rFonts w:cs="Times New Roman"/>
          <w:kern w:val="0"/>
          <w:lang w:val="uk-UA"/>
        </w:rPr>
      </w:pPr>
      <w:r>
        <w:rPr>
          <w:rFonts w:cs="Times New Roman"/>
          <w:kern w:val="0"/>
          <w:lang w:val="uk-UA"/>
        </w:rPr>
        <w:t>2.2.1.4. Основою для розроблення освітньої програми є відповідний Державний стандарт освіти.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2.2.1.5. Додаткові освітні послуги, які не визначені Державними стандартами, вводяться лише за згодою батьків дитини, учнів (гімназистів, ліцеїстів)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Платні послуги не можуть надаватися замість, або в рамках Державної програми, за якою працює Заклади.</w:t>
      </w:r>
    </w:p>
    <w:p>
      <w:pPr>
        <w:pStyle w:val="NoSpacing"/>
        <w:ind w:firstLine="426"/>
        <w:jc w:val="both"/>
        <w:rPr>
          <w:rFonts w:cs="Times New Roman"/>
          <w:kern w:val="0"/>
          <w:lang w:val="uk-UA"/>
        </w:rPr>
      </w:pPr>
      <w:r>
        <w:rPr>
          <w:rFonts w:cs="Times New Roman"/>
          <w:kern w:val="0"/>
          <w:lang w:val="uk-UA"/>
        </w:rPr>
        <w:t>2.2.2. Заклад розробляє і затверджує власну освітню програму на підставі типової, яка має містити:</w:t>
      </w:r>
    </w:p>
    <w:p>
      <w:pPr>
        <w:pStyle w:val="NoSpacing"/>
        <w:numPr>
          <w:ilvl w:val="0"/>
          <w:numId w:val="14"/>
        </w:numPr>
        <w:jc w:val="both"/>
        <w:rPr>
          <w:rFonts w:cs="Times New Roman"/>
          <w:kern w:val="0"/>
          <w:lang w:val="uk-UA"/>
        </w:rPr>
      </w:pPr>
      <w:r>
        <w:rPr>
          <w:rFonts w:cs="Times New Roman"/>
          <w:kern w:val="0"/>
          <w:lang w:val="uk-UA"/>
        </w:rPr>
        <w:t>загальний обсяг навчального навантаження та очікувані результати навчання здобувачів освіти;</w:t>
      </w:r>
    </w:p>
    <w:p>
      <w:pPr>
        <w:pStyle w:val="NoSpacing"/>
        <w:numPr>
          <w:ilvl w:val="0"/>
          <w:numId w:val="14"/>
        </w:numPr>
        <w:jc w:val="both"/>
        <w:rPr>
          <w:rFonts w:cs="Times New Roman"/>
          <w:kern w:val="0"/>
          <w:lang w:val="uk-UA"/>
        </w:rPr>
      </w:pPr>
      <w:r>
        <w:rPr>
          <w:rFonts w:cs="Times New Roman"/>
          <w:kern w:val="0"/>
          <w:lang w:val="uk-UA"/>
        </w:rPr>
        <w:t>вимоги до осіб, які можуть розпочати навчання за програмою;</w:t>
      </w:r>
    </w:p>
    <w:p>
      <w:pPr>
        <w:pStyle w:val="NoSpacing"/>
        <w:numPr>
          <w:ilvl w:val="0"/>
          <w:numId w:val="14"/>
        </w:numPr>
        <w:jc w:val="both"/>
        <w:rPr>
          <w:rFonts w:cs="Times New Roman"/>
          <w:kern w:val="0"/>
          <w:lang w:val="uk-UA"/>
        </w:rPr>
      </w:pPr>
      <w:r>
        <w:rPr>
          <w:rFonts w:cs="Times New Roman"/>
          <w:kern w:val="0"/>
          <w:lang w:val="uk-UA"/>
        </w:rPr>
        <w:t>перелік, зміст, тривалість і взаємозв’язок освітніх галузей та/або предметів, дисциплін тощо, логічну послідовність їх вивчення;</w:t>
      </w:r>
    </w:p>
    <w:p>
      <w:pPr>
        <w:pStyle w:val="NoSpacing"/>
        <w:numPr>
          <w:ilvl w:val="0"/>
          <w:numId w:val="14"/>
        </w:numPr>
        <w:jc w:val="both"/>
        <w:rPr>
          <w:rFonts w:cs="Times New Roman"/>
          <w:kern w:val="0"/>
          <w:lang w:val="uk-UA"/>
        </w:rPr>
      </w:pPr>
      <w:r>
        <w:rPr>
          <w:rFonts w:cs="Times New Roman"/>
          <w:kern w:val="0"/>
          <w:lang w:val="uk-UA"/>
        </w:rPr>
        <w:t>форми організації освітнього процесу;</w:t>
      </w:r>
    </w:p>
    <w:p>
      <w:pPr>
        <w:pStyle w:val="NoSpacing"/>
        <w:numPr>
          <w:ilvl w:val="0"/>
          <w:numId w:val="14"/>
        </w:numPr>
        <w:jc w:val="both"/>
        <w:rPr>
          <w:rFonts w:cs="Times New Roman"/>
          <w:kern w:val="0"/>
          <w:lang w:val="uk-UA"/>
        </w:rPr>
      </w:pPr>
      <w:r>
        <w:rPr>
          <w:rFonts w:cs="Times New Roman"/>
          <w:kern w:val="0"/>
          <w:lang w:val="uk-UA"/>
        </w:rPr>
        <w:t>опис та інструменти системи внутрішнього забезпечення якості освіти;</w:t>
      </w:r>
    </w:p>
    <w:p>
      <w:pPr>
        <w:pStyle w:val="NoSpacing"/>
        <w:numPr>
          <w:ilvl w:val="0"/>
          <w:numId w:val="14"/>
        </w:numPr>
        <w:jc w:val="both"/>
        <w:rPr>
          <w:rFonts w:cs="Times New Roman"/>
          <w:kern w:val="0"/>
          <w:lang w:val="uk-UA"/>
        </w:rPr>
      </w:pPr>
      <w:r>
        <w:rPr>
          <w:rFonts w:cs="Times New Roman"/>
          <w:kern w:val="0"/>
          <w:lang w:val="uk-UA"/>
        </w:rPr>
        <w:t>інші освітні компоненти (за рішенням закладу загальної середньої освіти).</w:t>
      </w:r>
    </w:p>
    <w:p>
      <w:pPr>
        <w:pStyle w:val="NoSpacing"/>
        <w:ind w:firstLine="426"/>
        <w:jc w:val="both"/>
        <w:rPr>
          <w:rFonts w:cs="Times New Roman"/>
          <w:kern w:val="0"/>
          <w:lang w:val="uk-UA"/>
        </w:rPr>
      </w:pPr>
      <w:r>
        <w:rPr>
          <w:rFonts w:cs="Times New Roman"/>
          <w:kern w:val="0"/>
          <w:lang w:val="uk-U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Spacing"/>
        <w:ind w:firstLine="426"/>
        <w:jc w:val="both"/>
        <w:rPr>
          <w:rFonts w:cs="Times New Roman"/>
          <w:kern w:val="0"/>
          <w:lang w:val="uk-UA"/>
        </w:rPr>
      </w:pPr>
      <w:r>
        <w:rPr>
          <w:rFonts w:cs="Times New Roman"/>
          <w:kern w:val="0"/>
          <w:lang w:val="uk-U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Spacing"/>
        <w:ind w:firstLine="426"/>
        <w:jc w:val="both"/>
        <w:rPr>
          <w:rFonts w:cs="Times New Roman"/>
          <w:kern w:val="0"/>
          <w:lang w:val="uk-UA"/>
        </w:rPr>
      </w:pPr>
      <w:r>
        <w:rPr>
          <w:rFonts w:cs="Times New Roman"/>
          <w:kern w:val="0"/>
          <w:lang w:val="uk-U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Spacing"/>
        <w:ind w:firstLine="426"/>
        <w:jc w:val="both"/>
        <w:rPr>
          <w:rFonts w:cs="Times New Roman"/>
          <w:kern w:val="0"/>
          <w:lang w:val="uk-UA"/>
        </w:rPr>
      </w:pPr>
      <w:r>
        <w:rPr>
          <w:rFonts w:cs="Times New Roman"/>
          <w:kern w:val="0"/>
          <w:lang w:val="uk-UA"/>
        </w:rPr>
        <w:t>2.2.6. Освітня програма схвалюється педагогічною радою Закладу та затверджується директором.</w:t>
      </w:r>
    </w:p>
    <w:p>
      <w:pPr>
        <w:pStyle w:val="NoSpacing"/>
        <w:ind w:firstLine="426"/>
        <w:jc w:val="both"/>
        <w:rPr>
          <w:rFonts w:cs="Times New Roman"/>
          <w:kern w:val="0"/>
          <w:lang w:val="uk-UA"/>
        </w:rPr>
      </w:pPr>
      <w:r>
        <w:rPr>
          <w:rFonts w:cs="Times New Roman"/>
          <w:kern w:val="0"/>
          <w:lang w:val="uk-UA"/>
        </w:rPr>
        <w:t>2.2.7. Освітня програма має передбачати освітні компоненти для вільного вибору здобувачів освіти.</w:t>
      </w:r>
    </w:p>
    <w:p>
      <w:pPr>
        <w:pStyle w:val="NoSpacing"/>
        <w:ind w:firstLine="426"/>
        <w:jc w:val="both"/>
        <w:rPr>
          <w:rFonts w:cs="Times New Roman"/>
          <w:kern w:val="0"/>
          <w:lang w:val="uk-UA"/>
        </w:rPr>
      </w:pPr>
      <w:r>
        <w:rPr>
          <w:rFonts w:cs="Times New Roman"/>
          <w:kern w:val="0"/>
          <w:lang w:val="uk-U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Spacing"/>
        <w:ind w:firstLine="426"/>
        <w:jc w:val="both"/>
        <w:rPr>
          <w:rFonts w:cs="Times New Roman"/>
          <w:kern w:val="0"/>
          <w:lang w:val="uk-UA"/>
        </w:rPr>
      </w:pPr>
      <w:r>
        <w:rPr>
          <w:rFonts w:cs="Times New Roman"/>
          <w:kern w:val="0"/>
          <w:lang w:val="uk-UA"/>
        </w:rPr>
        <w:t>2.2.9. Освітні програми, розроблені на основі типових освітніх програм, мають:</w:t>
      </w:r>
    </w:p>
    <w:p>
      <w:pPr>
        <w:pStyle w:val="NoSpacing"/>
        <w:numPr>
          <w:ilvl w:val="0"/>
          <w:numId w:val="15"/>
        </w:numPr>
        <w:jc w:val="both"/>
        <w:rPr>
          <w:rFonts w:cs="Times New Roman"/>
          <w:kern w:val="0"/>
          <w:lang w:val="uk-UA"/>
        </w:rPr>
      </w:pPr>
      <w:r>
        <w:rPr>
          <w:rFonts w:cs="Times New Roman"/>
          <w:kern w:val="0"/>
          <w:lang w:val="uk-U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Spacing"/>
        <w:numPr>
          <w:ilvl w:val="0"/>
          <w:numId w:val="15"/>
        </w:numPr>
        <w:jc w:val="both"/>
        <w:rPr>
          <w:rFonts w:cs="Times New Roman"/>
          <w:kern w:val="0"/>
          <w:lang w:val="uk-UA"/>
        </w:rPr>
      </w:pPr>
      <w:r>
        <w:rPr>
          <w:rFonts w:cs="Times New Roman"/>
          <w:kern w:val="0"/>
          <w:lang w:val="uk-U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Spacing"/>
        <w:numPr>
          <w:ilvl w:val="0"/>
          <w:numId w:val="15"/>
        </w:numPr>
        <w:jc w:val="both"/>
        <w:rPr>
          <w:rFonts w:cs="Times New Roman"/>
          <w:kern w:val="0"/>
          <w:lang w:val="uk-UA"/>
        </w:rPr>
      </w:pPr>
      <w:r>
        <w:rPr>
          <w:rFonts w:cs="Times New Roman"/>
          <w:kern w:val="0"/>
          <w:lang w:val="uk-U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Spacing"/>
        <w:numPr>
          <w:ilvl w:val="0"/>
          <w:numId w:val="15"/>
        </w:numPr>
        <w:jc w:val="both"/>
        <w:rPr>
          <w:rFonts w:cs="Times New Roman"/>
          <w:kern w:val="0"/>
          <w:lang w:val="uk-UA"/>
        </w:rPr>
      </w:pPr>
      <w:r>
        <w:rPr>
          <w:rFonts w:cs="Times New Roman"/>
          <w:kern w:val="0"/>
          <w:lang w:val="uk-U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Spacing"/>
        <w:numPr>
          <w:ilvl w:val="0"/>
          <w:numId w:val="15"/>
        </w:numPr>
        <w:jc w:val="both"/>
        <w:rPr>
          <w:rFonts w:cs="Times New Roman"/>
          <w:kern w:val="0"/>
          <w:lang w:val="uk-UA"/>
        </w:rPr>
      </w:pPr>
      <w:r>
        <w:rPr>
          <w:rFonts w:cs="Times New Roman"/>
          <w:kern w:val="0"/>
          <w:lang w:val="uk-UA"/>
        </w:rPr>
        <w:t>опис форм організації освітнього процесу та інструментарію оцінювання.</w:t>
      </w:r>
    </w:p>
    <w:p>
      <w:pPr>
        <w:pStyle w:val="NoSpacing"/>
        <w:ind w:firstLine="426"/>
        <w:jc w:val="both"/>
        <w:rPr>
          <w:rFonts w:cs="Times New Roman"/>
          <w:kern w:val="0"/>
          <w:lang w:val="uk-UA"/>
        </w:rPr>
      </w:pPr>
      <w:r>
        <w:rPr>
          <w:rFonts w:cs="Times New Roman"/>
          <w:kern w:val="0"/>
          <w:lang w:val="uk-UA"/>
        </w:rPr>
        <w:t>2.2.10. Освітня програма може містити інші складники, що враховують специфіку та особливості освітньої діяльності Закладу.</w:t>
      </w:r>
    </w:p>
    <w:p>
      <w:pPr>
        <w:pStyle w:val="NoSpacing"/>
        <w:ind w:firstLine="426"/>
        <w:jc w:val="both"/>
        <w:rPr>
          <w:rFonts w:cs="Times New Roman"/>
          <w:kern w:val="0"/>
          <w:lang w:val="uk-UA"/>
        </w:rPr>
      </w:pPr>
      <w:r>
        <w:rPr>
          <w:rFonts w:cs="Times New Roman"/>
          <w:kern w:val="0"/>
          <w:lang w:val="uk-U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Spacing"/>
        <w:ind w:firstLine="426"/>
        <w:jc w:val="both"/>
        <w:rPr>
          <w:rFonts w:cs="Times New Roman"/>
          <w:kern w:val="0"/>
          <w:lang w:val="uk-UA"/>
        </w:rPr>
      </w:pPr>
      <w:r>
        <w:rPr>
          <w:rFonts w:cs="Times New Roman"/>
          <w:kern w:val="0"/>
          <w:lang w:val="uk-U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Spacing"/>
        <w:ind w:firstLine="426"/>
        <w:jc w:val="both"/>
        <w:rPr>
          <w:rFonts w:cs="Times New Roman"/>
          <w:kern w:val="0"/>
          <w:lang w:val="uk-UA"/>
        </w:rPr>
      </w:pPr>
      <w:r>
        <w:rPr>
          <w:rFonts w:cs="Times New Roman"/>
          <w:kern w:val="0"/>
          <w:lang w:val="uk-U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Spacing"/>
        <w:ind w:firstLine="426"/>
        <w:jc w:val="both"/>
        <w:rPr>
          <w:rFonts w:cs="Times New Roman"/>
          <w:kern w:val="0"/>
          <w:lang w:val="uk-UA"/>
        </w:rPr>
      </w:pPr>
      <w:r>
        <w:rPr>
          <w:rFonts w:cs="Times New Roman"/>
          <w:kern w:val="0"/>
          <w:lang w:val="uk-U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Spacing"/>
        <w:ind w:firstLine="426"/>
        <w:jc w:val="both"/>
        <w:rPr>
          <w:rFonts w:cs="Times New Roman"/>
          <w:kern w:val="0"/>
          <w:lang w:val="uk-UA"/>
        </w:rPr>
      </w:pPr>
      <w:r>
        <w:rPr>
          <w:rFonts w:cs="Times New Roman"/>
          <w:kern w:val="0"/>
          <w:lang w:val="uk-U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Spacing"/>
        <w:ind w:firstLine="426"/>
        <w:jc w:val="both"/>
        <w:rPr>
          <w:rFonts w:cs="Times New Roman"/>
          <w:kern w:val="0"/>
          <w:lang w:val="uk-UA"/>
        </w:rPr>
      </w:pPr>
      <w:r>
        <w:rPr>
          <w:rFonts w:cs="Times New Roman"/>
          <w:kern w:val="0"/>
          <w:lang w:val="uk-UA"/>
        </w:rPr>
        <w:t>2.2.17. Вихованці, учні (гімназисти, ліцеїсти) та їхні батьки можуть отримувати в Закладі платні освітні та інші послуги виключно на добровільних засадах.</w:t>
      </w:r>
    </w:p>
    <w:p>
      <w:pPr>
        <w:pStyle w:val="NoSpacing"/>
        <w:ind w:firstLine="426"/>
        <w:jc w:val="both"/>
        <w:rPr>
          <w:rFonts w:cs="Times New Roman"/>
          <w:kern w:val="0"/>
          <w:lang w:val="uk-UA"/>
        </w:rPr>
      </w:pPr>
      <w:r>
        <w:rPr>
          <w:rFonts w:cs="Times New Roman"/>
          <w:kern w:val="0"/>
          <w:lang w:val="uk-U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Spacing"/>
        <w:ind w:firstLine="426"/>
        <w:jc w:val="both"/>
        <w:rPr>
          <w:rFonts w:cs="Times New Roman"/>
          <w:kern w:val="0"/>
          <w:lang w:val="uk-UA"/>
        </w:rPr>
      </w:pPr>
      <w:r>
        <w:rPr>
          <w:rFonts w:cs="Times New Roman"/>
          <w:kern w:val="0"/>
          <w:lang w:val="uk-U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cs="Times New Roman"/>
          <w:b/>
          <w:i/>
          <w:kern w:val="0"/>
          <w:lang w:val="uk-UA"/>
        </w:rPr>
        <w:t>МОН України</w:t>
      </w:r>
      <w:r>
        <w:rPr>
          <w:rFonts w:cs="Times New Roman"/>
          <w:kern w:val="0"/>
          <w:lang w:val="uk-U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Spacing"/>
        <w:ind w:firstLine="426"/>
        <w:jc w:val="both"/>
        <w:rPr>
          <w:rFonts w:cs="Times New Roman"/>
          <w:kern w:val="0"/>
          <w:lang w:val="uk-UA"/>
        </w:rPr>
      </w:pPr>
      <w:r>
        <w:rPr>
          <w:rFonts w:cs="Times New Roman"/>
          <w:kern w:val="0"/>
          <w:lang w:val="uk-U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Spacing"/>
        <w:ind w:firstLine="426"/>
        <w:jc w:val="both"/>
        <w:rPr>
          <w:rFonts w:cs="Times New Roman"/>
          <w:kern w:val="0"/>
          <w:lang w:val="uk-UA"/>
        </w:rPr>
      </w:pPr>
      <w:r>
        <w:rPr>
          <w:rFonts w:cs="Times New Roman"/>
          <w:kern w:val="0"/>
          <w:lang w:val="uk-UA"/>
        </w:rPr>
        <w:t>2.6. Заклад здійснює освітній  процес за денною формою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2.6.1. Повна загальна середня освіта в Закладі може здобуватися</w:t>
      </w:r>
      <w:r>
        <w:rPr>
          <w:rFonts w:eastAsia="Times New Roman" w:cs="Times New Roman" w:ascii="Times New Roman" w:hAnsi="Times New Roman"/>
          <w:color w:themeColor="text1" w:val="000000"/>
          <w:sz w:val="24"/>
          <w:szCs w:val="24"/>
          <w:lang w:val="uk-UA"/>
        </w:rPr>
        <w:t xml:space="preserve"> за очною (денною, вечірньою), заочною, дистанційною, мережевою, екстернатною, сімейною (домашньою) формами чи формою педагогічного патронажу у порядку, визначеному законодавством.</w:t>
      </w:r>
    </w:p>
    <w:p>
      <w:pPr>
        <w:pStyle w:val="NoSpacing"/>
        <w:ind w:firstLine="426"/>
        <w:jc w:val="both"/>
        <w:rPr>
          <w:rFonts w:cs="Times New Roman"/>
          <w:kern w:val="0"/>
          <w:lang w:val="uk-UA"/>
        </w:rPr>
      </w:pPr>
      <w:r>
        <w:rPr>
          <w:rFonts w:cs="Times New Roman"/>
          <w:kern w:val="0"/>
          <w:lang w:val="uk-UA"/>
        </w:rPr>
        <w:t>2.6.2. 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Spacing"/>
        <w:ind w:firstLine="426"/>
        <w:jc w:val="both"/>
        <w:rPr>
          <w:rFonts w:cs="Times New Roman"/>
          <w:kern w:val="0"/>
          <w:lang w:val="uk-UA"/>
        </w:rPr>
      </w:pPr>
      <w:r>
        <w:rPr>
          <w:rFonts w:cs="Times New Roman"/>
          <w:kern w:val="0"/>
          <w:lang w:val="uk-UA"/>
        </w:rPr>
        <w:t>2.7.1. У разі звернення батьків дитини з особливими освітніми потребами інклюзивний клас утворюється в обов’язковому порядку.</w:t>
      </w:r>
    </w:p>
    <w:p>
      <w:pPr>
        <w:pStyle w:val="NoSpacing"/>
        <w:ind w:firstLine="426"/>
        <w:jc w:val="both"/>
        <w:rPr>
          <w:rFonts w:cs="Times New Roman"/>
          <w:kern w:val="0"/>
          <w:lang w:val="uk-UA"/>
        </w:rPr>
      </w:pPr>
      <w:r>
        <w:rPr>
          <w:rFonts w:cs="Times New Roman"/>
          <w:kern w:val="0"/>
          <w:lang w:val="uk-UA"/>
        </w:rPr>
        <w:t>2.7.2. Спеціальний клас утворюється керівником Закладу за погодженням із Відділом освіти.</w:t>
      </w:r>
    </w:p>
    <w:p>
      <w:pPr>
        <w:pStyle w:val="NoSpacing"/>
        <w:ind w:firstLine="426"/>
        <w:jc w:val="both"/>
        <w:rPr>
          <w:rFonts w:cs="Times New Roman"/>
          <w:kern w:val="0"/>
          <w:lang w:val="uk-UA"/>
        </w:rPr>
      </w:pPr>
      <w:r>
        <w:rPr>
          <w:rFonts w:cs="Times New Roman"/>
          <w:kern w:val="0"/>
          <w:lang w:val="uk-U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2.8.1. Кількість учнів у класах (наповнюваність класів) не може становити менше 5 осіб та  перевищувати 24 особи для здобувачів початкової освіти, й 30 осіб для здобувачів базової або профільної середньої освіти (</w:t>
      </w:r>
      <w:r>
        <w:rPr>
          <w:rFonts w:cs="Times New Roman" w:ascii="Times New Roman" w:hAnsi="Times New Roman"/>
          <w:i/>
          <w:sz w:val="24"/>
          <w:szCs w:val="24"/>
          <w:lang w:val="uk-UA" w:eastAsia="ar-SA"/>
        </w:rPr>
        <w:t>норма набирає чинності з 01 вересня 2024 року</w:t>
      </w:r>
      <w:r>
        <w:rPr>
          <w:rFonts w:cs="Times New Roman" w:ascii="Times New Roman" w:hAnsi="Times New Roman"/>
          <w:sz w:val="24"/>
          <w:szCs w:val="24"/>
          <w:lang w:val="uk-UA" w:eastAsia="ar-SA"/>
        </w:rPr>
        <w:t>).</w:t>
      </w:r>
    </w:p>
    <w:p>
      <w:pPr>
        <w:pStyle w:val="rvps2"/>
        <w:shd w:val="clear" w:color="auto" w:fill="FFFFFF"/>
        <w:spacing w:beforeAutospacing="0" w:before="0" w:afterAutospacing="0" w:after="0"/>
        <w:ind w:firstLine="450"/>
        <w:jc w:val="both"/>
        <w:rPr>
          <w:color w:themeColor="text1" w:val="000000"/>
          <w:lang w:val="uk-UA"/>
        </w:rPr>
      </w:pPr>
      <w:r>
        <w:rPr>
          <w:lang w:val="uk-UA" w:eastAsia="ar-SA"/>
        </w:rPr>
        <w:t>2.8.1.1.</w:t>
      </w:r>
      <w:r>
        <w:rPr>
          <w:color w:themeColor="text1" w:val="000000"/>
          <w:lang w:val="uk-UA"/>
        </w:rPr>
        <w:t xml:space="preserve"> У разі коли кількість учнів не дозволяє створити клас, учні можуть продовжити навчання в Закладі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2.8.2. Кількість учнів у класах (наповнюваність класів) початкової школи не може становити більше 30 учнів (</w:t>
      </w:r>
      <w:r>
        <w:rPr>
          <w:rFonts w:cs="Times New Roman" w:ascii="Times New Roman" w:hAnsi="Times New Roman"/>
          <w:i/>
          <w:sz w:val="24"/>
          <w:szCs w:val="24"/>
          <w:lang w:val="uk-UA" w:eastAsia="ar-SA"/>
        </w:rPr>
        <w:t>з 1 вересня 2024 року – 24 учнів</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7" w:name="n56"/>
      <w:bookmarkEnd w:id="27"/>
      <w:r>
        <w:rPr>
          <w:rFonts w:cs="Times New Roman" w:ascii="Times New Roman" w:hAnsi="Times New Roman"/>
          <w:sz w:val="24"/>
          <w:szCs w:val="24"/>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2.8.6. Учні розподіляються між класами (групами) директором Закладу.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2.8.7. У Закладі повинно функціонувати не менше 2-х класів за трьома профілями навчання на рівні профільної середньої освіти (протягом 10-12 років навчання учнів) (</w:t>
      </w:r>
      <w:r>
        <w:rPr>
          <w:rFonts w:cs="Times New Roman" w:ascii="Times New Roman" w:hAnsi="Times New Roman"/>
          <w:i/>
          <w:sz w:val="24"/>
          <w:szCs w:val="24"/>
          <w:lang w:val="uk-UA" w:eastAsia="ar-SA"/>
        </w:rPr>
        <w:t>норма набирає чинності з 01 вересня 2027 року</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8" w:name="o25"/>
      <w:bookmarkEnd w:id="28"/>
      <w:r>
        <w:rPr>
          <w:rFonts w:cs="Times New Roman" w:ascii="Times New Roman" w:hAnsi="Times New Roman"/>
          <w:sz w:val="24"/>
          <w:szCs w:val="24"/>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9" w:name="o27"/>
      <w:bookmarkStart w:id="30" w:name="o26"/>
      <w:bookmarkEnd w:id="29"/>
      <w:bookmarkEnd w:id="30"/>
      <w:r>
        <w:rPr>
          <w:rFonts w:cs="Times New Roman" w:ascii="Times New Roman" w:hAnsi="Times New Roman"/>
          <w:sz w:val="24"/>
          <w:szCs w:val="24"/>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2.10.1. </w:t>
      </w:r>
      <w:r>
        <w:rPr>
          <w:rFonts w:cs="Times New Roman" w:ascii="Times New Roman" w:hAnsi="Times New Roman"/>
          <w:color w:themeColor="text1" w:val="000000"/>
          <w:sz w:val="24"/>
          <w:szCs w:val="24"/>
          <w:shd w:fill="FFFFFF" w:val="clear"/>
          <w:lang w:val="uk-UA"/>
        </w:rPr>
        <w:t>Крім різних форм обов’язкових навчальних занять, у Закладі проводяться індивідуальні, групові, факультативні та інші позакласні заняття, гуртки, секції і заходи, що передбачені окремим розкладом, спрямовані на задоволення освітніх інтересів учнів (вихованців) та на розвиток їх творчих здібностей, нахилів і обдарувань.</w:t>
      </w:r>
    </w:p>
    <w:p>
      <w:pPr>
        <w:pStyle w:val="Normal"/>
        <w:spacing w:before="0" w:after="0"/>
        <w:ind w:firstLine="425"/>
        <w:jc w:val="both"/>
        <w:rPr>
          <w:rFonts w:ascii="Times New Roman" w:hAnsi="Times New Roman" w:cs="Times New Roman"/>
          <w:sz w:val="24"/>
          <w:szCs w:val="24"/>
          <w:lang w:val="uk-UA"/>
        </w:rPr>
      </w:pPr>
      <w:bookmarkStart w:id="31" w:name="o29"/>
      <w:bookmarkStart w:id="32" w:name="o28"/>
      <w:bookmarkEnd w:id="31"/>
      <w:bookmarkEnd w:id="32"/>
      <w:r>
        <w:rPr>
          <w:rFonts w:cs="Times New Roman" w:ascii="Times New Roman" w:hAnsi="Times New Roman"/>
          <w:sz w:val="24"/>
          <w:szCs w:val="24"/>
          <w:lang w:val="uk-UA" w:eastAsia="ar-SA"/>
        </w:rPr>
        <w:t xml:space="preserve">2.10.2. </w:t>
      </w:r>
      <w:r>
        <w:rPr>
          <w:rFonts w:cs="Times New Roman" w:ascii="Times New Roman" w:hAnsi="Times New Roman"/>
          <w:sz w:val="24"/>
          <w:szCs w:val="24"/>
          <w:lang w:val="uk-UA"/>
        </w:rPr>
        <w:t>Інклюзивна група в дошкільному підрозділі Закладу утворюється Засновником в обов’язковому порядку у разі звернення батьків або інших законних представників дитини з особливими освітніми потребами, що підтверджується висновком інклюзивно-ресурсного центру про комплексну психолого-педагогічну оцінку розвитку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2.10.2.1. За наявності інвалідності в дитини до заяви додається копія медичного висновку про дитину з інвалідністю віком до 18 років, надана лікарсько-консультативною комісією, або копія посвідчення особи, яка одержує державну соціальну допомогу відповідно до Закону України «Про державну соціальну допомогу особам з інвалідністю з дитинства та дітям з інвалідністю», копія індивідуальної програми реабілітації дитини з інвалідністю. </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2.10.2.2. Засновник Закладу за умови утворення інклюзивної групи в дошкільному підрозділі має забезпечити в установленому законодавством порядку:</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3" w:name="n17"/>
      <w:bookmarkEnd w:id="33"/>
      <w:r>
        <w:rPr>
          <w:rFonts w:cs="Times New Roman" w:ascii="Times New Roman" w:hAnsi="Times New Roman"/>
          <w:sz w:val="24"/>
          <w:szCs w:val="24"/>
          <w:lang w:val="uk-UA"/>
        </w:rPr>
        <w:t>приведення території Закладу, будівель та приміщень у відповідність із вимогами державних будівельних норм щодо закладів дошкільної освіти та інклюзивності;</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4" w:name="n18"/>
      <w:bookmarkEnd w:id="34"/>
      <w:r>
        <w:rPr>
          <w:rFonts w:cs="Times New Roman" w:ascii="Times New Roman" w:hAnsi="Times New Roman"/>
          <w:sz w:val="24"/>
          <w:szCs w:val="24"/>
          <w:lang w:val="uk-UA"/>
        </w:rPr>
        <w:t>створення відповідної матеріально-технічної та навчально-методичної бази, у тому числі необхідні навчально-методичні і навчально-наочні посібники, навчально-дидактичне та ігрове обладнання;</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5" w:name="n19"/>
      <w:bookmarkEnd w:id="35"/>
      <w:r>
        <w:rPr>
          <w:rFonts w:cs="Times New Roman" w:ascii="Times New Roman" w:hAnsi="Times New Roman"/>
          <w:sz w:val="24"/>
          <w:szCs w:val="24"/>
          <w:lang w:val="uk-UA"/>
        </w:rPr>
        <w:t>утримання відповідного штату працівників, зокрема асистента вихователя інклюзивної групи;</w:t>
      </w:r>
    </w:p>
    <w:p>
      <w:pPr>
        <w:pStyle w:val="Normal"/>
        <w:numPr>
          <w:ilvl w:val="0"/>
          <w:numId w:val="46"/>
        </w:numPr>
        <w:spacing w:lineRule="auto" w:line="240" w:before="0" w:after="0"/>
        <w:jc w:val="both"/>
        <w:rPr>
          <w:rFonts w:ascii="Times New Roman" w:hAnsi="Times New Roman" w:cs="Times New Roman"/>
          <w:sz w:val="24"/>
          <w:szCs w:val="24"/>
          <w:lang w:val="uk-UA"/>
        </w:rPr>
      </w:pPr>
      <w:bookmarkStart w:id="36" w:name="n20"/>
      <w:bookmarkEnd w:id="36"/>
      <w:r>
        <w:rPr>
          <w:rFonts w:cs="Times New Roman" w:ascii="Times New Roman" w:hAnsi="Times New Roman"/>
          <w:sz w:val="24"/>
          <w:szCs w:val="24"/>
          <w:lang w:val="uk-UA"/>
        </w:rPr>
        <w:t>облаштування ресурсної кімнати для проведення психолого-педагогічних та корекційно-розвиткових занять.</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2.10.2.3. Для забезпечення ефективності освітнього процесу в інклюзивних групах в дошкільному підрозділі Закладу кількість дітей з особливими освітніми потребами має становити не більше трьох осіб, зокрема:</w:t>
      </w:r>
    </w:p>
    <w:p>
      <w:pPr>
        <w:pStyle w:val="Normal"/>
        <w:numPr>
          <w:ilvl w:val="0"/>
          <w:numId w:val="47"/>
        </w:numPr>
        <w:spacing w:lineRule="auto" w:line="240" w:before="0" w:after="0"/>
        <w:jc w:val="both"/>
        <w:rPr>
          <w:rFonts w:ascii="Times New Roman" w:hAnsi="Times New Roman" w:cs="Times New Roman"/>
          <w:sz w:val="24"/>
          <w:szCs w:val="24"/>
          <w:lang w:val="uk-UA"/>
        </w:rPr>
      </w:pPr>
      <w:bookmarkStart w:id="37" w:name="n22"/>
      <w:bookmarkEnd w:id="37"/>
      <w:r>
        <w:rPr>
          <w:rFonts w:cs="Times New Roman" w:ascii="Times New Roman" w:hAnsi="Times New Roman"/>
          <w:sz w:val="24"/>
          <w:szCs w:val="24"/>
          <w:lang w:val="uk-UA"/>
        </w:rPr>
        <w:t>одна - три дитини з числа дітей з порушеннями опорно-рухового апарату, із затримкою психічного розвитку, зниженим зором, слухом, легкими інтелектуальними порушеннями тощо;</w:t>
      </w:r>
    </w:p>
    <w:p>
      <w:pPr>
        <w:pStyle w:val="Normal"/>
        <w:numPr>
          <w:ilvl w:val="0"/>
          <w:numId w:val="47"/>
        </w:numPr>
        <w:spacing w:lineRule="auto" w:line="240" w:before="0" w:after="0"/>
        <w:jc w:val="both"/>
        <w:rPr>
          <w:rFonts w:ascii="Times New Roman" w:hAnsi="Times New Roman" w:cs="Times New Roman"/>
          <w:sz w:val="24"/>
          <w:szCs w:val="24"/>
          <w:lang w:val="uk-UA"/>
        </w:rPr>
      </w:pPr>
      <w:bookmarkStart w:id="38" w:name="n23"/>
      <w:bookmarkEnd w:id="38"/>
      <w:r>
        <w:rPr>
          <w:rFonts w:cs="Times New Roman" w:ascii="Times New Roman" w:hAnsi="Times New Roman"/>
          <w:sz w:val="24"/>
          <w:szCs w:val="24"/>
          <w:lang w:val="uk-UA"/>
        </w:rPr>
        <w:t>не більше двох осіб з числа дітей сліпих, глухих, з тяжкими порушеннями мовлення тощо;</w:t>
      </w:r>
    </w:p>
    <w:p>
      <w:pPr>
        <w:pStyle w:val="Normal"/>
        <w:numPr>
          <w:ilvl w:val="0"/>
          <w:numId w:val="47"/>
        </w:numPr>
        <w:spacing w:lineRule="auto" w:line="240" w:before="0" w:after="0"/>
        <w:jc w:val="both"/>
        <w:rPr>
          <w:rFonts w:ascii="Times New Roman" w:hAnsi="Times New Roman" w:cs="Times New Roman"/>
          <w:sz w:val="24"/>
          <w:szCs w:val="24"/>
          <w:lang w:val="uk-UA"/>
        </w:rPr>
      </w:pPr>
      <w:bookmarkStart w:id="39" w:name="n24"/>
      <w:bookmarkEnd w:id="39"/>
      <w:r>
        <w:rPr>
          <w:rFonts w:cs="Times New Roman" w:ascii="Times New Roman" w:hAnsi="Times New Roman"/>
          <w:sz w:val="24"/>
          <w:szCs w:val="24"/>
          <w:lang w:val="uk-UA"/>
        </w:rPr>
        <w:t>не більше однієї дитини із складними порушеннями розвитку.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2.10.2.4. Порядок організації діяльності інклюзивних груп в Закладі регламентується відповідним порядком затвердженим постановою Кабінету Міністрів України.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40" w:name="o30"/>
      <w:bookmarkEnd w:id="40"/>
      <w:r>
        <w:rPr>
          <w:rFonts w:cs="Times New Roman" w:ascii="Times New Roman" w:hAnsi="Times New Roman"/>
          <w:sz w:val="24"/>
          <w:szCs w:val="24"/>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41" w:name="o31"/>
      <w:bookmarkEnd w:id="41"/>
      <w:r>
        <w:rPr>
          <w:rFonts w:cs="Times New Roman" w:ascii="Times New Roman" w:hAnsi="Times New Roman"/>
          <w:sz w:val="24"/>
          <w:szCs w:val="24"/>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Spacing"/>
        <w:ind w:firstLine="426"/>
        <w:jc w:val="both"/>
        <w:rPr>
          <w:rFonts w:cs="Times New Roman"/>
          <w:kern w:val="0"/>
          <w:lang w:val="uk-UA"/>
        </w:rPr>
      </w:pPr>
      <w:r>
        <w:rPr>
          <w:rFonts w:cs="Times New Roman"/>
          <w:kern w:val="0"/>
          <w:lang w:val="uk-UA"/>
        </w:rPr>
        <w:t>2.14.  Заклад здійснює навчально-виховний процес за 5-ти денною формою навчання.</w:t>
      </w:r>
    </w:p>
    <w:p>
      <w:pPr>
        <w:pStyle w:val="NoSpacing"/>
        <w:ind w:firstLine="426"/>
        <w:jc w:val="both"/>
        <w:rPr>
          <w:rFonts w:cs="Times New Roman"/>
          <w:kern w:val="0"/>
          <w:lang w:val="uk-UA"/>
        </w:rPr>
      </w:pPr>
      <w:r>
        <w:rPr>
          <w:rFonts w:cs="Times New Roman"/>
          <w:kern w:val="0"/>
          <w:lang w:val="uk-UA"/>
        </w:rPr>
        <w:t>2.14.1. Режим роботи визначається педагогічною радою Закладу на основі відповідних нормативно-правових актів.</w:t>
      </w:r>
    </w:p>
    <w:p>
      <w:pPr>
        <w:pStyle w:val="NoSpacing"/>
        <w:ind w:firstLine="426"/>
        <w:jc w:val="both"/>
        <w:rPr>
          <w:rFonts w:cs="Times New Roman"/>
          <w:kern w:val="0"/>
          <w:lang w:val="uk-UA"/>
        </w:rPr>
      </w:pPr>
      <w:r>
        <w:rPr>
          <w:rFonts w:cs="Times New Roman"/>
          <w:kern w:val="0"/>
          <w:lang w:val="uk-U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Spacing"/>
        <w:ind w:firstLine="426"/>
        <w:jc w:val="both"/>
        <w:rPr>
          <w:rFonts w:cs="Times New Roman"/>
          <w:kern w:val="0"/>
          <w:lang w:val="uk-UA"/>
        </w:rPr>
      </w:pPr>
      <w:r>
        <w:rPr>
          <w:rFonts w:cs="Times New Roman"/>
          <w:kern w:val="0"/>
          <w:lang w:val="uk-UA"/>
        </w:rPr>
        <w:t xml:space="preserve">2.15.1. 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2.15.1.1. Для зарахування дитини у дошкільний підрозділ Закладу необхідно пред’явити:</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заяву батьків або осіб, які їх замінюють;</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медичну довідку про стан здоров’я дитини з висновком лікаря про те, що дитина може відвідувати заклад дошкільної освіти;</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медичну довідку про епідеміологічне оточення;</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свідоцтво про народження дитини;</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документ, який підтверджує статус пільгової категорії сім’ї;</w:t>
      </w:r>
    </w:p>
    <w:p>
      <w:pPr>
        <w:pStyle w:val="Normal"/>
        <w:numPr>
          <w:ilvl w:val="0"/>
          <w:numId w:val="4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направлення (путівка) Відділу освіти Роздільнянської міської ради.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2.15.1.2. Для прийому дітей у дошкільний підрозділ Закладу, батьки яких відмовляються від щеплень, необхідно надати медичну довідку встановленого зразка з висновком лікарсько-консультативної комісії, у якому зазначено, що дитина може відвідувати заклад дошкільної освіти. За наявності довідки директор Закладу зобов’язаний прийняти дитину до Закладу.  </w:t>
      </w:r>
    </w:p>
    <w:p>
      <w:pPr>
        <w:pStyle w:val="BodyText"/>
        <w:ind w:firstLine="426"/>
        <w:jc w:val="both"/>
        <w:rPr>
          <w:b w:val="false"/>
        </w:rPr>
      </w:pPr>
      <w:r>
        <w:rPr>
          <w:b w:val="false"/>
        </w:rPr>
        <w:t>2.15.1.3. Питання про відвідування дошкільного підрозділу Закладу дітьми, батьки яких відмовляються від щеплень, вирішується лікарсько-консультативною комісією, згідно з наказом Міністерства охорони здоров’я України від 29.11.2002  № 434 та затвердженого цим наказом примірного «Положення про підготовку дітей на педіатричній дільниці до відвідування дошкільного та шкільного загальноосвітнього навчального закладу».</w:t>
      </w:r>
    </w:p>
    <w:p>
      <w:pPr>
        <w:pStyle w:val="NoSpacing"/>
        <w:ind w:firstLine="426"/>
        <w:jc w:val="both"/>
        <w:rPr>
          <w:rFonts w:cs="Times New Roman"/>
          <w:kern w:val="0"/>
          <w:lang w:val="uk-UA"/>
        </w:rPr>
      </w:pPr>
      <w:r>
        <w:rPr>
          <w:rFonts w:cs="Times New Roman"/>
          <w:kern w:val="0"/>
          <w:lang w:val="uk-UA"/>
        </w:rPr>
        <w:t xml:space="preserve">2.15.2.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Spacing"/>
        <w:ind w:firstLine="426"/>
        <w:jc w:val="both"/>
        <w:rPr>
          <w:rFonts w:cs="Times New Roman"/>
          <w:kern w:val="0"/>
          <w:lang w:val="uk-UA"/>
        </w:rPr>
      </w:pPr>
      <w:r>
        <w:rPr>
          <w:rFonts w:cs="Times New Roman"/>
          <w:kern w:val="0"/>
          <w:lang w:val="uk-U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Spacing"/>
        <w:ind w:firstLine="426"/>
        <w:jc w:val="both"/>
        <w:rPr>
          <w:rFonts w:cs="Times New Roman"/>
          <w:kern w:val="0"/>
          <w:lang w:val="uk-UA"/>
        </w:rPr>
      </w:pPr>
      <w:r>
        <w:rPr>
          <w:rFonts w:cs="Times New Roman"/>
          <w:kern w:val="0"/>
          <w:lang w:val="uk-UA"/>
        </w:rPr>
        <w:t xml:space="preserve">2.17. Переведення здобувачів освіти до наступного класу здійснюється у порядку, встановленому МОН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2.17.1. Зарахування дітей до Закладу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42" w:name="n32"/>
      <w:bookmarkEnd w:id="42"/>
      <w:r>
        <w:rPr>
          <w:rFonts w:eastAsia="Times New Roman" w:cs="Times New Roman" w:ascii="Times New Roman" w:hAnsi="Times New Roman"/>
          <w:color w:themeColor="text1" w:val="000000"/>
          <w:sz w:val="24"/>
          <w:szCs w:val="24"/>
          <w:lang w:val="uk-UA"/>
        </w:rPr>
        <w:t>2.17.2. Зарахування дітей до Закладу для здобуття базової середньої освіти здійснюється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43" w:name="n33"/>
      <w:bookmarkEnd w:id="43"/>
      <w:r>
        <w:rPr>
          <w:rFonts w:eastAsia="Times New Roman" w:cs="Times New Roman" w:ascii="Times New Roman" w:hAnsi="Times New Roman"/>
          <w:color w:themeColor="text1" w:val="000000"/>
          <w:sz w:val="24"/>
          <w:szCs w:val="24"/>
          <w:lang w:val="uk-UA"/>
        </w:rPr>
        <w:t>2.17.3. Зарахування дітей до Закладу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w:t>
      </w:r>
    </w:p>
    <w:p>
      <w:pPr>
        <w:pStyle w:val="NoSpacing"/>
        <w:ind w:firstLine="426"/>
        <w:jc w:val="both"/>
        <w:rPr>
          <w:rFonts w:cs="Times New Roman"/>
          <w:kern w:val="0"/>
          <w:lang w:val="uk-UA"/>
        </w:rPr>
      </w:pPr>
      <w:bookmarkStart w:id="44" w:name="n34"/>
      <w:bookmarkEnd w:id="44"/>
      <w:r>
        <w:rPr>
          <w:rFonts w:cs="Times New Roman"/>
          <w:kern w:val="0"/>
          <w:lang w:val="uk-U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2.18.1. Відрахування дітей із  дошкільного підрозділу Закладу може здійснюватись:</w:t>
      </w:r>
    </w:p>
    <w:p>
      <w:pPr>
        <w:pStyle w:val="Normal"/>
        <w:numPr>
          <w:ilvl w:val="0"/>
          <w:numId w:val="4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за бажанням батьків, або осіб, які їх замінюють;</w:t>
      </w:r>
    </w:p>
    <w:p>
      <w:pPr>
        <w:pStyle w:val="Normal"/>
        <w:numPr>
          <w:ilvl w:val="0"/>
          <w:numId w:val="4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на підставі медичного висновку про стан здоров’я дитини, що виключає можливість її подальшого перебування в закладі освіти цього типу;</w:t>
      </w:r>
    </w:p>
    <w:p>
      <w:pPr>
        <w:pStyle w:val="Normal"/>
        <w:numPr>
          <w:ilvl w:val="0"/>
          <w:numId w:val="4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у разі несплати без поважних причин батьками або особами, які їх замінюють, коштів за харчування дитини протягом 2</w:t>
        <w:noBreakHyphen/>
        <w:t>х місяців;</w:t>
      </w:r>
    </w:p>
    <w:p>
      <w:pPr>
        <w:pStyle w:val="Normal"/>
        <w:numPr>
          <w:ilvl w:val="0"/>
          <w:numId w:val="45"/>
        </w:numPr>
        <w:spacing w:lineRule="auto" w:line="240" w:before="0" w:after="0"/>
        <w:jc w:val="both"/>
        <w:rPr>
          <w:lang w:val="uk-UA"/>
        </w:rPr>
      </w:pPr>
      <w:r>
        <w:rPr>
          <w:rFonts w:cs="Times New Roman" w:ascii="Times New Roman" w:hAnsi="Times New Roman"/>
          <w:sz w:val="24"/>
          <w:szCs w:val="24"/>
          <w:lang w:val="uk-UA"/>
        </w:rPr>
        <w:t>якщо дитина не відвідує заклад освіти без поважних причин більше 2</w:t>
        <w:noBreakHyphen/>
        <w:t>х місяців</w:t>
      </w:r>
      <w:r>
        <w:rPr>
          <w:lang w:val="uk-UA"/>
        </w:rPr>
        <w:t>.</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2.18.2. Адміністрація Закладу письмово повідомляє батьків або осіб, які їх замінюють, про відрахування дитини з дошкільного підрозділу Закладу не менш як за 10 календарних днів.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2.18.3. Забороняється безпідставне відрахування дитини із дошкільного підрозділу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2.18.4. Заклад здійснює соціально-педагогічний патронат сімей, діти яких не відвідують  Заклад на закріпленій території.</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2.18.5. Діти, які перебувають у Закладі короткотривало чи під соціально-педагогічним патронатом, беруться на облік у цьому Закладі.</w:t>
      </w:r>
    </w:p>
    <w:p>
      <w:pPr>
        <w:pStyle w:val="NoSpacing"/>
        <w:ind w:firstLine="426"/>
        <w:jc w:val="both"/>
        <w:rPr>
          <w:rFonts w:cs="Times New Roman"/>
          <w:kern w:val="0"/>
          <w:lang w:val="uk-UA"/>
        </w:rPr>
      </w:pPr>
      <w:r>
        <w:rPr>
          <w:rFonts w:cs="Times New Roman"/>
          <w:kern w:val="0"/>
          <w:lang w:val="uk-U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Spacing"/>
        <w:ind w:firstLine="426"/>
        <w:jc w:val="both"/>
        <w:rPr>
          <w:rFonts w:cs="Times New Roman"/>
          <w:kern w:val="0"/>
          <w:lang w:val="uk-UA"/>
        </w:rPr>
      </w:pPr>
      <w:r>
        <w:rPr>
          <w:rFonts w:cs="Times New Roman"/>
          <w:kern w:val="0"/>
          <w:lang w:val="uk-U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Spacing"/>
        <w:ind w:firstLine="426"/>
        <w:jc w:val="both"/>
        <w:rPr>
          <w:rFonts w:cs="Times New Roman"/>
          <w:kern w:val="0"/>
          <w:lang w:val="uk-UA"/>
        </w:rPr>
      </w:pPr>
      <w:r>
        <w:rPr>
          <w:rFonts w:cs="Times New Roman"/>
          <w:kern w:val="0"/>
          <w:lang w:val="uk-UA"/>
        </w:rPr>
        <w:t>2.20.1. Якщо 1 вересня припадає на вихідний день, навчальний рік розпочинається у перший за ним робочий день.</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2.20.2.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p>
    <w:p>
      <w:pPr>
        <w:pStyle w:val="NoSpacing"/>
        <w:ind w:firstLine="426"/>
        <w:jc w:val="both"/>
        <w:rPr>
          <w:rFonts w:cs="Times New Roman"/>
          <w:kern w:val="0"/>
          <w:lang w:val="uk-UA"/>
        </w:rPr>
      </w:pPr>
      <w:r>
        <w:rPr>
          <w:rFonts w:cs="Times New Roman"/>
          <w:kern w:val="0"/>
          <w:lang w:val="uk-UA"/>
        </w:rPr>
        <w:t xml:space="preserve">2.20.3. 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2.21.  Тривалість канікул протягом навчального року повинна становити не менше як 30 календарних днів.   </w:t>
      </w:r>
    </w:p>
    <w:p>
      <w:pPr>
        <w:pStyle w:val="NoSpacing"/>
        <w:ind w:firstLine="426"/>
        <w:jc w:val="both"/>
        <w:rPr>
          <w:rFonts w:cs="Times New Roman"/>
          <w:kern w:val="0"/>
          <w:lang w:val="uk-UA"/>
        </w:rPr>
      </w:pPr>
      <w:r>
        <w:rPr>
          <w:rFonts w:cs="Times New Roman"/>
          <w:kern w:val="0"/>
          <w:lang w:val="uk-UA"/>
        </w:rPr>
        <w:t>2.22. Тривалість уроків у  закладі освіти становить: у 1-х класах - 35 хвилин, у 2- 4-х класах - 40 хвилин, у 5-11(12)-х класах – 45 хвилин. При необхідності дозволяється проведення спарених уроків в 5-11(12) класах.</w:t>
      </w:r>
    </w:p>
    <w:p>
      <w:pPr>
        <w:pStyle w:val="NoSpacing"/>
        <w:ind w:firstLine="426"/>
        <w:jc w:val="both"/>
        <w:rPr>
          <w:rFonts w:cs="Times New Roman"/>
          <w:kern w:val="0"/>
          <w:lang w:val="uk-UA"/>
        </w:rPr>
      </w:pPr>
      <w:r>
        <w:rPr>
          <w:rFonts w:cs="Times New Roman"/>
          <w:kern w:val="0"/>
          <w:lang w:val="uk-U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Spacing"/>
        <w:ind w:firstLine="426"/>
        <w:jc w:val="both"/>
        <w:rPr>
          <w:rFonts w:cs="Times New Roman"/>
          <w:kern w:val="0"/>
          <w:lang w:val="uk-UA"/>
        </w:rPr>
      </w:pPr>
      <w:r>
        <w:rPr>
          <w:rFonts w:cs="Times New Roman"/>
          <w:kern w:val="0"/>
          <w:lang w:val="uk-U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Spacing"/>
        <w:ind w:firstLine="426"/>
        <w:jc w:val="both"/>
        <w:rPr>
          <w:rFonts w:cs="Times New Roman"/>
          <w:kern w:val="0"/>
          <w:lang w:val="uk-UA"/>
        </w:rPr>
      </w:pPr>
      <w:r>
        <w:rPr>
          <w:rFonts w:cs="Times New Roman"/>
          <w:kern w:val="0"/>
          <w:lang w:val="uk-U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Spacing"/>
        <w:ind w:firstLine="426"/>
        <w:jc w:val="both"/>
        <w:rPr>
          <w:rFonts w:cs="Times New Roman"/>
          <w:kern w:val="0"/>
          <w:lang w:val="uk-UA"/>
        </w:rPr>
      </w:pPr>
      <w:r>
        <w:rPr>
          <w:rFonts w:cs="Times New Roman"/>
          <w:kern w:val="0"/>
          <w:lang w:val="uk-U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Spacing"/>
        <w:ind w:firstLine="426"/>
        <w:jc w:val="both"/>
        <w:rPr>
          <w:rFonts w:cs="Times New Roman"/>
          <w:kern w:val="0"/>
          <w:lang w:val="uk-UA"/>
        </w:rPr>
      </w:pPr>
      <w:r>
        <w:rPr>
          <w:rFonts w:cs="Times New Roman"/>
          <w:kern w:val="0"/>
          <w:lang w:val="uk-UA"/>
        </w:rPr>
        <w:t xml:space="preserve">Проведення здвоєних уроків допускається для: </w:t>
      </w:r>
    </w:p>
    <w:p>
      <w:pPr>
        <w:pStyle w:val="NoSpacing"/>
        <w:numPr>
          <w:ilvl w:val="1"/>
          <w:numId w:val="16"/>
        </w:numPr>
        <w:jc w:val="both"/>
        <w:rPr>
          <w:rFonts w:cs="Times New Roman"/>
          <w:kern w:val="0"/>
          <w:lang w:val="uk-UA"/>
        </w:rPr>
      </w:pPr>
      <w:r>
        <w:rPr>
          <w:rFonts w:cs="Times New Roman"/>
          <w:kern w:val="0"/>
          <w:lang w:val="uk-UA"/>
        </w:rPr>
        <w:t xml:space="preserve">проведення уроків трудового навчання у 5-9 класах; </w:t>
      </w:r>
    </w:p>
    <w:p>
      <w:pPr>
        <w:pStyle w:val="NoSpacing"/>
        <w:numPr>
          <w:ilvl w:val="1"/>
          <w:numId w:val="16"/>
        </w:numPr>
        <w:jc w:val="both"/>
        <w:rPr>
          <w:rFonts w:cs="Times New Roman"/>
          <w:kern w:val="0"/>
          <w:lang w:val="uk-UA"/>
        </w:rPr>
      </w:pPr>
      <w:r>
        <w:rPr>
          <w:rFonts w:cs="Times New Roman"/>
          <w:kern w:val="0"/>
          <w:lang w:val="uk-UA"/>
        </w:rPr>
        <w:t>виконання лабораторних і контрольних робіт, написання творів у 8-11(12) класах;</w:t>
      </w:r>
    </w:p>
    <w:p>
      <w:pPr>
        <w:pStyle w:val="NoSpacing"/>
        <w:numPr>
          <w:ilvl w:val="1"/>
          <w:numId w:val="16"/>
        </w:numPr>
        <w:jc w:val="both"/>
        <w:rPr>
          <w:rFonts w:cs="Times New Roman"/>
          <w:kern w:val="0"/>
          <w:lang w:val="uk-UA"/>
        </w:rPr>
      </w:pPr>
      <w:r>
        <w:rPr>
          <w:rFonts w:cs="Times New Roman"/>
          <w:kern w:val="0"/>
          <w:lang w:val="uk-UA"/>
        </w:rPr>
        <w:t>вивчення предметів інваріантної та варіативної частини робочого навчального плану, що належать до обраного профілю.</w:t>
      </w:r>
    </w:p>
    <w:p>
      <w:pPr>
        <w:pStyle w:val="NoSpacing"/>
        <w:ind w:firstLine="426"/>
        <w:jc w:val="both"/>
        <w:rPr>
          <w:rFonts w:cs="Times New Roman"/>
          <w:kern w:val="0"/>
          <w:lang w:val="uk-UA"/>
        </w:rPr>
      </w:pPr>
      <w:r>
        <w:rPr>
          <w:rFonts w:cs="Times New Roman"/>
          <w:kern w:val="0"/>
          <w:lang w:val="uk-U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Spacing"/>
        <w:ind w:firstLine="426"/>
        <w:jc w:val="both"/>
        <w:rPr>
          <w:rFonts w:cs="Times New Roman"/>
          <w:kern w:val="0"/>
          <w:lang w:val="uk-UA"/>
        </w:rPr>
      </w:pPr>
      <w:r>
        <w:rPr>
          <w:rFonts w:cs="Times New Roman"/>
          <w:kern w:val="0"/>
          <w:lang w:val="uk-U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Spacing"/>
        <w:ind w:firstLine="426"/>
        <w:jc w:val="both"/>
        <w:rPr>
          <w:rFonts w:cs="Times New Roman"/>
          <w:kern w:val="0"/>
          <w:lang w:val="uk-UA"/>
        </w:rPr>
      </w:pPr>
      <w:r>
        <w:rPr>
          <w:rFonts w:cs="Times New Roman"/>
          <w:kern w:val="0"/>
          <w:lang w:val="uk-U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Spacing"/>
        <w:ind w:firstLine="426"/>
        <w:jc w:val="both"/>
        <w:rPr>
          <w:rFonts w:cs="Times New Roman"/>
          <w:kern w:val="0"/>
          <w:lang w:val="uk-UA"/>
        </w:rPr>
      </w:pPr>
      <w:r>
        <w:rPr>
          <w:rFonts w:cs="Times New Roman"/>
          <w:kern w:val="0"/>
          <w:lang w:val="uk-UA"/>
        </w:rPr>
        <w:t xml:space="preserve">2.24.1. Домашні завдання здобувачам освіти перших класів не задаються.   </w:t>
      </w:r>
    </w:p>
    <w:p>
      <w:pPr>
        <w:pStyle w:val="NoSpacing"/>
        <w:ind w:firstLine="426"/>
        <w:jc w:val="both"/>
        <w:rPr>
          <w:rFonts w:cs="Times New Roman"/>
          <w:kern w:val="0"/>
          <w:lang w:val="uk-UA"/>
        </w:rPr>
      </w:pPr>
      <w:r>
        <w:rPr>
          <w:rFonts w:cs="Times New Roman"/>
          <w:kern w:val="0"/>
          <w:lang w:val="uk-U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заняття гуртків, й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Spacing"/>
        <w:ind w:firstLine="426"/>
        <w:jc w:val="both"/>
        <w:rPr>
          <w:rFonts w:cs="Times New Roman"/>
          <w:kern w:val="0"/>
          <w:lang w:val="uk-UA"/>
        </w:rPr>
      </w:pPr>
      <w:r>
        <w:rPr>
          <w:rFonts w:cs="Times New Roman"/>
          <w:kern w:val="0"/>
          <w:lang w:val="uk-U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Spacing"/>
        <w:ind w:firstLine="426"/>
        <w:jc w:val="both"/>
        <w:rPr>
          <w:rFonts w:cs="Times New Roman"/>
          <w:kern w:val="0"/>
          <w:lang w:val="uk-UA"/>
        </w:rPr>
      </w:pPr>
      <w:r>
        <w:rPr>
          <w:rFonts w:cs="Times New Roman"/>
          <w:kern w:val="0"/>
          <w:lang w:val="uk-U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45" w:name="o38"/>
      <w:bookmarkStart w:id="46" w:name="o37"/>
      <w:bookmarkEnd w:id="45"/>
      <w:bookmarkEnd w:id="46"/>
      <w:r>
        <w:rPr>
          <w:rFonts w:cs="Times New Roman" w:ascii="Times New Roman" w:hAnsi="Times New Roman"/>
          <w:sz w:val="24"/>
          <w:szCs w:val="24"/>
          <w:lang w:val="uk-UA" w:eastAsia="ar-SA"/>
        </w:rPr>
        <w:t xml:space="preserve">2.29. Директор закладу зобов'язаний вжити заходів до ознайомлення </w:t>
      </w:r>
      <w:r>
        <w:rPr>
          <w:rFonts w:cs="Times New Roman" w:ascii="Times New Roman" w:hAnsi="Times New Roman"/>
          <w:sz w:val="24"/>
          <w:szCs w:val="24"/>
          <w:lang w:val="uk-UA"/>
        </w:rPr>
        <w:t xml:space="preserve">здобувачів освіти </w:t>
      </w:r>
      <w:r>
        <w:rPr>
          <w:rFonts w:cs="Times New Roman" w:ascii="Times New Roman" w:hAnsi="Times New Roman"/>
          <w:sz w:val="24"/>
          <w:szCs w:val="24"/>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Spacing"/>
        <w:ind w:firstLine="426"/>
        <w:jc w:val="both"/>
        <w:rPr>
          <w:rFonts w:cs="Times New Roman"/>
          <w:kern w:val="0"/>
          <w:lang w:val="uk-UA"/>
        </w:rPr>
      </w:pPr>
      <w:bookmarkStart w:id="47" w:name="o45"/>
      <w:bookmarkStart w:id="48" w:name="o44"/>
      <w:bookmarkStart w:id="49" w:name="o42"/>
      <w:bookmarkStart w:id="50" w:name="o39"/>
      <w:bookmarkEnd w:id="47"/>
      <w:bookmarkEnd w:id="48"/>
      <w:bookmarkEnd w:id="49"/>
      <w:bookmarkEnd w:id="50"/>
      <w:r>
        <w:rPr>
          <w:rFonts w:cs="Times New Roman"/>
          <w:kern w:val="0"/>
          <w:lang w:val="uk-U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rFonts w:cs="Times New Roman" w:ascii="Times New Roman" w:hAnsi="Times New Roman"/>
          <w:sz w:val="24"/>
          <w:szCs w:val="24"/>
          <w:lang w:val="uk-UA"/>
        </w:rPr>
        <w:t>тривалість перебування здобувачів освіти в групі продовженого дня може зменшуватись.</w:t>
      </w:r>
      <w:r>
        <w:rPr>
          <w:rFonts w:cs="Times New Roman" w:ascii="Times New Roman" w:hAnsi="Times New Roman"/>
          <w:sz w:val="24"/>
          <w:szCs w:val="24"/>
          <w:lang w:val="uk-UA" w:eastAsia="ar-SA"/>
        </w:rPr>
        <w:t xml:space="preserve">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Spacing"/>
        <w:ind w:firstLine="426"/>
        <w:jc w:val="both"/>
        <w:rPr>
          <w:rFonts w:cs="Times New Roman"/>
          <w:kern w:val="0"/>
          <w:lang w:val="uk-UA"/>
        </w:rPr>
      </w:pPr>
      <w:r>
        <w:rPr>
          <w:rFonts w:cs="Times New Roman"/>
          <w:kern w:val="0"/>
          <w:lang w:val="uk-U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2.37.5. Опис інструментарію оцінювання здійснюється в освітній програмі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2.37.13. У наступних класах оцінювання здійснюється відповідно до критеріїв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2.37.14. Заклад використовує 12-бальну систему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Spacing"/>
        <w:ind w:firstLine="426"/>
        <w:jc w:val="both"/>
        <w:rPr>
          <w:color w:themeColor="text1" w:val="000000"/>
          <w:kern w:val="0"/>
          <w:lang w:val="uk-UA"/>
        </w:rPr>
      </w:pPr>
      <w:r>
        <w:rPr>
          <w:rFonts w:cs="Times New Roman"/>
          <w:color w:themeColor="text1" w:val="000000"/>
          <w:kern w:val="0"/>
          <w:lang w:val="uk-UA"/>
        </w:rPr>
        <w:t xml:space="preserve">2.37.17. </w:t>
      </w:r>
      <w:r>
        <w:rPr>
          <w:color w:themeColor="text1" w:val="000000"/>
          <w:kern w:val="0"/>
          <w:lang w:val="uk-UA"/>
        </w:rPr>
        <w:t>Для досягнення учнями результатів навчання та компетентностей згідно з вимогами відповідних державних стандартів повної загальної середньої освіти у складі Закладу у порядку, визначеному законодавством та його установчими документами, створюються:</w:t>
      </w:r>
    </w:p>
    <w:p>
      <w:pPr>
        <w:pStyle w:val="rvps2"/>
        <w:numPr>
          <w:ilvl w:val="0"/>
          <w:numId w:val="17"/>
        </w:numPr>
        <w:shd w:val="clear" w:color="auto" w:fill="FFFFFF"/>
        <w:spacing w:beforeAutospacing="0" w:before="0" w:afterAutospacing="0" w:after="0"/>
        <w:jc w:val="both"/>
        <w:rPr>
          <w:color w:themeColor="text1" w:val="000000"/>
          <w:lang w:val="uk-UA"/>
        </w:rPr>
      </w:pPr>
      <w:bookmarkStart w:id="51" w:name="n46"/>
      <w:bookmarkEnd w:id="51"/>
      <w:r>
        <w:rPr>
          <w:color w:themeColor="text1" w:val="000000"/>
          <w:lang w:val="uk-UA"/>
        </w:rPr>
        <w:t>класи;</w:t>
      </w:r>
    </w:p>
    <w:p>
      <w:pPr>
        <w:pStyle w:val="rvps2"/>
        <w:numPr>
          <w:ilvl w:val="0"/>
          <w:numId w:val="17"/>
        </w:numPr>
        <w:shd w:val="clear" w:color="auto" w:fill="FFFFFF"/>
        <w:spacing w:beforeAutospacing="0" w:before="0" w:afterAutospacing="0" w:after="0"/>
        <w:jc w:val="both"/>
        <w:rPr>
          <w:color w:themeColor="text1" w:val="000000"/>
          <w:lang w:val="uk-UA"/>
        </w:rPr>
      </w:pPr>
      <w:bookmarkStart w:id="52" w:name="n47"/>
      <w:bookmarkEnd w:id="52"/>
      <w:r>
        <w:rPr>
          <w:color w:themeColor="text1" w:val="000000"/>
          <w:lang w:val="uk-UA"/>
        </w:rPr>
        <w:t>групи для вивчення окремих навчальних предметів (інтегрованих курсів);</w:t>
      </w:r>
    </w:p>
    <w:p>
      <w:pPr>
        <w:pStyle w:val="rvps2"/>
        <w:numPr>
          <w:ilvl w:val="0"/>
          <w:numId w:val="17"/>
        </w:numPr>
        <w:shd w:val="clear" w:color="auto" w:fill="FFFFFF"/>
        <w:spacing w:beforeAutospacing="0" w:before="0" w:afterAutospacing="0" w:after="0"/>
        <w:jc w:val="both"/>
        <w:rPr>
          <w:color w:themeColor="text1" w:val="000000"/>
          <w:lang w:val="uk-UA"/>
        </w:rPr>
      </w:pPr>
      <w:bookmarkStart w:id="53" w:name="n48"/>
      <w:bookmarkEnd w:id="53"/>
      <w:r>
        <w:rPr>
          <w:color w:themeColor="text1" w:val="000000"/>
          <w:lang w:val="uk-UA"/>
        </w:rPr>
        <w:t>міжкласні групи учнів;</w:t>
      </w:r>
    </w:p>
    <w:p>
      <w:pPr>
        <w:pStyle w:val="rvps2"/>
        <w:numPr>
          <w:ilvl w:val="0"/>
          <w:numId w:val="17"/>
        </w:numPr>
        <w:shd w:val="clear" w:color="auto" w:fill="FFFFFF"/>
        <w:spacing w:beforeAutospacing="0" w:before="0" w:afterAutospacing="0" w:after="0"/>
        <w:jc w:val="both"/>
        <w:rPr>
          <w:color w:themeColor="text1" w:val="000000"/>
          <w:lang w:val="uk-UA"/>
        </w:rPr>
      </w:pPr>
      <w:bookmarkStart w:id="54" w:name="n49"/>
      <w:bookmarkEnd w:id="54"/>
      <w:r>
        <w:rPr>
          <w:color w:themeColor="text1" w:val="000000"/>
          <w:lang w:val="uk-UA"/>
        </w:rPr>
        <w:t>навчальні кабінети (з навчальних предметів (інтегрованих курсів) однієї або різних освітніх галузей).</w:t>
      </w:r>
    </w:p>
    <w:p>
      <w:pPr>
        <w:pStyle w:val="rvps2"/>
        <w:shd w:val="clear" w:color="auto" w:fill="FFFFFF"/>
        <w:spacing w:beforeAutospacing="0" w:before="0" w:afterAutospacing="0" w:after="0"/>
        <w:ind w:firstLine="450"/>
        <w:jc w:val="both"/>
        <w:rPr>
          <w:color w:themeColor="text1" w:val="000000"/>
          <w:lang w:val="uk-UA"/>
        </w:rPr>
      </w:pPr>
      <w:bookmarkStart w:id="55" w:name="n50"/>
      <w:bookmarkEnd w:id="55"/>
      <w:r>
        <w:rPr>
          <w:color w:themeColor="text1" w:val="000000"/>
          <w:lang w:val="uk-UA"/>
        </w:rPr>
        <w:t xml:space="preserve">2.37.17.1. </w:t>
      </w:r>
      <w:bookmarkStart w:id="56" w:name="n51"/>
      <w:bookmarkEnd w:id="56"/>
      <w:r>
        <w:rPr>
          <w:color w:themeColor="text1" w:val="000000"/>
          <w:lang w:val="uk-UA"/>
        </w:rPr>
        <w:t>Міжкласні групи учнів можуть створюватися для організації проектної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rPr>
        <w:t>2.37.17.2. У складі Закладу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pPr>
        <w:pStyle w:val="rvps2"/>
        <w:shd w:val="clear" w:color="auto" w:fill="FFFFFF"/>
        <w:spacing w:beforeAutospacing="0" w:before="0" w:afterAutospacing="0" w:after="0"/>
        <w:ind w:firstLine="450"/>
        <w:jc w:val="both"/>
        <w:rPr>
          <w:color w:themeColor="text1" w:val="000000"/>
          <w:lang w:val="uk-UA"/>
        </w:rPr>
      </w:pPr>
      <w:bookmarkStart w:id="57" w:name="n53"/>
      <w:bookmarkEnd w:id="57"/>
      <w:r>
        <w:rPr>
          <w:color w:themeColor="text1" w:val="000000"/>
          <w:lang w:val="uk-UA"/>
        </w:rPr>
        <w:t>2.37.17.3. Організація освітнього процесу у групах здійснюється відповідно до освітньої програми Закладу.</w:t>
      </w:r>
    </w:p>
    <w:p>
      <w:pPr>
        <w:pStyle w:val="NoSpacing"/>
        <w:ind w:firstLine="426"/>
        <w:jc w:val="both"/>
        <w:rPr>
          <w:rFonts w:cs="Times New Roman"/>
          <w:kern w:val="0"/>
          <w:lang w:val="uk-UA"/>
        </w:rPr>
      </w:pPr>
      <w:bookmarkStart w:id="58" w:name="n55"/>
      <w:bookmarkStart w:id="59" w:name="n54"/>
      <w:bookmarkEnd w:id="58"/>
      <w:bookmarkEnd w:id="59"/>
      <w:r>
        <w:rPr>
          <w:rFonts w:cs="Times New Roman"/>
          <w:kern w:val="0"/>
          <w:lang w:val="uk-U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Spacing"/>
        <w:ind w:firstLine="426"/>
        <w:jc w:val="both"/>
        <w:rPr>
          <w:rFonts w:cs="Times New Roman"/>
          <w:kern w:val="0"/>
          <w:lang w:val="uk-UA"/>
        </w:rPr>
      </w:pPr>
      <w:r>
        <w:rPr>
          <w:rFonts w:cs="Times New Roman"/>
          <w:kern w:val="0"/>
          <w:lang w:val="uk-U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Spacing"/>
        <w:ind w:firstLine="426"/>
        <w:jc w:val="both"/>
        <w:rPr>
          <w:rFonts w:cs="Times New Roman"/>
          <w:kern w:val="0"/>
          <w:lang w:val="uk-UA"/>
        </w:rPr>
      </w:pPr>
      <w:r>
        <w:rPr>
          <w:rFonts w:cs="Times New Roman"/>
          <w:kern w:val="0"/>
          <w:lang w:val="uk-U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Spacing"/>
        <w:ind w:firstLine="426"/>
        <w:jc w:val="both"/>
        <w:rPr>
          <w:rFonts w:cs="Times New Roman"/>
          <w:kern w:val="0"/>
          <w:lang w:val="uk-UA"/>
        </w:rPr>
      </w:pPr>
      <w:r>
        <w:rPr>
          <w:rFonts w:cs="Times New Roman"/>
          <w:kern w:val="0"/>
          <w:lang w:val="uk-U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Spacing"/>
        <w:ind w:firstLine="426"/>
        <w:jc w:val="both"/>
        <w:rPr>
          <w:rFonts w:cs="Times New Roman"/>
          <w:kern w:val="0"/>
          <w:lang w:val="uk-UA"/>
        </w:rPr>
      </w:pPr>
      <w:r>
        <w:rPr>
          <w:rFonts w:cs="Times New Roman"/>
          <w:kern w:val="0"/>
          <w:lang w:val="uk-UA"/>
        </w:rPr>
        <w:t>2.43. Випускникам Закладу, які не атестовані хоча б з одного предмета, видається табель успішності.</w:t>
      </w:r>
    </w:p>
    <w:p>
      <w:pPr>
        <w:pStyle w:val="NoSpacing"/>
        <w:ind w:firstLine="426"/>
        <w:jc w:val="both"/>
        <w:rPr>
          <w:rFonts w:cs="Times New Roman"/>
          <w:kern w:val="0"/>
          <w:lang w:val="uk-UA"/>
        </w:rPr>
      </w:pPr>
      <w:r>
        <w:rPr>
          <w:rFonts w:cs="Times New Roman"/>
          <w:kern w:val="0"/>
          <w:lang w:val="uk-UA"/>
        </w:rPr>
        <w:t xml:space="preserve">Здобувачі освіти, які не отримали документи про освіту, можуть продовжити навчання екстерном.  </w:t>
      </w:r>
    </w:p>
    <w:p>
      <w:pPr>
        <w:pStyle w:val="NoSpacing"/>
        <w:ind w:firstLine="426"/>
        <w:jc w:val="both"/>
        <w:rPr>
          <w:rFonts w:cs="Times New Roman"/>
          <w:color w:themeColor="text1" w:val="000000"/>
          <w:kern w:val="0"/>
          <w:lang w:val="uk-UA"/>
        </w:rPr>
      </w:pPr>
      <w:r>
        <w:rPr>
          <w:rFonts w:cs="Times New Roman"/>
          <w:kern w:val="0"/>
          <w:lang w:val="uk-U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w:t>
      </w:r>
      <w:r>
        <w:rPr>
          <w:rFonts w:cs="Times New Roman"/>
          <w:color w:themeColor="text1" w:val="000000"/>
          <w:kern w:val="0"/>
          <w:lang w:val="uk-UA"/>
        </w:rPr>
        <w:t xml:space="preserve">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rvps2"/>
        <w:shd w:val="clear" w:color="auto" w:fill="FFFFFF"/>
        <w:spacing w:beforeAutospacing="0" w:before="0" w:afterAutospacing="0" w:after="0"/>
        <w:ind w:firstLine="450"/>
        <w:jc w:val="both"/>
        <w:rPr>
          <w:color w:themeColor="text1" w:val="000000"/>
          <w:lang w:val="uk-UA" w:eastAsia="en-US"/>
        </w:rPr>
      </w:pPr>
      <w:r>
        <w:rPr>
          <w:color w:themeColor="text1" w:val="000000"/>
          <w:lang w:val="uk-UA"/>
        </w:rPr>
        <w:t xml:space="preserve">2.44.1. </w:t>
      </w:r>
      <w:r>
        <w:rPr>
          <w:color w:themeColor="text1" w:val="000000"/>
          <w:lang w:val="uk-UA" w:eastAsia="en-US"/>
        </w:rPr>
        <w:t>До учнів Закладу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pPr>
        <w:pStyle w:val="rvps2"/>
        <w:shd w:val="clear" w:color="auto" w:fill="FFFFFF"/>
        <w:spacing w:beforeAutospacing="0" w:before="0" w:afterAutospacing="0" w:after="0"/>
        <w:ind w:firstLine="450"/>
        <w:jc w:val="both"/>
        <w:rPr>
          <w:color w:themeColor="text1" w:val="000000"/>
          <w:lang w:val="uk-UA"/>
        </w:rPr>
      </w:pPr>
      <w:r>
        <w:rPr>
          <w:color w:themeColor="text1" w:val="000000"/>
          <w:lang w:val="uk-UA" w:eastAsia="en-US"/>
        </w:rPr>
        <w:t xml:space="preserve">2.44.2. </w:t>
      </w:r>
      <w:bookmarkStart w:id="60" w:name="n58"/>
      <w:bookmarkEnd w:id="60"/>
      <w:r>
        <w:rPr>
          <w:color w:themeColor="text1" w:val="000000"/>
          <w:lang w:val="uk-UA"/>
        </w:rPr>
        <w:t>Рішення про заохочення (відзначення) учня приймає педагогічна рада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2.45. Видача та облік документів про освіту, вимоги до їх форми та/або змісту визначаються законодавством.</w:t>
      </w:r>
    </w:p>
    <w:p>
      <w:pPr>
        <w:pStyle w:val="NoSpacing"/>
        <w:ind w:firstLine="426"/>
        <w:jc w:val="both"/>
        <w:rPr>
          <w:rFonts w:cs="Times New Roman"/>
          <w:kern w:val="0"/>
          <w:lang w:val="uk-UA"/>
        </w:rPr>
      </w:pPr>
      <w:r>
        <w:rPr>
          <w:rFonts w:cs="Times New Roman"/>
          <w:color w:themeColor="text1" w:val="000000"/>
          <w:kern w:val="0"/>
          <w:lang w:val="uk-UA"/>
        </w:rPr>
        <w:t xml:space="preserve">2.46. Виховання здобувачів освіти у закладі освіти здійснюється під час проведення уроків, в процесі позаурочної та позашкільної </w:t>
      </w:r>
      <w:r>
        <w:rPr>
          <w:rFonts w:cs="Times New Roman"/>
          <w:kern w:val="0"/>
          <w:lang w:val="uk-UA"/>
        </w:rPr>
        <w:t xml:space="preserve">роботи.  </w:t>
      </w:r>
    </w:p>
    <w:p>
      <w:pPr>
        <w:pStyle w:val="NoSpacing"/>
        <w:ind w:firstLine="426"/>
        <w:jc w:val="both"/>
        <w:rPr>
          <w:rFonts w:cs="Times New Roman"/>
          <w:kern w:val="0"/>
          <w:lang w:val="uk-UA"/>
        </w:rPr>
      </w:pPr>
      <w:r>
        <w:rPr>
          <w:rFonts w:cs="Times New Roman"/>
          <w:kern w:val="0"/>
          <w:lang w:val="uk-U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Spacing"/>
        <w:ind w:firstLine="426"/>
        <w:jc w:val="both"/>
        <w:rPr>
          <w:rFonts w:cs="Times New Roman"/>
          <w:kern w:val="0"/>
          <w:lang w:val="uk-UA"/>
        </w:rPr>
      </w:pPr>
      <w:r>
        <w:rPr>
          <w:rFonts w:cs="Times New Roman"/>
          <w:kern w:val="0"/>
          <w:lang w:val="uk-U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Spacing"/>
        <w:ind w:firstLine="426"/>
        <w:jc w:val="both"/>
        <w:rPr>
          <w:rFonts w:cs="Times New Roman"/>
          <w:kern w:val="0"/>
          <w:lang w:val="uk-UA"/>
        </w:rPr>
      </w:pPr>
      <w:r>
        <w:rPr>
          <w:rFonts w:cs="Times New Roman"/>
          <w:kern w:val="0"/>
          <w:lang w:val="uk-U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Spacing"/>
        <w:ind w:firstLine="426"/>
        <w:jc w:val="both"/>
        <w:rPr>
          <w:rFonts w:cs="Times New Roman"/>
          <w:kern w:val="0"/>
          <w:lang w:val="uk-UA"/>
        </w:rPr>
      </w:pPr>
      <w:r>
        <w:rPr>
          <w:rFonts w:cs="Times New Roman"/>
          <w:kern w:val="0"/>
          <w:lang w:val="uk-UA"/>
        </w:rPr>
        <w:t>2.50. 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pacing w:before="0" w:after="0"/>
        <w:ind w:firstLine="426"/>
        <w:jc w:val="center"/>
        <w:rPr>
          <w:rFonts w:ascii="Times New Roman" w:hAnsi="Times New Roman" w:cs="Times New Roman"/>
          <w:sz w:val="24"/>
          <w:szCs w:val="24"/>
          <w:lang w:val="uk-UA"/>
        </w:rPr>
      </w:pPr>
      <w:r>
        <w:rPr>
          <w:rFonts w:cs="Times New Roman" w:ascii="Times New Roman" w:hAnsi="Times New Roman"/>
          <w:b/>
          <w:sz w:val="24"/>
          <w:szCs w:val="24"/>
          <w:lang w:val="uk-UA"/>
        </w:rPr>
        <w:t>III. Учасники освітнього процесу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3.1. Учасниками освітнього процесу в закладі освіти є:</w:t>
        <w:tab/>
      </w:r>
    </w:p>
    <w:p>
      <w:pPr>
        <w:pStyle w:val="NoSpacing"/>
        <w:numPr>
          <w:ilvl w:val="0"/>
          <w:numId w:val="19"/>
        </w:numPr>
        <w:jc w:val="both"/>
        <w:rPr>
          <w:rFonts w:cs="Times New Roman"/>
          <w:kern w:val="0"/>
          <w:lang w:val="uk-UA"/>
        </w:rPr>
      </w:pPr>
      <w:r>
        <w:rPr>
          <w:rFonts w:cs="Times New Roman"/>
          <w:kern w:val="0"/>
          <w:lang w:val="uk-UA"/>
        </w:rPr>
        <w:t>здобувачі освіти (вихованці, учні, гімназисти, ліцеїсти);</w:t>
      </w:r>
    </w:p>
    <w:p>
      <w:pPr>
        <w:pStyle w:val="NoSpacing"/>
        <w:numPr>
          <w:ilvl w:val="0"/>
          <w:numId w:val="19"/>
        </w:numPr>
        <w:jc w:val="both"/>
        <w:rPr>
          <w:rFonts w:cs="Times New Roman"/>
          <w:kern w:val="0"/>
          <w:lang w:val="uk-UA"/>
        </w:rPr>
      </w:pPr>
      <w:r>
        <w:rPr>
          <w:rFonts w:cs="Times New Roman"/>
          <w:kern w:val="0"/>
          <w:lang w:val="uk-UA"/>
        </w:rPr>
        <w:t>педагогічні працівники;</w:t>
      </w:r>
    </w:p>
    <w:p>
      <w:pPr>
        <w:pStyle w:val="NoSpacing"/>
        <w:numPr>
          <w:ilvl w:val="0"/>
          <w:numId w:val="19"/>
        </w:numPr>
        <w:jc w:val="both"/>
        <w:rPr>
          <w:rFonts w:cs="Times New Roman"/>
          <w:kern w:val="0"/>
          <w:lang w:val="uk-UA"/>
        </w:rPr>
      </w:pPr>
      <w:r>
        <w:rPr>
          <w:rFonts w:cs="Times New Roman"/>
          <w:kern w:val="0"/>
          <w:lang w:val="uk-UA"/>
        </w:rPr>
        <w:t>батьки здобувачів освіти або особи, які їх замінюють;</w:t>
      </w:r>
    </w:p>
    <w:p>
      <w:pPr>
        <w:pStyle w:val="NoSpacing"/>
        <w:numPr>
          <w:ilvl w:val="0"/>
          <w:numId w:val="19"/>
        </w:numPr>
        <w:jc w:val="both"/>
        <w:rPr>
          <w:rFonts w:cs="Times New Roman"/>
          <w:kern w:val="0"/>
          <w:lang w:val="uk-UA"/>
        </w:rPr>
      </w:pPr>
      <w:r>
        <w:rPr>
          <w:rFonts w:cs="Times New Roman"/>
          <w:kern w:val="0"/>
          <w:lang w:val="uk-U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Spacing"/>
        <w:ind w:firstLine="426"/>
        <w:jc w:val="both"/>
        <w:rPr>
          <w:rFonts w:cs="Times New Roman"/>
          <w:kern w:val="0"/>
          <w:lang w:val="uk-UA"/>
        </w:rPr>
      </w:pPr>
      <w:r>
        <w:rPr>
          <w:rFonts w:cs="Times New Roman"/>
          <w:kern w:val="0"/>
          <w:lang w:val="uk-UA"/>
        </w:rPr>
        <w:t xml:space="preserve">3.1.1. За рішенням керівника Закладу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Spacing"/>
        <w:ind w:firstLine="426"/>
        <w:jc w:val="both"/>
        <w:rPr>
          <w:rFonts w:cs="Times New Roman"/>
          <w:kern w:val="0"/>
          <w:lang w:val="uk-UA"/>
        </w:rPr>
      </w:pPr>
      <w:r>
        <w:rPr>
          <w:rFonts w:cs="Times New Roman"/>
          <w:kern w:val="0"/>
          <w:lang w:val="uk-UA"/>
        </w:rPr>
        <w:t xml:space="preserve">3.2. Статус, права та обов’язки учасників освітнього  процесу визначаються Законами України «Про освіту», «Про повну загальну середню освіту»,  «Про дошкільну освіту», іншими законодавчими актами,  цим Статутом, правилами внутрішнього розпорядку закладу освіти, та </w:t>
      </w:r>
      <w:r>
        <w:rPr>
          <w:kern w:val="0"/>
          <w:lang w:val="uk-UA"/>
        </w:rPr>
        <w:t>охороняються конвенцією ООН «Про права дитини».</w:t>
      </w:r>
      <w:r>
        <w:rPr>
          <w:rFonts w:cs="Times New Roman"/>
          <w:kern w:val="0"/>
          <w:lang w:val="uk-UA"/>
        </w:rPr>
        <w:t xml:space="preserve">  </w:t>
      </w:r>
    </w:p>
    <w:p>
      <w:pPr>
        <w:pStyle w:val="NoSpacing"/>
        <w:ind w:firstLine="426"/>
        <w:jc w:val="both"/>
        <w:rPr>
          <w:rFonts w:cs="Times New Roman"/>
          <w:b/>
          <w:kern w:val="0"/>
          <w:lang w:val="uk-UA"/>
        </w:rPr>
      </w:pPr>
      <w:r>
        <w:rPr>
          <w:rFonts w:cs="Times New Roman"/>
          <w:kern w:val="0"/>
          <w:lang w:val="uk-UA"/>
        </w:rPr>
        <w:t xml:space="preserve">3.3. </w:t>
      </w:r>
      <w:r>
        <w:rPr>
          <w:rFonts w:cs="Times New Roman"/>
          <w:b/>
          <w:kern w:val="0"/>
          <w:lang w:val="uk-UA"/>
        </w:rPr>
        <w:t xml:space="preserve">Здобувачі освіти </w:t>
      </w:r>
    </w:p>
    <w:p>
      <w:pPr>
        <w:pStyle w:val="NoSpacing"/>
        <w:ind w:firstLine="426"/>
        <w:jc w:val="both"/>
        <w:rPr>
          <w:rFonts w:cs="Times New Roman"/>
          <w:kern w:val="0"/>
          <w:lang w:val="uk-UA"/>
        </w:rPr>
      </w:pPr>
      <w:r>
        <w:rPr>
          <w:rFonts w:cs="Times New Roman"/>
          <w:kern w:val="0"/>
          <w:lang w:val="uk-UA"/>
        </w:rPr>
        <w:t>3.3.1.</w:t>
      </w:r>
      <w:r>
        <w:rPr>
          <w:rFonts w:cs="Times New Roman"/>
          <w:b/>
          <w:kern w:val="0"/>
          <w:lang w:val="uk-UA"/>
        </w:rPr>
        <w:t xml:space="preserve"> Здобувачі освіти мають право на</w:t>
      </w:r>
      <w:r>
        <w:rPr>
          <w:rFonts w:cs="Times New Roman"/>
          <w:kern w:val="0"/>
          <w:lang w:val="uk-UA"/>
        </w:rPr>
        <w:t xml:space="preserve">: </w:t>
      </w:r>
    </w:p>
    <w:p>
      <w:pPr>
        <w:pStyle w:val="NoSpacing"/>
        <w:numPr>
          <w:ilvl w:val="0"/>
          <w:numId w:val="20"/>
        </w:numPr>
        <w:jc w:val="both"/>
        <w:rPr>
          <w:rFonts w:cs="Times New Roman"/>
          <w:kern w:val="0"/>
          <w:lang w:val="uk-UA"/>
        </w:rPr>
      </w:pPr>
      <w:r>
        <w:rPr>
          <w:rFonts w:cs="Times New Roman"/>
          <w:kern w:val="0"/>
          <w:lang w:val="uk-UA"/>
        </w:rPr>
        <w:t xml:space="preserve">безоплатну дошкільну, початкову, базову середню освіту та профільну середню освіту; </w:t>
      </w:r>
    </w:p>
    <w:p>
      <w:pPr>
        <w:pStyle w:val="NoSpacing"/>
        <w:numPr>
          <w:ilvl w:val="0"/>
          <w:numId w:val="20"/>
        </w:numPr>
        <w:jc w:val="both"/>
        <w:rPr>
          <w:rFonts w:cs="Times New Roman"/>
          <w:kern w:val="0"/>
          <w:lang w:val="uk-UA"/>
        </w:rPr>
      </w:pPr>
      <w:r>
        <w:rPr>
          <w:rFonts w:cs="Times New Roman"/>
          <w:kern w:val="0"/>
          <w:lang w:val="uk-UA"/>
        </w:rPr>
        <w:t>навчання впродовж життя та академічну мобільність;</w:t>
      </w:r>
    </w:p>
    <w:p>
      <w:pPr>
        <w:pStyle w:val="NoSpacing"/>
        <w:numPr>
          <w:ilvl w:val="0"/>
          <w:numId w:val="20"/>
        </w:numPr>
        <w:jc w:val="both"/>
        <w:rPr>
          <w:rFonts w:cs="Times New Roman"/>
          <w:kern w:val="0"/>
          <w:lang w:val="uk-UA"/>
        </w:rPr>
      </w:pPr>
      <w:r>
        <w:rPr>
          <w:rFonts w:cs="Times New Roman"/>
          <w:kern w:val="0"/>
          <w:lang w:val="uk-U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Spacing"/>
        <w:numPr>
          <w:ilvl w:val="0"/>
          <w:numId w:val="20"/>
        </w:numPr>
        <w:jc w:val="both"/>
        <w:rPr>
          <w:rFonts w:cs="Times New Roman"/>
          <w:kern w:val="0"/>
          <w:lang w:val="uk-UA"/>
        </w:rPr>
      </w:pPr>
      <w:r>
        <w:rPr>
          <w:rFonts w:cs="Times New Roman"/>
          <w:kern w:val="0"/>
          <w:lang w:val="uk-UA"/>
        </w:rPr>
        <w:t>якісні освітні послуги;</w:t>
      </w:r>
    </w:p>
    <w:p>
      <w:pPr>
        <w:pStyle w:val="NoSpacing"/>
        <w:numPr>
          <w:ilvl w:val="0"/>
          <w:numId w:val="20"/>
        </w:numPr>
        <w:jc w:val="both"/>
        <w:rPr>
          <w:rFonts w:cs="Times New Roman"/>
          <w:kern w:val="0"/>
          <w:lang w:val="uk-UA"/>
        </w:rPr>
      </w:pPr>
      <w:r>
        <w:rPr>
          <w:rFonts w:cs="Times New Roman"/>
          <w:kern w:val="0"/>
          <w:lang w:val="uk-UA"/>
        </w:rPr>
        <w:t>справедливе та об’єктивне оцінювання результатів навчання;</w:t>
      </w:r>
    </w:p>
    <w:p>
      <w:pPr>
        <w:pStyle w:val="NoSpacing"/>
        <w:numPr>
          <w:ilvl w:val="0"/>
          <w:numId w:val="20"/>
        </w:numPr>
        <w:jc w:val="both"/>
        <w:rPr>
          <w:rFonts w:cs="Times New Roman"/>
          <w:kern w:val="0"/>
          <w:lang w:val="uk-UA"/>
        </w:rPr>
      </w:pPr>
      <w:r>
        <w:rPr>
          <w:rFonts w:cs="Times New Roman"/>
          <w:kern w:val="0"/>
          <w:lang w:val="uk-UA"/>
        </w:rPr>
        <w:t>відзначення успіхів у своїй діяльності;</w:t>
      </w:r>
    </w:p>
    <w:p>
      <w:pPr>
        <w:pStyle w:val="NoSpacing"/>
        <w:numPr>
          <w:ilvl w:val="0"/>
          <w:numId w:val="20"/>
        </w:numPr>
        <w:jc w:val="both"/>
        <w:rPr>
          <w:rFonts w:cs="Times New Roman"/>
          <w:kern w:val="0"/>
          <w:lang w:val="uk-UA"/>
        </w:rPr>
      </w:pPr>
      <w:r>
        <w:rPr>
          <w:rFonts w:cs="Times New Roman"/>
          <w:kern w:val="0"/>
          <w:lang w:val="uk-UA"/>
        </w:rPr>
        <w:t>свободу творчої, спортивної, оздоровчої, культурної, просвітницької, наукової і науково-технічної діяльності тощо;</w:t>
      </w:r>
    </w:p>
    <w:p>
      <w:pPr>
        <w:pStyle w:val="NoSpacing"/>
        <w:numPr>
          <w:ilvl w:val="0"/>
          <w:numId w:val="20"/>
        </w:numPr>
        <w:jc w:val="both"/>
        <w:rPr>
          <w:rFonts w:cs="Times New Roman"/>
          <w:kern w:val="0"/>
          <w:lang w:val="uk-UA"/>
        </w:rPr>
      </w:pPr>
      <w:r>
        <w:rPr>
          <w:rFonts w:cs="Times New Roman"/>
          <w:kern w:val="0"/>
          <w:lang w:val="uk-UA"/>
        </w:rPr>
        <w:t>безпечні та нешкідливі для здоров’я умови утримання, розвитку, виховання і навчання;</w:t>
      </w:r>
    </w:p>
    <w:p>
      <w:pPr>
        <w:pStyle w:val="NoSpacing"/>
        <w:numPr>
          <w:ilvl w:val="0"/>
          <w:numId w:val="20"/>
        </w:numPr>
        <w:jc w:val="both"/>
        <w:rPr>
          <w:rFonts w:cs="Times New Roman"/>
          <w:kern w:val="0"/>
          <w:lang w:val="uk-UA"/>
        </w:rPr>
      </w:pPr>
      <w:r>
        <w:rPr>
          <w:rFonts w:cs="Times New Roman"/>
          <w:kern w:val="0"/>
          <w:lang w:val="uk-UA"/>
        </w:rPr>
        <w:t>повагу людської гідності;</w:t>
      </w:r>
    </w:p>
    <w:p>
      <w:pPr>
        <w:pStyle w:val="NoSpacing"/>
        <w:numPr>
          <w:ilvl w:val="0"/>
          <w:numId w:val="20"/>
        </w:numPr>
        <w:jc w:val="both"/>
        <w:rPr>
          <w:rFonts w:cs="Times New Roman"/>
          <w:kern w:val="0"/>
          <w:lang w:val="uk-UA"/>
        </w:rPr>
      </w:pPr>
      <w:r>
        <w:rPr>
          <w:rFonts w:cs="Times New Roman"/>
          <w:kern w:val="0"/>
          <w:lang w:val="uk-UA"/>
        </w:rPr>
        <w:t>здоровий спосіб життя;</w:t>
      </w:r>
    </w:p>
    <w:p>
      <w:pPr>
        <w:pStyle w:val="NoSpacing"/>
        <w:numPr>
          <w:ilvl w:val="0"/>
          <w:numId w:val="20"/>
        </w:numPr>
        <w:jc w:val="both"/>
        <w:rPr>
          <w:rFonts w:cs="Times New Roman"/>
          <w:kern w:val="0"/>
          <w:lang w:val="uk-UA"/>
        </w:rPr>
      </w:pPr>
      <w:r>
        <w:rPr>
          <w:rFonts w:cs="Times New Roman"/>
          <w:kern w:val="0"/>
          <w:lang w:val="uk-UA"/>
        </w:rPr>
        <w:t>безоплатне медичне обслуговування у Закладі;</w:t>
      </w:r>
    </w:p>
    <w:p>
      <w:pPr>
        <w:pStyle w:val="NoSpacing"/>
        <w:numPr>
          <w:ilvl w:val="0"/>
          <w:numId w:val="20"/>
        </w:numPr>
        <w:jc w:val="both"/>
        <w:rPr>
          <w:rFonts w:cs="Times New Roman"/>
          <w:kern w:val="0"/>
          <w:lang w:val="uk-UA"/>
        </w:rPr>
      </w:pPr>
      <w:r>
        <w:rPr>
          <w:rFonts w:cs="Times New Roman"/>
          <w:kern w:val="0"/>
          <w:lang w:val="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моральному та духовному розвитку  здобувача освіти;</w:t>
      </w:r>
    </w:p>
    <w:p>
      <w:pPr>
        <w:pStyle w:val="NoSpacing"/>
        <w:numPr>
          <w:ilvl w:val="0"/>
          <w:numId w:val="20"/>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20"/>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20"/>
        </w:numPr>
        <w:jc w:val="both"/>
        <w:rPr>
          <w:rFonts w:cs="Times New Roman"/>
          <w:kern w:val="0"/>
          <w:lang w:val="uk-UA"/>
        </w:rPr>
      </w:pPr>
      <w:r>
        <w:rPr>
          <w:rFonts w:cs="Times New Roman"/>
          <w:kern w:val="0"/>
          <w:lang w:val="uk-UA"/>
        </w:rPr>
        <w:t>особисту або через своїх законних представників участь у громадському самоврядуванні та управлінні закладом освіти;</w:t>
      </w:r>
    </w:p>
    <w:p>
      <w:pPr>
        <w:pStyle w:val="NoSpacing"/>
        <w:numPr>
          <w:ilvl w:val="0"/>
          <w:numId w:val="20"/>
        </w:numPr>
        <w:jc w:val="both"/>
        <w:rPr>
          <w:rFonts w:cs="Times New Roman"/>
          <w:kern w:val="0"/>
          <w:lang w:val="uk-UA"/>
        </w:rPr>
      </w:pPr>
      <w:r>
        <w:rPr>
          <w:rFonts w:cs="Times New Roman"/>
          <w:kern w:val="0"/>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Spacing"/>
        <w:numPr>
          <w:ilvl w:val="0"/>
          <w:numId w:val="20"/>
        </w:numPr>
        <w:jc w:val="both"/>
        <w:rPr>
          <w:rFonts w:cs="Times New Roman"/>
          <w:kern w:val="0"/>
          <w:lang w:val="uk-UA"/>
        </w:rPr>
      </w:pPr>
      <w:r>
        <w:rPr>
          <w:rFonts w:cs="Times New Roman"/>
          <w:kern w:val="0"/>
          <w:lang w:val="uk-UA"/>
        </w:rPr>
        <w:t>участь в різних видах навчальної, науково-практичної діяльності, конференціях, олімпіадах, виставках, конкурсах тощо;</w:t>
      </w:r>
    </w:p>
    <w:p>
      <w:pPr>
        <w:pStyle w:val="NoSpacing"/>
        <w:numPr>
          <w:ilvl w:val="0"/>
          <w:numId w:val="20"/>
        </w:numPr>
        <w:jc w:val="both"/>
        <w:rPr>
          <w:rFonts w:cs="Times New Roman"/>
          <w:kern w:val="0"/>
          <w:lang w:val="uk-UA"/>
        </w:rPr>
      </w:pPr>
      <w:r>
        <w:rPr>
          <w:rFonts w:cs="Times New Roman"/>
          <w:kern w:val="0"/>
          <w:lang w:val="uk-UA"/>
        </w:rPr>
        <w:t>отримання додаткових, у тому числі платних, навчальних послуг;</w:t>
      </w:r>
    </w:p>
    <w:p>
      <w:pPr>
        <w:pStyle w:val="NoSpacing"/>
        <w:numPr>
          <w:ilvl w:val="0"/>
          <w:numId w:val="20"/>
        </w:numPr>
        <w:jc w:val="both"/>
        <w:rPr>
          <w:rFonts w:cs="Times New Roman"/>
          <w:kern w:val="0"/>
          <w:lang w:val="uk-UA"/>
        </w:rPr>
      </w:pPr>
      <w:r>
        <w:rPr>
          <w:rFonts w:cs="Times New Roman"/>
          <w:kern w:val="0"/>
          <w:lang w:val="uk-UA"/>
        </w:rPr>
        <w:t xml:space="preserve">перегляд результатів оцінювання навчальних досягнень з усіх предметів інваріантної та варіативної частини.  </w:t>
      </w:r>
    </w:p>
    <w:p>
      <w:pPr>
        <w:pStyle w:val="NoSpacing"/>
        <w:ind w:firstLine="426"/>
        <w:jc w:val="both"/>
        <w:rPr>
          <w:rFonts w:cs="Times New Roman"/>
          <w:b/>
          <w:kern w:val="0"/>
          <w:lang w:val="uk-UA"/>
        </w:rPr>
      </w:pPr>
      <w:r>
        <w:rPr>
          <w:rFonts w:cs="Times New Roman"/>
          <w:b/>
          <w:kern w:val="0"/>
          <w:lang w:val="uk-UA"/>
        </w:rPr>
        <w:t>3.3.2. Здобувачі освіти зобов'язані:</w:t>
      </w:r>
    </w:p>
    <w:p>
      <w:pPr>
        <w:pStyle w:val="NoSpacing"/>
        <w:numPr>
          <w:ilvl w:val="0"/>
          <w:numId w:val="21"/>
        </w:numPr>
        <w:jc w:val="both"/>
        <w:rPr>
          <w:rFonts w:cs="Times New Roman"/>
          <w:kern w:val="0"/>
          <w:lang w:val="uk-UA"/>
        </w:rPr>
      </w:pPr>
      <w:r>
        <w:rPr>
          <w:rFonts w:cs="Times New Roman"/>
          <w:kern w:val="0"/>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Spacing"/>
        <w:numPr>
          <w:ilvl w:val="0"/>
          <w:numId w:val="21"/>
        </w:numPr>
        <w:jc w:val="both"/>
        <w:rPr>
          <w:rFonts w:cs="Times New Roman"/>
          <w:kern w:val="0"/>
          <w:lang w:val="uk-UA"/>
        </w:rPr>
      </w:pPr>
      <w:r>
        <w:rPr>
          <w:rFonts w:cs="Times New Roman"/>
          <w:kern w:val="0"/>
          <w:lang w:val="uk-UA"/>
        </w:rPr>
        <w:t>поважати гідність, права, свободи та законні інтереси всіх учасників освітнього процесу, дотримуватися етичних норм;</w:t>
      </w:r>
    </w:p>
    <w:p>
      <w:pPr>
        <w:pStyle w:val="NoSpacing"/>
        <w:numPr>
          <w:ilvl w:val="0"/>
          <w:numId w:val="21"/>
        </w:numPr>
        <w:jc w:val="both"/>
        <w:rPr>
          <w:rFonts w:cs="Times New Roman"/>
          <w:kern w:val="0"/>
          <w:lang w:val="uk-UA"/>
        </w:rPr>
      </w:pPr>
      <w:r>
        <w:rPr>
          <w:rFonts w:cs="Times New Roman"/>
          <w:kern w:val="0"/>
          <w:lang w:val="uk-UA"/>
        </w:rPr>
        <w:t xml:space="preserve">відповідально та дбайливо ставитися до власного здоров’я, здоров’я оточуючих, довкілля; </w:t>
      </w:r>
    </w:p>
    <w:p>
      <w:pPr>
        <w:pStyle w:val="NoSpacing"/>
        <w:numPr>
          <w:ilvl w:val="0"/>
          <w:numId w:val="21"/>
        </w:numPr>
        <w:jc w:val="both"/>
        <w:rPr>
          <w:rFonts w:cs="Times New Roman"/>
          <w:kern w:val="0"/>
          <w:lang w:val="uk-UA"/>
        </w:rPr>
      </w:pPr>
      <w:r>
        <w:rPr>
          <w:rFonts w:cs="Times New Roman"/>
          <w:kern w:val="0"/>
          <w:lang w:val="uk-U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Spacing"/>
        <w:ind w:firstLine="426"/>
        <w:jc w:val="both"/>
        <w:rPr>
          <w:rFonts w:cs="Times New Roman"/>
          <w:kern w:val="0"/>
          <w:lang w:val="uk-UA"/>
        </w:rPr>
      </w:pPr>
      <w:r>
        <w:rPr>
          <w:rFonts w:cs="Times New Roman"/>
          <w:kern w:val="0"/>
          <w:lang w:val="uk-U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Spacing"/>
        <w:ind w:firstLine="426"/>
        <w:jc w:val="both"/>
        <w:rPr>
          <w:rFonts w:cs="Times New Roman"/>
          <w:kern w:val="0"/>
          <w:lang w:val="uk-UA"/>
        </w:rPr>
      </w:pPr>
      <w:r>
        <w:rPr>
          <w:rFonts w:cs="Times New Roman"/>
          <w:kern w:val="0"/>
          <w:lang w:val="uk-U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Spacing"/>
        <w:ind w:firstLine="426"/>
        <w:jc w:val="both"/>
        <w:rPr>
          <w:rFonts w:cs="Times New Roman"/>
          <w:kern w:val="0"/>
          <w:lang w:val="uk-UA"/>
        </w:rPr>
      </w:pPr>
      <w:r>
        <w:rPr>
          <w:rFonts w:cs="Times New Roman"/>
          <w:kern w:val="0"/>
          <w:lang w:val="uk-U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Spacing"/>
        <w:ind w:firstLine="426"/>
        <w:jc w:val="both"/>
        <w:rPr>
          <w:rFonts w:cs="Times New Roman"/>
          <w:kern w:val="0"/>
          <w:lang w:val="uk-UA"/>
        </w:rPr>
      </w:pPr>
      <w:r>
        <w:rPr>
          <w:rFonts w:cs="Times New Roman"/>
          <w:kern w:val="0"/>
          <w:lang w:val="uk-UA"/>
        </w:rPr>
        <w:t xml:space="preserve">3.5. </w:t>
      </w:r>
      <w:r>
        <w:rPr>
          <w:rStyle w:val="rvts0"/>
          <w:rFonts w:cs="Times New Roman"/>
          <w:kern w:val="0"/>
          <w:lang w:val="uk-UA"/>
        </w:rPr>
        <w:t>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w:t>
      </w:r>
      <w:r>
        <w:rPr>
          <w:rFonts w:cs="Times New Roman"/>
          <w:kern w:val="0"/>
          <w:lang w:val="uk-UA"/>
        </w:rPr>
        <w:t xml:space="preserve"> </w:t>
      </w:r>
    </w:p>
    <w:p>
      <w:pPr>
        <w:pStyle w:val="NoSpacing"/>
        <w:ind w:firstLine="426"/>
        <w:jc w:val="both"/>
        <w:rPr>
          <w:rFonts w:cs="Times New Roman"/>
          <w:kern w:val="0"/>
          <w:lang w:val="uk-UA"/>
        </w:rPr>
      </w:pPr>
      <w:r>
        <w:rPr>
          <w:rFonts w:cs="Times New Roman"/>
          <w:kern w:val="0"/>
          <w:lang w:val="uk-U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Spacing"/>
        <w:ind w:firstLine="426"/>
        <w:jc w:val="both"/>
        <w:rPr>
          <w:rFonts w:cs="Times New Roman"/>
          <w:kern w:val="0"/>
          <w:lang w:val="uk-UA"/>
        </w:rPr>
      </w:pPr>
      <w:r>
        <w:rPr>
          <w:rFonts w:cs="Times New Roman"/>
          <w:kern w:val="0"/>
          <w:lang w:val="uk-U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Spacing"/>
        <w:ind w:firstLine="426"/>
        <w:jc w:val="both"/>
        <w:rPr>
          <w:rFonts w:cs="Times New Roman"/>
          <w:kern w:val="0"/>
          <w:lang w:val="uk-UA"/>
        </w:rPr>
      </w:pPr>
      <w:r>
        <w:rPr>
          <w:rFonts w:cs="Times New Roman"/>
          <w:kern w:val="0"/>
          <w:lang w:val="uk-UA"/>
        </w:rPr>
        <w:t xml:space="preserve">3.7.1. Педагогічні працівники, які досягли пенсійного віку приймаються на роботу згідно з діючим законодавством України. </w:t>
      </w:r>
    </w:p>
    <w:p>
      <w:pPr>
        <w:pStyle w:val="NoSpacing"/>
        <w:ind w:firstLine="426"/>
        <w:jc w:val="both"/>
        <w:rPr>
          <w:rFonts w:cs="Times New Roman"/>
          <w:kern w:val="0"/>
          <w:lang w:val="uk-UA"/>
        </w:rPr>
      </w:pPr>
      <w:r>
        <w:rPr>
          <w:rFonts w:cs="Times New Roman"/>
          <w:kern w:val="0"/>
          <w:lang w:val="uk-U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Spacing"/>
        <w:ind w:firstLine="426"/>
        <w:jc w:val="both"/>
        <w:rPr>
          <w:rFonts w:cs="Times New Roman"/>
          <w:kern w:val="0"/>
          <w:lang w:val="uk-UA"/>
        </w:rPr>
      </w:pPr>
      <w:r>
        <w:rPr>
          <w:rFonts w:cs="Times New Roman"/>
          <w:kern w:val="0"/>
          <w:lang w:val="uk-U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Spacing"/>
        <w:ind w:firstLine="426"/>
        <w:jc w:val="both"/>
        <w:rPr>
          <w:rFonts w:cs="Times New Roman"/>
          <w:kern w:val="0"/>
          <w:lang w:val="uk-UA"/>
        </w:rPr>
      </w:pPr>
      <w:r>
        <w:rPr>
          <w:rFonts w:cs="Times New Roman"/>
          <w:kern w:val="0"/>
          <w:lang w:val="uk-U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Spacing"/>
        <w:ind w:firstLine="426"/>
        <w:jc w:val="both"/>
        <w:rPr>
          <w:rFonts w:cs="Times New Roman"/>
          <w:kern w:val="0"/>
          <w:lang w:val="uk-UA"/>
        </w:rPr>
      </w:pPr>
      <w:r>
        <w:rPr>
          <w:rFonts w:cs="Times New Roman"/>
          <w:kern w:val="0"/>
          <w:lang w:val="uk-U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Spacing"/>
        <w:ind w:firstLine="426"/>
        <w:jc w:val="both"/>
        <w:rPr>
          <w:rFonts w:cs="Times New Roman"/>
          <w:b/>
          <w:kern w:val="0"/>
          <w:lang w:val="uk-UA"/>
        </w:rPr>
      </w:pPr>
      <w:r>
        <w:rPr>
          <w:rFonts w:cs="Times New Roman"/>
          <w:b/>
          <w:kern w:val="0"/>
          <w:lang w:val="uk-UA"/>
        </w:rPr>
        <w:t xml:space="preserve">3.12.  Педагогічні працівники Закладу мають право на: </w:t>
      </w:r>
    </w:p>
    <w:p>
      <w:pPr>
        <w:pStyle w:val="NoSpacing"/>
        <w:numPr>
          <w:ilvl w:val="0"/>
          <w:numId w:val="22"/>
        </w:numPr>
        <w:jc w:val="both"/>
        <w:rPr>
          <w:rFonts w:cs="Times New Roman"/>
          <w:kern w:val="0"/>
          <w:lang w:val="uk-UA"/>
        </w:rPr>
      </w:pPr>
      <w:r>
        <w:rPr>
          <w:rFonts w:cs="Times New Roman"/>
          <w:kern w:val="0"/>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Spacing"/>
        <w:numPr>
          <w:ilvl w:val="0"/>
          <w:numId w:val="22"/>
        </w:numPr>
        <w:jc w:val="both"/>
        <w:rPr>
          <w:rFonts w:cs="Times New Roman"/>
          <w:kern w:val="0"/>
          <w:lang w:val="uk-UA"/>
        </w:rPr>
      </w:pPr>
      <w:r>
        <w:rPr>
          <w:rFonts w:cs="Times New Roman"/>
          <w:kern w:val="0"/>
          <w:lang w:val="uk-UA"/>
        </w:rPr>
        <w:t>педагогічну ініціативу;</w:t>
      </w:r>
    </w:p>
    <w:p>
      <w:pPr>
        <w:pStyle w:val="NoSpacing"/>
        <w:numPr>
          <w:ilvl w:val="0"/>
          <w:numId w:val="22"/>
        </w:numPr>
        <w:jc w:val="both"/>
        <w:rPr>
          <w:rFonts w:cs="Times New Roman"/>
          <w:kern w:val="0"/>
          <w:lang w:val="uk-UA"/>
        </w:rPr>
      </w:pPr>
      <w:r>
        <w:rPr>
          <w:rFonts w:cs="Times New Roman"/>
          <w:kern w:val="0"/>
          <w:lang w:val="uk-U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Spacing"/>
        <w:numPr>
          <w:ilvl w:val="0"/>
          <w:numId w:val="22"/>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22"/>
        </w:numPr>
        <w:jc w:val="both"/>
        <w:rPr>
          <w:rFonts w:cs="Times New Roman"/>
          <w:kern w:val="0"/>
          <w:lang w:val="uk-UA"/>
        </w:rPr>
      </w:pPr>
      <w:r>
        <w:rPr>
          <w:rFonts w:cs="Times New Roman"/>
          <w:kern w:val="0"/>
          <w:lang w:val="uk-UA"/>
        </w:rPr>
        <w:t>підвищення кваліфікації, перепідготовку;</w:t>
      </w:r>
    </w:p>
    <w:p>
      <w:pPr>
        <w:pStyle w:val="NoSpacing"/>
        <w:numPr>
          <w:ilvl w:val="0"/>
          <w:numId w:val="22"/>
        </w:numPr>
        <w:jc w:val="both"/>
        <w:rPr>
          <w:rFonts w:cs="Times New Roman"/>
          <w:kern w:val="0"/>
          <w:lang w:val="uk-UA"/>
        </w:rPr>
      </w:pPr>
      <w:r>
        <w:rPr>
          <w:rFonts w:cs="Times New Roman"/>
          <w:kern w:val="0"/>
          <w:lang w:val="uk-UA"/>
        </w:rPr>
        <w:t xml:space="preserve">проходити сертифікацію на добровільних засадах; </w:t>
      </w:r>
    </w:p>
    <w:p>
      <w:pPr>
        <w:pStyle w:val="NoSpacing"/>
        <w:numPr>
          <w:ilvl w:val="0"/>
          <w:numId w:val="22"/>
        </w:numPr>
        <w:jc w:val="both"/>
        <w:rPr>
          <w:rFonts w:cs="Times New Roman"/>
          <w:kern w:val="0"/>
          <w:lang w:val="uk-UA"/>
        </w:rPr>
      </w:pPr>
      <w:r>
        <w:rPr>
          <w:rFonts w:cs="Times New Roman"/>
          <w:kern w:val="0"/>
          <w:lang w:val="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Spacing"/>
        <w:numPr>
          <w:ilvl w:val="0"/>
          <w:numId w:val="22"/>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22"/>
        </w:numPr>
        <w:jc w:val="both"/>
        <w:rPr>
          <w:rFonts w:cs="Times New Roman"/>
          <w:kern w:val="0"/>
          <w:lang w:val="uk-UA"/>
        </w:rPr>
      </w:pPr>
      <w:r>
        <w:rPr>
          <w:rFonts w:cs="Times New Roman"/>
          <w:kern w:val="0"/>
          <w:lang w:val="uk-UA"/>
        </w:rPr>
        <w:t>відзначення успіхів у своїй професійній діяльності;</w:t>
      </w:r>
    </w:p>
    <w:p>
      <w:pPr>
        <w:pStyle w:val="NoSpacing"/>
        <w:numPr>
          <w:ilvl w:val="0"/>
          <w:numId w:val="22"/>
        </w:numPr>
        <w:jc w:val="both"/>
        <w:rPr>
          <w:rFonts w:cs="Times New Roman"/>
          <w:kern w:val="0"/>
          <w:lang w:val="uk-UA"/>
        </w:rPr>
      </w:pPr>
      <w:r>
        <w:rPr>
          <w:rFonts w:cs="Times New Roman"/>
          <w:kern w:val="0"/>
          <w:lang w:val="uk-UA"/>
        </w:rPr>
        <w:t>справедливе та об’єктивне оцінювання своєї професійної діяльності;</w:t>
      </w:r>
    </w:p>
    <w:p>
      <w:pPr>
        <w:pStyle w:val="NoSpacing"/>
        <w:numPr>
          <w:ilvl w:val="0"/>
          <w:numId w:val="22"/>
        </w:numPr>
        <w:jc w:val="both"/>
        <w:rPr>
          <w:rFonts w:cs="Times New Roman"/>
          <w:kern w:val="0"/>
          <w:lang w:val="uk-UA"/>
        </w:rPr>
      </w:pPr>
      <w:r>
        <w:rPr>
          <w:rFonts w:cs="Times New Roman"/>
          <w:kern w:val="0"/>
          <w:lang w:val="uk-UA"/>
        </w:rPr>
        <w:t xml:space="preserve">захист професійної честі та гідності; </w:t>
      </w:r>
    </w:p>
    <w:p>
      <w:pPr>
        <w:pStyle w:val="NoSpacing"/>
        <w:numPr>
          <w:ilvl w:val="0"/>
          <w:numId w:val="22"/>
        </w:numPr>
        <w:jc w:val="both"/>
        <w:rPr>
          <w:rFonts w:cs="Times New Roman"/>
          <w:kern w:val="0"/>
          <w:lang w:val="uk-UA"/>
        </w:rPr>
      </w:pPr>
      <w:r>
        <w:rPr>
          <w:rFonts w:cs="Times New Roman"/>
          <w:kern w:val="0"/>
          <w:lang w:val="uk-UA"/>
        </w:rPr>
        <w:t>індивідуальну освітню (наукову, творчу, мистецьку та іншу) діяльність за межами закладу освіти;</w:t>
      </w:r>
    </w:p>
    <w:p>
      <w:pPr>
        <w:pStyle w:val="NoSpacing"/>
        <w:numPr>
          <w:ilvl w:val="0"/>
          <w:numId w:val="22"/>
        </w:numPr>
        <w:jc w:val="both"/>
        <w:rPr>
          <w:rFonts w:cs="Times New Roman"/>
          <w:kern w:val="0"/>
          <w:lang w:val="uk-UA"/>
        </w:rPr>
      </w:pPr>
      <w:r>
        <w:rPr>
          <w:rFonts w:cs="Times New Roman"/>
          <w:kern w:val="0"/>
          <w:lang w:val="uk-U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Spacing"/>
        <w:numPr>
          <w:ilvl w:val="0"/>
          <w:numId w:val="22"/>
        </w:numPr>
        <w:jc w:val="both"/>
        <w:rPr>
          <w:rFonts w:cs="Times New Roman"/>
          <w:kern w:val="0"/>
          <w:lang w:val="uk-UA"/>
        </w:rPr>
      </w:pPr>
      <w:r>
        <w:rPr>
          <w:rFonts w:cs="Times New Roman"/>
          <w:kern w:val="0"/>
          <w:lang w:val="uk-U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Spacing"/>
        <w:numPr>
          <w:ilvl w:val="0"/>
          <w:numId w:val="22"/>
        </w:numPr>
        <w:jc w:val="both"/>
        <w:rPr>
          <w:rFonts w:cs="Times New Roman"/>
          <w:kern w:val="0"/>
          <w:lang w:val="uk-UA"/>
        </w:rPr>
      </w:pPr>
      <w:r>
        <w:rPr>
          <w:rFonts w:cs="Times New Roman"/>
          <w:kern w:val="0"/>
          <w:lang w:val="uk-UA"/>
        </w:rPr>
        <w:t>безпечні і нешкідливі умови праці;</w:t>
      </w:r>
    </w:p>
    <w:p>
      <w:pPr>
        <w:pStyle w:val="NoSpacing"/>
        <w:numPr>
          <w:ilvl w:val="0"/>
          <w:numId w:val="22"/>
        </w:numPr>
        <w:jc w:val="both"/>
        <w:rPr>
          <w:rFonts w:cs="Times New Roman"/>
          <w:kern w:val="0"/>
          <w:lang w:val="uk-UA"/>
        </w:rPr>
      </w:pPr>
      <w:r>
        <w:rPr>
          <w:rFonts w:cs="Times New Roman"/>
          <w:kern w:val="0"/>
          <w:lang w:val="uk-UA"/>
        </w:rPr>
        <w:t>участь у громадському самоврядуванні закладу освіти;</w:t>
      </w:r>
    </w:p>
    <w:p>
      <w:pPr>
        <w:pStyle w:val="NoSpacing"/>
        <w:numPr>
          <w:ilvl w:val="0"/>
          <w:numId w:val="22"/>
        </w:numPr>
        <w:jc w:val="both"/>
        <w:rPr>
          <w:rFonts w:cs="Times New Roman"/>
          <w:kern w:val="0"/>
          <w:lang w:val="uk-UA"/>
        </w:rPr>
      </w:pPr>
      <w:r>
        <w:rPr>
          <w:rFonts w:cs="Times New Roman"/>
          <w:kern w:val="0"/>
          <w:lang w:val="uk-UA"/>
        </w:rPr>
        <w:t xml:space="preserve">участь у роботі колегіальних органів управління закладу освіти.  </w:t>
      </w:r>
    </w:p>
    <w:p>
      <w:pPr>
        <w:pStyle w:val="NoSpacing"/>
        <w:numPr>
          <w:ilvl w:val="0"/>
          <w:numId w:val="22"/>
        </w:numPr>
        <w:jc w:val="both"/>
        <w:rPr>
          <w:rFonts w:cs="Times New Roman"/>
          <w:kern w:val="0"/>
          <w:lang w:val="uk-UA"/>
        </w:rPr>
      </w:pPr>
      <w:r>
        <w:rPr>
          <w:rFonts w:cs="Times New Roman"/>
          <w:kern w:val="0"/>
          <w:lang w:val="uk-UA"/>
        </w:rPr>
        <w:t>проходити атестацію для здобуття відповідної кваліфікаційної категорії та отримувати її в разі успішного проходження атестації;</w:t>
      </w:r>
    </w:p>
    <w:p>
      <w:pPr>
        <w:pStyle w:val="NoSpacing"/>
        <w:numPr>
          <w:ilvl w:val="0"/>
          <w:numId w:val="22"/>
        </w:numPr>
        <w:jc w:val="both"/>
        <w:rPr>
          <w:rFonts w:cs="Times New Roman"/>
          <w:kern w:val="0"/>
          <w:lang w:val="uk-UA"/>
        </w:rPr>
      </w:pPr>
      <w:r>
        <w:rPr>
          <w:rFonts w:cs="Times New Roman"/>
          <w:kern w:val="0"/>
          <w:lang w:val="uk-UA"/>
        </w:rPr>
        <w:t>об’єднуватися у професійні спілки та бути членами інших об’єднань громадян, діяльність яких не заборонена законодавством;</w:t>
      </w:r>
    </w:p>
    <w:p>
      <w:pPr>
        <w:pStyle w:val="NoSpacing"/>
        <w:numPr>
          <w:ilvl w:val="0"/>
          <w:numId w:val="22"/>
        </w:numPr>
        <w:jc w:val="both"/>
        <w:rPr>
          <w:rFonts w:cs="Times New Roman"/>
          <w:kern w:val="0"/>
          <w:lang w:val="uk-UA"/>
        </w:rPr>
      </w:pPr>
      <w:r>
        <w:rPr>
          <w:rFonts w:cs="Times New Roman"/>
          <w:kern w:val="0"/>
          <w:lang w:val="uk-UA"/>
        </w:rPr>
        <w:t xml:space="preserve">порушувати питання захисту прав, професійної та людської честі і гідності.  </w:t>
      </w:r>
    </w:p>
    <w:p>
      <w:pPr>
        <w:pStyle w:val="NoSpacing"/>
        <w:ind w:firstLine="426"/>
        <w:jc w:val="both"/>
        <w:rPr>
          <w:rFonts w:cs="Times New Roman"/>
          <w:b/>
          <w:kern w:val="0"/>
          <w:lang w:val="uk-UA"/>
        </w:rPr>
      </w:pPr>
      <w:r>
        <w:rPr>
          <w:rFonts w:cs="Times New Roman"/>
          <w:b/>
          <w:kern w:val="0"/>
          <w:lang w:val="uk-UA"/>
        </w:rPr>
        <w:t>3.13.  Педагогічні працівники Закладу зобов'язані:</w:t>
      </w:r>
    </w:p>
    <w:p>
      <w:pPr>
        <w:pStyle w:val="NoSpacing"/>
        <w:numPr>
          <w:ilvl w:val="0"/>
          <w:numId w:val="23"/>
        </w:numPr>
        <w:jc w:val="both"/>
        <w:rPr>
          <w:rFonts w:cs="Times New Roman"/>
          <w:kern w:val="0"/>
          <w:lang w:val="uk-UA"/>
        </w:rPr>
      </w:pPr>
      <w:r>
        <w:rPr>
          <w:rFonts w:cs="Times New Roman"/>
          <w:kern w:val="0"/>
          <w:lang w:val="uk-UA"/>
        </w:rPr>
        <w:t>постійно підвищувати свій професійний і загальнокультурний рівні та педагогічну майстерність;</w:t>
      </w:r>
    </w:p>
    <w:p>
      <w:pPr>
        <w:pStyle w:val="NoSpacing"/>
        <w:numPr>
          <w:ilvl w:val="0"/>
          <w:numId w:val="23"/>
        </w:numPr>
        <w:jc w:val="both"/>
        <w:rPr>
          <w:rFonts w:cs="Times New Roman"/>
          <w:kern w:val="0"/>
          <w:lang w:val="uk-UA"/>
        </w:rPr>
      </w:pPr>
      <w:r>
        <w:rPr>
          <w:rFonts w:cs="Times New Roman"/>
          <w:kern w:val="0"/>
          <w:lang w:val="uk-UA"/>
        </w:rPr>
        <w:t>виконувати освітню програму для досягнення здобувачами освіти передбачених нею результатів навчання;</w:t>
      </w:r>
    </w:p>
    <w:p>
      <w:pPr>
        <w:pStyle w:val="NoSpacing"/>
        <w:numPr>
          <w:ilvl w:val="0"/>
          <w:numId w:val="23"/>
        </w:numPr>
        <w:jc w:val="both"/>
        <w:rPr>
          <w:rFonts w:cs="Times New Roman"/>
          <w:kern w:val="0"/>
          <w:lang w:val="uk-UA"/>
        </w:rPr>
      </w:pPr>
      <w:r>
        <w:rPr>
          <w:rFonts w:cs="Times New Roman"/>
          <w:kern w:val="0"/>
          <w:lang w:val="uk-U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Spacing"/>
        <w:numPr>
          <w:ilvl w:val="0"/>
          <w:numId w:val="23"/>
        </w:numPr>
        <w:jc w:val="both"/>
        <w:rPr>
          <w:rFonts w:cs="Times New Roman"/>
          <w:kern w:val="0"/>
          <w:lang w:val="uk-UA"/>
        </w:rPr>
      </w:pPr>
      <w:r>
        <w:rPr>
          <w:rFonts w:cs="Times New Roman"/>
          <w:kern w:val="0"/>
          <w:lang w:val="uk-U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Spacing"/>
        <w:numPr>
          <w:ilvl w:val="0"/>
          <w:numId w:val="23"/>
        </w:numPr>
        <w:jc w:val="both"/>
        <w:rPr>
          <w:rFonts w:cs="Times New Roman"/>
          <w:kern w:val="0"/>
          <w:lang w:val="uk-UA"/>
        </w:rPr>
      </w:pPr>
      <w:r>
        <w:rPr>
          <w:rFonts w:cs="Times New Roman"/>
          <w:kern w:val="0"/>
          <w:lang w:val="uk-UA"/>
        </w:rPr>
        <w:t>дотримуватися педагогічної етики;</w:t>
      </w:r>
    </w:p>
    <w:p>
      <w:pPr>
        <w:pStyle w:val="NoSpacing"/>
        <w:numPr>
          <w:ilvl w:val="0"/>
          <w:numId w:val="23"/>
        </w:numPr>
        <w:jc w:val="both"/>
        <w:rPr>
          <w:rFonts w:cs="Times New Roman"/>
          <w:kern w:val="0"/>
          <w:lang w:val="uk-UA"/>
        </w:rPr>
      </w:pPr>
      <w:r>
        <w:rPr>
          <w:rFonts w:cs="Times New Roman"/>
          <w:kern w:val="0"/>
          <w:lang w:val="uk-UA"/>
        </w:rPr>
        <w:t>поважати гідність, права, свободи і законні інтереси всіх учасників освітнього процесу;</w:t>
      </w:r>
    </w:p>
    <w:p>
      <w:pPr>
        <w:pStyle w:val="NoSpacing"/>
        <w:numPr>
          <w:ilvl w:val="0"/>
          <w:numId w:val="23"/>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3"/>
        </w:numPr>
        <w:jc w:val="both"/>
        <w:rPr>
          <w:rFonts w:cs="Times New Roman"/>
          <w:kern w:val="0"/>
          <w:lang w:val="uk-UA"/>
        </w:rPr>
      </w:pPr>
      <w:r>
        <w:rPr>
          <w:rFonts w:cs="Times New Roman"/>
          <w:kern w:val="0"/>
          <w:lang w:val="uk-U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3"/>
        </w:numPr>
        <w:jc w:val="both"/>
        <w:rPr>
          <w:rFonts w:cs="Times New Roman"/>
          <w:kern w:val="0"/>
          <w:lang w:val="uk-UA"/>
        </w:rPr>
      </w:pPr>
      <w:r>
        <w:rPr>
          <w:rFonts w:cs="Times New Roman"/>
          <w:kern w:val="0"/>
          <w:lang w:val="uk-U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Spacing"/>
        <w:numPr>
          <w:ilvl w:val="0"/>
          <w:numId w:val="23"/>
        </w:numPr>
        <w:jc w:val="both"/>
        <w:rPr>
          <w:rFonts w:cs="Times New Roman"/>
          <w:kern w:val="0"/>
          <w:lang w:val="uk-UA"/>
        </w:rPr>
      </w:pPr>
      <w:r>
        <w:rPr>
          <w:rFonts w:cs="Times New Roman"/>
          <w:kern w:val="0"/>
          <w:lang w:val="uk-U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Spacing"/>
        <w:numPr>
          <w:ilvl w:val="0"/>
          <w:numId w:val="23"/>
        </w:numPr>
        <w:jc w:val="both"/>
        <w:rPr>
          <w:rFonts w:cs="Times New Roman"/>
          <w:kern w:val="0"/>
          <w:lang w:val="uk-UA"/>
        </w:rPr>
      </w:pPr>
      <w:r>
        <w:rPr>
          <w:kern w:val="0"/>
          <w:lang w:val="uk-UA"/>
        </w:rPr>
        <w:t>забезпечувати емоційний комфорт,</w:t>
      </w:r>
      <w:r>
        <w:rPr>
          <w:rFonts w:cs="Times New Roman"/>
          <w:kern w:val="0"/>
          <w:lang w:val="uk-UA"/>
        </w:rPr>
        <w:t xml:space="preserve"> 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Spacing"/>
        <w:numPr>
          <w:ilvl w:val="0"/>
          <w:numId w:val="23"/>
        </w:numPr>
        <w:jc w:val="both"/>
        <w:rPr>
          <w:rFonts w:cs="Times New Roman"/>
          <w:kern w:val="0"/>
          <w:lang w:val="uk-UA"/>
        </w:rPr>
      </w:pPr>
      <w:r>
        <w:rPr>
          <w:rFonts w:cs="Times New Roman"/>
          <w:kern w:val="0"/>
          <w:lang w:val="uk-UA"/>
        </w:rPr>
        <w:t>дотримуватись установчих документів та правил внутрішнього розпорядку Закладу,  виконувати умови контракту чи договору, свої посадові обов’язки;</w:t>
      </w:r>
    </w:p>
    <w:p>
      <w:pPr>
        <w:pStyle w:val="NoSpacing"/>
        <w:numPr>
          <w:ilvl w:val="0"/>
          <w:numId w:val="23"/>
        </w:numPr>
        <w:jc w:val="both"/>
        <w:rPr>
          <w:rFonts w:cs="Times New Roman"/>
          <w:kern w:val="0"/>
          <w:lang w:val="uk-UA"/>
        </w:rPr>
      </w:pPr>
      <w:r>
        <w:rPr>
          <w:rFonts w:cs="Times New Roman"/>
          <w:kern w:val="0"/>
          <w:lang w:val="uk-UA"/>
        </w:rPr>
        <w:t>брати участь у роботі педагогічної ради, засіданнях методичних комісій, нарадах, зборах;</w:t>
      </w:r>
    </w:p>
    <w:p>
      <w:pPr>
        <w:pStyle w:val="NoSpacing"/>
        <w:numPr>
          <w:ilvl w:val="0"/>
          <w:numId w:val="23"/>
        </w:numPr>
        <w:jc w:val="both"/>
        <w:rPr>
          <w:rFonts w:cs="Times New Roman"/>
          <w:kern w:val="0"/>
          <w:lang w:val="uk-UA"/>
        </w:rPr>
      </w:pPr>
      <w:r>
        <w:rPr>
          <w:rFonts w:cs="Times New Roman"/>
          <w:kern w:val="0"/>
          <w:lang w:val="uk-UA"/>
        </w:rPr>
        <w:t>виконувати накази і розпорядження директора Закладу;</w:t>
      </w:r>
    </w:p>
    <w:p>
      <w:pPr>
        <w:pStyle w:val="NoSpacing"/>
        <w:numPr>
          <w:ilvl w:val="0"/>
          <w:numId w:val="23"/>
        </w:numPr>
        <w:jc w:val="both"/>
        <w:rPr>
          <w:rFonts w:cs="Times New Roman"/>
          <w:kern w:val="0"/>
          <w:lang w:val="uk-UA"/>
        </w:rPr>
      </w:pPr>
      <w:r>
        <w:rPr>
          <w:rFonts w:cs="Times New Roman"/>
          <w:kern w:val="0"/>
          <w:lang w:val="uk-UA"/>
        </w:rPr>
        <w:t>вести відповідну документацію;</w:t>
      </w:r>
    </w:p>
    <w:p>
      <w:pPr>
        <w:pStyle w:val="NoSpacing"/>
        <w:numPr>
          <w:ilvl w:val="0"/>
          <w:numId w:val="23"/>
        </w:numPr>
        <w:jc w:val="both"/>
        <w:rPr>
          <w:rFonts w:cs="Times New Roman"/>
          <w:kern w:val="0"/>
          <w:lang w:val="uk-UA"/>
        </w:rPr>
      </w:pPr>
      <w:r>
        <w:rPr>
          <w:rFonts w:cs="Times New Roman"/>
          <w:kern w:val="0"/>
          <w:lang w:val="uk-UA"/>
        </w:rPr>
        <w:t>сприяти зростанню іміджу закладу освіти;</w:t>
      </w:r>
    </w:p>
    <w:p>
      <w:pPr>
        <w:pStyle w:val="NoSpacing"/>
        <w:numPr>
          <w:ilvl w:val="0"/>
          <w:numId w:val="23"/>
        </w:numPr>
        <w:jc w:val="both"/>
        <w:rPr>
          <w:rFonts w:cs="Times New Roman"/>
          <w:kern w:val="0"/>
          <w:lang w:val="uk-UA"/>
        </w:rPr>
      </w:pPr>
      <w:r>
        <w:rPr>
          <w:rFonts w:cs="Times New Roman"/>
          <w:kern w:val="0"/>
          <w:lang w:val="uk-U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Spacing"/>
        <w:ind w:firstLine="426"/>
        <w:jc w:val="both"/>
        <w:rPr>
          <w:rFonts w:cs="Times New Roman"/>
          <w:kern w:val="0"/>
          <w:lang w:val="uk-UA"/>
        </w:rPr>
      </w:pPr>
      <w:r>
        <w:rPr>
          <w:rFonts w:cs="Times New Roman"/>
          <w:kern w:val="0"/>
          <w:lang w:val="uk-U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Spacing"/>
        <w:ind w:firstLine="426"/>
        <w:jc w:val="both"/>
        <w:rPr>
          <w:rFonts w:cs="Times New Roman"/>
          <w:kern w:val="0"/>
          <w:lang w:val="uk-UA"/>
        </w:rPr>
      </w:pPr>
      <w:r>
        <w:rPr>
          <w:rFonts w:cs="Times New Roman"/>
          <w:kern w:val="0"/>
          <w:lang w:val="uk-U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Spacing"/>
        <w:ind w:firstLine="426"/>
        <w:jc w:val="both"/>
        <w:rPr>
          <w:rFonts w:cs="Times New Roman"/>
          <w:kern w:val="0"/>
          <w:lang w:val="uk-UA"/>
        </w:rPr>
      </w:pPr>
      <w:r>
        <w:rPr>
          <w:rFonts w:cs="Times New Roman"/>
          <w:kern w:val="0"/>
          <w:lang w:val="uk-U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Spacing"/>
        <w:ind w:firstLine="426"/>
        <w:jc w:val="both"/>
        <w:rPr>
          <w:rFonts w:cs="Times New Roman"/>
          <w:kern w:val="0"/>
          <w:lang w:val="uk-UA"/>
        </w:rPr>
      </w:pPr>
      <w:r>
        <w:rPr>
          <w:rFonts w:cs="Times New Roman"/>
          <w:kern w:val="0"/>
          <w:lang w:val="uk-UA"/>
        </w:rPr>
        <w:t>3.15.2. Розподіл педагогічного навантаження у Закладі затверджується його керівником відповідно до вимог законодавства.</w:t>
      </w:r>
    </w:p>
    <w:p>
      <w:pPr>
        <w:pStyle w:val="NoSpacing"/>
        <w:ind w:firstLine="426"/>
        <w:jc w:val="both"/>
        <w:rPr>
          <w:rFonts w:cs="Times New Roman"/>
          <w:kern w:val="0"/>
          <w:lang w:val="uk-UA"/>
        </w:rPr>
      </w:pPr>
      <w:r>
        <w:rPr>
          <w:rFonts w:cs="Times New Roman"/>
          <w:kern w:val="0"/>
          <w:lang w:val="uk-U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Spacing"/>
        <w:ind w:firstLine="426"/>
        <w:jc w:val="both"/>
        <w:rPr>
          <w:rFonts w:cs="Times New Roman"/>
          <w:kern w:val="0"/>
          <w:lang w:val="uk-UA"/>
        </w:rPr>
      </w:pPr>
      <w:r>
        <w:rPr>
          <w:rFonts w:cs="Times New Roman"/>
          <w:kern w:val="0"/>
          <w:lang w:val="uk-U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Spacing"/>
        <w:ind w:firstLine="426"/>
        <w:jc w:val="both"/>
        <w:rPr>
          <w:rFonts w:cs="Times New Roman"/>
          <w:kern w:val="0"/>
          <w:lang w:val="uk-UA"/>
        </w:rPr>
      </w:pPr>
      <w:r>
        <w:rPr>
          <w:rFonts w:cs="Times New Roman"/>
          <w:kern w:val="0"/>
          <w:lang w:val="uk-UA"/>
        </w:rPr>
        <w:t>3.15.5. Оплата праці педагогічних працівників здійснюється відповідно до Законів України «Про освіту», «Про повну загальну середню освіту», «Про дошкільну освіту»  та інших актів законодавства.</w:t>
      </w:r>
    </w:p>
    <w:p>
      <w:pPr>
        <w:pStyle w:val="NoSpacing"/>
        <w:ind w:firstLine="426"/>
        <w:jc w:val="both"/>
        <w:rPr>
          <w:rFonts w:cs="Times New Roman"/>
          <w:kern w:val="0"/>
          <w:lang w:val="uk-UA"/>
        </w:rPr>
      </w:pPr>
      <w:r>
        <w:rPr>
          <w:rFonts w:cs="Times New Roman"/>
          <w:kern w:val="0"/>
          <w:lang w:val="uk-U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3.16.1. Директор Закладу несе відповідальність за порушення трудового законодавства України.</w:t>
      </w:r>
    </w:p>
    <w:p>
      <w:pPr>
        <w:pStyle w:val="NoSpacing"/>
        <w:ind w:firstLine="426"/>
        <w:jc w:val="both"/>
        <w:rPr>
          <w:rFonts w:cs="Times New Roman"/>
          <w:kern w:val="0"/>
          <w:lang w:val="uk-UA"/>
        </w:rPr>
      </w:pPr>
      <w:r>
        <w:rPr>
          <w:rFonts w:cs="Times New Roman"/>
          <w:kern w:val="0"/>
          <w:lang w:val="uk-U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Spacing"/>
        <w:ind w:firstLine="426"/>
        <w:jc w:val="both"/>
        <w:rPr>
          <w:rFonts w:cs="Times New Roman"/>
          <w:kern w:val="0"/>
          <w:lang w:val="uk-UA"/>
        </w:rPr>
      </w:pPr>
      <w:r>
        <w:rPr>
          <w:rFonts w:cs="Times New Roman"/>
          <w:kern w:val="0"/>
          <w:lang w:val="uk-U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Spacing"/>
        <w:ind w:firstLine="426"/>
        <w:jc w:val="both"/>
        <w:rPr>
          <w:rFonts w:cs="Times New Roman"/>
          <w:b/>
          <w:kern w:val="0"/>
          <w:lang w:val="uk-UA"/>
        </w:rPr>
      </w:pPr>
      <w:r>
        <w:rPr>
          <w:rFonts w:cs="Times New Roman"/>
          <w:b/>
          <w:kern w:val="0"/>
          <w:lang w:val="uk-UA"/>
        </w:rPr>
        <w:t>3.21. Батьки здобувачів освіти та особи, які їх замінюють, мають право:</w:t>
      </w:r>
    </w:p>
    <w:p>
      <w:pPr>
        <w:pStyle w:val="NoSpacing"/>
        <w:numPr>
          <w:ilvl w:val="0"/>
          <w:numId w:val="24"/>
        </w:numPr>
        <w:jc w:val="both"/>
        <w:rPr>
          <w:rFonts w:cs="Times New Roman"/>
          <w:kern w:val="0"/>
          <w:lang w:val="uk-UA"/>
        </w:rPr>
      </w:pPr>
      <w:r>
        <w:rPr>
          <w:rFonts w:cs="Times New Roman"/>
          <w:kern w:val="0"/>
          <w:lang w:val="uk-UA"/>
        </w:rPr>
        <w:t>захищати відповідно до законодавства права та законні інтереси здобувачів освіти;</w:t>
      </w:r>
    </w:p>
    <w:p>
      <w:pPr>
        <w:pStyle w:val="NoSpacing"/>
        <w:numPr>
          <w:ilvl w:val="0"/>
          <w:numId w:val="24"/>
        </w:numPr>
        <w:jc w:val="both"/>
        <w:rPr>
          <w:rFonts w:cs="Times New Roman"/>
          <w:kern w:val="0"/>
          <w:lang w:val="uk-UA"/>
        </w:rPr>
      </w:pPr>
      <w:r>
        <w:rPr>
          <w:rFonts w:cs="Times New Roman"/>
          <w:kern w:val="0"/>
          <w:lang w:val="uk-UA"/>
        </w:rPr>
        <w:t>звертатися до закладів освіти, органів управління освітою з питань освіти;</w:t>
      </w:r>
    </w:p>
    <w:p>
      <w:pPr>
        <w:pStyle w:val="NoSpacing"/>
        <w:numPr>
          <w:ilvl w:val="0"/>
          <w:numId w:val="24"/>
        </w:numPr>
        <w:jc w:val="both"/>
        <w:rPr>
          <w:rFonts w:cs="Times New Roman"/>
          <w:kern w:val="0"/>
          <w:lang w:val="uk-UA"/>
        </w:rPr>
      </w:pPr>
      <w:r>
        <w:rPr>
          <w:rFonts w:cs="Times New Roman"/>
          <w:kern w:val="0"/>
          <w:lang w:val="uk-UA"/>
        </w:rPr>
        <w:t>обирати заклад освіти, освітню програму, вид і форму здобуття дітьми відповідної освіти;</w:t>
      </w:r>
    </w:p>
    <w:p>
      <w:pPr>
        <w:pStyle w:val="NoSpacing"/>
        <w:numPr>
          <w:ilvl w:val="0"/>
          <w:numId w:val="24"/>
        </w:numPr>
        <w:jc w:val="both"/>
        <w:rPr>
          <w:rFonts w:cs="Times New Roman"/>
          <w:kern w:val="0"/>
          <w:lang w:val="uk-UA"/>
        </w:rPr>
      </w:pPr>
      <w:r>
        <w:rPr>
          <w:rFonts w:cs="Times New Roman"/>
          <w:kern w:val="0"/>
          <w:lang w:val="uk-U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Spacing"/>
        <w:numPr>
          <w:ilvl w:val="0"/>
          <w:numId w:val="24"/>
        </w:numPr>
        <w:jc w:val="both"/>
        <w:rPr>
          <w:rFonts w:cs="Times New Roman"/>
          <w:kern w:val="0"/>
          <w:lang w:val="uk-UA"/>
        </w:rPr>
      </w:pPr>
      <w:r>
        <w:rPr>
          <w:rFonts w:cs="Times New Roman"/>
          <w:kern w:val="0"/>
          <w:lang w:val="uk-U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отримувати систематичну інформацію про розвиток дитини, її здоров’я, особливості поведінки в колективі однолітків;</w:t>
      </w:r>
    </w:p>
    <w:p>
      <w:pPr>
        <w:pStyle w:val="NoSpacing"/>
        <w:numPr>
          <w:ilvl w:val="0"/>
          <w:numId w:val="24"/>
        </w:numPr>
        <w:jc w:val="both"/>
        <w:rPr>
          <w:rFonts w:cs="Times New Roman"/>
          <w:kern w:val="0"/>
          <w:lang w:val="uk-UA"/>
        </w:rPr>
      </w:pPr>
      <w:r>
        <w:rPr>
          <w:rFonts w:cs="Times New Roman"/>
          <w:kern w:val="0"/>
          <w:lang w:val="uk-UA"/>
        </w:rPr>
        <w:t>брати участь у розробленні індивідуальної програми розвитку дитини та/або індивідуального навчального плану;</w:t>
      </w:r>
    </w:p>
    <w:p>
      <w:pPr>
        <w:pStyle w:val="NoSpacing"/>
        <w:numPr>
          <w:ilvl w:val="0"/>
          <w:numId w:val="24"/>
        </w:numPr>
        <w:jc w:val="both"/>
        <w:rPr>
          <w:rFonts w:cs="Times New Roman"/>
          <w:kern w:val="0"/>
          <w:lang w:val="uk-UA"/>
        </w:rPr>
      </w:pPr>
      <w:r>
        <w:rPr>
          <w:rFonts w:cs="Times New Roman"/>
          <w:kern w:val="0"/>
          <w:lang w:val="uk-U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Spacing"/>
        <w:numPr>
          <w:ilvl w:val="0"/>
          <w:numId w:val="24"/>
        </w:numPr>
        <w:jc w:val="both"/>
        <w:rPr>
          <w:rFonts w:cs="Times New Roman"/>
          <w:kern w:val="0"/>
          <w:lang w:val="uk-UA"/>
        </w:rPr>
      </w:pPr>
      <w:r>
        <w:rPr>
          <w:rFonts w:cs="Times New Roman"/>
          <w:kern w:val="0"/>
          <w:lang w:val="uk-UA"/>
        </w:rPr>
        <w:t>брати участь в покращенні організації освітнього процесу та зміцненні матеріально-технічної бази Закладу;</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вимагати виконання умов Угоди між Закладом і батьками;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відмовитись від запропонованих додаткових освітніх послуг.   </w:t>
      </w:r>
    </w:p>
    <w:p>
      <w:pPr>
        <w:pStyle w:val="NoSpacing"/>
        <w:ind w:firstLine="426"/>
        <w:jc w:val="both"/>
        <w:rPr>
          <w:rFonts w:cs="Times New Roman"/>
          <w:b/>
          <w:kern w:val="0"/>
          <w:lang w:val="uk-UA"/>
        </w:rPr>
      </w:pPr>
      <w:r>
        <w:rPr>
          <w:rFonts w:cs="Times New Roman"/>
          <w:b/>
          <w:kern w:val="0"/>
          <w:lang w:val="uk-U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Spacing"/>
        <w:numPr>
          <w:ilvl w:val="0"/>
          <w:numId w:val="25"/>
        </w:numPr>
        <w:jc w:val="both"/>
        <w:rPr>
          <w:rFonts w:cs="Times New Roman"/>
          <w:kern w:val="0"/>
          <w:lang w:val="uk-UA"/>
        </w:rPr>
      </w:pPr>
      <w:r>
        <w:rPr>
          <w:rFonts w:cs="Times New Roman"/>
          <w:kern w:val="0"/>
          <w:lang w:val="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Spacing"/>
        <w:numPr>
          <w:ilvl w:val="0"/>
          <w:numId w:val="25"/>
        </w:numPr>
        <w:jc w:val="both"/>
        <w:rPr>
          <w:rFonts w:cs="Times New Roman"/>
          <w:kern w:val="0"/>
          <w:lang w:val="uk-UA"/>
        </w:rPr>
      </w:pPr>
      <w:r>
        <w:rPr>
          <w:rFonts w:cs="Times New Roman"/>
          <w:kern w:val="0"/>
          <w:lang w:val="uk-UA"/>
        </w:rPr>
        <w:t>сприяти виконанню дитиною освітньої програми та досягненню дитиною передбачених нею результатів навчання;</w:t>
      </w:r>
    </w:p>
    <w:p>
      <w:pPr>
        <w:pStyle w:val="NoSpacing"/>
        <w:numPr>
          <w:ilvl w:val="0"/>
          <w:numId w:val="25"/>
        </w:numPr>
        <w:jc w:val="both"/>
        <w:rPr>
          <w:rFonts w:cs="Times New Roman"/>
          <w:kern w:val="0"/>
          <w:lang w:val="uk-UA"/>
        </w:rPr>
      </w:pPr>
      <w:r>
        <w:rPr>
          <w:rFonts w:cs="Times New Roman"/>
          <w:kern w:val="0"/>
          <w:lang w:val="uk-UA"/>
        </w:rPr>
        <w:t>поважати гідність, права, свободи і законні інтереси дитини та інших учасників освітнього процесу;</w:t>
      </w:r>
    </w:p>
    <w:p>
      <w:pPr>
        <w:pStyle w:val="NoSpacing"/>
        <w:numPr>
          <w:ilvl w:val="0"/>
          <w:numId w:val="25"/>
        </w:numPr>
        <w:jc w:val="both"/>
        <w:rPr>
          <w:rFonts w:cs="Times New Roman"/>
          <w:kern w:val="0"/>
          <w:lang w:val="uk-UA"/>
        </w:rPr>
      </w:pPr>
      <w:r>
        <w:rPr>
          <w:rFonts w:cs="Times New Roman"/>
          <w:kern w:val="0"/>
          <w:lang w:val="uk-UA"/>
        </w:rPr>
        <w:t>дбати про фізичне і психічне здоров’я дитини, сприяти розвитку її здібностей, формувати навички здорового способу життя;</w:t>
      </w:r>
    </w:p>
    <w:p>
      <w:pPr>
        <w:pStyle w:val="NoSpacing"/>
        <w:numPr>
          <w:ilvl w:val="0"/>
          <w:numId w:val="25"/>
        </w:numPr>
        <w:jc w:val="both"/>
        <w:rPr>
          <w:rFonts w:cs="Times New Roman"/>
          <w:kern w:val="0"/>
          <w:lang w:val="uk-UA"/>
        </w:rPr>
      </w:pPr>
      <w:r>
        <w:rPr>
          <w:rFonts w:cs="Times New Roman"/>
          <w:kern w:val="0"/>
          <w:lang w:val="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Spacing"/>
        <w:numPr>
          <w:ilvl w:val="0"/>
          <w:numId w:val="25"/>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25"/>
        </w:numPr>
        <w:jc w:val="both"/>
        <w:rPr>
          <w:rFonts w:cs="Times New Roman"/>
          <w:kern w:val="0"/>
          <w:lang w:val="uk-UA"/>
        </w:rPr>
      </w:pPr>
      <w:r>
        <w:rPr>
          <w:rFonts w:cs="Times New Roman"/>
          <w:kern w:val="0"/>
          <w:lang w:val="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25"/>
        </w:numPr>
        <w:jc w:val="both"/>
        <w:rPr>
          <w:rFonts w:cs="Times New Roman"/>
          <w:kern w:val="0"/>
          <w:lang w:val="uk-UA"/>
        </w:rPr>
      </w:pPr>
      <w:r>
        <w:rPr>
          <w:rFonts w:cs="Times New Roman"/>
          <w:kern w:val="0"/>
          <w:lang w:val="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Spacing"/>
        <w:numPr>
          <w:ilvl w:val="0"/>
          <w:numId w:val="25"/>
        </w:numPr>
        <w:jc w:val="both"/>
        <w:rPr>
          <w:rFonts w:cs="Times New Roman"/>
          <w:kern w:val="0"/>
          <w:lang w:val="uk-UA"/>
        </w:rPr>
      </w:pPr>
      <w:r>
        <w:rPr>
          <w:rFonts w:cs="Times New Roman"/>
          <w:kern w:val="0"/>
          <w:lang w:val="uk-U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повідомляти Заклад про можливість відсутності або хвороби дитини;</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слідкувати за станом здоров’я дитини;</w:t>
      </w:r>
    </w:p>
    <w:p>
      <w:pPr>
        <w:pStyle w:val="Normal"/>
        <w:numPr>
          <w:ilvl w:val="0"/>
          <w:numId w:val="25"/>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підтримувати наступність у роботі сім’ї і Закладу з питань виховання і навчання дітей раннього і передшкільного віку.</w:t>
      </w:r>
    </w:p>
    <w:p>
      <w:pPr>
        <w:pStyle w:val="NoSpacing"/>
        <w:ind w:firstLine="426"/>
        <w:jc w:val="both"/>
        <w:rPr>
          <w:rFonts w:cs="Times New Roman"/>
          <w:kern w:val="0"/>
          <w:lang w:val="uk-UA"/>
        </w:rPr>
      </w:pPr>
      <w:r>
        <w:rPr>
          <w:rFonts w:cs="Times New Roman"/>
          <w:kern w:val="0"/>
          <w:lang w:val="uk-U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 xml:space="preserve">ІV. Управління Закладом та громадське самоврядування Закладу </w:t>
      </w:r>
      <w:r>
        <w:rPr>
          <w:rFonts w:cs="Times New Roman"/>
          <w:color w:themeColor="text1" w:val="000000"/>
          <w:kern w:val="0"/>
          <w:lang w:val="uk-UA"/>
        </w:rPr>
        <w:t xml:space="preserve">  </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BodyText"/>
        <w:ind w:firstLine="426"/>
        <w:jc w:val="both"/>
        <w:rPr>
          <w:rStyle w:val="rvts0"/>
          <w:b w:val="false"/>
          <w:color w:themeColor="text1" w:val="000000"/>
        </w:rPr>
      </w:pPr>
      <w:r>
        <w:rPr>
          <w:rStyle w:val="rvts0"/>
          <w:b w:val="false"/>
          <w:color w:themeColor="text1" w:val="000000"/>
        </w:rPr>
        <w:t>4.1. Управління Закладом здійснюють:</w:t>
      </w:r>
    </w:p>
    <w:p>
      <w:pPr>
        <w:pStyle w:val="BodyText"/>
        <w:numPr>
          <w:ilvl w:val="0"/>
          <w:numId w:val="34"/>
        </w:numPr>
        <w:jc w:val="both"/>
        <w:rPr>
          <w:rStyle w:val="rvts0"/>
          <w:b w:val="false"/>
          <w:color w:themeColor="text1" w:val="000000"/>
        </w:rPr>
      </w:pPr>
      <w:r>
        <w:rPr>
          <w:rStyle w:val="rvts0"/>
          <w:b w:val="false"/>
          <w:color w:themeColor="text1" w:val="000000"/>
        </w:rPr>
        <w:t>засновник Закладу;</w:t>
      </w:r>
    </w:p>
    <w:p>
      <w:pPr>
        <w:pStyle w:val="BodyText"/>
        <w:numPr>
          <w:ilvl w:val="0"/>
          <w:numId w:val="34"/>
        </w:numPr>
        <w:jc w:val="both"/>
        <w:rPr>
          <w:rStyle w:val="rvts0"/>
          <w:b w:val="false"/>
          <w:color w:themeColor="text1" w:val="000000"/>
        </w:rPr>
      </w:pPr>
      <w:r>
        <w:rPr>
          <w:rStyle w:val="rvts0"/>
          <w:b w:val="false"/>
          <w:color w:themeColor="text1" w:val="000000"/>
        </w:rPr>
        <w:t>уповноважений орган управління Закладом – Відділ освіти;</w:t>
      </w:r>
    </w:p>
    <w:p>
      <w:pPr>
        <w:pStyle w:val="BodyText"/>
        <w:numPr>
          <w:ilvl w:val="0"/>
          <w:numId w:val="34"/>
        </w:numPr>
        <w:jc w:val="both"/>
        <w:rPr>
          <w:rStyle w:val="rvts0"/>
          <w:b w:val="false"/>
          <w:color w:themeColor="text1" w:val="000000"/>
        </w:rPr>
      </w:pPr>
      <w:r>
        <w:rPr>
          <w:rStyle w:val="rvts0"/>
          <w:b w:val="false"/>
          <w:color w:themeColor="text1" w:val="000000"/>
        </w:rPr>
        <w:t>директор Закладу;</w:t>
      </w:r>
    </w:p>
    <w:p>
      <w:pPr>
        <w:pStyle w:val="BodyText"/>
        <w:numPr>
          <w:ilvl w:val="0"/>
          <w:numId w:val="34"/>
        </w:numPr>
        <w:jc w:val="both"/>
        <w:rPr>
          <w:rStyle w:val="rvts0"/>
          <w:b w:val="false"/>
          <w:color w:themeColor="text1" w:val="000000"/>
        </w:rPr>
      </w:pPr>
      <w:r>
        <w:rPr>
          <w:rStyle w:val="rvts0"/>
          <w:b w:val="false"/>
          <w:color w:themeColor="text1" w:val="000000"/>
        </w:rPr>
        <w:t>педагогічна рада Закладу;</w:t>
      </w:r>
    </w:p>
    <w:p>
      <w:pPr>
        <w:pStyle w:val="BodyText"/>
        <w:numPr>
          <w:ilvl w:val="0"/>
          <w:numId w:val="34"/>
        </w:numPr>
        <w:jc w:val="both"/>
        <w:rPr>
          <w:rStyle w:val="rvts0"/>
          <w:b w:val="false"/>
          <w:color w:themeColor="text1" w:val="000000"/>
        </w:rPr>
      </w:pPr>
      <w:r>
        <w:rPr>
          <w:rStyle w:val="rvts0"/>
          <w:b w:val="false"/>
          <w:color w:themeColor="text1" w:val="000000"/>
        </w:rPr>
        <w:t>наглядова (піклувальна) рада Закладу;</w:t>
      </w:r>
    </w:p>
    <w:p>
      <w:pPr>
        <w:pStyle w:val="BodyText"/>
        <w:numPr>
          <w:ilvl w:val="0"/>
          <w:numId w:val="34"/>
        </w:numPr>
        <w:jc w:val="both"/>
        <w:rPr>
          <w:rStyle w:val="rvts0"/>
          <w:b w:val="false"/>
          <w:color w:themeColor="text1" w:val="000000"/>
        </w:rPr>
      </w:pPr>
      <w:r>
        <w:rPr>
          <w:rStyle w:val="rvts0"/>
          <w:b w:val="false"/>
          <w:color w:themeColor="text1" w:val="000000"/>
        </w:rPr>
        <w:t>органи самоврядування Закладу;</w:t>
      </w:r>
    </w:p>
    <w:p>
      <w:pPr>
        <w:pStyle w:val="BodyText"/>
        <w:numPr>
          <w:ilvl w:val="0"/>
          <w:numId w:val="34"/>
        </w:numPr>
        <w:jc w:val="both"/>
        <w:rPr>
          <w:rStyle w:val="rvts0"/>
          <w:b w:val="false"/>
          <w:color w:themeColor="text1" w:val="000000"/>
        </w:rPr>
      </w:pPr>
      <w:r>
        <w:rPr>
          <w:rStyle w:val="rvts0"/>
          <w:b w:val="false"/>
          <w:color w:themeColor="text1" w:val="000000"/>
        </w:rPr>
        <w:t>вищий колегіальний орган громадського самоврядування Закладу.</w:t>
      </w:r>
    </w:p>
    <w:p>
      <w:pPr>
        <w:pStyle w:val="BodyText"/>
        <w:ind w:firstLine="426"/>
        <w:jc w:val="both"/>
        <w:rPr>
          <w:b w:val="false"/>
          <w:color w:themeColor="text1" w:val="000000"/>
        </w:rPr>
      </w:pPr>
      <w:r>
        <w:rPr>
          <w:b w:val="false"/>
          <w:color w:themeColor="text1" w:val="000000"/>
        </w:rPr>
        <w:t xml:space="preserve">4.2. Винятковою компетенцією </w:t>
      </w:r>
      <w:r>
        <w:rPr>
          <w:color w:themeColor="text1" w:val="000000"/>
        </w:rPr>
        <w:t>Засновника</w:t>
      </w:r>
      <w:r>
        <w:rPr>
          <w:b w:val="false"/>
          <w:color w:themeColor="text1" w:val="000000"/>
        </w:rPr>
        <w:t xml:space="preserve"> є:</w:t>
      </w:r>
    </w:p>
    <w:p>
      <w:pPr>
        <w:pStyle w:val="BodyText"/>
        <w:widowControl w:val="false"/>
        <w:numPr>
          <w:ilvl w:val="0"/>
          <w:numId w:val="26"/>
        </w:numPr>
        <w:ind w:hanging="357" w:start="1491"/>
        <w:jc w:val="both"/>
        <w:rPr>
          <w:b w:val="false"/>
          <w:color w:themeColor="text1" w:val="000000"/>
        </w:rPr>
      </w:pPr>
      <w:r>
        <w:rPr>
          <w:b w:val="false"/>
          <w:color w:themeColor="text1" w:val="000000"/>
          <w:shd w:fill="FFFFFF" w:val="clear"/>
        </w:rPr>
        <w:t>приймає рішення про створення, реорганізацію, ліквідацію, зміну типу закладу освіти, затверджує статут (його нову редакцію)</w:t>
      </w:r>
      <w:r>
        <w:rPr>
          <w:b w:val="false"/>
          <w:color w:themeColor="text1" w:val="000000"/>
        </w:rPr>
        <w:t>;</w:t>
      </w:r>
    </w:p>
    <w:p>
      <w:pPr>
        <w:pStyle w:val="BodyText"/>
        <w:widowControl w:val="false"/>
        <w:numPr>
          <w:ilvl w:val="0"/>
          <w:numId w:val="26"/>
        </w:numPr>
        <w:ind w:hanging="357" w:start="1491"/>
        <w:jc w:val="both"/>
        <w:rPr>
          <w:b w:val="false"/>
          <w:color w:themeColor="text1" w:val="000000"/>
        </w:rPr>
      </w:pPr>
      <w:r>
        <w:rPr>
          <w:b w:val="false"/>
          <w:color w:themeColor="text1" w:val="000000"/>
        </w:rPr>
        <w:t>приймає рішення про створення, реорганізацію та ліквідацію представництв, філій, а також затвердження положень про них;</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bookmarkStart w:id="61" w:name="n386"/>
      <w:bookmarkStart w:id="62" w:name="n385"/>
      <w:bookmarkEnd w:id="61"/>
      <w:bookmarkEnd w:id="62"/>
      <w:r>
        <w:rPr>
          <w:color w:themeColor="text1" w:val="000000"/>
          <w:lang w:val="uk-UA"/>
        </w:rPr>
        <w:t>затверджує положення про конкурс на посаду керівника закладу загальної середньої освіти та склад конкурсної комісії;</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bookmarkStart w:id="63" w:name="n526"/>
      <w:bookmarkEnd w:id="63"/>
      <w:r>
        <w:rPr>
          <w:color w:themeColor="text1" w:val="000000"/>
          <w:lang w:val="uk-UA"/>
        </w:rPr>
        <w:t>приймає рішення про проведення конкурсу на посаду керівника Закладу;</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rvps2"/>
        <w:numPr>
          <w:ilvl w:val="0"/>
          <w:numId w:val="26"/>
        </w:numPr>
        <w:shd w:val="clear" w:color="auto" w:fill="FFFFFF"/>
        <w:spacing w:beforeAutospacing="0" w:before="0" w:afterAutospacing="0" w:after="0"/>
        <w:ind w:hanging="357" w:start="1491"/>
        <w:jc w:val="both"/>
        <w:rPr>
          <w:color w:themeColor="text1" w:val="000000"/>
          <w:lang w:val="uk-UA"/>
        </w:rPr>
      </w:pPr>
      <w:bookmarkStart w:id="64" w:name="n527"/>
      <w:bookmarkEnd w:id="64"/>
      <w:r>
        <w:rPr>
          <w:color w:themeColor="text1" w:val="000000"/>
          <w:lang w:val="uk-UA"/>
        </w:rPr>
        <w:t>затверджує за поданням Закладу стратегію розвитку Закладу;</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фінансує виконання стратегії розвитку Закладу, у тому числі здійснення інноваційної діяльності закладом освіти;</w:t>
      </w:r>
    </w:p>
    <w:p>
      <w:pPr>
        <w:pStyle w:val="rvps2"/>
        <w:numPr>
          <w:ilvl w:val="0"/>
          <w:numId w:val="26"/>
        </w:numPr>
        <w:shd w:val="clear" w:color="auto" w:fill="FFFFFF"/>
        <w:spacing w:beforeAutospacing="0" w:before="0" w:afterAutospacing="0" w:after="0"/>
        <w:jc w:val="both"/>
        <w:rPr>
          <w:color w:themeColor="text1" w:val="000000"/>
          <w:lang w:val="uk-UA"/>
        </w:rPr>
      </w:pPr>
      <w:bookmarkStart w:id="65" w:name="n529"/>
      <w:bookmarkEnd w:id="65"/>
      <w:r>
        <w:rPr>
          <w:color w:themeColor="text1" w:val="000000"/>
          <w:lang w:val="uk-UA"/>
        </w:rPr>
        <w:t>утворює та ліквідує структурні підрозділи Закладу;</w:t>
      </w:r>
    </w:p>
    <w:p>
      <w:pPr>
        <w:pStyle w:val="rvps2"/>
        <w:numPr>
          <w:ilvl w:val="0"/>
          <w:numId w:val="26"/>
        </w:numPr>
        <w:shd w:val="clear" w:color="auto" w:fill="FFFFFF"/>
        <w:spacing w:beforeAutospacing="0" w:before="0" w:afterAutospacing="0" w:after="0"/>
        <w:jc w:val="both"/>
        <w:rPr>
          <w:color w:themeColor="text1" w:val="000000"/>
          <w:lang w:val="uk-UA"/>
        </w:rPr>
      </w:pPr>
      <w:bookmarkStart w:id="66" w:name="n530"/>
      <w:bookmarkEnd w:id="66"/>
      <w:r>
        <w:rPr>
          <w:color w:themeColor="text1" w:val="000000"/>
          <w:lang w:val="uk-UA"/>
        </w:rPr>
        <w:t>здійснює контроль за використанням Закладом публічних коштів;</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фінансово-господарською діяльністю закладу освіти;</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дотриманням установчих документів закладу освіти;</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забезпечує створення у закладі освіти інклюзивного освітнього середовища, універсального дизайну та розумного пристосування;</w:t>
      </w:r>
    </w:p>
    <w:p>
      <w:pPr>
        <w:pStyle w:val="rvps2"/>
        <w:numPr>
          <w:ilvl w:val="0"/>
          <w:numId w:val="26"/>
        </w:numPr>
        <w:shd w:val="clear" w:color="auto" w:fill="FFFFFF"/>
        <w:spacing w:beforeAutospacing="0" w:before="0" w:afterAutospacing="0" w:after="0"/>
        <w:jc w:val="both"/>
        <w:rPr>
          <w:color w:themeColor="text1" w:val="000000"/>
          <w:lang w:val="uk-UA"/>
        </w:rPr>
      </w:pPr>
      <w:bookmarkStart w:id="67" w:name="n531"/>
      <w:bookmarkEnd w:id="67"/>
      <w:r>
        <w:rPr>
          <w:color w:themeColor="text1" w:val="000000"/>
          <w:lang w:val="uk-UA"/>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rvps2"/>
        <w:numPr>
          <w:ilvl w:val="0"/>
          <w:numId w:val="26"/>
        </w:numPr>
        <w:shd w:val="clear" w:color="auto" w:fill="FFFFFF"/>
        <w:spacing w:beforeAutospacing="0" w:before="0" w:afterAutospacing="0" w:after="0"/>
        <w:jc w:val="both"/>
        <w:rPr>
          <w:color w:themeColor="text1" w:val="000000"/>
          <w:lang w:val="uk-UA"/>
        </w:rPr>
      </w:pPr>
      <w:bookmarkStart w:id="68" w:name="n532"/>
      <w:bookmarkEnd w:id="68"/>
      <w:r>
        <w:rPr>
          <w:color w:themeColor="text1" w:val="000000"/>
          <w:lang w:val="uk-UA"/>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shd w:fill="FFFFFF" w:val="clear"/>
          <w:lang w:val="uk-UA"/>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приймає рішення про визначення головного розпорядника коштів, який затверджує кошторис Закладу;</w:t>
      </w:r>
    </w:p>
    <w:p>
      <w:pPr>
        <w:pStyle w:val="rvps2"/>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має право приймати рішення  щодо делегування окремих повноважень;</w:t>
      </w:r>
    </w:p>
    <w:p>
      <w:pPr>
        <w:pStyle w:val="rvps2"/>
        <w:numPr>
          <w:ilvl w:val="0"/>
          <w:numId w:val="26"/>
        </w:numPr>
        <w:shd w:val="clear" w:color="auto" w:fill="FFFFFF"/>
        <w:spacing w:beforeAutospacing="0" w:before="0" w:afterAutospacing="0" w:after="0"/>
        <w:jc w:val="both"/>
        <w:rPr>
          <w:color w:themeColor="text1" w:val="000000"/>
          <w:lang w:val="uk-UA"/>
        </w:rPr>
      </w:pPr>
      <w:bookmarkStart w:id="69" w:name="n388"/>
      <w:bookmarkEnd w:id="69"/>
      <w:r>
        <w:rPr>
          <w:color w:themeColor="text1" w:val="000000"/>
          <w:lang w:val="uk-UA"/>
        </w:rPr>
        <w:t>приймає фінансовий звіт Закладу у випадках та порядку, визначених законодавством;</w:t>
      </w:r>
    </w:p>
    <w:p>
      <w:pPr>
        <w:pStyle w:val="rvps2"/>
        <w:numPr>
          <w:ilvl w:val="0"/>
          <w:numId w:val="26"/>
        </w:numPr>
        <w:shd w:val="clear" w:color="auto" w:fill="FFFFFF"/>
        <w:spacing w:beforeAutospacing="0" w:before="0" w:afterAutospacing="0" w:after="0"/>
        <w:jc w:val="both"/>
        <w:rPr>
          <w:color w:themeColor="text1" w:val="000000"/>
          <w:lang w:val="uk-UA"/>
        </w:rPr>
      </w:pPr>
      <w:bookmarkStart w:id="70" w:name="n393"/>
      <w:bookmarkStart w:id="71" w:name="n392"/>
      <w:bookmarkStart w:id="72" w:name="n391"/>
      <w:bookmarkStart w:id="73" w:name="n389"/>
      <w:bookmarkEnd w:id="70"/>
      <w:bookmarkEnd w:id="71"/>
      <w:bookmarkEnd w:id="72"/>
      <w:bookmarkEnd w:id="73"/>
      <w:r>
        <w:rPr>
          <w:color w:themeColor="text1" w:val="000000"/>
          <w:lang w:val="uk-UA"/>
        </w:rPr>
        <w:t>реалізує інші права, передбачені законодавством та установчими документами Закладу.</w:t>
      </w:r>
    </w:p>
    <w:p>
      <w:pPr>
        <w:pStyle w:val="rvps2"/>
        <w:shd w:val="clear" w:color="auto" w:fill="FFFFFF"/>
        <w:spacing w:beforeAutospacing="0" w:before="0" w:afterAutospacing="0" w:after="0"/>
        <w:ind w:firstLine="426"/>
        <w:jc w:val="both"/>
        <w:rPr>
          <w:color w:themeColor="text1" w:val="000000"/>
          <w:lang w:val="uk-UA"/>
        </w:rPr>
      </w:pPr>
      <w:bookmarkStart w:id="74" w:name="n394"/>
      <w:bookmarkEnd w:id="74"/>
      <w:r>
        <w:rPr>
          <w:color w:themeColor="text1" w:val="000000"/>
          <w:lang w:val="uk-UA"/>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rvps2"/>
        <w:shd w:val="clear" w:color="auto" w:fill="FFFFFF"/>
        <w:spacing w:beforeAutospacing="0" w:before="0" w:afterAutospacing="0" w:after="0"/>
        <w:ind w:firstLine="426"/>
        <w:jc w:val="both"/>
        <w:rPr>
          <w:color w:themeColor="text1" w:val="000000"/>
          <w:lang w:val="uk-UA"/>
        </w:rPr>
      </w:pPr>
      <w:bookmarkStart w:id="75" w:name="n395"/>
      <w:bookmarkEnd w:id="75"/>
      <w:r>
        <w:rPr>
          <w:color w:themeColor="text1" w:val="000000"/>
          <w:lang w:val="uk-UA"/>
        </w:rPr>
        <w:t>4.2.2. Засновник може делегувати окремі свої повноваження органу управління Закладом (Відділу освіти).</w:t>
      </w:r>
    </w:p>
    <w:p>
      <w:pPr>
        <w:pStyle w:val="rvps2"/>
        <w:shd w:val="clear" w:color="auto" w:fill="FFFFFF"/>
        <w:spacing w:beforeAutospacing="0" w:before="0" w:afterAutospacing="0" w:after="0"/>
        <w:ind w:firstLine="426"/>
        <w:jc w:val="both"/>
        <w:rPr>
          <w:color w:themeColor="text1" w:val="000000"/>
          <w:lang w:val="uk-UA"/>
        </w:rPr>
      </w:pPr>
      <w:bookmarkStart w:id="76" w:name="n396"/>
      <w:bookmarkEnd w:id="76"/>
      <w:r>
        <w:rPr>
          <w:color w:themeColor="text1" w:val="000000"/>
          <w:lang w:val="uk-UA"/>
        </w:rPr>
        <w:t>4.2.3. Засновник має право створювати Заклад, що здійснює освітню діяльність на кількох рівнях освіти.</w:t>
      </w:r>
    </w:p>
    <w:p>
      <w:pPr>
        <w:pStyle w:val="rvps2"/>
        <w:shd w:val="clear" w:color="auto" w:fill="FFFFFF"/>
        <w:spacing w:beforeAutospacing="0" w:before="0" w:afterAutospacing="0" w:after="0"/>
        <w:ind w:firstLine="426"/>
        <w:jc w:val="both"/>
        <w:rPr>
          <w:color w:themeColor="text1" w:val="000000"/>
          <w:lang w:val="uk-UA"/>
        </w:rPr>
      </w:pPr>
      <w:bookmarkStart w:id="77" w:name="n397"/>
      <w:bookmarkEnd w:id="77"/>
      <w:r>
        <w:rPr>
          <w:color w:themeColor="text1" w:val="000000"/>
          <w:lang w:val="uk-UA"/>
        </w:rPr>
        <w:t>4.2.4. Засновник Закладу зобов’язаний забезпечити:</w:t>
      </w:r>
    </w:p>
    <w:p>
      <w:pPr>
        <w:pStyle w:val="rvps2"/>
        <w:numPr>
          <w:ilvl w:val="0"/>
          <w:numId w:val="35"/>
        </w:numPr>
        <w:shd w:val="clear" w:color="auto" w:fill="FFFFFF"/>
        <w:spacing w:beforeAutospacing="0" w:before="0" w:afterAutospacing="0" w:after="0"/>
        <w:jc w:val="both"/>
        <w:rPr>
          <w:color w:themeColor="text1" w:val="000000"/>
          <w:lang w:val="uk-UA"/>
        </w:rPr>
      </w:pPr>
      <w:bookmarkStart w:id="78" w:name="n398"/>
      <w:bookmarkEnd w:id="78"/>
      <w:r>
        <w:rPr>
          <w:color w:themeColor="text1" w:val="000000"/>
          <w:lang w:val="uk-UA"/>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rvps2"/>
        <w:numPr>
          <w:ilvl w:val="0"/>
          <w:numId w:val="35"/>
        </w:numPr>
        <w:shd w:val="clear" w:color="auto" w:fill="FFFFFF"/>
        <w:spacing w:beforeAutospacing="0" w:before="0" w:afterAutospacing="0" w:after="0"/>
        <w:jc w:val="both"/>
        <w:rPr>
          <w:color w:themeColor="text1" w:val="000000"/>
          <w:lang w:val="uk-UA"/>
        </w:rPr>
      </w:pPr>
      <w:bookmarkStart w:id="79" w:name="n536"/>
      <w:bookmarkEnd w:id="79"/>
      <w:r>
        <w:rPr>
          <w:color w:themeColor="text1" w:val="000000"/>
          <w:lang w:val="uk-UA"/>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rvps2"/>
        <w:numPr>
          <w:ilvl w:val="0"/>
          <w:numId w:val="35"/>
        </w:numPr>
        <w:shd w:val="clear" w:color="auto" w:fill="FFFFFF"/>
        <w:spacing w:beforeAutospacing="0" w:before="0" w:afterAutospacing="0" w:after="0"/>
        <w:jc w:val="both"/>
        <w:rPr>
          <w:color w:themeColor="text1" w:val="000000"/>
          <w:lang w:val="uk-UA"/>
        </w:rPr>
      </w:pPr>
      <w:bookmarkStart w:id="80" w:name="n537"/>
      <w:bookmarkEnd w:id="80"/>
      <w:r>
        <w:rPr>
          <w:color w:themeColor="text1" w:val="000000"/>
          <w:lang w:val="uk-UA"/>
        </w:rPr>
        <w:t>можливість учнів продовжити навчання на відповідному рівні освіти у разі реорганізації чи ліквідації Закладу;</w:t>
      </w:r>
    </w:p>
    <w:p>
      <w:pPr>
        <w:pStyle w:val="rvps2"/>
        <w:numPr>
          <w:ilvl w:val="0"/>
          <w:numId w:val="35"/>
        </w:numPr>
        <w:shd w:val="clear" w:color="auto" w:fill="FFFFFF"/>
        <w:spacing w:beforeAutospacing="0" w:before="0" w:afterAutospacing="0" w:after="0"/>
        <w:jc w:val="both"/>
        <w:rPr>
          <w:color w:themeColor="text1" w:val="000000"/>
          <w:lang w:val="uk-UA"/>
        </w:rPr>
      </w:pPr>
      <w:bookmarkStart w:id="81" w:name="n538"/>
      <w:bookmarkEnd w:id="81"/>
      <w:r>
        <w:rPr>
          <w:color w:themeColor="text1" w:val="000000"/>
          <w:lang w:val="uk-UA"/>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rvps2"/>
        <w:numPr>
          <w:ilvl w:val="0"/>
          <w:numId w:val="35"/>
        </w:numPr>
        <w:shd w:val="clear" w:color="auto" w:fill="FFFFFF"/>
        <w:spacing w:beforeAutospacing="0" w:before="0" w:afterAutospacing="0" w:after="0"/>
        <w:jc w:val="both"/>
        <w:rPr>
          <w:color w:themeColor="text1" w:val="000000"/>
          <w:lang w:val="uk-UA"/>
        </w:rPr>
      </w:pPr>
      <w:bookmarkStart w:id="82" w:name="n400"/>
      <w:bookmarkStart w:id="83" w:name="n399"/>
      <w:bookmarkEnd w:id="82"/>
      <w:bookmarkEnd w:id="83"/>
      <w:r>
        <w:rPr>
          <w:color w:themeColor="text1" w:val="000000"/>
          <w:lang w:val="uk-UA"/>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NoSpacing"/>
        <w:ind w:firstLine="426"/>
        <w:jc w:val="both"/>
        <w:rPr>
          <w:rFonts w:cs="Times New Roman"/>
          <w:color w:themeColor="text1" w:val="000000"/>
          <w:kern w:val="0"/>
          <w:lang w:val="uk-UA"/>
        </w:rPr>
      </w:pPr>
      <w:r>
        <w:rPr>
          <w:color w:themeColor="text1" w:val="000000"/>
          <w:kern w:val="0"/>
          <w:lang w:val="uk-UA"/>
        </w:rPr>
        <w:t xml:space="preserve">4.2.5. </w:t>
      </w:r>
      <w:r>
        <w:rPr>
          <w:rFonts w:cs="Times New Roman"/>
          <w:color w:themeColor="text1" w:val="000000"/>
          <w:kern w:val="0"/>
          <w:lang w:val="uk-UA"/>
        </w:rPr>
        <w:t xml:space="preserve">Засновник до 01 вересня 2027 року повинен забезпечити з урахуванням законодавства виконання затверджених Одеською обласною радою планів, передбачених п. 52 розд. Х Закону України «Про повну загальну середню освіту», шляхом утворення та забезпечення ліцеїв належною матеріально-технічною базою, обладнанням, доступом до мережі Інтернет, відібрати на конкурсних засадах педагогічних працівників, провести конкурс відповідно до вимог Закону України «Про повну загальну середню освіту» на посаду керівника (директора) Закладу та вжити інших необхідній дій, визначених відповідними планами та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4.2.6. Засновник повинен надати до 01 вересня 2024 року пропозиції Одеській обласній раді щодо плану формування мережі закладів освіти Роздільнянської міської територіальної громади, </w:t>
      </w:r>
      <w:r>
        <w:rPr>
          <w:color w:themeColor="text1" w:val="000000"/>
          <w:kern w:val="0"/>
          <w:shd w:fill="FFFFFF" w:val="clear"/>
          <w:lang w:val="uk-UA"/>
        </w:rPr>
        <w:t>що забезпечують здобуття повної загальної середньої освіти, з урахуванням вимог  Закону України «Про повну загальну середню освіту» до ліцеїв, щодо безпечного, інклюзивного та цифрового освітнього простору, демографічних показників розвитку відповідних адміністративно-територіальних одиниць, спроможності територіальної громади, профілізації старшої профільної школи і необхідності охоплення на відповідній території усіх профілів навчання, визначених законодавством, з метою гарантування і забезпечення права кожного учня на вибір відповідного профілю навчання.</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r>
    </w:p>
    <w:p>
      <w:pPr>
        <w:pStyle w:val="BodyText"/>
        <w:ind w:firstLine="426"/>
        <w:jc w:val="both"/>
        <w:rPr>
          <w:b w:val="false"/>
          <w:color w:themeColor="text1" w:val="000000"/>
        </w:rPr>
      </w:pPr>
      <w:r>
        <w:rPr>
          <w:b w:val="false"/>
          <w:color w:themeColor="text1" w:val="000000"/>
        </w:rPr>
        <w:t xml:space="preserve">4.3. </w:t>
      </w:r>
      <w:r>
        <w:rPr>
          <w:color w:themeColor="text1" w:val="000000"/>
        </w:rPr>
        <w:t>Керівник (директор) Закладу</w:t>
      </w:r>
      <w:r>
        <w:rPr>
          <w:b w:val="false"/>
          <w:color w:themeColor="text1" w:val="000000"/>
        </w:rPr>
        <w:t>:</w:t>
      </w:r>
    </w:p>
    <w:p>
      <w:pPr>
        <w:pStyle w:val="rvps2"/>
        <w:spacing w:beforeAutospacing="0" w:before="0" w:afterAutospacing="0" w:after="0"/>
        <w:ind w:firstLine="425"/>
        <w:jc w:val="both"/>
        <w:rPr>
          <w:color w:themeColor="text1" w:val="000000"/>
          <w:lang w:val="uk-UA"/>
        </w:rPr>
      </w:pPr>
      <w:r>
        <w:rPr>
          <w:color w:themeColor="text1" w:val="000000"/>
          <w:lang w:val="uk-UA"/>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rvps2"/>
        <w:spacing w:beforeAutospacing="0" w:before="0" w:afterAutospacing="0" w:after="0"/>
        <w:ind w:firstLine="425"/>
        <w:jc w:val="both"/>
        <w:rPr>
          <w:color w:themeColor="text1" w:val="000000"/>
          <w:lang w:val="uk-UA"/>
        </w:rPr>
      </w:pPr>
      <w:bookmarkStart w:id="84" w:name="n403"/>
      <w:bookmarkEnd w:id="84"/>
      <w:r>
        <w:rPr>
          <w:color w:themeColor="text1" w:val="000000"/>
          <w:lang w:val="uk-UA"/>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bookmarkStart w:id="85" w:name="n404"/>
      <w:bookmarkEnd w:id="85"/>
      <w:r>
        <w:rPr>
          <w:color w:themeColor="text1" w:val="000000"/>
          <w:lang w:val="uk-UA"/>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rvps2"/>
        <w:spacing w:beforeAutospacing="0" w:before="0" w:afterAutospacing="0" w:after="0"/>
        <w:ind w:firstLine="425"/>
        <w:jc w:val="both"/>
        <w:rPr>
          <w:color w:themeColor="text1" w:val="000000"/>
          <w:lang w:val="uk-UA"/>
        </w:rPr>
      </w:pPr>
      <w:r>
        <w:rPr>
          <w:color w:themeColor="text1" w:val="000000"/>
          <w:lang w:val="uk-UA"/>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 Керівник (директор) призначається на підставі конкурсного відбору.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4.3.2.1. Конкурсний відбір проводить Відділ освіти.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4.3.2.2. Підставою для проведення конкурсу є наказ Відділу освіти про проведення конкурсу.</w:t>
      </w:r>
    </w:p>
    <w:p>
      <w:pPr>
        <w:pStyle w:val="NoSpacing"/>
        <w:ind w:firstLine="425"/>
        <w:jc w:val="both"/>
        <w:rPr>
          <w:rFonts w:cs="Times New Roman"/>
          <w:color w:themeColor="text1" w:val="000000"/>
          <w:spacing w:val="-7"/>
          <w:kern w:val="0"/>
          <w:lang w:val="uk-UA"/>
        </w:rPr>
      </w:pPr>
      <w:r>
        <w:rPr>
          <w:rFonts w:cs="Times New Roman"/>
          <w:color w:themeColor="text1" w:val="000000"/>
          <w:kern w:val="0"/>
          <w:lang w:val="uk-UA"/>
        </w:rPr>
        <w:t>4.3.2.3. За поданням Відділу освіти Роздільнянський міський голова призначає і звільняє директора Закладу.</w:t>
      </w:r>
      <w:r>
        <w:rPr>
          <w:rFonts w:cs="Times New Roman"/>
          <w:color w:themeColor="text1" w:val="000000"/>
          <w:spacing w:val="-7"/>
          <w:kern w:val="0"/>
          <w:lang w:val="uk-UA"/>
        </w:rPr>
        <w:t xml:space="preserve">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 Керівником Закладу може бути особа, яка є громадянином України,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4.3.2.5.1. Не може обіймати посаду директора Закладу особа, яка: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1) є недієздатною або цивільна дієздатність якої обмежена;</w:t>
      </w:r>
    </w:p>
    <w:p>
      <w:pPr>
        <w:pStyle w:val="NoSpacing"/>
        <w:ind w:firstLine="425"/>
        <w:jc w:val="both"/>
        <w:rPr>
          <w:rFonts w:cs="Times New Roman"/>
          <w:color w:themeColor="text1" w:val="000000"/>
          <w:kern w:val="0"/>
          <w:lang w:val="uk-UA"/>
        </w:rPr>
      </w:pPr>
      <w:r>
        <w:rPr>
          <w:rFonts w:cs="Times New Roman"/>
          <w:color w:themeColor="text1" w:val="000000"/>
          <w:kern w:val="0"/>
          <w:lang w:val="uk-UA"/>
        </w:rPr>
        <w:t>2) має судимість за вчинення злочину;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3) позбавлена права обіймати відповідну посаду;</w:t>
      </w:r>
    </w:p>
    <w:p>
      <w:pPr>
        <w:pStyle w:val="NoSpacing"/>
        <w:ind w:firstLine="425"/>
        <w:jc w:val="both"/>
        <w:rPr>
          <w:rFonts w:cs="Times New Roman"/>
          <w:color w:themeColor="text1" w:val="000000"/>
          <w:kern w:val="0"/>
          <w:lang w:val="uk-UA"/>
        </w:rPr>
      </w:pPr>
      <w:r>
        <w:rPr>
          <w:rFonts w:cs="Times New Roman"/>
          <w:color w:themeColor="text1" w:val="000000"/>
          <w:kern w:val="0"/>
          <w:lang w:val="uk-UA"/>
        </w:rPr>
        <w:t>4) за рішенням суду визнана винною у вчиненні корупційного правопорушення;</w:t>
      </w:r>
    </w:p>
    <w:p>
      <w:pPr>
        <w:pStyle w:val="NoSpacing"/>
        <w:ind w:firstLine="425"/>
        <w:jc w:val="both"/>
        <w:rPr>
          <w:rFonts w:cs="Times New Roman"/>
          <w:color w:themeColor="text1" w:val="000000"/>
          <w:kern w:val="0"/>
          <w:lang w:val="uk-UA"/>
        </w:rPr>
      </w:pPr>
      <w:r>
        <w:rPr>
          <w:rFonts w:cs="Times New Roman"/>
          <w:color w:themeColor="text1" w:val="000000"/>
          <w:kern w:val="0"/>
          <w:lang w:val="uk-UA"/>
        </w:rPr>
        <w:t>5) за рішенням суду визнана винною у вчиненні правопорушення, пов’язаного з корупцією;</w:t>
      </w:r>
    </w:p>
    <w:p>
      <w:pPr>
        <w:pStyle w:val="NoSpacing"/>
        <w:ind w:firstLine="425"/>
        <w:jc w:val="both"/>
        <w:rPr>
          <w:rFonts w:cs="Times New Roman"/>
          <w:color w:themeColor="text1" w:val="000000"/>
          <w:kern w:val="0"/>
          <w:lang w:val="uk-UA"/>
        </w:rPr>
      </w:pPr>
      <w:r>
        <w:rPr>
          <w:rFonts w:cs="Times New Roman"/>
          <w:color w:themeColor="text1" w:val="000000"/>
          <w:kern w:val="0"/>
          <w:lang w:val="uk-UA"/>
        </w:rPr>
        <w:t>6) підпадає під заборону, встановлену Законом України «Про очищення влади».</w:t>
      </w:r>
    </w:p>
    <w:p>
      <w:pPr>
        <w:pStyle w:val="NoSpacing"/>
        <w:ind w:firstLine="425"/>
        <w:jc w:val="both"/>
        <w:rPr>
          <w:rFonts w:cs="Times New Roman"/>
          <w:color w:themeColor="text1" w:val="000000"/>
          <w:kern w:val="0"/>
          <w:lang w:val="uk-UA"/>
        </w:rPr>
      </w:pPr>
      <w:r>
        <w:rPr>
          <w:rFonts w:cs="Times New Roman"/>
          <w:bCs/>
          <w:color w:themeColor="text1" w:val="000000"/>
          <w:kern w:val="0"/>
          <w:lang w:val="uk-UA"/>
        </w:rPr>
        <w:t>4.3.2.6.</w:t>
      </w:r>
      <w:r>
        <w:rPr>
          <w:rFonts w:cs="Times New Roman"/>
          <w:color w:themeColor="text1" w:val="000000"/>
          <w:kern w:val="0"/>
          <w:lang w:val="uk-U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Web"/>
        <w:spacing w:beforeAutospacing="0" w:before="0" w:afterAutospacing="0" w:after="0"/>
        <w:ind w:firstLine="425"/>
        <w:jc w:val="both"/>
        <w:rPr>
          <w:bCs/>
          <w:color w:themeColor="text1" w:val="000000"/>
          <w:shd w:fill="FFFFFF" w:val="clear"/>
          <w:lang w:val="uk-UA"/>
        </w:rPr>
      </w:pPr>
      <w:r>
        <w:rPr>
          <w:color w:themeColor="text1" w:val="000000"/>
          <w:shd w:fill="FFFFFF" w:val="clear"/>
          <w:lang w:val="uk-UA"/>
        </w:rPr>
        <w:t xml:space="preserve">4.3.2.7. В разі </w:t>
      </w:r>
      <w:r>
        <w:rPr>
          <w:color w:themeColor="text1" w:val="000000"/>
          <w:lang w:val="uk-UA"/>
        </w:rPr>
        <w:t>дострокового припинення (прийняття рішення про дострокове припинення) трудового договору (контракту), укладеного з керівником Закладу н</w:t>
      </w:r>
      <w:r>
        <w:rPr>
          <w:color w:themeColor="text1" w:val="000000"/>
          <w:shd w:fill="FFFFFF" w:val="clear"/>
          <w:lang w:val="uk-UA"/>
        </w:rPr>
        <w:t xml:space="preserve">а час </w:t>
      </w:r>
      <w:r>
        <w:rPr>
          <w:bCs/>
          <w:color w:themeColor="text1" w:val="000000"/>
          <w:lang w:val="uk-UA"/>
        </w:rPr>
        <w:t xml:space="preserve">проведення конкурсу на заміщення вакантної посади керівника Закладу </w:t>
      </w:r>
      <w:r>
        <w:rPr>
          <w:bCs/>
          <w:color w:themeColor="text1" w:val="000000"/>
          <w:shd w:fill="FFFFFF" w:val="clear"/>
          <w:lang w:val="uk-UA"/>
        </w:rPr>
        <w:t>Роздільнянський міський голова за поданням Відділу освіти призначає виконуючого обов’язки директора.</w:t>
      </w:r>
    </w:p>
    <w:p>
      <w:pPr>
        <w:pStyle w:val="NoSpacing"/>
        <w:ind w:firstLine="425"/>
        <w:jc w:val="both"/>
        <w:rPr>
          <w:rStyle w:val="rvts0"/>
          <w:rFonts w:cs="Times New Roman"/>
          <w:color w:themeColor="text1" w:val="000000"/>
          <w:kern w:val="0"/>
          <w:lang w:val="uk-UA"/>
        </w:rPr>
      </w:pPr>
      <w:r>
        <w:rPr>
          <w:rStyle w:val="rvts0"/>
          <w:rFonts w:cs="Times New Roman"/>
          <w:color w:themeColor="text1" w:val="000000"/>
          <w:kern w:val="0"/>
          <w:lang w:val="uk-U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Spacing"/>
        <w:ind w:firstLine="425"/>
        <w:jc w:val="both"/>
        <w:rPr>
          <w:rFonts w:cs="Times New Roman"/>
          <w:color w:themeColor="text1" w:val="000000"/>
          <w:kern w:val="0"/>
          <w:lang w:val="uk-UA"/>
        </w:rPr>
      </w:pPr>
      <w:r>
        <w:rPr>
          <w:rStyle w:val="rvts0"/>
          <w:rFonts w:cs="Times New Roman"/>
          <w:color w:themeColor="text1" w:val="000000"/>
          <w:kern w:val="0"/>
          <w:lang w:val="uk-U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BodyText"/>
        <w:spacing w:lineRule="atLeast" w:line="200"/>
        <w:ind w:firstLine="425"/>
        <w:jc w:val="both"/>
        <w:rPr>
          <w:b w:val="false"/>
          <w:bCs w:val="false"/>
          <w:color w:themeColor="text1" w:val="000000"/>
        </w:rPr>
      </w:pPr>
      <w:r>
        <w:rPr>
          <w:b w:val="false"/>
          <w:bCs w:val="false"/>
          <w:color w:themeColor="text1" w:val="000000"/>
        </w:rPr>
        <w:t>4.3.3.</w:t>
      </w:r>
      <w:r>
        <w:rPr>
          <w:b w:val="false"/>
          <w:color w:themeColor="text1" w:val="000000"/>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BodyText"/>
        <w:spacing w:lineRule="atLeast" w:line="200"/>
        <w:ind w:firstLine="425"/>
        <w:jc w:val="both"/>
        <w:rPr>
          <w:b w:val="false"/>
          <w:color w:themeColor="text1" w:val="000000"/>
        </w:rPr>
      </w:pPr>
      <w:r>
        <w:rPr>
          <w:b w:val="false"/>
          <w:bCs w:val="false"/>
          <w:color w:themeColor="text1" w:val="000000"/>
        </w:rPr>
        <w:t>4.3.4.</w:t>
      </w:r>
      <w:r>
        <w:rPr>
          <w:b w:val="false"/>
          <w:color w:themeColor="text1" w:val="000000"/>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BodyText"/>
        <w:spacing w:lineRule="atLeast" w:line="200"/>
        <w:ind w:firstLine="425"/>
        <w:jc w:val="both"/>
        <w:rPr>
          <w:b w:val="false"/>
          <w:bCs w:val="false"/>
          <w:color w:themeColor="text1" w:val="000000"/>
        </w:rPr>
      </w:pPr>
      <w:r>
        <w:rPr>
          <w:b w:val="false"/>
          <w:color w:themeColor="text1" w:val="000000"/>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BodyText"/>
        <w:spacing w:lineRule="atLeast" w:line="200"/>
        <w:ind w:firstLine="425"/>
        <w:jc w:val="both"/>
        <w:rPr>
          <w:b w:val="false"/>
          <w:bCs w:val="false"/>
          <w:color w:themeColor="text1" w:val="000000"/>
        </w:rPr>
      </w:pPr>
      <w:r>
        <w:rPr>
          <w:b w:val="false"/>
          <w:bCs w:val="false"/>
          <w:color w:themeColor="text1" w:val="000000"/>
        </w:rPr>
        <w:t>4.3.5.</w:t>
      </w:r>
      <w:r>
        <w:rPr>
          <w:b w:val="false"/>
          <w:color w:themeColor="text1" w:val="000000"/>
        </w:rPr>
        <w:t xml:space="preserve"> Керівник </w:t>
      </w:r>
      <w:r>
        <w:rPr>
          <w:b w:val="false"/>
          <w:color w:themeColor="text1" w:val="000000"/>
          <w:shd w:fill="FFFFFF" w:val="clear"/>
        </w:rPr>
        <w:t>за згодою з Відділом освіти</w:t>
      </w:r>
      <w:r>
        <w:rPr>
          <w:b w:val="false"/>
          <w:color w:themeColor="text1" w:val="000000"/>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BodyText"/>
        <w:spacing w:lineRule="atLeast" w:line="200"/>
        <w:ind w:firstLine="425"/>
        <w:jc w:val="both"/>
        <w:rPr>
          <w:b w:val="false"/>
          <w:color w:themeColor="text1" w:val="000000"/>
        </w:rPr>
      </w:pPr>
      <w:r>
        <w:rPr>
          <w:b w:val="false"/>
          <w:bCs w:val="false"/>
          <w:color w:themeColor="text1" w:val="000000"/>
        </w:rPr>
        <w:t>4.3.6.</w:t>
      </w:r>
      <w:r>
        <w:rPr>
          <w:b w:val="false"/>
          <w:color w:themeColor="text1" w:val="000000"/>
        </w:rPr>
        <w:t xml:space="preserve"> Заклад за узгодженням з Відділом освіти та Засновником визначає власну структуру та </w:t>
      </w:r>
      <w:r>
        <w:rPr>
          <w:b w:val="false"/>
          <w:color w:themeColor="text1" w:val="000000"/>
          <w:shd w:fill="FFFFFF" w:val="clear"/>
        </w:rPr>
        <w:t xml:space="preserve">встановлює </w:t>
      </w:r>
      <w:r>
        <w:rPr>
          <w:b w:val="false"/>
          <w:color w:themeColor="text1" w:val="000000"/>
        </w:rPr>
        <w:t>штатний розклад відповідно до вимог чинного законодавства.</w:t>
      </w:r>
    </w:p>
    <w:p>
      <w:pPr>
        <w:pStyle w:val="BodyText"/>
        <w:spacing w:lineRule="atLeast" w:line="200"/>
        <w:ind w:firstLine="425"/>
        <w:jc w:val="both"/>
        <w:rPr>
          <w:b w:val="false"/>
          <w:color w:themeColor="text1" w:val="000000"/>
        </w:rPr>
      </w:pPr>
      <w:r>
        <w:rPr>
          <w:b w:val="false"/>
          <w:color w:themeColor="text1" w:val="000000"/>
        </w:rPr>
        <w:t>4.3.6.1. Загальна чисельність та структура Закладу затверджується Засновником за поданням директора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розробляється директором Закладу.</w:t>
      </w:r>
    </w:p>
    <w:p>
      <w:pPr>
        <w:pStyle w:val="BodyText"/>
        <w:spacing w:lineRule="atLeast" w:line="200"/>
        <w:ind w:firstLine="425"/>
        <w:jc w:val="both"/>
        <w:rPr>
          <w:b w:val="false"/>
          <w:color w:themeColor="text1" w:val="000000"/>
        </w:rPr>
      </w:pPr>
      <w:r>
        <w:rPr>
          <w:b w:val="false"/>
          <w:color w:themeColor="text1" w:val="000000"/>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BodyText"/>
        <w:spacing w:lineRule="atLeast" w:line="200"/>
        <w:ind w:firstLine="425"/>
        <w:jc w:val="both"/>
        <w:rPr>
          <w:b w:val="false"/>
          <w:bCs w:val="false"/>
          <w:color w:themeColor="text1" w:val="000000"/>
        </w:rPr>
      </w:pPr>
      <w:r>
        <w:rPr>
          <w:b w:val="false"/>
          <w:bCs w:val="false"/>
          <w:color w:themeColor="text1" w:val="000000"/>
        </w:rPr>
        <w:t>4.3.6.2. Штатний розпис розробляє директор Закладу. Штатний розпис затверджується директором Закладу за погодженням з Відділом освіти.</w:t>
      </w:r>
    </w:p>
    <w:p>
      <w:pPr>
        <w:pStyle w:val="BodyText"/>
        <w:spacing w:lineRule="atLeast" w:line="200"/>
        <w:ind w:firstLine="425"/>
        <w:jc w:val="both"/>
        <w:rPr>
          <w:b w:val="false"/>
          <w:bCs w:val="false"/>
          <w:color w:themeColor="text1" w:val="000000"/>
        </w:rPr>
      </w:pPr>
      <w:r>
        <w:rPr>
          <w:b w:val="false"/>
          <w:bCs w:val="false"/>
          <w:color w:themeColor="text1" w:val="000000"/>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BodyText"/>
        <w:spacing w:lineRule="atLeast" w:line="200"/>
        <w:ind w:firstLine="425"/>
        <w:jc w:val="both"/>
        <w:rPr>
          <w:b w:val="false"/>
          <w:color w:themeColor="text1" w:val="000000"/>
        </w:rPr>
      </w:pPr>
      <w:r>
        <w:rPr>
          <w:b w:val="false"/>
          <w:bCs w:val="false"/>
          <w:color w:themeColor="text1" w:val="000000"/>
        </w:rPr>
        <w:t>Штатний розпис може бути розроблений централізованою бухгалтерією</w:t>
      </w:r>
      <w:r>
        <w:rPr>
          <w:b w:val="false"/>
          <w:color w:themeColor="text1" w:val="000000"/>
        </w:rPr>
        <w:t>, якщо такі повноваження прописані в укладеному з Закладом договорі.</w:t>
      </w:r>
    </w:p>
    <w:p>
      <w:pPr>
        <w:pStyle w:val="NormalWeb"/>
        <w:spacing w:beforeAutospacing="0" w:before="0" w:afterAutospacing="0" w:after="0"/>
        <w:ind w:firstLine="425"/>
        <w:jc w:val="both"/>
        <w:rPr>
          <w:rStyle w:val="rvts0"/>
          <w:color w:themeColor="text1" w:val="000000"/>
          <w:lang w:val="uk-UA"/>
        </w:rPr>
      </w:pPr>
      <w:r>
        <w:rPr>
          <w:rStyle w:val="rvts0"/>
          <w:color w:themeColor="text1" w:val="000000"/>
          <w:lang w:val="uk-UA"/>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BodyText"/>
        <w:ind w:firstLine="425"/>
        <w:jc w:val="both"/>
        <w:rPr>
          <w:b w:val="false"/>
          <w:color w:themeColor="text1" w:val="000000"/>
        </w:rPr>
      </w:pPr>
      <w:r>
        <w:rPr>
          <w:b w:val="false"/>
          <w:color w:themeColor="text1" w:val="000000"/>
        </w:rPr>
        <w:t xml:space="preserve">4.3.8. Керівник Закладу (директор) в межах наданих йому повноважень: </w:t>
      </w:r>
    </w:p>
    <w:p>
      <w:pPr>
        <w:pStyle w:val="BodyText"/>
        <w:widowControl w:val="false"/>
        <w:numPr>
          <w:ilvl w:val="0"/>
          <w:numId w:val="27"/>
        </w:numPr>
        <w:jc w:val="both"/>
        <w:rPr>
          <w:b w:val="false"/>
          <w:color w:themeColor="text1" w:val="000000"/>
        </w:rPr>
      </w:pPr>
      <w:r>
        <w:rPr>
          <w:b w:val="false"/>
          <w:color w:themeColor="text1" w:val="000000"/>
        </w:rPr>
        <w:t>планує та організовує діяльність закладу освіти;</w:t>
      </w:r>
    </w:p>
    <w:p>
      <w:pPr>
        <w:pStyle w:val="BodyText"/>
        <w:widowControl w:val="false"/>
        <w:numPr>
          <w:ilvl w:val="0"/>
          <w:numId w:val="27"/>
        </w:numPr>
        <w:jc w:val="both"/>
        <w:rPr>
          <w:b w:val="false"/>
          <w:color w:themeColor="text1" w:val="000000"/>
        </w:rPr>
      </w:pPr>
      <w:r>
        <w:rPr>
          <w:b w:val="false"/>
          <w:color w:themeColor="text1" w:val="000000"/>
        </w:rPr>
        <w:t>вирішує питання фінансово-господарської діяльності закладу освіти;</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відповідає за дотримання фінансової дисципліни та збереження матеріально-технічної бази Закладу;</w:t>
      </w:r>
    </w:p>
    <w:p>
      <w:pPr>
        <w:pStyle w:val="BodyText"/>
        <w:widowControl w:val="false"/>
        <w:numPr>
          <w:ilvl w:val="0"/>
          <w:numId w:val="27"/>
        </w:numPr>
        <w:jc w:val="both"/>
        <w:rPr>
          <w:b w:val="false"/>
          <w:color w:themeColor="text1" w:val="000000"/>
        </w:rPr>
      </w:pPr>
      <w:r>
        <w:rPr>
          <w:b w:val="false"/>
          <w:color w:themeColor="text1" w:val="000000"/>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BodyText"/>
        <w:widowControl w:val="false"/>
        <w:numPr>
          <w:ilvl w:val="0"/>
          <w:numId w:val="27"/>
        </w:numPr>
        <w:jc w:val="both"/>
        <w:rPr>
          <w:b w:val="false"/>
          <w:color w:themeColor="text1" w:val="000000"/>
        </w:rPr>
      </w:pPr>
      <w:r>
        <w:rPr>
          <w:b w:val="false"/>
          <w:color w:themeColor="text1" w:val="000000"/>
        </w:rPr>
        <w:t>забезпечує розроблення та виконання стратегії розвитку Закладу;</w:t>
      </w:r>
    </w:p>
    <w:p>
      <w:pPr>
        <w:pStyle w:val="BodyText"/>
        <w:widowControl w:val="false"/>
        <w:numPr>
          <w:ilvl w:val="0"/>
          <w:numId w:val="27"/>
        </w:numPr>
        <w:jc w:val="both"/>
        <w:rPr>
          <w:b w:val="false"/>
          <w:color w:themeColor="text1" w:val="000000"/>
        </w:rPr>
      </w:pPr>
      <w:r>
        <w:rPr>
          <w:b w:val="false"/>
          <w:color w:themeColor="text1" w:val="000000"/>
        </w:rPr>
        <w:t>затверджує правила внутрішнього розпорядку Закладу;</w:t>
      </w:r>
    </w:p>
    <w:p>
      <w:pPr>
        <w:pStyle w:val="BodyText"/>
        <w:widowControl w:val="false"/>
        <w:numPr>
          <w:ilvl w:val="0"/>
          <w:numId w:val="27"/>
        </w:numPr>
        <w:jc w:val="both"/>
        <w:rPr>
          <w:b w:val="false"/>
          <w:color w:themeColor="text1" w:val="000000"/>
        </w:rPr>
      </w:pPr>
      <w:r>
        <w:rPr>
          <w:b w:val="false"/>
          <w:color w:themeColor="text1" w:val="000000"/>
        </w:rPr>
        <w:t>затверджує посадові інструкції працівників Закладу;</w:t>
      </w:r>
    </w:p>
    <w:p>
      <w:pPr>
        <w:pStyle w:val="BodyText"/>
        <w:widowControl w:val="false"/>
        <w:numPr>
          <w:ilvl w:val="0"/>
          <w:numId w:val="27"/>
        </w:numPr>
        <w:jc w:val="both"/>
        <w:rPr>
          <w:b w:val="false"/>
          <w:color w:themeColor="text1" w:val="000000"/>
        </w:rPr>
      </w:pPr>
      <w:r>
        <w:rPr>
          <w:b w:val="false"/>
          <w:color w:themeColor="text1" w:val="000000"/>
        </w:rPr>
        <w:t>організовує освітній процес та видачу документів про освіту;</w:t>
      </w:r>
    </w:p>
    <w:p>
      <w:pPr>
        <w:pStyle w:val="BodyText"/>
        <w:widowControl w:val="false"/>
        <w:numPr>
          <w:ilvl w:val="0"/>
          <w:numId w:val="27"/>
        </w:numPr>
        <w:jc w:val="both"/>
        <w:rPr>
          <w:b w:val="false"/>
          <w:color w:themeColor="text1" w:val="000000"/>
        </w:rPr>
      </w:pPr>
      <w:r>
        <w:rPr>
          <w:b w:val="false"/>
          <w:color w:themeColor="text1" w:val="000000"/>
        </w:rPr>
        <w:t>забезпечує організацію освітнього процесу та здійснення контролю за виконанням освітніх програм;</w:t>
      </w:r>
    </w:p>
    <w:p>
      <w:pPr>
        <w:pStyle w:val="BodyText"/>
        <w:widowControl w:val="false"/>
        <w:numPr>
          <w:ilvl w:val="0"/>
          <w:numId w:val="27"/>
        </w:numPr>
        <w:jc w:val="both"/>
        <w:rPr>
          <w:b w:val="false"/>
          <w:color w:themeColor="text1" w:val="000000"/>
        </w:rPr>
      </w:pPr>
      <w:r>
        <w:rPr>
          <w:b w:val="false"/>
          <w:color w:themeColor="text1" w:val="000000"/>
        </w:rPr>
        <w:t>забезпечує функціонування внутрішньої системи забезпечення якості освіти;</w:t>
      </w:r>
    </w:p>
    <w:p>
      <w:pPr>
        <w:pStyle w:val="BodyText"/>
        <w:widowControl w:val="false"/>
        <w:numPr>
          <w:ilvl w:val="0"/>
          <w:numId w:val="27"/>
        </w:numPr>
        <w:jc w:val="both"/>
        <w:rPr>
          <w:b w:val="false"/>
          <w:color w:themeColor="text1" w:val="000000"/>
        </w:rPr>
      </w:pPr>
      <w:r>
        <w:rPr>
          <w:b w:val="false"/>
          <w:color w:themeColor="text1" w:val="000000"/>
        </w:rPr>
        <w:t>забезпечує умови для здійснення дієвого та відкритого громадського контролю за діяльністю Закладу;</w:t>
      </w:r>
    </w:p>
    <w:p>
      <w:pPr>
        <w:pStyle w:val="BodyText"/>
        <w:widowControl w:val="false"/>
        <w:numPr>
          <w:ilvl w:val="0"/>
          <w:numId w:val="27"/>
        </w:numPr>
        <w:jc w:val="both"/>
        <w:rPr>
          <w:b w:val="false"/>
          <w:color w:themeColor="text1" w:val="000000"/>
        </w:rPr>
      </w:pPr>
      <w:r>
        <w:rPr>
          <w:b w:val="false"/>
          <w:color w:themeColor="text1" w:val="000000"/>
        </w:rPr>
        <w:t>забезпечує своєчасне та якісне подання статистичної звітності;</w:t>
      </w:r>
    </w:p>
    <w:p>
      <w:pPr>
        <w:pStyle w:val="BodyText"/>
        <w:widowControl w:val="false"/>
        <w:numPr>
          <w:ilvl w:val="0"/>
          <w:numId w:val="27"/>
        </w:numPr>
        <w:jc w:val="both"/>
        <w:rPr>
          <w:b w:val="false"/>
          <w:color w:themeColor="text1" w:val="000000"/>
        </w:rPr>
      </w:pPr>
      <w:r>
        <w:rPr>
          <w:b w:val="false"/>
          <w:color w:themeColor="text1" w:val="000000"/>
        </w:rPr>
        <w:t>сприяє та створює умови для діяльності органів самоврядування Закладу;</w:t>
      </w:r>
    </w:p>
    <w:p>
      <w:pPr>
        <w:pStyle w:val="BodyText"/>
        <w:widowControl w:val="false"/>
        <w:numPr>
          <w:ilvl w:val="0"/>
          <w:numId w:val="27"/>
        </w:numPr>
        <w:jc w:val="both"/>
        <w:rPr>
          <w:b w:val="false"/>
          <w:color w:themeColor="text1" w:val="000000"/>
        </w:rPr>
      </w:pPr>
      <w:r>
        <w:rPr>
          <w:b w:val="false"/>
          <w:color w:themeColor="text1" w:val="000000"/>
        </w:rPr>
        <w:t>сприяє здоровому способу життя здобувачів освіти та працівників Закладу;</w:t>
      </w:r>
    </w:p>
    <w:p>
      <w:pPr>
        <w:pStyle w:val="BodyText"/>
        <w:widowControl w:val="false"/>
        <w:numPr>
          <w:ilvl w:val="0"/>
          <w:numId w:val="27"/>
        </w:numPr>
        <w:jc w:val="both"/>
        <w:rPr>
          <w:b w:val="false"/>
          <w:color w:themeColor="text1" w:val="000000"/>
        </w:rPr>
      </w:pPr>
      <w:r>
        <w:rPr>
          <w:b w:val="false"/>
          <w:color w:themeColor="text1" w:val="000000"/>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BodyText"/>
        <w:widowControl w:val="false"/>
        <w:numPr>
          <w:ilvl w:val="0"/>
          <w:numId w:val="27"/>
        </w:numPr>
        <w:jc w:val="both"/>
        <w:rPr>
          <w:b w:val="false"/>
          <w:color w:themeColor="text1" w:val="000000"/>
        </w:rPr>
      </w:pPr>
      <w:r>
        <w:rPr>
          <w:b w:val="false"/>
          <w:color w:themeColor="text1" w:val="000000"/>
        </w:rPr>
        <w:t>щорічно надає до Відділу освіти Звіт про результати роботи Закладу за  минулий  рік;</w:t>
      </w:r>
    </w:p>
    <w:p>
      <w:pPr>
        <w:pStyle w:val="BodyText"/>
        <w:widowControl w:val="false"/>
        <w:numPr>
          <w:ilvl w:val="0"/>
          <w:numId w:val="27"/>
        </w:numPr>
        <w:jc w:val="both"/>
        <w:rPr>
          <w:b w:val="false"/>
          <w:color w:themeColor="text1" w:val="000000"/>
        </w:rPr>
      </w:pPr>
      <w:r>
        <w:rPr>
          <w:b w:val="false"/>
          <w:color w:themeColor="text1" w:val="000000"/>
        </w:rPr>
        <w:t>забезпечує розроблення, затвердження, виконання та моніторинг виконання індивідуальної програми розвитку учня;</w:t>
      </w:r>
    </w:p>
    <w:p>
      <w:pPr>
        <w:pStyle w:val="BodyText"/>
        <w:widowControl w:val="false"/>
        <w:numPr>
          <w:ilvl w:val="0"/>
          <w:numId w:val="27"/>
        </w:numPr>
        <w:jc w:val="both"/>
        <w:rPr>
          <w:b w:val="false"/>
          <w:color w:themeColor="text1" w:val="000000"/>
        </w:rPr>
      </w:pPr>
      <w:r>
        <w:rPr>
          <w:b w:val="false"/>
          <w:color w:themeColor="text1" w:val="000000"/>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BodyText"/>
        <w:widowControl w:val="false"/>
        <w:numPr>
          <w:ilvl w:val="0"/>
          <w:numId w:val="27"/>
        </w:numPr>
        <w:jc w:val="both"/>
        <w:rPr>
          <w:b w:val="false"/>
          <w:color w:themeColor="text1" w:val="000000"/>
        </w:rPr>
      </w:pPr>
      <w:r>
        <w:rPr>
          <w:b w:val="false"/>
          <w:color w:themeColor="text1" w:val="000000"/>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BodyText"/>
        <w:widowControl w:val="false"/>
        <w:numPr>
          <w:ilvl w:val="0"/>
          <w:numId w:val="27"/>
        </w:numPr>
        <w:jc w:val="both"/>
        <w:rPr>
          <w:b w:val="false"/>
          <w:color w:themeColor="text1" w:val="000000"/>
        </w:rPr>
      </w:pPr>
      <w:r>
        <w:rPr>
          <w:b w:val="false"/>
          <w:color w:themeColor="text1" w:val="000000"/>
        </w:rPr>
        <w:t>створює необхідні умови для здобуття освіти особами з особливими освітніми потребами;</w:t>
      </w:r>
    </w:p>
    <w:p>
      <w:pPr>
        <w:pStyle w:val="BodyText"/>
        <w:widowControl w:val="false"/>
        <w:numPr>
          <w:ilvl w:val="0"/>
          <w:numId w:val="27"/>
        </w:numPr>
        <w:jc w:val="both"/>
        <w:rPr>
          <w:b w:val="false"/>
          <w:color w:themeColor="text1" w:val="000000"/>
        </w:rPr>
      </w:pPr>
      <w:r>
        <w:rPr>
          <w:b w:val="false"/>
          <w:color w:themeColor="text1" w:val="000000"/>
        </w:rPr>
        <w:t>сприяє проходженню атестації та сертифікації педагогічними працівниками;</w:t>
      </w:r>
    </w:p>
    <w:p>
      <w:pPr>
        <w:pStyle w:val="BodyText"/>
        <w:widowControl w:val="false"/>
        <w:numPr>
          <w:ilvl w:val="0"/>
          <w:numId w:val="27"/>
        </w:numPr>
        <w:jc w:val="both"/>
        <w:rPr>
          <w:b w:val="false"/>
          <w:color w:themeColor="text1" w:val="000000"/>
        </w:rPr>
      </w:pPr>
      <w:r>
        <w:rPr>
          <w:b w:val="false"/>
          <w:color w:themeColor="text1" w:val="000000"/>
        </w:rPr>
        <w:t>формує засади, створювати умови, сприяти формуванню культури здорового способу життя учнів та працівників Закладу;</w:t>
      </w:r>
    </w:p>
    <w:p>
      <w:pPr>
        <w:pStyle w:val="BodyText"/>
        <w:widowControl w:val="false"/>
        <w:numPr>
          <w:ilvl w:val="0"/>
          <w:numId w:val="27"/>
        </w:numPr>
        <w:jc w:val="both"/>
        <w:rPr>
          <w:b w:val="false"/>
          <w:color w:themeColor="text1" w:val="000000"/>
        </w:rPr>
      </w:pPr>
      <w:r>
        <w:rPr>
          <w:b w:val="false"/>
          <w:color w:themeColor="text1" w:val="000000"/>
        </w:rPr>
        <w:t>створює в безпечне освітнє середовище, забезпечувати дотримання вимог щодо охорони дитинства, охорони праці, вимог техніки безпеки;</w:t>
      </w:r>
    </w:p>
    <w:p>
      <w:pPr>
        <w:pStyle w:val="BodyText"/>
        <w:widowControl w:val="false"/>
        <w:numPr>
          <w:ilvl w:val="0"/>
          <w:numId w:val="27"/>
        </w:numPr>
        <w:jc w:val="both"/>
        <w:rPr>
          <w:b w:val="false"/>
          <w:color w:themeColor="text1" w:val="000000"/>
        </w:rPr>
      </w:pPr>
      <w:r>
        <w:rPr>
          <w:b w:val="false"/>
          <w:color w:themeColor="text1" w:val="000000"/>
        </w:rPr>
        <w:t>організовує харчування та сприяти медичному обслуговуванню учнів відповідно до законодавства;</w:t>
      </w:r>
    </w:p>
    <w:p>
      <w:pPr>
        <w:pStyle w:val="BodyText"/>
        <w:widowControl w:val="false"/>
        <w:numPr>
          <w:ilvl w:val="0"/>
          <w:numId w:val="27"/>
        </w:numPr>
        <w:jc w:val="both"/>
        <w:rPr>
          <w:b w:val="false"/>
          <w:color w:themeColor="text1" w:val="000000"/>
        </w:rPr>
      </w:pPr>
      <w:r>
        <w:rPr>
          <w:b w:val="false"/>
          <w:color w:themeColor="text1" w:val="000000"/>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BodyText"/>
        <w:widowControl w:val="false"/>
        <w:numPr>
          <w:ilvl w:val="0"/>
          <w:numId w:val="27"/>
        </w:numPr>
        <w:jc w:val="both"/>
        <w:rPr>
          <w:b w:val="false"/>
          <w:color w:themeColor="text1" w:val="000000"/>
        </w:rPr>
      </w:pPr>
      <w:r>
        <w:rPr>
          <w:b w:val="false"/>
          <w:color w:themeColor="text1" w:val="000000"/>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BodyText"/>
        <w:widowControl w:val="false"/>
        <w:numPr>
          <w:ilvl w:val="0"/>
          <w:numId w:val="27"/>
        </w:numPr>
        <w:jc w:val="both"/>
        <w:rPr>
          <w:b w:val="false"/>
          <w:color w:themeColor="text1" w:val="000000"/>
        </w:rPr>
      </w:pPr>
      <w:r>
        <w:rPr>
          <w:b w:val="false"/>
          <w:color w:themeColor="text1" w:val="000000"/>
        </w:rPr>
        <w:t>організовує документообіг, бухгалтерський облік та звітність відповідно до законодавства;</w:t>
      </w:r>
    </w:p>
    <w:p>
      <w:pPr>
        <w:pStyle w:val="BodyText"/>
        <w:widowControl w:val="false"/>
        <w:numPr>
          <w:ilvl w:val="0"/>
          <w:numId w:val="27"/>
        </w:numPr>
        <w:jc w:val="both"/>
        <w:rPr>
          <w:b w:val="false"/>
          <w:color w:themeColor="text1" w:val="000000"/>
        </w:rPr>
      </w:pPr>
      <w:r>
        <w:rPr>
          <w:b w:val="false"/>
          <w:color w:themeColor="text1" w:val="000000"/>
        </w:rPr>
        <w:t>звітує щороку на загальних зборах (конференції) колективу про свою роботу та виконання стратегії розвитку Закладу;</w:t>
      </w:r>
    </w:p>
    <w:p>
      <w:pPr>
        <w:pStyle w:val="BodyText"/>
        <w:widowControl w:val="false"/>
        <w:numPr>
          <w:ilvl w:val="0"/>
          <w:numId w:val="27"/>
        </w:numPr>
        <w:jc w:val="both"/>
        <w:rPr>
          <w:b w:val="false"/>
          <w:color w:themeColor="text1" w:val="000000"/>
        </w:rPr>
      </w:pPr>
      <w:r>
        <w:rPr>
          <w:b w:val="false"/>
          <w:color w:themeColor="text1" w:val="000000"/>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BodyText"/>
        <w:widowControl w:val="false"/>
        <w:numPr>
          <w:ilvl w:val="0"/>
          <w:numId w:val="27"/>
        </w:numPr>
        <w:jc w:val="both"/>
        <w:rPr>
          <w:b w:val="false"/>
          <w:color w:themeColor="text1" w:val="000000"/>
        </w:rPr>
      </w:pPr>
      <w:r>
        <w:rPr>
          <w:b w:val="false"/>
          <w:color w:themeColor="text1" w:val="000000"/>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BodyText"/>
        <w:widowControl w:val="false"/>
        <w:numPr>
          <w:ilvl w:val="0"/>
          <w:numId w:val="27"/>
        </w:numPr>
        <w:jc w:val="both"/>
        <w:rPr>
          <w:b w:val="false"/>
          <w:color w:themeColor="text1" w:val="000000"/>
        </w:rPr>
      </w:pPr>
      <w:r>
        <w:rPr>
          <w:b w:val="false"/>
          <w:color w:themeColor="text1" w:val="000000"/>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BodyText"/>
        <w:widowControl w:val="false"/>
        <w:numPr>
          <w:ilvl w:val="0"/>
          <w:numId w:val="27"/>
        </w:numPr>
        <w:jc w:val="both"/>
        <w:rPr>
          <w:b w:val="false"/>
          <w:color w:themeColor="text1" w:val="000000"/>
        </w:rPr>
      </w:pPr>
      <w:r>
        <w:rPr>
          <w:b w:val="false"/>
          <w:color w:themeColor="text1" w:val="000000"/>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27"/>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BodyText"/>
        <w:widowControl w:val="false"/>
        <w:numPr>
          <w:ilvl w:val="0"/>
          <w:numId w:val="27"/>
        </w:numPr>
        <w:jc w:val="both"/>
        <w:rPr>
          <w:b w:val="false"/>
          <w:color w:themeColor="text1" w:val="000000"/>
        </w:rPr>
      </w:pPr>
      <w:r>
        <w:rPr>
          <w:b w:val="false"/>
          <w:color w:themeColor="text1" w:val="000000"/>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BodyText"/>
        <w:ind w:firstLine="426"/>
        <w:jc w:val="both"/>
        <w:rPr>
          <w:rStyle w:val="rvts0"/>
          <w:b w:val="false"/>
          <w:color w:themeColor="text1" w:val="000000"/>
        </w:rPr>
      </w:pPr>
      <w:r>
        <w:rPr>
          <w:rStyle w:val="rvts0"/>
          <w:b w:val="false"/>
          <w:color w:themeColor="text1" w:val="000000"/>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BodyText"/>
        <w:ind w:firstLine="426"/>
        <w:jc w:val="both"/>
        <w:rPr>
          <w:rStyle w:val="rvts0"/>
          <w:b w:val="false"/>
          <w:color w:themeColor="text1" w:val="000000"/>
        </w:rPr>
      </w:pPr>
      <w:r>
        <w:rPr>
          <w:rStyle w:val="rvts0"/>
          <w:b w:val="false"/>
          <w:color w:themeColor="text1" w:val="000000"/>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BodyText"/>
        <w:ind w:firstLine="426"/>
        <w:jc w:val="both"/>
        <w:rPr>
          <w:rStyle w:val="rvts0"/>
          <w:b w:val="false"/>
          <w:color w:themeColor="text1" w:val="000000"/>
        </w:rPr>
      </w:pPr>
      <w:r>
        <w:rPr>
          <w:rStyle w:val="rvts0"/>
          <w:b w:val="false"/>
          <w:color w:themeColor="text1" w:val="000000"/>
        </w:rPr>
        <w:t>4.3.11. Підставами для дострокового звільнення директора є:</w:t>
      </w:r>
    </w:p>
    <w:p>
      <w:pPr>
        <w:pStyle w:val="BodyText"/>
        <w:numPr>
          <w:ilvl w:val="0"/>
          <w:numId w:val="36"/>
        </w:numPr>
        <w:jc w:val="both"/>
        <w:rPr>
          <w:rStyle w:val="rvts0"/>
          <w:b w:val="false"/>
          <w:color w:themeColor="text1" w:val="000000"/>
        </w:rPr>
      </w:pPr>
      <w:r>
        <w:rPr>
          <w:rStyle w:val="rvts0"/>
          <w:b w:val="false"/>
          <w:color w:themeColor="text1" w:val="000000"/>
        </w:rPr>
        <w:t>порушення вимог закону України «Про повну загальну середню освіту» щодо мови освітнього процесу;</w:t>
      </w:r>
    </w:p>
    <w:p>
      <w:pPr>
        <w:pStyle w:val="BodyText"/>
        <w:numPr>
          <w:ilvl w:val="0"/>
          <w:numId w:val="36"/>
        </w:numPr>
        <w:jc w:val="both"/>
        <w:rPr>
          <w:rStyle w:val="rvts0"/>
          <w:b w:val="false"/>
          <w:color w:themeColor="text1" w:val="000000"/>
        </w:rPr>
      </w:pPr>
      <w:r>
        <w:rPr>
          <w:rStyle w:val="rvts0"/>
          <w:b w:val="false"/>
          <w:color w:themeColor="text1" w:val="000000"/>
        </w:rPr>
        <w:t>порушення вимог статей 30 і 31 Закону України «Про освіту»;</w:t>
      </w:r>
    </w:p>
    <w:p>
      <w:pPr>
        <w:pStyle w:val="BodyText"/>
        <w:numPr>
          <w:ilvl w:val="0"/>
          <w:numId w:val="36"/>
        </w:numPr>
        <w:jc w:val="both"/>
        <w:rPr>
          <w:rStyle w:val="rvts0"/>
          <w:b w:val="false"/>
          <w:color w:themeColor="text1" w:val="000000"/>
        </w:rPr>
      </w:pPr>
      <w:r>
        <w:rPr>
          <w:rStyle w:val="rvts0"/>
          <w:b w:val="false"/>
          <w:color w:themeColor="text1" w:val="000000"/>
        </w:rPr>
        <w:t>порушення прав учнів чи працівників, встановлене рішенням суду, яке набрало законної сили;</w:t>
      </w:r>
    </w:p>
    <w:p>
      <w:pPr>
        <w:pStyle w:val="BodyText"/>
        <w:numPr>
          <w:ilvl w:val="0"/>
          <w:numId w:val="36"/>
        </w:numPr>
        <w:jc w:val="both"/>
        <w:rPr>
          <w:rStyle w:val="rvts0"/>
          <w:b w:val="false"/>
          <w:color w:themeColor="text1" w:val="000000"/>
        </w:rPr>
      </w:pPr>
      <w:r>
        <w:rPr>
          <w:rStyle w:val="rvts0"/>
          <w:b w:val="false"/>
          <w:color w:themeColor="text1" w:val="000000"/>
        </w:rPr>
        <w:t>систематичне неналежне виконання інших обов’язків керівника, визначених законом України «Про повну загальну середню освіту»;</w:t>
      </w:r>
    </w:p>
    <w:p>
      <w:pPr>
        <w:pStyle w:val="BodyText"/>
        <w:numPr>
          <w:ilvl w:val="0"/>
          <w:numId w:val="36"/>
        </w:numPr>
        <w:jc w:val="both"/>
        <w:rPr>
          <w:rStyle w:val="rvts0"/>
          <w:b w:val="false"/>
          <w:color w:themeColor="text1" w:val="000000"/>
        </w:rPr>
      </w:pPr>
      <w:r>
        <w:rPr>
          <w:rStyle w:val="rvts0"/>
          <w:b w:val="false"/>
          <w:color w:themeColor="text1" w:val="000000"/>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BodyText"/>
        <w:ind w:firstLine="426"/>
        <w:jc w:val="both"/>
        <w:rPr>
          <w:rStyle w:val="rvts0"/>
          <w:b w:val="false"/>
          <w:color w:themeColor="text1" w:val="000000"/>
        </w:rPr>
      </w:pPr>
      <w:r>
        <w:rPr>
          <w:b w:val="false"/>
          <w:color w:themeColor="text1" w:val="000000"/>
        </w:rPr>
      </w:r>
    </w:p>
    <w:p>
      <w:pPr>
        <w:pStyle w:val="NoSpacing"/>
        <w:ind w:firstLine="426"/>
        <w:jc w:val="both"/>
        <w:rPr>
          <w:rStyle w:val="rvts0"/>
          <w:rFonts w:cs="Times New Roman"/>
          <w:b/>
          <w:color w:themeColor="text1" w:val="000000"/>
          <w:kern w:val="0"/>
          <w:lang w:val="uk-UA"/>
        </w:rPr>
      </w:pPr>
      <w:r>
        <w:rPr>
          <w:rFonts w:cs="Times New Roman"/>
          <w:b/>
          <w:color w:themeColor="text1" w:val="000000"/>
          <w:kern w:val="0"/>
          <w:lang w:val="uk-UA"/>
        </w:rPr>
        <w:t>4.4.</w:t>
      </w:r>
      <w:r>
        <w:rPr>
          <w:rStyle w:val="WW8Num1z0"/>
          <w:b/>
          <w:color w:themeColor="text1" w:val="000000"/>
          <w:kern w:val="0"/>
          <w:sz w:val="24"/>
          <w:szCs w:val="24"/>
        </w:rPr>
        <w:t xml:space="preserve"> </w:t>
      </w:r>
      <w:r>
        <w:rPr>
          <w:rStyle w:val="rvts0"/>
          <w:rFonts w:cs="Times New Roman"/>
          <w:b/>
          <w:color w:themeColor="text1" w:val="000000"/>
          <w:kern w:val="0"/>
          <w:lang w:val="uk-UA"/>
        </w:rPr>
        <w:t>Колегіальні органи управління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 </w:t>
      </w:r>
      <w:r>
        <w:rPr>
          <w:rFonts w:cs="Times New Roman"/>
          <w:b/>
          <w:color w:themeColor="text1" w:val="000000"/>
          <w:kern w:val="0"/>
          <w:lang w:val="uk-UA"/>
        </w:rPr>
        <w:t>П</w:t>
      </w:r>
      <w:r>
        <w:rPr>
          <w:rStyle w:val="rvts0"/>
          <w:rFonts w:cs="Times New Roman"/>
          <w:b/>
          <w:color w:themeColor="text1" w:val="000000"/>
          <w:kern w:val="0"/>
          <w:lang w:val="uk-UA"/>
        </w:rPr>
        <w:t>едагогічна рада</w:t>
      </w:r>
      <w:r>
        <w:rPr>
          <w:rStyle w:val="rvts0"/>
          <w:rFonts w:cs="Times New Roman"/>
          <w:color w:themeColor="text1" w:val="000000"/>
          <w:kern w:val="0"/>
          <w:lang w:val="uk-UA"/>
        </w:rPr>
        <w:t xml:space="preserve"> є основним </w:t>
      </w:r>
      <w:r>
        <w:rPr>
          <w:rFonts w:cs="Times New Roman"/>
          <w:color w:themeColor="text1" w:val="000000"/>
          <w:kern w:val="0"/>
          <w:lang w:val="uk-UA"/>
        </w:rPr>
        <w:t xml:space="preserve">постійно діючим </w:t>
      </w:r>
      <w:r>
        <w:rPr>
          <w:rStyle w:val="rvts0"/>
          <w:rFonts w:cs="Times New Roman"/>
          <w:color w:themeColor="text1" w:val="000000"/>
          <w:kern w:val="0"/>
          <w:lang w:val="uk-UA"/>
        </w:rPr>
        <w:t>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4.4.1.2. Засідання педагогічної ради проводяться у міру потреби, але не менш як чотири рази на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4.4.1.5.  Педагогічна рада Закладу: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стратегію розвитку закладу освіти та річний план роботи Закладу;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освітню (освітні) програму (програми) Закладу, зміни до неї (них) та оцінює результативність її (їх) виконання;</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правила внутрішнього розпорядку;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схвалює положення про внутрішню систему забезпечення якості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щодо вдосконалення і методичного забезпечення освітнього процесу;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затверджує положення про види та форми заохочення і відзначення учнів у закладі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про заохочення (відзначення) учня, нагородження за успіхи у навчанні;</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морального та матеріального заохочення працівників закладу та інших учасників освітнього процесу;</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Spacing"/>
        <w:numPr>
          <w:ilvl w:val="0"/>
          <w:numId w:val="37"/>
        </w:numPr>
        <w:jc w:val="both"/>
        <w:rPr>
          <w:rFonts w:cs="Times New Roman"/>
          <w:color w:themeColor="text1" w:val="000000"/>
          <w:kern w:val="0"/>
          <w:lang w:val="uk-UA"/>
        </w:rPr>
      </w:pPr>
      <w:r>
        <w:rPr>
          <w:rFonts w:cs="Times New Roman"/>
          <w:color w:themeColor="text1" w:val="000000"/>
          <w:kern w:val="0"/>
          <w:lang w:val="uk-UA"/>
        </w:rPr>
        <w:t>розглядає інші питання, пов’язані з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 У Закладі можуть створюватися та діяти органи самоврядування:</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органи самоврядування працівників Закладу;</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органи самоврядування здобувачів освіти;</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органи батьківського самоврядування;</w:t>
      </w:r>
    </w:p>
    <w:p>
      <w:pPr>
        <w:pStyle w:val="NoSpacing"/>
        <w:numPr>
          <w:ilvl w:val="0"/>
          <w:numId w:val="28"/>
        </w:numPr>
        <w:jc w:val="both"/>
        <w:rPr>
          <w:rFonts w:cs="Times New Roman"/>
          <w:color w:themeColor="text1" w:val="000000"/>
          <w:kern w:val="0"/>
          <w:lang w:val="uk-UA"/>
        </w:rPr>
      </w:pPr>
      <w:r>
        <w:rPr>
          <w:rFonts w:cs="Times New Roman"/>
          <w:color w:themeColor="text1" w:val="000000"/>
          <w:kern w:val="0"/>
          <w:lang w:val="uk-UA"/>
        </w:rPr>
        <w:t xml:space="preserve">інші органи громадського самоврядування учасників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 </w:t>
      </w:r>
      <w:r>
        <w:rPr>
          <w:rFonts w:cs="Times New Roman"/>
          <w:b/>
          <w:color w:themeColor="text1" w:val="000000"/>
          <w:kern w:val="0"/>
          <w:lang w:val="uk-UA"/>
        </w:rPr>
        <w:t>Органи самоврядування здобувачів освіти</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4.4.2.1.2. Учнівське самоврядування здійснюється учнями безпосередньо і через органи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4.4.2.1.4. Учнівське самоврядування може діяти на рівні закладу освіти та окремих класів.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4.4.2.1.6. Керівник закладу освіти сприяє та створює умови для діяльності органів учнівського самоврядування.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4.4.2.1.10. Органи учнівського самоврядування мають право:</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захищати права та інтереси учнів, які здобувають освіту у цьому закладі освіти;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Spacing"/>
        <w:numPr>
          <w:ilvl w:val="0"/>
          <w:numId w:val="38"/>
        </w:numPr>
        <w:jc w:val="both"/>
        <w:rPr>
          <w:rFonts w:cs="Times New Roman"/>
          <w:color w:themeColor="text1" w:val="000000"/>
          <w:kern w:val="0"/>
          <w:lang w:val="uk-UA"/>
        </w:rPr>
      </w:pPr>
      <w:r>
        <w:rPr>
          <w:rFonts w:cs="Times New Roman"/>
          <w:color w:themeColor="text1" w:val="000000"/>
          <w:kern w:val="0"/>
          <w:lang w:val="uk-U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4.4.2.1.14. Рішення органу учнівського самоврядування виконується учнями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
          <w:color w:themeColor="text1" w:val="000000"/>
          <w:kern w:val="0"/>
          <w:lang w:val="uk-UA"/>
        </w:rPr>
      </w:pPr>
      <w:r>
        <w:rPr>
          <w:rFonts w:cs="Times New Roman"/>
          <w:color w:themeColor="text1" w:val="000000"/>
          <w:kern w:val="0"/>
          <w:lang w:val="uk-UA"/>
        </w:rPr>
        <w:t xml:space="preserve">4.4.2.2. </w:t>
      </w:r>
      <w:r>
        <w:rPr>
          <w:rFonts w:cs="Times New Roman"/>
          <w:b/>
          <w:color w:themeColor="text1" w:val="000000"/>
          <w:kern w:val="0"/>
          <w:lang w:val="uk-UA"/>
        </w:rPr>
        <w:t>Органи самоврядування працівників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4.4.2.2.3. Загальні збори трудового колективу: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розглядають та схвалюють проект колективного договору;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затверджують правила внутрішнього трудового розпорядку;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визначають порядок обрання, чисельність, склад і строк повноважень комісії з трудових спорів;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обирають комісію з трудових спорів; </w:t>
      </w:r>
    </w:p>
    <w:p>
      <w:pPr>
        <w:pStyle w:val="NoSpacing"/>
        <w:numPr>
          <w:ilvl w:val="1"/>
          <w:numId w:val="39"/>
        </w:numPr>
        <w:jc w:val="both"/>
        <w:rPr>
          <w:rFonts w:cs="Times New Roman"/>
          <w:color w:themeColor="text1" w:val="000000"/>
          <w:kern w:val="0"/>
          <w:lang w:val="uk-UA"/>
        </w:rPr>
      </w:pPr>
      <w:r>
        <w:rPr>
          <w:rFonts w:cs="Times New Roman"/>
          <w:color w:themeColor="text1" w:val="000000"/>
          <w:kern w:val="0"/>
          <w:lang w:val="uk-UA"/>
        </w:rPr>
        <w:t xml:space="preserve">можуть утворювати комісію з питань охорони праці та здійснювати інші повноваження, визначені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 </w:t>
      </w:r>
      <w:r>
        <w:rPr>
          <w:rFonts w:cs="Times New Roman"/>
          <w:b/>
          <w:color w:themeColor="text1" w:val="000000"/>
          <w:kern w:val="0"/>
          <w:lang w:val="uk-UA"/>
        </w:rPr>
        <w:t>Органи батьківського самоврядування</w:t>
      </w:r>
      <w:r>
        <w:rPr>
          <w:rFonts w:cs="Times New Roman"/>
          <w:color w:themeColor="text1" w:val="000000"/>
          <w:kern w:val="0"/>
          <w:lang w:val="uk-UA"/>
        </w:rPr>
        <w:t xml:space="preserve">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4.4.2.3.2. Батьки мають право: </w:t>
      </w:r>
    </w:p>
    <w:p>
      <w:pPr>
        <w:pStyle w:val="NoSpacing"/>
        <w:numPr>
          <w:ilvl w:val="1"/>
          <w:numId w:val="40"/>
        </w:numPr>
        <w:jc w:val="both"/>
        <w:rPr>
          <w:rFonts w:cs="Times New Roman"/>
          <w:color w:themeColor="text1" w:val="000000"/>
          <w:kern w:val="0"/>
          <w:lang w:val="uk-UA"/>
        </w:rPr>
      </w:pPr>
      <w:r>
        <w:rPr>
          <w:rFonts w:cs="Times New Roman"/>
          <w:color w:themeColor="text1" w:val="000000"/>
          <w:kern w:val="0"/>
          <w:lang w:val="uk-UA"/>
        </w:rPr>
        <w:t xml:space="preserve">утворювати різні органи батьківського самоврядування (в межах класу, закладу освіти, за інтересами тощо); </w:t>
      </w:r>
    </w:p>
    <w:p>
      <w:pPr>
        <w:pStyle w:val="NoSpacing"/>
        <w:numPr>
          <w:ilvl w:val="1"/>
          <w:numId w:val="40"/>
        </w:numPr>
        <w:jc w:val="both"/>
        <w:rPr>
          <w:rFonts w:cs="Times New Roman"/>
          <w:color w:themeColor="text1" w:val="000000"/>
          <w:kern w:val="0"/>
          <w:lang w:val="uk-UA"/>
        </w:rPr>
      </w:pPr>
      <w:r>
        <w:rPr>
          <w:rFonts w:cs="Times New Roman"/>
          <w:color w:themeColor="text1" w:val="000000"/>
          <w:kern w:val="0"/>
          <w:lang w:val="uk-U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4.4.2.3.3. Рішення органу батьківського самоврядування виконується батьками виключно на добровільних засадах.</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Spacing"/>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4.4.3. </w:t>
      </w:r>
      <w:r>
        <w:rPr>
          <w:rFonts w:cs="Times New Roman"/>
          <w:b/>
          <w:color w:themeColor="text1" w:val="000000"/>
          <w:kern w:val="0"/>
          <w:lang w:val="uk-UA"/>
        </w:rPr>
        <w:t>Вищим колегіальним органом громадського самоврядування Закладу є загальні збори (конференція) колективу Закладу</w:t>
      </w:r>
      <w:r>
        <w:rPr>
          <w:rFonts w:cs="Times New Roman"/>
          <w:color w:themeColor="text1" w:val="000000"/>
          <w:kern w:val="0"/>
          <w:lang w:val="uk-U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працівників Закладу - зборами трудового колективу;</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здобувачів освіти Закладу - класними зборами;</w:t>
      </w:r>
    </w:p>
    <w:p>
      <w:pPr>
        <w:pStyle w:val="NoSpacing"/>
        <w:numPr>
          <w:ilvl w:val="0"/>
          <w:numId w:val="29"/>
        </w:numPr>
        <w:jc w:val="both"/>
        <w:rPr>
          <w:rFonts w:cs="Times New Roman"/>
          <w:color w:themeColor="text1" w:val="000000"/>
          <w:kern w:val="0"/>
          <w:lang w:val="uk-UA"/>
        </w:rPr>
      </w:pPr>
      <w:r>
        <w:rPr>
          <w:rFonts w:cs="Times New Roman"/>
          <w:color w:themeColor="text1" w:val="000000"/>
          <w:kern w:val="0"/>
          <w:lang w:val="uk-UA"/>
        </w:rPr>
        <w:t xml:space="preserve">батьків - класними батьківськими зборами.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Кожна категорія обирає від 5 до 15 делегатів (по кількості класів Закладу тощо).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Термін їх повноважень становить 1 рік.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4.4.3.1. Загальні збори (конференція)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заслуховують звіт керівника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розглядають питання освітньої, методичної, фінансово-господарської діяльності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затверджують основні    напрями    вдосконалення    освітнього   процесу,   розглядають   інші   найважливіші   напрями діяльності Закладу;</w:t>
      </w:r>
    </w:p>
    <w:p>
      <w:pPr>
        <w:pStyle w:val="NoSpacing"/>
        <w:numPr>
          <w:ilvl w:val="0"/>
          <w:numId w:val="30"/>
        </w:numPr>
        <w:jc w:val="both"/>
        <w:rPr>
          <w:rFonts w:cs="Times New Roman"/>
          <w:color w:themeColor="text1" w:val="000000"/>
          <w:kern w:val="0"/>
          <w:lang w:val="uk-UA"/>
        </w:rPr>
      </w:pPr>
      <w:r>
        <w:rPr>
          <w:rFonts w:cs="Times New Roman"/>
          <w:color w:themeColor="text1" w:val="000000"/>
          <w:kern w:val="0"/>
          <w:lang w:val="uk-UA"/>
        </w:rPr>
        <w:t xml:space="preserve">приймають  рішення про стимулювання праці керівників та інших працівників  Закладу.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 У Закладі за рішенням Засновника відповідно до спеціальних законів створюється і діє </w:t>
      </w:r>
      <w:r>
        <w:rPr>
          <w:rFonts w:cs="Times New Roman"/>
          <w:b/>
          <w:color w:themeColor="text1" w:val="000000"/>
          <w:kern w:val="0"/>
          <w:lang w:val="uk-UA"/>
        </w:rPr>
        <w:t>піклувальна (наглядова) рада</w:t>
      </w:r>
      <w:r>
        <w:rPr>
          <w:rFonts w:cs="Times New Roman"/>
          <w:color w:themeColor="text1" w:val="000000"/>
          <w:kern w:val="0"/>
          <w:lang w:val="uk-UA"/>
        </w:rPr>
        <w:t xml:space="preserve">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4.4.4.4. </w:t>
      </w:r>
      <w:r>
        <w:rPr>
          <w:rFonts w:cs="Times New Roman"/>
          <w:color w:themeColor="text1" w:val="000000"/>
          <w:kern w:val="0"/>
          <w:shd w:fill="FFFFFF" w:val="clear"/>
          <w:lang w:val="uk-U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Spacing"/>
        <w:ind w:firstLine="426"/>
        <w:jc w:val="both"/>
        <w:rPr>
          <w:rFonts w:cs="Times New Roman"/>
          <w:color w:themeColor="text1" w:val="000000"/>
          <w:kern w:val="0"/>
          <w:lang w:val="uk-UA" w:eastAsia="en-US"/>
        </w:rPr>
      </w:pPr>
      <w:r>
        <w:rPr>
          <w:rFonts w:cs="Times New Roman"/>
          <w:color w:themeColor="text1" w:val="000000"/>
          <w:kern w:val="0"/>
          <w:lang w:val="uk-UA"/>
        </w:rPr>
        <w:t xml:space="preserve">4.4.4.6. </w:t>
      </w:r>
      <w:r>
        <w:rPr>
          <w:rFonts w:cs="Times New Roman"/>
          <w:color w:themeColor="text1" w:val="000000"/>
          <w:kern w:val="0"/>
          <w:lang w:val="uk-UA" w:eastAsia="en-US"/>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86" w:name="n704"/>
      <w:bookmarkEnd w:id="86"/>
      <w:r>
        <w:rPr>
          <w:rFonts w:cs="Times New Roman" w:ascii="Times New Roman" w:hAnsi="Times New Roman"/>
          <w:color w:themeColor="text1" w:val="000000"/>
          <w:sz w:val="24"/>
          <w:szCs w:val="24"/>
          <w:lang w:val="uk-UA"/>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87" w:name="n705"/>
      <w:bookmarkEnd w:id="87"/>
      <w:r>
        <w:rPr>
          <w:rFonts w:cs="Times New Roman" w:ascii="Times New Roman" w:hAnsi="Times New Roman"/>
          <w:color w:themeColor="text1" w:val="000000"/>
          <w:sz w:val="24"/>
          <w:szCs w:val="24"/>
          <w:lang w:val="uk-UA"/>
        </w:rPr>
        <w:t>4.4.4.8. Піклувальна рада діє на підставі положення, затвердженого Засновником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4.4.4.9. Наглядова (піклувальна) рада має право:</w:t>
      </w:r>
    </w:p>
    <w:p>
      <w:pPr>
        <w:pStyle w:val="rvps2"/>
        <w:numPr>
          <w:ilvl w:val="0"/>
          <w:numId w:val="41"/>
        </w:numPr>
        <w:shd w:val="clear" w:color="auto" w:fill="FFFFFF"/>
        <w:spacing w:beforeAutospacing="0" w:before="0" w:afterAutospacing="0" w:after="0"/>
        <w:jc w:val="both"/>
        <w:rPr>
          <w:color w:themeColor="text1" w:val="000000"/>
          <w:lang w:val="uk-UA"/>
        </w:rPr>
      </w:pPr>
      <w:r>
        <w:rPr>
          <w:color w:themeColor="text1" w:val="000000"/>
          <w:lang w:val="uk-UA"/>
        </w:rPr>
        <w:t>аналізувати та оцінювати діяльність Закладу і його керівника;</w:t>
      </w:r>
    </w:p>
    <w:p>
      <w:pPr>
        <w:pStyle w:val="rvps2"/>
        <w:numPr>
          <w:ilvl w:val="0"/>
          <w:numId w:val="41"/>
        </w:numPr>
        <w:shd w:val="clear" w:color="auto" w:fill="FFFFFF"/>
        <w:spacing w:beforeAutospacing="0" w:before="0" w:afterAutospacing="0" w:after="0"/>
        <w:jc w:val="both"/>
        <w:rPr>
          <w:color w:themeColor="text1" w:val="000000"/>
          <w:lang w:val="uk-UA"/>
        </w:rPr>
      </w:pPr>
      <w:bookmarkStart w:id="88" w:name="n695"/>
      <w:bookmarkEnd w:id="88"/>
      <w:r>
        <w:rPr>
          <w:color w:themeColor="text1" w:val="000000"/>
          <w:lang w:val="uk-UA"/>
        </w:rPr>
        <w:t>розробляти пропозиції до стратегії та перспективного плану розвитку Закладу та аналізувати стан їх виконання;</w:t>
      </w:r>
    </w:p>
    <w:p>
      <w:pPr>
        <w:pStyle w:val="rvps2"/>
        <w:numPr>
          <w:ilvl w:val="0"/>
          <w:numId w:val="41"/>
        </w:numPr>
        <w:shd w:val="clear" w:color="auto" w:fill="FFFFFF"/>
        <w:spacing w:beforeAutospacing="0" w:before="0" w:afterAutospacing="0" w:after="0"/>
        <w:jc w:val="both"/>
        <w:rPr>
          <w:color w:themeColor="text1" w:val="000000"/>
          <w:lang w:val="uk-UA"/>
        </w:rPr>
      </w:pPr>
      <w:bookmarkStart w:id="89" w:name="n696"/>
      <w:bookmarkEnd w:id="89"/>
      <w:r>
        <w:rPr>
          <w:color w:themeColor="text1" w:val="000000"/>
          <w:lang w:val="uk-UA"/>
        </w:rPr>
        <w:t>сприяти залученню додаткових джерел фінансування, що не заборонені законом;</w:t>
      </w:r>
    </w:p>
    <w:p>
      <w:pPr>
        <w:pStyle w:val="rvps2"/>
        <w:numPr>
          <w:ilvl w:val="0"/>
          <w:numId w:val="41"/>
        </w:numPr>
        <w:shd w:val="clear" w:color="auto" w:fill="FFFFFF"/>
        <w:spacing w:beforeAutospacing="0" w:before="0" w:afterAutospacing="0" w:after="0"/>
        <w:jc w:val="both"/>
        <w:rPr>
          <w:color w:themeColor="text1" w:val="000000"/>
          <w:lang w:val="uk-UA"/>
        </w:rPr>
      </w:pPr>
      <w:bookmarkStart w:id="90" w:name="n697"/>
      <w:bookmarkEnd w:id="90"/>
      <w:r>
        <w:rPr>
          <w:color w:themeColor="text1" w:val="000000"/>
          <w:lang w:val="uk-UA"/>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rvps2"/>
        <w:numPr>
          <w:ilvl w:val="0"/>
          <w:numId w:val="41"/>
        </w:numPr>
        <w:shd w:val="clear" w:color="auto" w:fill="FFFFFF"/>
        <w:spacing w:beforeAutospacing="0" w:before="0" w:afterAutospacing="0" w:after="0"/>
        <w:jc w:val="both"/>
        <w:rPr>
          <w:color w:themeColor="text1" w:val="000000"/>
          <w:lang w:val="uk-UA"/>
        </w:rPr>
      </w:pPr>
      <w:bookmarkStart w:id="91" w:name="n698"/>
      <w:bookmarkEnd w:id="91"/>
      <w:r>
        <w:rPr>
          <w:color w:themeColor="text1" w:val="000000"/>
          <w:lang w:val="uk-UA"/>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rvps2"/>
        <w:numPr>
          <w:ilvl w:val="0"/>
          <w:numId w:val="41"/>
        </w:numPr>
        <w:shd w:val="clear" w:color="auto" w:fill="FFFFFF"/>
        <w:spacing w:beforeAutospacing="0" w:before="0" w:afterAutospacing="0" w:after="0"/>
        <w:jc w:val="both"/>
        <w:rPr>
          <w:color w:themeColor="text1" w:val="000000"/>
          <w:lang w:val="uk-UA"/>
        </w:rPr>
      </w:pPr>
      <w:bookmarkStart w:id="92" w:name="n699"/>
      <w:bookmarkEnd w:id="92"/>
      <w:r>
        <w:rPr>
          <w:color w:themeColor="text1" w:val="000000"/>
          <w:lang w:val="uk-UA"/>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rvps2"/>
        <w:numPr>
          <w:ilvl w:val="0"/>
          <w:numId w:val="41"/>
        </w:numPr>
        <w:shd w:val="clear" w:color="auto" w:fill="FFFFFF"/>
        <w:spacing w:beforeAutospacing="0" w:before="0" w:afterAutospacing="0" w:after="0"/>
        <w:jc w:val="both"/>
        <w:rPr>
          <w:color w:themeColor="text1" w:val="000000"/>
          <w:lang w:val="uk-UA"/>
        </w:rPr>
      </w:pPr>
      <w:bookmarkStart w:id="93" w:name="n436"/>
      <w:bookmarkStart w:id="94" w:name="n700"/>
      <w:bookmarkEnd w:id="93"/>
      <w:bookmarkEnd w:id="94"/>
      <w:r>
        <w:rPr>
          <w:color w:themeColor="text1" w:val="000000"/>
          <w:lang w:val="uk-UA"/>
        </w:rPr>
        <w:t>брати участь у визначенні стратегії розвитку закладу освіти та контролювати її виконання;</w:t>
      </w:r>
    </w:p>
    <w:p>
      <w:pPr>
        <w:pStyle w:val="rvps2"/>
        <w:numPr>
          <w:ilvl w:val="0"/>
          <w:numId w:val="41"/>
        </w:numPr>
        <w:shd w:val="clear" w:color="auto" w:fill="FFFFFF"/>
        <w:spacing w:beforeAutospacing="0" w:before="0" w:afterAutospacing="0" w:after="0"/>
        <w:jc w:val="both"/>
        <w:rPr>
          <w:color w:themeColor="text1" w:val="000000"/>
          <w:lang w:val="uk-UA"/>
        </w:rPr>
      </w:pPr>
      <w:bookmarkStart w:id="95" w:name="n440"/>
      <w:bookmarkStart w:id="96" w:name="n439"/>
      <w:bookmarkStart w:id="97" w:name="n438"/>
      <w:bookmarkStart w:id="98" w:name="n437"/>
      <w:bookmarkEnd w:id="95"/>
      <w:bookmarkEnd w:id="96"/>
      <w:bookmarkEnd w:id="97"/>
      <w:bookmarkEnd w:id="98"/>
      <w:r>
        <w:rPr>
          <w:color w:themeColor="text1" w:val="000000"/>
          <w:lang w:val="uk-UA"/>
        </w:rPr>
        <w:t>вносити засновнику закладу освіти подання про заохочення або відкликання керівника закладу освіти з підстав, визначених законом;</w:t>
      </w:r>
    </w:p>
    <w:p>
      <w:pPr>
        <w:pStyle w:val="rvps2"/>
        <w:numPr>
          <w:ilvl w:val="0"/>
          <w:numId w:val="41"/>
        </w:numPr>
        <w:shd w:val="clear" w:color="auto" w:fill="FFFFFF"/>
        <w:spacing w:beforeAutospacing="0" w:before="0" w:afterAutospacing="0" w:after="0"/>
        <w:jc w:val="both"/>
        <w:rPr>
          <w:color w:themeColor="text1" w:val="000000"/>
          <w:lang w:val="uk-UA"/>
        </w:rPr>
      </w:pPr>
      <w:bookmarkStart w:id="99" w:name="n441"/>
      <w:bookmarkEnd w:id="99"/>
      <w:r>
        <w:rPr>
          <w:color w:themeColor="text1" w:val="000000"/>
          <w:lang w:val="uk-UA"/>
        </w:rPr>
        <w:t>здійснювати інші права, визначені спеціальними законами та/або установчими документами закладу освіти.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rvps2"/>
        <w:spacing w:beforeAutospacing="0" w:before="0" w:afterAutospacing="0" w:after="0"/>
        <w:ind w:firstLine="425"/>
        <w:jc w:val="center"/>
        <w:rPr>
          <w:b/>
          <w:bCs/>
          <w:color w:themeColor="text1" w:val="000000"/>
          <w:lang w:val="uk-UA"/>
        </w:rPr>
      </w:pPr>
      <w:r>
        <w:rPr>
          <w:color w:themeColor="text1" w:val="000000"/>
          <w:lang w:val="uk-UA"/>
        </w:rPr>
        <w:t xml:space="preserve"> </w:t>
      </w:r>
      <w:r>
        <w:rPr>
          <w:b/>
          <w:bCs/>
          <w:color w:themeColor="text1" w:val="000000"/>
          <w:lang w:val="uk-UA"/>
        </w:rPr>
        <w:t>V. Забезпечення якості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100" w:name="n989"/>
      <w:bookmarkEnd w:id="100"/>
      <w:r>
        <w:rPr>
          <w:color w:themeColor="text1" w:val="000000"/>
          <w:lang w:val="uk-UA"/>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«Про дошкільну освіту» та інших спеціальних законів.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rvps2"/>
        <w:spacing w:beforeAutospacing="0" w:before="0" w:afterAutospacing="0" w:after="0"/>
        <w:ind w:firstLine="425"/>
        <w:jc w:val="center"/>
        <w:rPr>
          <w:b/>
          <w:bCs/>
          <w:color w:themeColor="text1" w:val="000000"/>
          <w:lang w:val="uk-UA"/>
        </w:rPr>
      </w:pPr>
      <w:r>
        <w:rPr>
          <w:b/>
          <w:bCs/>
          <w:color w:themeColor="text1" w:val="000000"/>
          <w:lang w:val="uk-UA"/>
        </w:rPr>
        <w:t>VІ.  Відкритість органів управління у сфері освіти</w:t>
      </w:r>
    </w:p>
    <w:p>
      <w:pPr>
        <w:pStyle w:val="rvps2"/>
        <w:spacing w:beforeAutospacing="0" w:before="0" w:afterAutospacing="0" w:after="0"/>
        <w:ind w:firstLine="425"/>
        <w:jc w:val="center"/>
        <w:rPr>
          <w:b/>
          <w:bCs/>
          <w:color w:themeColor="text1" w:val="000000"/>
          <w:lang w:val="uk-UA"/>
        </w:rPr>
      </w:pPr>
      <w:r>
        <w:rPr>
          <w:b/>
          <w:bCs/>
          <w:color w:themeColor="text1" w:val="000000"/>
          <w:lang w:val="uk-UA"/>
        </w:rPr>
      </w:r>
    </w:p>
    <w:p>
      <w:pPr>
        <w:pStyle w:val="rvps2"/>
        <w:spacing w:beforeAutospacing="0" w:before="0" w:afterAutospacing="0" w:after="0"/>
        <w:ind w:firstLine="425"/>
        <w:jc w:val="both"/>
        <w:rPr>
          <w:color w:themeColor="text1" w:val="000000"/>
          <w:lang w:val="uk-UA"/>
        </w:rPr>
      </w:pPr>
      <w:bookmarkStart w:id="101" w:name="n1003"/>
      <w:bookmarkEnd w:id="101"/>
      <w:r>
        <w:rPr>
          <w:color w:themeColor="text1" w:val="000000"/>
          <w:lang w:val="uk-UA"/>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rvps2"/>
        <w:spacing w:beforeAutospacing="0" w:before="0" w:afterAutospacing="0" w:after="0"/>
        <w:ind w:firstLine="425"/>
        <w:jc w:val="both"/>
        <w:rPr>
          <w:color w:themeColor="text1" w:val="000000"/>
          <w:lang w:val="uk-UA"/>
        </w:rPr>
      </w:pPr>
      <w:bookmarkStart w:id="102" w:name="n1004"/>
      <w:bookmarkEnd w:id="102"/>
      <w:r>
        <w:rPr>
          <w:color w:themeColor="text1" w:val="000000"/>
          <w:lang w:val="uk-UA"/>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rvps2"/>
        <w:spacing w:beforeAutospacing="0" w:before="0" w:afterAutospacing="0" w:after="0"/>
        <w:ind w:firstLine="425"/>
        <w:jc w:val="both"/>
        <w:rPr>
          <w:color w:themeColor="text1" w:val="000000"/>
          <w:lang w:val="uk-UA"/>
        </w:rPr>
      </w:pPr>
      <w:r>
        <w:rPr>
          <w:color w:themeColor="text1" w:val="000000"/>
          <w:lang w:val="uk-UA"/>
        </w:rPr>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t>VІІ. Прозорість та інформаційна відкритість Закладу</w:t>
      </w:r>
    </w:p>
    <w:p>
      <w:pPr>
        <w:pStyle w:val="NoSpacing"/>
        <w:ind w:firstLine="425"/>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Spacing"/>
        <w:ind w:firstLine="425"/>
        <w:jc w:val="both"/>
        <w:rPr>
          <w:rFonts w:cs="Times New Roman"/>
          <w:color w:themeColor="text1" w:val="000000"/>
          <w:kern w:val="0"/>
          <w:lang w:val="uk-UA"/>
        </w:rPr>
      </w:pPr>
      <w:r>
        <w:rPr>
          <w:rFonts w:cs="Times New Roman"/>
          <w:color w:themeColor="text1" w:val="000000"/>
          <w:kern w:val="0"/>
          <w:lang w:val="uk-UA"/>
        </w:rPr>
        <w:t>7.2. Заклад забезпечує на офіційному  веб-сайті Закладу  відкритий доступ до такої інформації та документів:</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статут Закладу;</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ліцензії на провадження освітньої діяльності;</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сертифікати про акредитацію освітніх програм;</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структура та органи управління Закладом;</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кадровий склад Закладу згідно з ліцензійними умовами;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освітні програми, що реалізуються в Закладі, та перелік освітніх компонентів, що передбачені відповідною освітньою програмою;</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територія обслуговування, закріплена за Закладом;</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фактична кількість осіб, які навчаються у Закладі;</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мова (мови) освітнього процесу; </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наявність вакантних посад, порядок і умови проведення конкурсу на їх заміщення (у разі його проведення);</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матеріально-технічне забезпечення закладу освіти (згідно з ліцензійними умовами); </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результати моніторингу якості освіти;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річний звіт про діяльність закладу освіти;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правила прийому до закладу освіти;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умови доступності закладу освіти для навчання осіб з особливими освітніми потребами;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перелік додаткових освітніх та інших послуг, їх вартість, порядок надання та оплати;</w:t>
      </w:r>
    </w:p>
    <w:p>
      <w:pPr>
        <w:pStyle w:val="NoSpacing"/>
        <w:numPr>
          <w:ilvl w:val="0"/>
          <w:numId w:val="31"/>
        </w:numPr>
        <w:jc w:val="both"/>
        <w:rPr>
          <w:rFonts w:cs="Times New Roman"/>
          <w:color w:themeColor="text1" w:val="000000"/>
          <w:kern w:val="0"/>
          <w:lang w:val="uk-UA"/>
        </w:rPr>
      </w:pPr>
      <w:r>
        <w:rPr>
          <w:rFonts w:cs="Times New Roman"/>
          <w:color w:themeColor="text1" w:val="000000"/>
          <w:kern w:val="0"/>
          <w:lang w:val="uk-UA"/>
        </w:rPr>
        <w:t xml:space="preserve">інша інформація, що оприлюднюється за рішенням закладу освіти або на вимогу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VІIІ. Матеріально-технічна база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bCs/>
          <w:iCs/>
          <w:color w:themeColor="text1" w:val="000000"/>
          <w:kern w:val="0"/>
          <w:lang w:val="uk-UA"/>
        </w:rPr>
      </w:pPr>
      <w:r>
        <w:rPr>
          <w:rFonts w:cs="Times New Roman"/>
          <w:color w:themeColor="text1" w:val="000000"/>
          <w:kern w:val="0"/>
          <w:lang w:val="uk-U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cs="Times New Roman"/>
          <w:b/>
          <w:i/>
          <w:color w:themeColor="text1" w:val="000000"/>
          <w:kern w:val="0"/>
          <w:lang w:val="uk-UA"/>
        </w:rPr>
        <w:t xml:space="preserve"> </w:t>
      </w:r>
      <w:r>
        <w:rPr>
          <w:rFonts w:cs="Times New Roman"/>
          <w:bCs/>
          <w:iCs/>
          <w:color w:themeColor="text1" w:val="000000"/>
          <w:kern w:val="0"/>
          <w:lang w:val="uk-UA"/>
        </w:rPr>
        <w:t>Закладом.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8.1.2. До майна Закладу належить:</w:t>
      </w:r>
    </w:p>
    <w:p>
      <w:pPr>
        <w:pStyle w:val="NoSpacing"/>
        <w:numPr>
          <w:ilvl w:val="0"/>
          <w:numId w:val="42"/>
        </w:numPr>
        <w:jc w:val="both"/>
        <w:rPr>
          <w:rFonts w:cs="Times New Roman"/>
          <w:color w:themeColor="text1" w:val="000000"/>
          <w:kern w:val="0"/>
          <w:lang w:val="uk-UA"/>
        </w:rPr>
      </w:pPr>
      <w:r>
        <w:rPr>
          <w:rFonts w:cs="Times New Roman"/>
          <w:color w:themeColor="text1" w:val="000000"/>
          <w:kern w:val="0"/>
          <w:lang w:val="uk-U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Spacing"/>
        <w:numPr>
          <w:ilvl w:val="0"/>
          <w:numId w:val="42"/>
        </w:numPr>
        <w:jc w:val="both"/>
        <w:rPr>
          <w:rFonts w:cs="Times New Roman"/>
          <w:color w:themeColor="text1" w:val="000000"/>
          <w:kern w:val="0"/>
          <w:lang w:val="uk-UA"/>
        </w:rPr>
      </w:pPr>
      <w:r>
        <w:rPr>
          <w:rFonts w:cs="Times New Roman"/>
          <w:color w:themeColor="text1" w:val="000000"/>
          <w:kern w:val="0"/>
          <w:lang w:val="uk-U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Spacing"/>
        <w:numPr>
          <w:ilvl w:val="0"/>
          <w:numId w:val="42"/>
        </w:numPr>
        <w:jc w:val="both"/>
        <w:rPr>
          <w:rFonts w:cs="Times New Roman"/>
          <w:color w:themeColor="text1" w:val="000000"/>
          <w:kern w:val="0"/>
          <w:lang w:val="uk-UA"/>
        </w:rPr>
      </w:pPr>
      <w:r>
        <w:rPr>
          <w:rFonts w:cs="Times New Roman"/>
          <w:color w:themeColor="text1" w:val="000000"/>
          <w:kern w:val="0"/>
          <w:lang w:val="uk-UA"/>
        </w:rPr>
        <w:t>інші активи, передбачені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8.1.3.1. Засновник до 01 вересня 2027 року повинен забезпечити з урахуванням законодавства виконання затверджених Одеською обласною радою планів, передбачених п. 52 розд. Х Закону України «Про повну загальну середню освіту», шляхом утворення та забезпечення ліцеїв належною матеріально-технічною базою, обладнанням, доступом до мережі Інтернет, відібрати на конкурсних засадах педагогічних працівників, провести конкурс відповідно до вимог Закону України «Про повну загальну середню освіту» на посаду керівника (директора) Закладу та вжити інших необхідній дій, визначених відповідними планами та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8.1.4. Порядок, умови та форми набуття Закладом прав на землю визначаються Земельним кодексом України.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8.1.5. Основні фонди, оборотні кошти та інше майно Закладу  не підлягають вилученню, крім випадків, встановлених законом.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8.1.6. Об’єкти та майно Закладу  не підлягають приватизації чи використанню не за освітнім призначенням.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Spacing"/>
        <w:ind w:firstLine="426"/>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color w:themeColor="text1" w:val="000000"/>
          <w:kern w:val="0"/>
          <w:lang w:val="uk-UA"/>
        </w:rPr>
      </w:pPr>
      <w:r>
        <w:rPr>
          <w:rFonts w:cs="Times New Roman"/>
          <w:b/>
          <w:color w:themeColor="text1" w:val="000000"/>
          <w:kern w:val="0"/>
          <w:lang w:val="uk-UA"/>
        </w:rPr>
        <w:t>ІХ. Фінансово-господарська діяльність</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9.1.</w:t>
      </w:r>
      <w:r>
        <w:rPr>
          <w:rFonts w:cs="Times New Roman" w:ascii="Times New Roman" w:hAnsi="Times New Roman"/>
          <w:b/>
          <w:i/>
          <w:color w:themeColor="text1" w:val="000000"/>
          <w:kern w:val="0"/>
          <w:lang w:val="uk-UA"/>
        </w:rPr>
        <w:t xml:space="preserve"> </w:t>
      </w:r>
      <w:r>
        <w:rPr>
          <w:rFonts w:cs="Times New Roman" w:ascii="Times New Roman" w:hAnsi="Times New Roman"/>
          <w:color w:themeColor="text1" w:val="000000"/>
          <w:kern w:val="0"/>
          <w:lang w:val="uk-UA"/>
        </w:rPr>
        <w:t xml:space="preserve">Фінансування Закладу здійснюється Засновником (або уповноваженим  ним органом) відповідно до чинного законодавства.  </w:t>
      </w:r>
    </w:p>
    <w:p>
      <w:pPr>
        <w:pStyle w:val="HTMLPreformatted"/>
        <w:shd w:val="clear" w:color="auto" w:fill="FFFFFF"/>
        <w:ind w:firstLine="426"/>
        <w:jc w:val="both"/>
        <w:textAlignment w:val="baseline"/>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 xml:space="preserve">9.1.1. </w:t>
      </w:r>
      <w:r>
        <w:rPr>
          <w:rFonts w:cs="Times New Roman" w:ascii="Times New Roman" w:hAnsi="Times New Roman"/>
          <w:color w:themeColor="text1" w:val="000000"/>
          <w:kern w:val="0"/>
          <w:shd w:fill="FFFFFF" w:val="clear"/>
          <w:lang w:val="uk-UA"/>
        </w:rPr>
        <w:t>Утримання та розвиток матеріально-технічної бази Закладу, у тому числі забезпечення універсального дизайну та розумного пристосування, фінансуються за рахунок коштів Засновника  та інших джерел, не заборонених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 Джерелами фінансування Закладу є:</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державний бюджет;</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місцеві бюджети;</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плата за надання освітніх та інших послуг (додаткових освітніх платних послуг) відповідно до укладених договорів;</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 xml:space="preserve">доходи від надання в оренду приміщень, споруд, обладнання; </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гранти вітчизняних і міжнародних організацій;</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Spacing"/>
        <w:numPr>
          <w:ilvl w:val="0"/>
          <w:numId w:val="32"/>
        </w:numPr>
        <w:jc w:val="both"/>
        <w:rPr>
          <w:rFonts w:cs="Times New Roman"/>
          <w:color w:themeColor="text1" w:val="000000"/>
          <w:kern w:val="0"/>
          <w:lang w:val="uk-UA"/>
        </w:rPr>
      </w:pPr>
      <w:r>
        <w:rPr>
          <w:rFonts w:cs="Times New Roman"/>
          <w:color w:themeColor="text1" w:val="000000"/>
          <w:kern w:val="0"/>
          <w:lang w:val="uk-UA"/>
        </w:rPr>
        <w:t>інші джерела, не заборонені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9.2.2. Одержання Закладом позабюджетних коштів не є підставою для зменшення обсягу його бюджетного фінансування.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 або зараховуються до міського бюджету.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9.3.  Звітність про діяльність Закладу встановлюється відповідно до законодавства.</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lang w:val="uk-UA"/>
        </w:rPr>
        <w:t xml:space="preserve">9.4. Перелік платних послуг, </w:t>
      </w:r>
      <w:r>
        <w:rPr>
          <w:rFonts w:cs="Times New Roman"/>
          <w:color w:themeColor="text1" w:val="000000"/>
          <w:kern w:val="0"/>
          <w:shd w:fill="FFFFFF" w:val="clear"/>
          <w:lang w:val="uk-UA"/>
        </w:rPr>
        <w:t>які можуть надаватися Закладом, визначається відповідно до чинного законодавства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9.4.1. Заклад може надавати платні освітні та інші послуги, перелік яких затверджує Кабінет Міністрів України.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Spacing"/>
        <w:ind w:firstLine="426"/>
        <w:jc w:val="both"/>
        <w:rPr>
          <w:rFonts w:cs="Times New Roman"/>
          <w:color w:themeColor="text1" w:val="000000"/>
          <w:kern w:val="0"/>
          <w:shd w:fill="FFFFFF" w:val="clear"/>
          <w:lang w:val="uk-UA"/>
        </w:rPr>
      </w:pPr>
      <w:r>
        <w:rPr>
          <w:rFonts w:cs="Times New Roman"/>
          <w:color w:themeColor="text1" w:val="000000"/>
          <w:kern w:val="0"/>
          <w:shd w:fill="FFFFFF" w:val="clear"/>
          <w:lang w:val="uk-UA"/>
        </w:rPr>
        <w:t>9.4.4. Учні та їх батьки можуть отримувати в Закладі  платні освітні та інші послуги виключно на добровільних засадах.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br/>
      </w:r>
      <w:r>
        <w:rPr>
          <w:rFonts w:cs="Times New Roman" w:ascii="Times New Roman" w:hAnsi="Times New Roman"/>
          <w:b/>
          <w:color w:themeColor="text1" w:val="000000"/>
          <w:sz w:val="24"/>
          <w:szCs w:val="24"/>
          <w:lang w:val="uk-UA"/>
        </w:rPr>
        <w:t xml:space="preserve">Х. Медичне обслуговування дітей </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10.2. До основних обов’язків медичних працівників закладу освіти належать:</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медичний контроль за виконанням санітарно-гігієнічного та протиепідемічного режиму;</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43"/>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своєчасним проходженням медичних оглядів працівників.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Організація харчування</w:t>
      </w:r>
    </w:p>
    <w:p>
      <w:pPr>
        <w:pStyle w:val="Normal"/>
        <w:spacing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11.1.2. У разі переходу Закладу на самостійний баланс, договори укладаються між постачальником та адміністрацією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Порядок встановлення плати за харчування дитини визначається Кабінетом Міністрів України.</w:t>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 Міжнародне співробітництво</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6"/>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12.2. </w:t>
      </w:r>
      <w:r>
        <w:rPr>
          <w:rFonts w:cs="Times New Roman" w:ascii="Times New Roman" w:hAnsi="Times New Roman"/>
          <w:color w:themeColor="text1" w:val="000000"/>
          <w:sz w:val="24"/>
          <w:szCs w:val="24"/>
          <w:shd w:fill="FFFFFF" w:val="clear"/>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12.3. Участь  Закладу  у  міжнародних   програмах,   проектах, учнівському  та  педагогічному  обміні  здійснюється відповідно до законодавства.</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ХІІІ. Контроль за діяльністю Закладу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13.7. Засновник Закладу:</w:t>
      </w:r>
    </w:p>
    <w:p>
      <w:pPr>
        <w:pStyle w:val="NoSpacing"/>
        <w:numPr>
          <w:ilvl w:val="0"/>
          <w:numId w:val="33"/>
        </w:numPr>
        <w:jc w:val="both"/>
        <w:rPr>
          <w:rFonts w:cs="Times New Roman"/>
          <w:color w:themeColor="text1" w:val="000000"/>
          <w:kern w:val="0"/>
          <w:lang w:val="uk-UA"/>
        </w:rPr>
      </w:pPr>
      <w:r>
        <w:rPr>
          <w:rFonts w:cs="Times New Roman"/>
          <w:color w:themeColor="text1" w:val="000000"/>
          <w:kern w:val="0"/>
          <w:lang w:val="uk-UA"/>
        </w:rPr>
        <w:t>здійснює контроль за дотриманням установчих документів Закладу;</w:t>
      </w:r>
    </w:p>
    <w:p>
      <w:pPr>
        <w:pStyle w:val="NoSpacing"/>
        <w:numPr>
          <w:ilvl w:val="0"/>
          <w:numId w:val="33"/>
        </w:numPr>
        <w:jc w:val="both"/>
        <w:rPr>
          <w:rFonts w:cs="Times New Roman"/>
          <w:color w:themeColor="text1" w:val="000000"/>
          <w:kern w:val="0"/>
          <w:lang w:val="uk-UA"/>
        </w:rPr>
      </w:pPr>
      <w:r>
        <w:rPr>
          <w:rFonts w:cs="Times New Roman"/>
          <w:color w:themeColor="text1" w:val="000000"/>
          <w:kern w:val="0"/>
          <w:lang w:val="uk-UA"/>
        </w:rPr>
        <w:t>здійснює контроль за фінансово-господарською діяльністю Закладу;</w:t>
      </w:r>
    </w:p>
    <w:p>
      <w:pPr>
        <w:pStyle w:val="NoSpacing"/>
        <w:numPr>
          <w:ilvl w:val="0"/>
          <w:numId w:val="33"/>
        </w:numPr>
        <w:jc w:val="both"/>
        <w:rPr>
          <w:rFonts w:cs="Times New Roman"/>
          <w:color w:themeColor="text1" w:val="000000"/>
          <w:kern w:val="0"/>
          <w:lang w:val="uk-UA"/>
        </w:rPr>
      </w:pPr>
      <w:r>
        <w:rPr>
          <w:rFonts w:cs="Times New Roman"/>
          <w:color w:themeColor="text1" w:val="000000"/>
          <w:kern w:val="0"/>
          <w:lang w:val="uk-U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Spacing"/>
        <w:ind w:firstLine="426"/>
        <w:jc w:val="both"/>
        <w:rPr>
          <w:rFonts w:cs="Times New Roman"/>
          <w:color w:themeColor="text1" w:val="000000"/>
          <w:kern w:val="0"/>
          <w:lang w:val="uk-UA"/>
        </w:rPr>
      </w:pPr>
      <w:r>
        <w:rPr>
          <w:rFonts w:cs="Times New Roman"/>
          <w:color w:themeColor="text1" w:val="000000"/>
          <w:kern w:val="0"/>
          <w:lang w:val="uk-UA"/>
        </w:rPr>
      </w:r>
    </w:p>
    <w:p>
      <w:pPr>
        <w:pStyle w:val="NoSpacing"/>
        <w:ind w:firstLine="426"/>
        <w:jc w:val="center"/>
        <w:rPr>
          <w:rFonts w:cs="Times New Roman"/>
          <w:b/>
          <w:color w:themeColor="text1" w:val="000000"/>
          <w:kern w:val="0"/>
          <w:lang w:val="uk-UA"/>
        </w:rPr>
      </w:pPr>
      <w:r>
        <w:rPr>
          <w:rFonts w:cs="Times New Roman"/>
          <w:b/>
          <w:color w:themeColor="text1" w:val="000000"/>
          <w:kern w:val="0"/>
          <w:lang w:val="uk-UA"/>
        </w:rPr>
        <w:t>XІV. Реорганізація або ліквідація Закладу</w:t>
      </w:r>
    </w:p>
    <w:p>
      <w:pPr>
        <w:pStyle w:val="NoSpacing"/>
        <w:jc w:val="both"/>
        <w:rPr>
          <w:rFonts w:cs="Times New Roman"/>
          <w:b/>
          <w:color w:themeColor="text1" w:val="000000"/>
          <w:kern w:val="0"/>
          <w:lang w:val="uk-UA"/>
        </w:rPr>
      </w:pPr>
      <w:r>
        <w:rPr>
          <w:rFonts w:cs="Times New Roman"/>
          <w:b/>
          <w:color w:themeColor="text1" w:val="000000"/>
          <w:kern w:val="0"/>
          <w:lang w:val="uk-UA"/>
        </w:rPr>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14.1. Рішення, про реорганізацію або ліквідацію Закладу приймає Засновник відповідно до чинного законодавства України.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14.1.1. </w:t>
      </w:r>
      <w:r>
        <w:rPr>
          <w:color w:themeColor="text1" w:val="000000"/>
          <w:kern w:val="0"/>
          <w:shd w:fill="FFFFFF" w:val="clear"/>
          <w:lang w:val="uk-UA"/>
        </w:rPr>
        <w:t>Реорганізація, зміна типу, ліквідація Закладу допускається лише після громадського обговорення проекту відповідного рішення Засновника, який оприлюднюється не менше ніж за один рік до прийняття відповідного рішення.</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З часу призначення ліквідаційної комісії до неї переходять повноваження щодо управління Закладом. </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Spacing"/>
        <w:ind w:firstLine="426"/>
        <w:jc w:val="both"/>
        <w:rPr>
          <w:rFonts w:cs="Times New Roman"/>
          <w:color w:themeColor="text1" w:val="000000"/>
          <w:kern w:val="0"/>
          <w:lang w:val="uk-UA"/>
        </w:rPr>
      </w:pPr>
      <w:r>
        <w:rPr>
          <w:rFonts w:cs="Times New Roman"/>
          <w:color w:themeColor="text1" w:val="000000"/>
          <w:kern w:val="0"/>
          <w:lang w:val="uk-UA"/>
        </w:rPr>
        <w:t xml:space="preserve">14.4. В разі </w:t>
      </w:r>
      <w:r>
        <w:rPr>
          <w:rFonts w:cs="Times New Roman"/>
          <w:color w:themeColor="text1" w:val="000000"/>
          <w:kern w:val="0"/>
          <w:shd w:fill="FFFFFF" w:val="clear"/>
          <w:lang w:val="uk-U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cs="Times New Roman"/>
          <w:color w:themeColor="text1" w:val="000000"/>
          <w:kern w:val="0"/>
          <w:lang w:val="uk-U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Spacing"/>
        <w:ind w:firstLine="426"/>
        <w:jc w:val="both"/>
        <w:rPr>
          <w:rFonts w:cs="Times New Roman"/>
          <w:color w:themeColor="text1" w:val="000000"/>
          <w:kern w:val="0"/>
          <w:lang w:val="uk-UA"/>
        </w:rPr>
      </w:pPr>
      <w:r>
        <w:rPr>
          <w:rFonts w:cs="Times New Roman"/>
          <w:color w:themeColor="text1" w:val="000000"/>
          <w:kern w:val="0"/>
          <w:lang w:val="uk-U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XV. Порядок внесення змін до статуту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15.1. Зміни до цього Статуту вносяться за рішенням Засновника, шляхом викладення Статуту у новій редакції.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15.2.1. Статут набуває законної сили з моменту його державної реєстрації.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15.4. При виникненні розбіжностей положень даного Статуту з вимогами законодавства України діє останнє.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15.5. При вирішенні інших питань Заклад керується чинним законодавством України.</w:t>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Роздільнянський міський голова</w:t>
            </w:r>
          </w:p>
        </w:tc>
        <w:tc>
          <w:tcPr>
            <w:tcW w:w="2858" w:type="dxa"/>
            <w:tcBorders>
              <w:top w:val="nil"/>
              <w:start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r>
          </w:p>
        </w:tc>
        <w:tc>
          <w:tcPr>
            <w:tcW w:w="2183" w:type="dxa"/>
            <w:tcBorders>
              <w:top w:val="nil"/>
              <w:start w:val="nil"/>
              <w:bottom w:val="nil"/>
              <w:end w:val="nil"/>
            </w:tcBorders>
          </w:tcPr>
          <w:p>
            <w:pPr>
              <w:pStyle w:val="Normal"/>
              <w:widowControl/>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В.О. Шовкалюк</w:t>
            </w:r>
          </w:p>
        </w:tc>
      </w:tr>
    </w:tbl>
    <w:p>
      <w:pPr>
        <w:pStyle w:val="Normal"/>
        <w:spacing w:lineRule="auto" w:line="360" w:before="0" w:after="0"/>
        <w:jc w:val="center"/>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Spacing"/>
        <w:ind w:firstLine="426"/>
        <w:jc w:val="both"/>
        <w:rPr>
          <w:rFonts w:cs="Times New Roman"/>
          <w:kern w:val="0"/>
          <w:lang w:val="uk-UA"/>
        </w:rPr>
      </w:pPr>
      <w:r>
        <w:rPr>
          <w:rFonts w:cs="Times New Roman"/>
          <w:kern w:val="0"/>
          <w:lang w:val="uk-UA"/>
        </w:rPr>
      </w:r>
    </w:p>
    <w:p>
      <w:pPr>
        <w:pStyle w:val="Normal"/>
        <w:ind w:firstLine="708"/>
        <w:rPr>
          <w:lang w:val="uk-UA" w:eastAsia="ar-SA"/>
        </w:rPr>
      </w:pPr>
      <w:r>
        <w:rPr>
          <w:lang w:val="uk-UA" w:eastAsia="ar-SA"/>
        </w:rPr>
      </w:r>
    </w:p>
    <w:p>
      <w:pPr>
        <w:pStyle w:val="Normal"/>
        <w:spacing w:lineRule="auto" w:line="360"/>
        <w:jc w:val="center"/>
        <w:rPr>
          <w:color w:val="000000"/>
          <w:lang w:val="uk-UA"/>
        </w:rPr>
      </w:pPr>
      <w:r>
        <w:rPr>
          <w:color w:val="000000"/>
          <w:lang w:val="uk-UA"/>
        </w:rPr>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widowControl/>
        <w:bidi w:val="0"/>
        <w:spacing w:lineRule="auto" w:line="259" w:before="0" w:after="160"/>
        <w:jc w:val="start"/>
        <w:rPr/>
      </w:pPr>
      <w:r>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ourier New">
    <w:charset w:val="cc" w:characterSet="windows-1251"/>
    <w:family w:val="roman"/>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8">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3">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4">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6">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0">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3">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5">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8">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0">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1">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2">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3">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4">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5">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6">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7">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94a7b"/>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_"/>
    <w:link w:val="21"/>
    <w:qFormat/>
    <w:locked/>
    <w:rsid w:val="00c94a7b"/>
    <w:rPr>
      <w:sz w:val="26"/>
      <w:szCs w:val="26"/>
      <w:shd w:fill="FFFFFF" w:val="clear"/>
    </w:rPr>
  </w:style>
  <w:style w:type="character" w:styleId="HTML" w:customStyle="1">
    <w:name w:val="Стандартный HTML Знак"/>
    <w:basedOn w:val="DefaultParagraphFont"/>
    <w:link w:val="HTMLPreformatted"/>
    <w:qFormat/>
    <w:rsid w:val="00c94a7b"/>
    <w:rPr>
      <w:rFonts w:ascii="Courier New" w:hAnsi="Courier New" w:eastAsia="SimSun" w:cs="Courier New"/>
      <w:color w:val="000000"/>
      <w:kern w:val="2"/>
      <w:sz w:val="24"/>
      <w:szCs w:val="24"/>
      <w:lang w:val="ru-RU" w:eastAsia="hi-IN" w:bidi="hi-IN"/>
    </w:rPr>
  </w:style>
  <w:style w:type="character" w:styleId="Hyperlink">
    <w:name w:val="Hyperlink"/>
    <w:basedOn w:val="DefaultParagraphFont"/>
    <w:uiPriority w:val="99"/>
    <w:semiHidden/>
    <w:unhideWhenUsed/>
    <w:rsid w:val="00c94a7b"/>
    <w:rPr>
      <w:color w:val="0000FF"/>
      <w:u w:val="single"/>
    </w:rPr>
  </w:style>
  <w:style w:type="character" w:styleId="rvts0" w:customStyle="1">
    <w:name w:val="rvts0"/>
    <w:basedOn w:val="DefaultParagraphFont"/>
    <w:qFormat/>
    <w:rsid w:val="00c94a7b"/>
    <w:rPr/>
  </w:style>
  <w:style w:type="character" w:styleId="Style14" w:customStyle="1">
    <w:name w:val="Основной текст Знак"/>
    <w:basedOn w:val="DefaultParagraphFont"/>
    <w:qFormat/>
    <w:rsid w:val="00c94a7b"/>
    <w:rPr>
      <w:rFonts w:ascii="Times New Roman" w:hAnsi="Times New Roman" w:eastAsia="Times New Roman" w:cs="Times New Roman"/>
      <w:b/>
      <w:bCs/>
      <w:sz w:val="24"/>
      <w:szCs w:val="24"/>
      <w:lang w:val="uk-UA" w:eastAsia="ar-SA"/>
    </w:rPr>
  </w:style>
  <w:style w:type="character" w:styleId="WW8Num1z0" w:customStyle="1">
    <w:name w:val="WW8Num1z0"/>
    <w:qFormat/>
    <w:rsid w:val="00c94a7b"/>
    <w:rPr>
      <w:rFonts w:ascii="Times New Roman" w:hAnsi="Times New Roman" w:eastAsia="Times New Roman" w:cs="Times New Roman"/>
      <w:sz w:val="28"/>
      <w:szCs w:val="28"/>
      <w:lang w:val="uk-UA"/>
    </w:rPr>
  </w:style>
  <w:style w:type="character" w:styleId="Style15" w:customStyle="1">
    <w:name w:val="Текст выноски Знак"/>
    <w:basedOn w:val="DefaultParagraphFont"/>
    <w:link w:val="BalloonText"/>
    <w:uiPriority w:val="99"/>
    <w:semiHidden/>
    <w:qFormat/>
    <w:rsid w:val="00691bc7"/>
    <w:rPr>
      <w:rFonts w:ascii="Segoe UI" w:hAnsi="Segoe UI" w:cs="Segoe UI"/>
      <w:sz w:val="18"/>
      <w:szCs w:val="18"/>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unhideWhenUsed/>
    <w:rsid w:val="00c94a7b"/>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NormalWeb">
    <w:name w:val="Normal (Web)"/>
    <w:basedOn w:val="Normal"/>
    <w:uiPriority w:val="99"/>
    <w:unhideWhenUsed/>
    <w:qFormat/>
    <w:rsid w:val="00c94a7b"/>
    <w:pPr>
      <w:spacing w:lineRule="auto" w:line="240" w:beforeAutospacing="1" w:afterAutospacing="1"/>
    </w:pPr>
    <w:rPr>
      <w:rFonts w:ascii="Times New Roman" w:hAnsi="Times New Roman" w:eastAsia="Times New Roman" w:cs="Times New Roman"/>
      <w:sz w:val="24"/>
      <w:szCs w:val="24"/>
      <w:lang w:val="ru-RU" w:eastAsia="ru-RU"/>
    </w:rPr>
  </w:style>
  <w:style w:type="paragraph" w:styleId="NoSpacing">
    <w:name w:val="No Spacing"/>
    <w:qFormat/>
    <w:rsid w:val="00c94a7b"/>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ListParagraph">
    <w:name w:val="List Paragraph"/>
    <w:basedOn w:val="Normal"/>
    <w:qFormat/>
    <w:rsid w:val="00c94a7b"/>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21" w:customStyle="1">
    <w:name w:val="Основной текст (2)1"/>
    <w:basedOn w:val="Normal"/>
    <w:link w:val="2"/>
    <w:qFormat/>
    <w:rsid w:val="00c94a7b"/>
    <w:pPr>
      <w:widowControl w:val="false"/>
      <w:shd w:val="clear" w:color="auto" w:fill="FFFFFF"/>
      <w:spacing w:lineRule="atLeast" w:line="240" w:before="360" w:after="60"/>
      <w:ind w:hanging="480"/>
      <w:jc w:val="both"/>
    </w:pPr>
    <w:rPr>
      <w:sz w:val="26"/>
      <w:szCs w:val="26"/>
    </w:rPr>
  </w:style>
  <w:style w:type="paragraph" w:styleId="HTMLPreformatted">
    <w:name w:val="HTML Preformatted"/>
    <w:basedOn w:val="Normal"/>
    <w:link w:val="HTML"/>
    <w:qFormat/>
    <w:rsid w:val="00c94a7b"/>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rvps2" w:customStyle="1">
    <w:name w:val="rvps2"/>
    <w:basedOn w:val="Normal"/>
    <w:qFormat/>
    <w:rsid w:val="00c94a7b"/>
    <w:pPr>
      <w:spacing w:lineRule="auto" w:line="240" w:beforeAutospacing="1" w:afterAutospacing="1"/>
    </w:pPr>
    <w:rPr>
      <w:rFonts w:ascii="Times New Roman" w:hAnsi="Times New Roman" w:eastAsia="Times New Roman" w:cs="Times New Roman"/>
      <w:sz w:val="24"/>
      <w:szCs w:val="24"/>
      <w:lang w:val="ru-RU" w:eastAsia="ru-RU"/>
    </w:rPr>
  </w:style>
  <w:style w:type="paragraph" w:styleId="BalloonText">
    <w:name w:val="Balloon Text"/>
    <w:basedOn w:val="Normal"/>
    <w:link w:val="Style15"/>
    <w:uiPriority w:val="99"/>
    <w:semiHidden/>
    <w:unhideWhenUsed/>
    <w:qFormat/>
    <w:rsid w:val="00691bc7"/>
    <w:pPr>
      <w:spacing w:lineRule="auto" w:line="240" w:before="0" w:after="0"/>
    </w:pPr>
    <w:rPr>
      <w:rFonts w:ascii="Segoe UI" w:hAnsi="Segoe UI" w:cs="Segoe UI"/>
      <w:sz w:val="18"/>
      <w:szCs w:val="18"/>
    </w:rPr>
  </w:style>
  <w:style w:type="numbering" w:styleId="Style18"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rsid w:val="00c94a7b"/>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3tsy6vub"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LibreOffice/26.2.5.2$Windows_x86 LibreOffice_project/cd7284b4cbbfeb507e630c1aac019f4157393acb</Application>
  <AppVersion>15.0000</AppVersion>
  <Pages>44</Pages>
  <Words>16896</Words>
  <Characters>120621</Characters>
  <CharactersWithSpaces>136764</CharactersWithSpaces>
  <Paragraphs>889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2022-09-15T08:40:00Z</dcterms:created>
  <dc:creator>User</dc:creator>
  <dc:description/>
  <dc:language>uk-UA</dc:language>
  <cp:lastModifiedBy/>
  <cp:lastPrinted>2022-08-08T06:12:00Z</cp:lastPrinted>
  <dcterms:modified xsi:type="dcterms:W3CDTF">2026-07-29T13:42:06Z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