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start="5529"/>
        <w:jc w:val="both"/>
        <w:rPr>
          <w:b/>
          <w:lang w:val="uk-UA"/>
        </w:rPr>
      </w:pPr>
      <w:bookmarkStart w:id="0" w:name="_GoBack"/>
      <w:bookmarkEnd w:id="0"/>
      <w:r>
        <w:rPr>
          <w:b/>
          <w:lang w:val="uk-UA"/>
        </w:rPr>
        <w:t>ЗАТВЕРДЖЕНО</w:t>
      </w:r>
    </w:p>
    <w:p>
      <w:pPr>
        <w:pStyle w:val="Normal"/>
        <w:ind w:start="5529"/>
        <w:jc w:val="both"/>
        <w:rPr>
          <w:lang w:val="uk-UA"/>
        </w:rPr>
      </w:pPr>
      <w:r>
        <w:rPr>
          <w:lang w:val="uk-UA"/>
        </w:rPr>
        <w:t xml:space="preserve">Рішення Роздільнянської міської ради </w:t>
      </w:r>
    </w:p>
    <w:p>
      <w:pPr>
        <w:pStyle w:val="Normal"/>
        <w:ind w:start="5529"/>
        <w:jc w:val="both"/>
        <w:rPr>
          <w:lang w:val="uk-UA"/>
        </w:rPr>
      </w:pPr>
      <w:r>
        <w:rPr>
          <w:lang w:val="uk-UA"/>
        </w:rPr>
        <w:t xml:space="preserve">Одеської області </w:t>
      </w:r>
    </w:p>
    <w:p>
      <w:pPr>
        <w:pStyle w:val="Normal"/>
        <w:ind w:start="5529"/>
        <w:rPr>
          <w:lang w:val="uk-UA"/>
        </w:rPr>
      </w:pPr>
      <w:r>
        <w:rPr>
          <w:lang w:val="uk-UA"/>
        </w:rPr>
        <w:t xml:space="preserve">26 серпня 2026 року </w:t>
      </w:r>
    </w:p>
    <w:p>
      <w:pPr>
        <w:pStyle w:val="Normal"/>
        <w:ind w:start="5529"/>
        <w:rPr>
          <w:lang w:val="uk-UA"/>
        </w:rPr>
      </w:pPr>
      <w:r>
        <w:rPr>
          <w:lang w:val="uk-UA"/>
        </w:rPr>
        <w:t>№</w:t>
      </w:r>
      <w:hyperlink r:id="rId2">
        <w:r>
          <w:rPr>
            <w:rStyle w:val="Hyperlink"/>
            <w:lang w:val="uk-UA"/>
          </w:rPr>
          <w:t>5431</w:t>
        </w:r>
        <w:r>
          <w:rPr>
            <w:rStyle w:val="Hyperlink"/>
            <w:rFonts w:eastAsia="Calibri" w:cs="" w:cstheme="minorBidi" w:eastAsiaTheme="minorHAnsi"/>
            <w:lang w:val="uk-UA" w:eastAsia="en-US"/>
          </w:rPr>
          <w:t>–</w:t>
        </w:r>
        <w:r>
          <w:rPr>
            <w:rStyle w:val="Hyperlink"/>
            <w:rFonts w:eastAsia="Batang"/>
            <w:lang w:val="uk-UA"/>
          </w:rPr>
          <w:t>VIII</w:t>
        </w:r>
      </w:hyperlink>
      <w:r>
        <w:rPr>
          <w:rFonts w:eastAsia="Batang"/>
          <w:lang w:val="uk-UA"/>
        </w:rPr>
        <w:t xml:space="preserve"> </w:t>
      </w:r>
    </w:p>
    <w:p>
      <w:pPr>
        <w:pStyle w:val="Normal"/>
        <w:jc w:val="both"/>
        <w:rPr>
          <w:b/>
          <w:u w:val="single"/>
          <w:lang w:val="uk-UA"/>
        </w:rPr>
      </w:pPr>
      <w:r>
        <w:rPr>
          <w:b/>
          <w:u w:val="single"/>
          <w:lang w:val="uk-U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  <w:t>Склад</w:t>
      </w:r>
    </w:p>
    <w:p>
      <w:pPr>
        <w:pStyle w:val="Normal"/>
        <w:jc w:val="center"/>
        <w:rPr>
          <w:b/>
          <w:color w:val="000000"/>
          <w:lang w:val="uk-UA"/>
        </w:rPr>
      </w:pPr>
      <w:r>
        <w:rPr>
          <w:b/>
          <w:lang w:val="uk-UA"/>
        </w:rPr>
        <w:t xml:space="preserve">комісії з </w:t>
      </w:r>
      <w:r>
        <w:rPr>
          <w:b/>
          <w:color w:val="000000"/>
          <w:lang w:val="uk-UA" w:eastAsia="uk-UA"/>
        </w:rPr>
        <w:t xml:space="preserve"> повернення </w:t>
      </w:r>
      <w:r>
        <w:rPr>
          <w:b/>
          <w:color w:val="000000"/>
          <w:lang w:val="uk-UA"/>
        </w:rPr>
        <w:t>нерухомого майна</w:t>
      </w:r>
      <w:r>
        <w:rPr>
          <w:b/>
          <w:color w:val="000000"/>
          <w:lang w:val="uk-UA" w:eastAsia="uk-UA"/>
        </w:rPr>
        <w:t xml:space="preserve"> – гаража, що знаходиться за адресою: вул. Привокзальна, 16в, м. Роздільна з </w:t>
      </w:r>
      <w:r>
        <w:rPr>
          <w:b/>
          <w:color w:val="000000"/>
          <w:lang w:val="uk-UA"/>
        </w:rPr>
        <w:t xml:space="preserve"> оперативного управління </w:t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  <w:t xml:space="preserve">Управління житлово-комунального господарства та інфраструктури </w:t>
      </w:r>
    </w:p>
    <w:p>
      <w:pPr>
        <w:pStyle w:val="Normal"/>
        <w:jc w:val="center"/>
        <w:rPr>
          <w:color w:val="000000"/>
          <w:lang w:val="uk-UA" w:eastAsia="uk-UA"/>
        </w:rPr>
      </w:pPr>
      <w:r>
        <w:rPr>
          <w:b/>
          <w:lang w:val="uk-UA"/>
        </w:rPr>
        <w:t>Роздільнянської міської ради до власника</w:t>
      </w:r>
    </w:p>
    <w:p>
      <w:pPr>
        <w:pStyle w:val="Normal"/>
        <w:spacing w:lineRule="atLeast" w:line="360" w:before="300" w:after="300"/>
        <w:rPr>
          <w:color w:val="000000"/>
          <w:lang w:val="uk-UA" w:eastAsia="uk-UA"/>
        </w:rPr>
      </w:pPr>
      <w:r>
        <w:rPr>
          <w:b/>
          <w:bCs/>
          <w:color w:val="000000"/>
          <w:lang w:val="uk-UA"/>
        </w:rPr>
        <w:t>Голова комісії</w:t>
      </w:r>
    </w:p>
    <w:p>
      <w:pPr>
        <w:pStyle w:val="Normal"/>
        <w:jc w:val="both"/>
        <w:rPr>
          <w:rFonts w:eastAsia="Calibri" w:eastAsiaTheme="minorHAnsi"/>
          <w:b/>
          <w:u w:val="single"/>
          <w:lang w:val="uk-UA"/>
        </w:rPr>
      </w:pPr>
      <w:r>
        <w:rPr>
          <w:rFonts w:eastAsia="Calibri" w:eastAsiaTheme="minorHAnsi"/>
          <w:b/>
          <w:lang w:val="uk-UA"/>
        </w:rPr>
        <w:t>Петровський Микола Вікторович</w:t>
      </w:r>
      <w:r>
        <w:rPr>
          <w:rFonts w:eastAsia="Calibri" w:eastAsiaTheme="minorHAnsi"/>
          <w:lang w:val="uk-UA"/>
        </w:rPr>
        <w:t xml:space="preserve"> - заступник міського голови з питань діяльності виконавчих органів ради</w:t>
      </w:r>
    </w:p>
    <w:p>
      <w:pPr>
        <w:pStyle w:val="Normal"/>
        <w:jc w:val="both"/>
        <w:rPr>
          <w:rFonts w:eastAsia="Calibri" w:eastAsiaTheme="minorHAnsi"/>
          <w:b/>
          <w:i/>
          <w:lang w:val="uk-UA"/>
        </w:rPr>
      </w:pPr>
      <w:r>
        <w:rPr>
          <w:rFonts w:eastAsia="Calibri" w:eastAsiaTheme="minorHAnsi"/>
          <w:b/>
          <w:i/>
          <w:lang w:val="uk-UA"/>
        </w:rPr>
      </w:r>
    </w:p>
    <w:p>
      <w:pPr>
        <w:pStyle w:val="Normal"/>
        <w:jc w:val="both"/>
        <w:rPr>
          <w:rFonts w:eastAsia="Calibri" w:eastAsiaTheme="minorHAnsi"/>
          <w:b/>
          <w:lang w:val="uk-UA"/>
        </w:rPr>
      </w:pPr>
      <w:r>
        <w:rPr>
          <w:rFonts w:eastAsia="Calibri" w:eastAsiaTheme="minorHAnsi"/>
          <w:b/>
          <w:lang w:val="uk-UA"/>
        </w:rPr>
        <w:t>Члени комісії:</w:t>
      </w:r>
    </w:p>
    <w:p>
      <w:pPr>
        <w:pStyle w:val="Normal"/>
        <w:suppressAutoHyphens w:val="true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suppressAutoHyphens w:val="true"/>
        <w:rPr>
          <w:lang w:val="uk-UA" w:eastAsia="ar-SA"/>
        </w:rPr>
      </w:pPr>
      <w:r>
        <w:rPr>
          <w:b/>
          <w:lang w:val="uk-UA"/>
        </w:rPr>
        <w:t>Тесніков Юрій Петрович –</w:t>
      </w:r>
      <w:r>
        <w:rPr>
          <w:lang w:val="uk-UA" w:eastAsia="ar-SA"/>
        </w:rPr>
        <w:t xml:space="preserve"> начальник Управління житлово- комунального господарства та інфраструктури Роздільнянської  міської ради     </w:t>
      </w:r>
    </w:p>
    <w:p>
      <w:pPr>
        <w:pStyle w:val="Normal"/>
        <w:jc w:val="both"/>
        <w:rPr>
          <w:rFonts w:eastAsia="Calibri" w:eastAsiaTheme="minorHAnsi"/>
          <w:lang w:val="uk-UA"/>
        </w:rPr>
      </w:pPr>
      <w:r>
        <w:rPr>
          <w:rFonts w:eastAsia="Calibri" w:eastAsiaTheme="minorHAnsi"/>
          <w:lang w:val="uk-UA"/>
        </w:rPr>
      </w:r>
    </w:p>
    <w:p>
      <w:pPr>
        <w:pStyle w:val="Normal"/>
        <w:jc w:val="both"/>
        <w:rPr>
          <w:rFonts w:eastAsia="Calibri" w:eastAsiaTheme="minorHAnsi"/>
          <w:lang w:val="uk-UA" w:eastAsia="ar-SA"/>
        </w:rPr>
      </w:pPr>
      <w:r>
        <w:rPr>
          <w:rFonts w:eastAsia="Calibri" w:eastAsiaTheme="minorHAnsi"/>
          <w:b/>
          <w:lang w:val="uk-UA"/>
        </w:rPr>
        <w:t>Шершень Олена Миколаївна</w:t>
      </w:r>
      <w:r>
        <w:rPr>
          <w:rFonts w:eastAsia="Calibri" w:eastAsiaTheme="minorHAnsi"/>
          <w:lang w:val="uk-UA"/>
        </w:rPr>
        <w:t xml:space="preserve"> – заступник начальника У</w:t>
      </w:r>
      <w:r>
        <w:rPr>
          <w:rFonts w:eastAsia="Calibri" w:eastAsiaTheme="minorHAnsi"/>
          <w:lang w:val="uk-UA" w:eastAsia="ar-SA"/>
        </w:rPr>
        <w:t xml:space="preserve">правління - начальник відділу  комунального майна Управління  житлово- комунального господарства та  інфраструктури Роздільнянської  міської ради   </w:t>
      </w:r>
    </w:p>
    <w:p>
      <w:pPr>
        <w:pStyle w:val="Normal"/>
        <w:jc w:val="both"/>
        <w:rPr>
          <w:rFonts w:eastAsia="Calibri" w:eastAsiaTheme="minorHAnsi"/>
          <w:lang w:val="uk-UA" w:eastAsia="ar-SA"/>
        </w:rPr>
      </w:pPr>
      <w:r>
        <w:rPr>
          <w:rFonts w:eastAsia="Calibri" w:eastAsiaTheme="minorHAnsi"/>
          <w:lang w:val="uk-UA" w:eastAsia="ar-SA"/>
        </w:rPr>
        <w:t xml:space="preserve"> </w:t>
      </w:r>
    </w:p>
    <w:p>
      <w:pPr>
        <w:pStyle w:val="Normal"/>
        <w:jc w:val="both"/>
        <w:rPr>
          <w:rFonts w:eastAsia="Calibri" w:eastAsiaTheme="minorHAnsi"/>
          <w:lang w:val="uk-UA"/>
        </w:rPr>
      </w:pPr>
      <w:r>
        <w:rPr>
          <w:b/>
          <w:lang w:val="uk-UA" w:eastAsia="ar-SA"/>
        </w:rPr>
        <w:t>Левінцова</w:t>
      </w:r>
      <w:r>
        <w:rPr>
          <w:lang w:val="uk-UA" w:eastAsia="ar-SA"/>
        </w:rPr>
        <w:t xml:space="preserve"> </w:t>
      </w:r>
      <w:r>
        <w:rPr>
          <w:b/>
          <w:lang w:val="uk-UA" w:eastAsia="ar-SA"/>
        </w:rPr>
        <w:t>Анастасія</w:t>
      </w:r>
      <w:r>
        <w:rPr>
          <w:lang w:val="uk-UA" w:eastAsia="ar-SA"/>
        </w:rPr>
        <w:t xml:space="preserve"> </w:t>
      </w:r>
      <w:r>
        <w:rPr>
          <w:b/>
          <w:lang w:val="uk-UA" w:eastAsia="ar-SA"/>
        </w:rPr>
        <w:t>Сергіївна</w:t>
      </w:r>
      <w:r>
        <w:rPr>
          <w:lang w:val="uk-UA" w:eastAsia="ar-SA"/>
        </w:rPr>
        <w:t>- г</w:t>
      </w:r>
      <w:r>
        <w:rPr>
          <w:color w:val="000000"/>
          <w:lang w:val="uk-UA"/>
        </w:rPr>
        <w:t xml:space="preserve">оловний бухгалтер - начальник бухгалтерського відділу </w:t>
      </w:r>
      <w:r>
        <w:rPr>
          <w:lang w:val="uk-UA"/>
        </w:rPr>
        <w:t>Управління  житлово-комунального господарства та інфраструктури  Роздільнянської міської ради</w:t>
      </w:r>
      <w:r>
        <w:rPr>
          <w:lang w:val="uk-UA" w:eastAsia="ar-SA"/>
        </w:rPr>
        <w:t xml:space="preserve">                   </w:t>
      </w:r>
      <w:r>
        <w:rPr>
          <w:rFonts w:eastAsia="Calibri" w:eastAsiaTheme="minorHAnsi"/>
          <w:lang w:val="uk-UA" w:eastAsia="ar-SA"/>
        </w:rPr>
        <w:t xml:space="preserve">                                                </w:t>
      </w:r>
    </w:p>
    <w:p>
      <w:pPr>
        <w:pStyle w:val="Normal"/>
        <w:jc w:val="both"/>
        <w:rPr>
          <w:rFonts w:eastAsia="Calibri" w:eastAsiaTheme="minorHAnsi"/>
          <w:b/>
          <w:lang w:val="uk-UA" w:eastAsia="ar-SA"/>
        </w:rPr>
      </w:pPr>
      <w:r>
        <w:rPr>
          <w:rFonts w:eastAsia="Calibri" w:eastAsiaTheme="minorHAnsi"/>
          <w:b/>
          <w:lang w:val="uk-UA" w:eastAsia="ar-SA"/>
        </w:rPr>
      </w:r>
    </w:p>
    <w:p>
      <w:pPr>
        <w:pStyle w:val="Normal"/>
        <w:jc w:val="both"/>
        <w:rPr>
          <w:rFonts w:eastAsia="Calibri" w:eastAsiaTheme="minorHAnsi"/>
          <w:lang w:val="uk-UA" w:eastAsia="ar-SA"/>
        </w:rPr>
      </w:pPr>
      <w:r>
        <w:rPr>
          <w:rFonts w:eastAsia="Calibri" w:eastAsiaTheme="minorHAnsi"/>
          <w:b/>
          <w:lang w:val="uk-UA" w:eastAsia="ar-SA"/>
        </w:rPr>
        <w:t xml:space="preserve">Шпилька Світлана Василівна  – </w:t>
      </w:r>
      <w:r>
        <w:rPr>
          <w:rFonts w:eastAsia="Calibri" w:eastAsiaTheme="minorHAnsi"/>
          <w:lang w:val="uk-UA" w:eastAsia="ar-SA"/>
        </w:rPr>
        <w:t xml:space="preserve">начальник бухгалтерського відділу апарату Роздільнянської міської ради та її виконавчого комітету- головний бухгалтер </w:t>
      </w:r>
    </w:p>
    <w:p>
      <w:pPr>
        <w:pStyle w:val="Normal"/>
        <w:jc w:val="both"/>
        <w:rPr>
          <w:rFonts w:eastAsia="Calibri" w:eastAsiaTheme="minorHAnsi"/>
          <w:lang w:val="uk-UA" w:eastAsia="ar-SA"/>
        </w:rPr>
      </w:pPr>
      <w:r>
        <w:rPr>
          <w:rFonts w:eastAsia="Calibri" w:eastAsiaTheme="minorHAnsi"/>
          <w:lang w:val="uk-UA" w:eastAsia="ar-S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ind w:start="5529"/>
        <w:jc w:val="both"/>
        <w:rPr>
          <w:b/>
          <w:lang w:val="uk-UA"/>
        </w:rPr>
      </w:pPr>
      <w:r>
        <w:rPr>
          <w:b/>
          <w:lang w:val="uk-UA"/>
        </w:rPr>
        <w:t>ЗАТВЕРДЖЕНО</w:t>
      </w:r>
    </w:p>
    <w:p>
      <w:pPr>
        <w:pStyle w:val="Normal"/>
        <w:ind w:start="5529"/>
        <w:jc w:val="both"/>
        <w:rPr>
          <w:lang w:val="uk-UA"/>
        </w:rPr>
      </w:pPr>
      <w:r>
        <w:rPr>
          <w:lang w:val="uk-UA"/>
        </w:rPr>
        <w:t xml:space="preserve">Рішення Роздільнянської міської ради Одеської області </w:t>
      </w:r>
    </w:p>
    <w:p>
      <w:pPr>
        <w:pStyle w:val="Normal"/>
        <w:ind w:start="5529"/>
        <w:rPr>
          <w:lang w:val="uk-UA"/>
        </w:rPr>
      </w:pPr>
      <w:r>
        <w:rPr>
          <w:lang w:val="uk-UA"/>
        </w:rPr>
        <w:t>26 серпня 2026 року</w:t>
      </w:r>
    </w:p>
    <w:p>
      <w:pPr>
        <w:pStyle w:val="Normal"/>
        <w:ind w:start="5529"/>
        <w:rPr>
          <w:lang w:val="uk-UA"/>
        </w:rPr>
      </w:pPr>
      <w:r>
        <w:rPr>
          <w:lang w:val="uk-UA"/>
        </w:rPr>
        <w:t xml:space="preserve">№ </w:t>
      </w:r>
      <w:r>
        <w:rPr>
          <w:lang w:val="uk-UA"/>
        </w:rPr>
        <w:t>5431</w:t>
      </w:r>
      <w:r>
        <w:rPr>
          <w:rFonts w:eastAsia="Calibri" w:cs="" w:cstheme="minorBidi" w:eastAsiaTheme="minorHAnsi"/>
          <w:lang w:val="uk-UA" w:eastAsia="en-US"/>
        </w:rPr>
        <w:t>–</w:t>
      </w:r>
      <w:r>
        <w:rPr>
          <w:rFonts w:eastAsia="Batang"/>
          <w:lang w:val="uk-UA"/>
        </w:rPr>
        <w:t>VIII</w:t>
      </w:r>
    </w:p>
    <w:p>
      <w:pPr>
        <w:pStyle w:val="Normal"/>
        <w:ind w:start="5529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  <w:t>Склад</w:t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  <w:t xml:space="preserve">комісії з приймання - передачі нерухомого майна </w:t>
      </w:r>
      <w:r>
        <w:rPr>
          <w:rFonts w:eastAsia="Calibri" w:eastAsiaTheme="minorHAnsi"/>
          <w:b/>
          <w:lang w:val="uk-UA"/>
        </w:rPr>
        <w:t>гаражу, що знаходиться за адресою: вул. Привокзальна 16в, м. Роздільна, Роздільнянський район, Одеська область</w:t>
      </w:r>
      <w:r>
        <w:rPr>
          <w:b/>
          <w:lang w:val="uk-UA"/>
        </w:rPr>
        <w:t xml:space="preserve"> у зв’язку з новим будівництвом (реконструкцією) Комунальній установі «Роздільнянський центр освіти»</w:t>
      </w:r>
    </w:p>
    <w:p>
      <w:pPr>
        <w:pStyle w:val="Normal"/>
        <w:jc w:val="center"/>
        <w:rPr>
          <w:rFonts w:eastAsia="Calibri" w:eastAsiaTheme="minorHAnsi"/>
          <w:lang w:val="uk-UA"/>
        </w:rPr>
      </w:pPr>
      <w:r>
        <w:rPr>
          <w:rFonts w:eastAsia="Calibri" w:eastAsiaTheme="minorHAnsi"/>
          <w:lang w:val="uk-U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jc w:val="both"/>
        <w:rPr>
          <w:rFonts w:eastAsia="Calibri" w:cs="" w:cstheme="minorBidi" w:eastAsiaTheme="minorHAnsi"/>
          <w:lang w:val="uk-UA" w:eastAsia="en-US"/>
        </w:rPr>
      </w:pPr>
      <w:r>
        <w:rPr>
          <w:rFonts w:eastAsia="Calibri" w:cs="" w:cstheme="minorBidi" w:eastAsiaTheme="minorHAnsi"/>
          <w:b/>
          <w:lang w:val="uk-UA" w:eastAsia="en-US"/>
        </w:rPr>
        <w:t>Голова комісії</w:t>
      </w:r>
      <w:r>
        <w:rPr>
          <w:rFonts w:eastAsia="Calibri" w:cs="" w:cstheme="minorBidi" w:eastAsiaTheme="minorHAnsi"/>
          <w:lang w:val="uk-UA" w:eastAsia="en-US"/>
        </w:rPr>
        <w:t xml:space="preserve">: </w:t>
      </w:r>
      <w:r>
        <w:rPr>
          <w:rFonts w:eastAsia="Calibri" w:cs="" w:cstheme="minorBidi" w:eastAsiaTheme="minorHAnsi"/>
          <w:b/>
          <w:lang w:val="uk-UA" w:eastAsia="en-US"/>
        </w:rPr>
        <w:t>Микола ПЕТРОВСЬКИЙ —</w:t>
      </w:r>
      <w:r>
        <w:rPr>
          <w:rFonts w:eastAsia="Calibri" w:cs="" w:cstheme="minorBidi" w:eastAsiaTheme="minorHAnsi"/>
          <w:lang w:val="uk-UA" w:eastAsia="en-US"/>
        </w:rPr>
        <w:t xml:space="preserve"> заступник міського голови з питань діяльності виконавчих органів ради; </w:t>
      </w:r>
    </w:p>
    <w:p>
      <w:pPr>
        <w:pStyle w:val="Normal"/>
        <w:jc w:val="both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jc w:val="both"/>
        <w:rPr>
          <w:b/>
          <w:lang w:val="uk-UA"/>
        </w:rPr>
      </w:pPr>
      <w:r>
        <w:rPr>
          <w:b/>
          <w:lang w:val="uk-UA"/>
        </w:rPr>
        <w:t>Члени комісії:</w:t>
      </w:r>
    </w:p>
    <w:p>
      <w:pPr>
        <w:pStyle w:val="Normal"/>
        <w:suppressAutoHyphens w:val="true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suppressAutoHyphens w:val="true"/>
        <w:rPr>
          <w:lang w:val="uk-UA" w:eastAsia="ar-SA"/>
        </w:rPr>
      </w:pPr>
      <w:r>
        <w:rPr>
          <w:b/>
          <w:lang w:val="uk-UA"/>
        </w:rPr>
        <w:t xml:space="preserve">Олена ШЕРШЕНЬ </w:t>
      </w:r>
      <w:r>
        <w:rPr>
          <w:lang w:val="uk-UA"/>
        </w:rPr>
        <w:t>— з</w:t>
      </w:r>
      <w:r>
        <w:rPr>
          <w:lang w:val="uk-UA" w:eastAsia="ar-SA"/>
        </w:rPr>
        <w:t>аступник начальника управління - начальник відділу  комунального майна Управління житлово- комунального господарства та інфраструктури Роздільнянської  міської ради ;</w:t>
      </w:r>
    </w:p>
    <w:p>
      <w:pPr>
        <w:pStyle w:val="Normal"/>
        <w:suppressAutoHyphens w:val="true"/>
        <w:rPr>
          <w:lang w:val="uk-UA" w:eastAsia="ar-SA"/>
        </w:rPr>
      </w:pPr>
      <w:r>
        <w:rPr>
          <w:lang w:val="uk-UA" w:eastAsia="ar-SA"/>
        </w:rPr>
      </w:r>
    </w:p>
    <w:p>
      <w:pPr>
        <w:pStyle w:val="Normal"/>
        <w:jc w:val="both"/>
        <w:rPr>
          <w:rFonts w:eastAsia="Calibri" w:eastAsiaTheme="minorHAnsi"/>
          <w:lang w:val="uk-UA" w:eastAsia="ar-SA"/>
        </w:rPr>
      </w:pPr>
      <w:r>
        <w:rPr>
          <w:b/>
          <w:lang w:val="uk-UA" w:eastAsia="ar-SA"/>
        </w:rPr>
        <w:t>Світлана ШПИЛЬКА</w:t>
      </w:r>
      <w:r>
        <w:rPr>
          <w:lang w:val="uk-UA" w:eastAsia="ar-SA"/>
        </w:rPr>
        <w:t xml:space="preserve"> —</w:t>
      </w:r>
      <w:r>
        <w:rPr>
          <w:rFonts w:eastAsia="Calibri" w:eastAsiaTheme="minorHAnsi"/>
          <w:b/>
          <w:lang w:val="uk-UA" w:eastAsia="ar-SA"/>
        </w:rPr>
        <w:t xml:space="preserve"> </w:t>
      </w:r>
      <w:r>
        <w:rPr>
          <w:rFonts w:eastAsia="Calibri" w:eastAsiaTheme="minorHAnsi"/>
          <w:lang w:val="uk-UA" w:eastAsia="ar-SA"/>
        </w:rPr>
        <w:t>начальник бухгалтерського відділу апарату Роздільнянської міської ради та її виконавчого комітету - головний бухгалтер;</w:t>
      </w:r>
    </w:p>
    <w:p>
      <w:pPr>
        <w:pStyle w:val="Normal"/>
        <w:spacing w:lineRule="auto" w:line="259" w:before="240" w:after="0"/>
        <w:jc w:val="both"/>
        <w:rPr>
          <w:rFonts w:eastAsia="Calibri" w:eastAsiaTheme="minorHAnsi"/>
          <w:lang w:val="uk-UA" w:eastAsia="en-US"/>
        </w:rPr>
      </w:pPr>
      <w:r>
        <w:rPr>
          <w:b/>
          <w:lang w:val="uk-UA" w:eastAsia="ar-SA"/>
        </w:rPr>
        <w:t>Микола СУХИЙ</w:t>
      </w:r>
      <w:r>
        <w:rPr>
          <w:b/>
          <w:bCs/>
          <w:color w:val="000000"/>
          <w:lang w:val="uk-UA"/>
        </w:rPr>
        <w:t xml:space="preserve">  —  </w:t>
      </w:r>
      <w:r>
        <w:rPr>
          <w:bCs/>
          <w:color w:val="000000"/>
          <w:lang w:val="uk-UA"/>
        </w:rPr>
        <w:t>директор</w:t>
      </w:r>
      <w:r>
        <w:rPr>
          <w:rFonts w:eastAsia="Calibri" w:eastAsiaTheme="minorHAnsi"/>
          <w:b/>
          <w:bCs/>
          <w:lang w:val="uk-UA" w:eastAsia="en-US"/>
        </w:rPr>
        <w:t xml:space="preserve"> </w:t>
      </w:r>
      <w:r>
        <w:rPr>
          <w:rFonts w:eastAsia="Calibri" w:eastAsiaTheme="minorHAnsi"/>
          <w:bCs/>
          <w:lang w:val="uk-UA" w:eastAsia="en-US"/>
        </w:rPr>
        <w:t xml:space="preserve">комунальної установи </w:t>
      </w:r>
      <w:r>
        <w:rPr>
          <w:rFonts w:eastAsia="Calibri" w:eastAsiaTheme="minorHAnsi"/>
          <w:lang w:val="uk-UA" w:eastAsia="en-US"/>
        </w:rPr>
        <w:t>«Роздільнянський центр освіти»;</w:t>
      </w:r>
    </w:p>
    <w:p>
      <w:pPr>
        <w:pStyle w:val="Normal"/>
        <w:spacing w:lineRule="auto" w:line="259" w:before="240" w:after="0"/>
        <w:jc w:val="both"/>
        <w:rPr>
          <w:rFonts w:eastAsia="Calibri" w:eastAsiaTheme="minorHAnsi"/>
          <w:lang w:val="uk-UA" w:eastAsia="en-US"/>
        </w:rPr>
      </w:pPr>
      <w:r>
        <w:rPr>
          <w:rFonts w:eastAsia="Calibri" w:eastAsiaTheme="minorHAnsi"/>
          <w:lang w:val="uk-UA" w:eastAsia="en-US"/>
        </w:rPr>
      </w:r>
    </w:p>
    <w:p>
      <w:pPr>
        <w:pStyle w:val="Normal"/>
        <w:spacing w:before="0" w:after="0"/>
        <w:contextualSpacing/>
        <w:jc w:val="both"/>
        <w:rPr>
          <w:lang w:val="uk-UA" w:eastAsia="ar-SA"/>
        </w:rPr>
      </w:pPr>
      <w:r>
        <w:rPr>
          <w:rFonts w:eastAsia="Calibri" w:eastAsiaTheme="minorHAnsi"/>
          <w:b/>
          <w:lang w:val="uk-UA" w:eastAsia="en-US"/>
        </w:rPr>
        <w:t>Христина САДИГОВА —</w:t>
      </w:r>
      <w:r>
        <w:rPr>
          <w:rFonts w:eastAsia="Calibri" w:eastAsiaTheme="minorHAnsi"/>
          <w:bCs/>
          <w:lang w:val="uk-UA" w:eastAsia="en-US"/>
        </w:rPr>
        <w:t xml:space="preserve"> </w:t>
      </w:r>
      <w:r>
        <w:rPr>
          <w:lang w:val="uk-UA" w:eastAsia="ar-SA"/>
        </w:rPr>
        <w:t>головний бухгалтер КУ «Роздільнянський центр освіти».</w:t>
      </w:r>
    </w:p>
    <w:p>
      <w:pPr>
        <w:pStyle w:val="Normal"/>
        <w:spacing w:lineRule="auto" w:line="259" w:before="240" w:after="0"/>
        <w:jc w:val="both"/>
        <w:rPr>
          <w:rFonts w:eastAsia="Calibri" w:eastAsiaTheme="minorHAnsi"/>
          <w:bCs/>
          <w:lang w:val="uk-UA" w:eastAsia="en-US"/>
        </w:rPr>
      </w:pPr>
      <w:r>
        <w:rPr>
          <w:rFonts w:eastAsia="Calibri" w:eastAsiaTheme="minorHAnsi"/>
          <w:bCs/>
          <w:lang w:val="uk-UA" w:eastAsia="en-US"/>
        </w:rPr>
      </w:r>
    </w:p>
    <w:p>
      <w:pPr>
        <w:pStyle w:val="Normal"/>
        <w:suppressAutoHyphens w:val="true"/>
        <w:rPr>
          <w:lang w:val="uk-UA" w:eastAsia="ar-SA"/>
        </w:rPr>
      </w:pPr>
      <w:r>
        <w:rPr>
          <w:lang w:val="uk-UA" w:eastAsia="ar-SA"/>
        </w:rPr>
      </w:r>
    </w:p>
    <w:p>
      <w:pPr>
        <w:pStyle w:val="Normal"/>
        <w:suppressAutoHyphens w:val="true"/>
        <w:rPr>
          <w:lang w:val="uk-UA" w:eastAsia="ar-SA"/>
        </w:rPr>
      </w:pPr>
      <w:r>
        <w:rPr>
          <w:lang w:val="uk-UA" w:eastAsia="ar-SA"/>
        </w:rPr>
      </w:r>
    </w:p>
    <w:p>
      <w:pPr>
        <w:pStyle w:val="Normal"/>
        <w:rPr>
          <w:b/>
          <w:spacing w:val="20"/>
          <w:lang w:val="uk-UA"/>
        </w:rPr>
      </w:pPr>
      <w:r>
        <w:rPr>
          <w:b/>
          <w:spacing w:val="20"/>
          <w:lang w:val="uk-UA"/>
        </w:rPr>
      </w:r>
    </w:p>
    <w:p>
      <w:pPr>
        <w:pStyle w:val="Normal"/>
        <w:rPr>
          <w:b/>
          <w:spacing w:val="20"/>
          <w:lang w:val="uk-UA"/>
        </w:rPr>
      </w:pPr>
      <w:r>
        <w:rPr>
          <w:b/>
          <w:spacing w:val="20"/>
          <w:lang w:val="uk-UA"/>
        </w:rPr>
      </w:r>
    </w:p>
    <w:p>
      <w:pPr>
        <w:pStyle w:val="Normal"/>
        <w:rPr>
          <w:b/>
          <w:spacing w:val="20"/>
          <w:lang w:val="uk-UA"/>
        </w:rPr>
      </w:pPr>
      <w:r>
        <w:rPr>
          <w:b/>
          <w:spacing w:val="20"/>
          <w:lang w:val="uk-UA"/>
        </w:rPr>
      </w:r>
    </w:p>
    <w:p>
      <w:pPr>
        <w:pStyle w:val="Normal"/>
        <w:rPr>
          <w:b/>
          <w:spacing w:val="20"/>
          <w:lang w:val="uk-UA"/>
        </w:rPr>
      </w:pPr>
      <w:r>
        <w:rPr>
          <w:b/>
          <w:spacing w:val="20"/>
          <w:lang w:val="uk-UA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50502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5b22b5"/>
    <w:rPr>
      <w:rFonts w:ascii="Segoe UI" w:hAnsi="Segoe UI" w:eastAsia="Times New Roman" w:cs="Segoe UI"/>
      <w:sz w:val="18"/>
      <w:szCs w:val="18"/>
      <w:lang w:val="ru-RU" w:eastAsia="ru-RU"/>
    </w:rPr>
  </w:style>
  <w:style w:type="character" w:styleId="Hyperlink">
    <w:name w:val="Hyperlink"/>
    <w:rPr>
      <w:color w:val="000080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5b22b5"/>
    <w:pPr/>
    <w:rPr>
      <w:rFonts w:ascii="Segoe UI" w:hAnsi="Segoe UI" w:cs="Segoe UI"/>
      <w:sz w:val="18"/>
      <w:szCs w:val="18"/>
    </w:rPr>
  </w:style>
  <w:style w:type="paragraph" w:styleId="Style17">
    <w:name w:val="Вміст рамки"/>
    <w:basedOn w:val="Normal"/>
    <w:qFormat/>
    <w:pPr/>
    <w:rPr/>
  </w:style>
  <w:style w:type="numbering" w:styleId="Style18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rozdilnianskahromada.gov.ua/documents/362798-pro-pripinennia-prava-operativnogo-upravlinnia-upravlinnia-zitlovo-komunalnogo-gospodarstva-ta-infrastrukturi-rozdilnians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LibreOffice/26.2.6.3$Windows_x86 LibreOffice_project/8221e31b3ac356a1623c672912a3d2b492f7e3d1</Application>
  <AppVersion>15.0000</AppVersion>
  <Pages>2</Pages>
  <Words>239</Words>
  <Characters>1833</Characters>
  <CharactersWithSpaces>2150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2026-08-28T12:28:00Z</dcterms:created>
  <dc:creator>User</dc:creator>
  <dc:description/>
  <dc:language>uk-UA</dc:language>
  <cp:lastModifiedBy/>
  <cp:lastPrinted>2026-08-28T12:32:00Z</cp:lastPrinted>
  <dcterms:modified xsi:type="dcterms:W3CDTF">2026-10-08T15:48:54Z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