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40" w:before="0" w:after="0"/>
        <w:ind w:hanging="0" w:start="5726" w:end="0"/>
        <w:jc w:val="start"/>
        <w:rPr>
          <w:spacing w:val="0"/>
          <w:sz w:val="24"/>
          <w:lang w:val="uk-UA" w:eastAsia="uk-UA"/>
        </w:rPr>
      </w:pPr>
      <w:r>
        <w:rPr>
          <w:b/>
          <w:bCs/>
          <w:color w:val="000000"/>
          <w:spacing w:val="0"/>
          <w:sz w:val="24"/>
          <w:lang w:val="uk-UA" w:eastAsia="uk-UA"/>
        </w:rPr>
        <w:t>ЗАТВЕРДЖЕНО</w:t>
      </w:r>
    </w:p>
    <w:p>
      <w:pPr>
        <w:pStyle w:val="Normal"/>
        <w:jc w:val="end"/>
        <w:rPr>
          <w:color w:val="000000"/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>Рішення Роздільнянської міської ради</w:t>
      </w:r>
    </w:p>
    <w:p>
      <w:pPr>
        <w:pStyle w:val="Normal"/>
        <w:rPr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ab/>
        <w:tab/>
        <w:tab/>
        <w:tab/>
        <w:tab/>
        <w:tab/>
        <w:tab/>
        <w:tab/>
        <w:t xml:space="preserve"> Одеської області</w:t>
      </w:r>
    </w:p>
    <w:p>
      <w:pPr>
        <w:pStyle w:val="Normal"/>
        <w:jc w:val="center"/>
        <w:rPr>
          <w:color w:val="000000"/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 xml:space="preserve">                                                                  </w:t>
      </w:r>
      <w:r>
        <w:rPr>
          <w:color w:val="000000"/>
          <w:spacing w:val="0"/>
          <w:sz w:val="24"/>
          <w:lang w:val="uk-UA" w:eastAsia="uk-UA"/>
        </w:rPr>
        <w:t xml:space="preserve">23 вересня 2026 року </w:t>
      </w:r>
    </w:p>
    <w:p>
      <w:pPr>
        <w:pStyle w:val="Normal"/>
        <w:ind w:firstLine="708" w:start="2124"/>
        <w:jc w:val="center"/>
        <w:rPr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 xml:space="preserve">   №</w:t>
      </w:r>
      <w:hyperlink r:id="rId2">
        <w:r>
          <w:rPr>
            <w:rStyle w:val="Hyperlink"/>
            <w:color w:val="000000"/>
            <w:spacing w:val="0"/>
            <w:sz w:val="24"/>
            <w:lang w:val="uk-UA" w:eastAsia="uk-UA"/>
          </w:rPr>
          <w:t>5496-VІІI</w:t>
        </w:r>
      </w:hyperlink>
    </w:p>
    <w:tbl>
      <w:tblPr>
        <w:tblW w:w="4649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49"/>
      </w:tblGrid>
      <w:tr>
        <w:trPr/>
        <w:tc>
          <w:tcPr>
            <w:tcW w:w="4649" w:type="dxa"/>
            <w:tcBorders/>
            <w:vAlign w:val="center"/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</w:r>
          </w:p>
        </w:tc>
      </w:tr>
    </w:tbl>
    <w:p>
      <w:pPr>
        <w:pStyle w:val="Normal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</w:r>
    </w:p>
    <w:tbl>
      <w:tblPr>
        <w:tblW w:w="902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0"/>
        <w:gridCol w:w="8460"/>
      </w:tblGrid>
      <w:tr>
        <w:trPr>
          <w:trHeight w:val="300" w:hRule="atLeast"/>
        </w:trPr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/>
            </w:r>
          </w:p>
        </w:tc>
        <w:tc>
          <w:tcPr>
            <w:tcW w:w="84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  <w:t>Структура та чисельність</w:t>
            </w:r>
          </w:p>
        </w:tc>
      </w:tr>
      <w:tr>
        <w:trPr>
          <w:trHeight w:val="300" w:hRule="atLeast"/>
        </w:trPr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/>
            </w:r>
          </w:p>
        </w:tc>
        <w:tc>
          <w:tcPr>
            <w:tcW w:w="84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  <w:t>Комунального закладу «Роздільнянський заклад дошкільної освіти «Ромашка» Роздільнянської міської ради Одеської області»</w:t>
            </w:r>
          </w:p>
        </w:tc>
      </w:tr>
    </w:tbl>
    <w:p>
      <w:pPr>
        <w:pStyle w:val="Normal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  <w:t> </w:t>
      </w:r>
    </w:p>
    <w:tbl>
      <w:tblPr>
        <w:tblStyle w:val="a5"/>
        <w:tblW w:w="90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0"/>
        <w:gridCol w:w="6879"/>
        <w:gridCol w:w="1581"/>
      </w:tblGrid>
      <w:tr>
        <w:trPr>
          <w:trHeight w:val="945" w:hRule="atLeast"/>
        </w:trPr>
        <w:tc>
          <w:tcPr>
            <w:tcW w:w="743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Назва структурного підрозділу та посад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Кількість штатних одиниць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spacing w:val="0"/>
                <w:kern w:val="0"/>
                <w:sz w:val="24"/>
                <w:lang w:val="uk-UA" w:eastAsia="uk-UA" w:bidi="ar-SA"/>
              </w:rPr>
              <w:t>Дошкільний навчальний заклад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Адміністративний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Директор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color w:themeColor="text1" w:val="000000"/>
                <w:sz w:val="24"/>
              </w:rPr>
            </w:pPr>
            <w:r>
              <w:rPr>
                <w:b/>
                <w:color w:themeColor="text1" w:val="000000"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Педагогічний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Музичний керівник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Вихователь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8,4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3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Вихователь-методист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4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Асистент вихователя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2,4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5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Інструктор з фізкультури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6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Вчитель англійської мови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0,25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7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Вчитель - логопед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rFonts w:eastAsia="Calibri"/>
                <w:color w:themeColor="text1" w:val="000000"/>
                <w:kern w:val="0"/>
                <w:sz w:val="24"/>
                <w:lang w:bidi="ar-SA"/>
              </w:rPr>
              <w:t>0,50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8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Практичний психолог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/>
                <w:color w:themeColor="text1" w:val="000000"/>
                <w:sz w:val="24"/>
              </w:rPr>
            </w:pPr>
            <w:r>
              <w:rPr>
                <w:rFonts w:eastAsia="Calibri"/>
                <w:color w:themeColor="text1" w:val="000000"/>
                <w:kern w:val="0"/>
                <w:sz w:val="24"/>
                <w:lang w:bidi="ar-SA"/>
              </w:rPr>
              <w:t>0,83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color w:themeColor="text1" w:val="000000"/>
                <w:sz w:val="24"/>
              </w:rPr>
            </w:pPr>
            <w:r>
              <w:rPr>
                <w:b/>
                <w:color w:themeColor="text1" w:val="000000"/>
                <w:kern w:val="0"/>
                <w:sz w:val="24"/>
                <w:lang w:bidi="ar-SA"/>
              </w:rPr>
              <w:t>14,38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Медичний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Сестра медична старша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rFonts w:eastAsia="Calibri"/>
                <w:spacing w:val="0"/>
                <w:kern w:val="2"/>
                <w:sz w:val="24"/>
                <w:lang w:val="uk-UA" w:eastAsia="en-US" w:bidi="ar-SA"/>
              </w:rPr>
              <w:t>Медсестра з дієтичного харчування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0,25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pacing w:val="0"/>
                <w:sz w:val="24"/>
                <w:lang w:val="uk-UA" w:eastAsia="uk-UA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color w:themeColor="text1" w:val="000000"/>
                <w:sz w:val="24"/>
              </w:rPr>
            </w:pPr>
            <w:r>
              <w:rPr>
                <w:b/>
                <w:color w:themeColor="text1" w:val="000000"/>
                <w:kern w:val="0"/>
                <w:sz w:val="24"/>
                <w:lang w:bidi="ar-SA"/>
              </w:rPr>
              <w:t>1,25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Обслуговуючий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Завідувач господарства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Робітник з обслуговування й ремонту будівель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3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Кухар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4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Підсобний робітник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44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5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Помічник вихователя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6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Сторож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2,5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7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Двірник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8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Кастелянка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9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Слюсар-електромонтер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color w:themeColor="text1" w:val="000000"/>
                <w:sz w:val="24"/>
              </w:rPr>
            </w:pPr>
            <w:r>
              <w:rPr>
                <w:b/>
                <w:color w:themeColor="text1" w:val="000000"/>
                <w:kern w:val="0"/>
                <w:sz w:val="24"/>
                <w:lang w:bidi="ar-SA"/>
              </w:rPr>
              <w:t>14</w:t>
            </w:r>
          </w:p>
        </w:tc>
      </w:tr>
      <w:tr>
        <w:trPr>
          <w:trHeight w:val="315" w:hRule="atLeast"/>
        </w:trPr>
        <w:tc>
          <w:tcPr>
            <w:tcW w:w="743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 xml:space="preserve">  </w:t>
            </w: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РАЗОМ по структурі: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color w:themeColor="text1" w:val="000000"/>
                <w:sz w:val="24"/>
              </w:rPr>
            </w:pPr>
            <w:r>
              <w:rPr>
                <w:b/>
                <w:color w:themeColor="text1" w:val="000000"/>
                <w:kern w:val="0"/>
                <w:sz w:val="24"/>
                <w:lang w:bidi="ar-SA"/>
              </w:rPr>
              <w:t>30,63</w:t>
            </w:r>
          </w:p>
        </w:tc>
      </w:tr>
    </w:tbl>
    <w:p>
      <w:pPr>
        <w:pStyle w:val="Normal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  <w:t> </w:t>
      </w:r>
    </w:p>
    <w:p>
      <w:pPr>
        <w:pStyle w:val="Normal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</w:r>
    </w:p>
    <w:p>
      <w:pPr>
        <w:pStyle w:val="Normal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  <w:t> </w:t>
      </w:r>
    </w:p>
    <w:p>
      <w:pPr>
        <w:pStyle w:val="Normal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</w:r>
    </w:p>
    <w:p>
      <w:pPr>
        <w:pStyle w:val="Normal"/>
        <w:rPr>
          <w:b/>
          <w:bCs/>
          <w:color w:val="000000"/>
          <w:spacing w:val="0"/>
          <w:sz w:val="24"/>
          <w:lang w:val="uk-UA" w:eastAsia="uk-UA"/>
        </w:rPr>
      </w:pPr>
      <w:r>
        <w:rPr>
          <w:b/>
          <w:bCs/>
          <w:color w:val="000000"/>
          <w:spacing w:val="0"/>
          <w:sz w:val="24"/>
          <w:lang w:val="uk-UA" w:eastAsia="uk-UA"/>
        </w:rPr>
        <w:t xml:space="preserve">                                                                                              </w:t>
      </w:r>
    </w:p>
    <w:p>
      <w:pPr>
        <w:pStyle w:val="Normal"/>
        <w:ind w:firstLine="708" w:start="4956"/>
        <w:rPr>
          <w:spacing w:val="0"/>
          <w:sz w:val="24"/>
          <w:lang w:val="uk-UA" w:eastAsia="uk-UA"/>
        </w:rPr>
      </w:pPr>
      <w:bookmarkStart w:id="0" w:name="_GoBack"/>
      <w:bookmarkEnd w:id="0"/>
      <w:r>
        <w:rPr>
          <w:b/>
          <w:bCs/>
          <w:color w:val="000000"/>
          <w:spacing w:val="0"/>
          <w:sz w:val="24"/>
          <w:lang w:val="uk-UA" w:eastAsia="uk-UA"/>
        </w:rPr>
        <w:t>ЗАТВЕРДЖЕНО</w:t>
      </w:r>
    </w:p>
    <w:p>
      <w:pPr>
        <w:pStyle w:val="Normal"/>
        <w:ind w:firstLine="708"/>
        <w:jc w:val="center"/>
        <w:rPr>
          <w:color w:val="000000"/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 xml:space="preserve">                                                                                  </w:t>
      </w:r>
      <w:r>
        <w:rPr>
          <w:color w:val="000000"/>
          <w:spacing w:val="0"/>
          <w:sz w:val="24"/>
          <w:lang w:val="uk-UA" w:eastAsia="uk-UA"/>
        </w:rPr>
        <w:t>Рішення Роздільнянської міської ради</w:t>
      </w:r>
    </w:p>
    <w:p>
      <w:pPr>
        <w:pStyle w:val="Normal"/>
        <w:rPr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ab/>
        <w:tab/>
        <w:tab/>
        <w:tab/>
        <w:tab/>
        <w:tab/>
        <w:tab/>
        <w:tab/>
        <w:t xml:space="preserve"> Одеської області</w:t>
      </w:r>
    </w:p>
    <w:p>
      <w:pPr>
        <w:pStyle w:val="Normal"/>
        <w:jc w:val="center"/>
        <w:rPr>
          <w:color w:val="000000"/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 xml:space="preserve">                                                                  </w:t>
      </w:r>
      <w:r>
        <w:rPr>
          <w:color w:val="000000"/>
          <w:spacing w:val="0"/>
          <w:sz w:val="24"/>
          <w:lang w:val="uk-UA" w:eastAsia="uk-UA"/>
        </w:rPr>
        <w:t xml:space="preserve">23 вересня 2026 року </w:t>
      </w:r>
    </w:p>
    <w:p>
      <w:pPr>
        <w:pStyle w:val="Normal"/>
        <w:ind w:firstLine="708" w:start="2124"/>
        <w:jc w:val="center"/>
        <w:rPr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 xml:space="preserve">   № </w:t>
      </w:r>
      <w:r>
        <w:rPr>
          <w:color w:val="000000"/>
          <w:spacing w:val="0"/>
          <w:sz w:val="24"/>
          <w:lang w:val="uk-UA" w:eastAsia="uk-UA"/>
        </w:rPr>
        <w:t>5496-VІІI</w:t>
      </w:r>
    </w:p>
    <w:tbl>
      <w:tblPr>
        <w:tblW w:w="4649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49"/>
      </w:tblGrid>
      <w:tr>
        <w:trPr/>
        <w:tc>
          <w:tcPr>
            <w:tcW w:w="4649" w:type="dxa"/>
            <w:tcBorders/>
            <w:vAlign w:val="center"/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</w:r>
          </w:p>
        </w:tc>
      </w:tr>
    </w:tbl>
    <w:p>
      <w:pPr>
        <w:pStyle w:val="Normal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</w:r>
    </w:p>
    <w:tbl>
      <w:tblPr>
        <w:tblW w:w="902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0"/>
        <w:gridCol w:w="8460"/>
      </w:tblGrid>
      <w:tr>
        <w:trPr>
          <w:trHeight w:val="300" w:hRule="atLeast"/>
        </w:trPr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/>
            </w:r>
          </w:p>
        </w:tc>
        <w:tc>
          <w:tcPr>
            <w:tcW w:w="84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  <w:t>Структура та чисельність</w:t>
            </w:r>
          </w:p>
        </w:tc>
      </w:tr>
      <w:tr>
        <w:trPr>
          <w:trHeight w:val="300" w:hRule="atLeast"/>
        </w:trPr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/>
            </w:r>
          </w:p>
        </w:tc>
        <w:tc>
          <w:tcPr>
            <w:tcW w:w="84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  <w:t>Комунального закладу «Роздільнянський заклад дошкільної освіти «Веселка» Роздільнянської міської ради Одеської області»</w:t>
            </w:r>
          </w:p>
        </w:tc>
      </w:tr>
    </w:tbl>
    <w:p>
      <w:pPr>
        <w:pStyle w:val="Normal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  <w:t> </w:t>
      </w:r>
    </w:p>
    <w:tbl>
      <w:tblPr>
        <w:tblStyle w:val="a5"/>
        <w:tblW w:w="90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0"/>
        <w:gridCol w:w="6879"/>
        <w:gridCol w:w="1581"/>
      </w:tblGrid>
      <w:tr>
        <w:trPr>
          <w:trHeight w:val="945" w:hRule="atLeast"/>
        </w:trPr>
        <w:tc>
          <w:tcPr>
            <w:tcW w:w="743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Назва структурного підрозділу та посад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Кількість штатних одиниць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spacing w:val="0"/>
                <w:kern w:val="0"/>
                <w:sz w:val="24"/>
                <w:lang w:val="uk-UA" w:eastAsia="uk-UA" w:bidi="ar-SA"/>
              </w:rPr>
              <w:t>Дошкільний навчальний заклад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Адміністративний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Директор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color w:themeColor="text1" w:val="000000"/>
                <w:sz w:val="24"/>
              </w:rPr>
            </w:pPr>
            <w:r>
              <w:rPr>
                <w:b/>
                <w:color w:themeColor="text1" w:val="000000"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Педагогічний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Музичний керівник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Вихователь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12,6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3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Вихователь-методист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4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Асистент вихователя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  <w:lang w:val="uk-UA"/>
              </w:rPr>
            </w:pPr>
            <w:r>
              <w:rPr>
                <w:color w:themeColor="text1" w:val="000000"/>
                <w:kern w:val="0"/>
                <w:sz w:val="24"/>
                <w:lang w:val="uk-UA" w:bidi="ar-SA"/>
              </w:rPr>
              <w:t>1,4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5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Інструктор з фізкультури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0</w:t>
            </w:r>
            <w:r>
              <w:rPr>
                <w:color w:themeColor="text1" w:val="000000"/>
                <w:kern w:val="0"/>
                <w:sz w:val="24"/>
                <w:lang w:val="uk-UA" w:bidi="ar-SA"/>
              </w:rPr>
              <w:t>,</w:t>
            </w:r>
            <w:r>
              <w:rPr>
                <w:color w:themeColor="text1" w:val="000000"/>
                <w:kern w:val="0"/>
                <w:sz w:val="24"/>
                <w:lang w:bidi="ar-SA"/>
              </w:rPr>
              <w:t>75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6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Вчитель англійської мови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7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Вчитель - логопед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rFonts w:eastAsia="Calibri"/>
                <w:color w:themeColor="text1" w:val="000000"/>
                <w:kern w:val="0"/>
                <w:sz w:val="24"/>
                <w:lang w:bidi="ar-SA"/>
              </w:rPr>
              <w:t>0,84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8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Практичний психолог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/>
                <w:color w:themeColor="text1" w:val="000000"/>
                <w:sz w:val="24"/>
              </w:rPr>
            </w:pPr>
            <w:r>
              <w:rPr>
                <w:rFonts w:eastAsia="Calibri"/>
                <w:color w:themeColor="text1" w:val="000000"/>
                <w:kern w:val="0"/>
                <w:sz w:val="24"/>
                <w:lang w:bidi="ar-SA"/>
              </w:rPr>
              <w:t>1,09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color w:themeColor="text1" w:val="000000"/>
                <w:sz w:val="24"/>
              </w:rPr>
            </w:pPr>
            <w:r>
              <w:rPr>
                <w:b/>
                <w:color w:themeColor="text1" w:val="000000"/>
                <w:kern w:val="0"/>
                <w:sz w:val="24"/>
                <w:lang w:bidi="ar-SA"/>
              </w:rPr>
              <w:t>19,</w:t>
            </w:r>
            <w:r>
              <w:rPr>
                <w:b/>
                <w:color w:themeColor="text1" w:val="000000"/>
                <w:kern w:val="0"/>
                <w:sz w:val="24"/>
                <w:lang w:val="uk-UA" w:bidi="ar-SA"/>
              </w:rPr>
              <w:t>6</w:t>
            </w:r>
            <w:r>
              <w:rPr>
                <w:b/>
                <w:color w:themeColor="text1" w:val="000000"/>
                <w:kern w:val="0"/>
                <w:sz w:val="24"/>
                <w:lang w:bidi="ar-SA"/>
              </w:rPr>
              <w:t>8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Медичний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Сестра медична старша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rFonts w:eastAsia="Calibri"/>
                <w:spacing w:val="0"/>
                <w:kern w:val="2"/>
                <w:sz w:val="24"/>
                <w:lang w:val="uk-UA" w:eastAsia="en-US" w:bidi="ar-SA"/>
              </w:rPr>
              <w:t>Медсестра з дієтичного харчування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pacing w:val="0"/>
                <w:sz w:val="24"/>
                <w:lang w:val="uk-UA" w:eastAsia="uk-UA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color w:themeColor="text1" w:val="000000"/>
                <w:sz w:val="24"/>
              </w:rPr>
            </w:pPr>
            <w:r>
              <w:rPr>
                <w:b/>
                <w:color w:themeColor="text1" w:val="000000"/>
                <w:kern w:val="0"/>
                <w:sz w:val="24"/>
                <w:lang w:bidi="ar-SA"/>
              </w:rPr>
              <w:t>1,5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Обслуговуючий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Завідувач господарства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Робітник з обслуговування й ремонту будівель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3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Кухар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2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4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Підсобний робітник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5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Помічник вихователя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7,5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6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Прибиральник службових приміщень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7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Сторож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2,5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8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Двірник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9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Кастелянка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10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Слюсар-електромонтер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Машиніст із прання та ремонту спецодягу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kern w:val="0"/>
                <w:sz w:val="24"/>
                <w:lang w:bidi="ar-SA"/>
              </w:rPr>
              <w:t>0,75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color w:themeColor="text1" w:val="000000"/>
                <w:sz w:val="24"/>
              </w:rPr>
            </w:pPr>
            <w:r>
              <w:rPr>
                <w:b/>
                <w:color w:themeColor="text1" w:val="000000"/>
                <w:kern w:val="0"/>
                <w:sz w:val="24"/>
                <w:lang w:bidi="ar-SA"/>
              </w:rPr>
              <w:t>20,25</w:t>
            </w:r>
          </w:p>
        </w:tc>
      </w:tr>
      <w:tr>
        <w:trPr>
          <w:trHeight w:val="315" w:hRule="atLeast"/>
        </w:trPr>
        <w:tc>
          <w:tcPr>
            <w:tcW w:w="743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 xml:space="preserve">  </w:t>
            </w: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РАЗОМ по структурі: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color w:themeColor="text1" w:val="000000"/>
                <w:sz w:val="24"/>
              </w:rPr>
            </w:pPr>
            <w:r>
              <w:rPr>
                <w:b/>
                <w:color w:themeColor="text1" w:val="000000"/>
                <w:kern w:val="0"/>
                <w:sz w:val="24"/>
                <w:lang w:bidi="ar-SA"/>
              </w:rPr>
              <w:t>42,</w:t>
            </w:r>
            <w:r>
              <w:rPr>
                <w:b/>
                <w:color w:themeColor="text1" w:val="000000"/>
                <w:kern w:val="0"/>
                <w:sz w:val="24"/>
                <w:lang w:val="uk-UA" w:bidi="ar-SA"/>
              </w:rPr>
              <w:t>4</w:t>
            </w:r>
            <w:r>
              <w:rPr>
                <w:b/>
                <w:color w:themeColor="text1" w:val="000000"/>
                <w:kern w:val="0"/>
                <w:sz w:val="24"/>
                <w:lang w:bidi="ar-SA"/>
              </w:rPr>
              <w:t>3</w:t>
            </w:r>
          </w:p>
        </w:tc>
      </w:tr>
    </w:tbl>
    <w:p>
      <w:pPr>
        <w:pStyle w:val="Normal"/>
        <w:rPr>
          <w:b/>
          <w:bCs/>
          <w:color w:val="000000"/>
          <w:spacing w:val="0"/>
          <w:sz w:val="24"/>
          <w:lang w:val="uk-UA" w:eastAsia="uk-UA"/>
        </w:rPr>
      </w:pPr>
      <w:r>
        <w:rPr>
          <w:b/>
          <w:bCs/>
          <w:color w:val="000000"/>
          <w:spacing w:val="0"/>
          <w:sz w:val="24"/>
          <w:lang w:val="uk-UA" w:eastAsia="uk-UA"/>
        </w:rPr>
        <w:t xml:space="preserve">                                                                                        </w:t>
      </w:r>
      <w:r>
        <w:rPr>
          <w:b/>
          <w:bCs/>
          <w:color w:val="000000"/>
          <w:spacing w:val="0"/>
          <w:sz w:val="24"/>
          <w:lang w:val="uk-UA" w:eastAsia="uk-UA"/>
        </w:rPr>
        <w:tab/>
      </w:r>
    </w:p>
    <w:p>
      <w:pPr>
        <w:pStyle w:val="Normal"/>
        <w:ind w:firstLine="708" w:start="4956"/>
        <w:rPr>
          <w:b/>
          <w:bCs/>
          <w:color w:val="000000"/>
          <w:spacing w:val="0"/>
          <w:sz w:val="24"/>
          <w:lang w:val="uk-UA" w:eastAsia="uk-UA"/>
        </w:rPr>
      </w:pPr>
      <w:r>
        <w:rPr>
          <w:b/>
          <w:bCs/>
          <w:color w:val="000000"/>
          <w:spacing w:val="0"/>
          <w:sz w:val="24"/>
          <w:lang w:val="uk-UA" w:eastAsia="uk-UA"/>
        </w:rPr>
      </w:r>
    </w:p>
    <w:p>
      <w:pPr>
        <w:pStyle w:val="Normal"/>
        <w:ind w:firstLine="708" w:start="4956"/>
        <w:rPr>
          <w:spacing w:val="0"/>
          <w:sz w:val="24"/>
          <w:lang w:val="uk-UA" w:eastAsia="uk-UA"/>
        </w:rPr>
      </w:pPr>
      <w:r>
        <w:rPr>
          <w:b/>
          <w:bCs/>
          <w:color w:val="000000"/>
          <w:spacing w:val="0"/>
          <w:sz w:val="24"/>
          <w:lang w:val="uk-UA" w:eastAsia="uk-UA"/>
        </w:rPr>
        <w:t>ЗАТВЕРДЖЕНО</w:t>
      </w:r>
    </w:p>
    <w:p>
      <w:pPr>
        <w:pStyle w:val="Normal"/>
        <w:jc w:val="end"/>
        <w:rPr>
          <w:color w:val="000000"/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>Рішення Роздільнянської міської ради</w:t>
      </w:r>
    </w:p>
    <w:p>
      <w:pPr>
        <w:pStyle w:val="Normal"/>
        <w:rPr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ab/>
        <w:tab/>
        <w:tab/>
        <w:tab/>
        <w:tab/>
        <w:tab/>
        <w:tab/>
        <w:tab/>
        <w:t xml:space="preserve"> Одеської області</w:t>
      </w:r>
    </w:p>
    <w:p>
      <w:pPr>
        <w:pStyle w:val="Normal"/>
        <w:jc w:val="center"/>
        <w:rPr>
          <w:color w:val="000000"/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 xml:space="preserve">                                                                  </w:t>
      </w:r>
      <w:r>
        <w:rPr>
          <w:color w:val="000000"/>
          <w:spacing w:val="0"/>
          <w:sz w:val="24"/>
          <w:lang w:val="uk-UA" w:eastAsia="uk-UA"/>
        </w:rPr>
        <w:t xml:space="preserve">23 вересня 2026 року </w:t>
      </w:r>
    </w:p>
    <w:p>
      <w:pPr>
        <w:pStyle w:val="Normal"/>
        <w:ind w:firstLine="708" w:start="2124"/>
        <w:jc w:val="center"/>
        <w:rPr>
          <w:b/>
          <w:bCs/>
          <w:color w:val="000000"/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 xml:space="preserve">   № </w:t>
      </w:r>
      <w:r>
        <w:rPr>
          <w:color w:val="000000"/>
          <w:spacing w:val="0"/>
          <w:sz w:val="24"/>
          <w:lang w:val="uk-UA" w:eastAsia="uk-UA"/>
        </w:rPr>
        <w:t>5496-VІІI</w:t>
      </w:r>
      <w:r>
        <w:rPr>
          <w:b/>
          <w:bCs/>
          <w:color w:val="000000"/>
          <w:spacing w:val="0"/>
          <w:sz w:val="24"/>
          <w:lang w:val="uk-UA" w:eastAsia="uk-UA"/>
        </w:rPr>
        <w:t xml:space="preserve">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spacing w:val="0"/>
          <w:sz w:val="24"/>
          <w:lang w:val="uk-UA" w:eastAsia="uk-UA"/>
        </w:rPr>
      </w:pPr>
      <w:r>
        <w:rPr>
          <w:b/>
          <w:bCs/>
          <w:color w:val="000000"/>
          <w:spacing w:val="0"/>
          <w:sz w:val="24"/>
          <w:lang w:val="uk-UA" w:eastAsia="uk-UA"/>
        </w:rPr>
        <w:t xml:space="preserve">                                                                                          </w:t>
      </w:r>
    </w:p>
    <w:tbl>
      <w:tblPr>
        <w:tblW w:w="902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0"/>
        <w:gridCol w:w="8460"/>
      </w:tblGrid>
      <w:tr>
        <w:trPr>
          <w:trHeight w:val="300" w:hRule="atLeast"/>
        </w:trPr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/>
            </w:r>
          </w:p>
        </w:tc>
        <w:tc>
          <w:tcPr>
            <w:tcW w:w="84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  <w:t>Структура та чисельність</w:t>
            </w:r>
          </w:p>
        </w:tc>
      </w:tr>
      <w:tr>
        <w:trPr>
          <w:trHeight w:val="300" w:hRule="atLeast"/>
        </w:trPr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/>
            </w:r>
          </w:p>
        </w:tc>
        <w:tc>
          <w:tcPr>
            <w:tcW w:w="84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  <w:t>Комунального закладу «Роздільнянський заклад дошкільної освіти «Оленка» Роздільнянської міської ради Одеської області»</w:t>
            </w:r>
          </w:p>
        </w:tc>
      </w:tr>
    </w:tbl>
    <w:p>
      <w:pPr>
        <w:pStyle w:val="Normal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  <w:t> </w:t>
      </w:r>
    </w:p>
    <w:tbl>
      <w:tblPr>
        <w:tblStyle w:val="a5"/>
        <w:tblW w:w="90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0"/>
        <w:gridCol w:w="6879"/>
        <w:gridCol w:w="1581"/>
      </w:tblGrid>
      <w:tr>
        <w:trPr>
          <w:trHeight w:val="606" w:hRule="atLeast"/>
        </w:trPr>
        <w:tc>
          <w:tcPr>
            <w:tcW w:w="743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Назва структурного підрозділу та посад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Кількість шт. одиниць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spacing w:val="0"/>
                <w:kern w:val="0"/>
                <w:sz w:val="24"/>
                <w:lang w:val="uk-UA" w:eastAsia="uk-UA" w:bidi="ar-SA"/>
              </w:rPr>
              <w:t>Дошкільний навчальний заклад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Адміністративний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Директор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Педагогічний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Музичний керівник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2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Вихователь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15,71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3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Вихователь-методист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4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Асистент вихователя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lang w:val="uk-UA"/>
              </w:rPr>
            </w:pPr>
            <w:r>
              <w:rPr>
                <w:kern w:val="0"/>
                <w:sz w:val="24"/>
                <w:lang w:val="uk-UA" w:bidi="ar-SA"/>
              </w:rPr>
              <w:t>2,8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5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Інструктор з фізкультури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1,17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6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Вчитель англійської мови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0,75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7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Вчитель - логопед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rFonts w:eastAsia="Calibri"/>
                <w:kern w:val="0"/>
                <w:sz w:val="24"/>
                <w:lang w:bidi="ar-SA"/>
              </w:rPr>
              <w:t>1,00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8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Практичний психолог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kern w:val="0"/>
                <w:sz w:val="24"/>
                <w:lang w:bidi="ar-SA"/>
              </w:rPr>
              <w:t>1,42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9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Керівник гуртка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26,</w:t>
            </w:r>
            <w:r>
              <w:rPr>
                <w:b/>
                <w:kern w:val="0"/>
                <w:sz w:val="24"/>
                <w:lang w:val="uk-UA" w:bidi="ar-SA"/>
              </w:rPr>
              <w:t>8</w:t>
            </w:r>
            <w:r>
              <w:rPr>
                <w:b/>
                <w:kern w:val="0"/>
                <w:sz w:val="24"/>
                <w:lang w:bidi="ar-SA"/>
              </w:rPr>
              <w:t>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Медичний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Сестра медична старша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rFonts w:eastAsia="Calibri"/>
                <w:spacing w:val="0"/>
                <w:kern w:val="2"/>
                <w:sz w:val="24"/>
                <w:lang w:val="uk-UA" w:eastAsia="en-US" w:bidi="ar-SA"/>
              </w:rPr>
              <w:t>Медсестра з дієтичного харчування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pacing w:val="0"/>
                <w:sz w:val="24"/>
                <w:lang w:val="uk-UA" w:eastAsia="uk-UA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2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Обслуговуючий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Завідувач господарства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Робітник з обслуговування й ремонту будівель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3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Кухар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3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4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Підсобний робітник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5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Помічник вихователя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8,75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6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Прибиральник службових приміщень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7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Сторож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2,5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8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Двірник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9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Кастелянка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10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Слюсар-електромонтер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Машиніст із прання та ремонту спецодягу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1,75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12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Д</w:t>
            </w:r>
            <w:r>
              <w:rPr>
                <w:spacing w:val="0"/>
                <w:kern w:val="0"/>
                <w:sz w:val="24"/>
                <w:lang w:val="uk-UA" w:eastAsia="uk-UA" w:bidi="ar-SA"/>
              </w:rPr>
              <w:t>іловод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13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К</w:t>
            </w:r>
            <w:r>
              <w:rPr>
                <w:spacing w:val="0"/>
                <w:kern w:val="0"/>
                <w:sz w:val="24"/>
                <w:lang w:val="uk-UA" w:eastAsia="uk-UA" w:bidi="ar-SA"/>
              </w:rPr>
              <w:t>омірник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24</w:t>
            </w:r>
          </w:p>
        </w:tc>
      </w:tr>
      <w:tr>
        <w:trPr>
          <w:trHeight w:val="315" w:hRule="atLeast"/>
        </w:trPr>
        <w:tc>
          <w:tcPr>
            <w:tcW w:w="743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 xml:space="preserve">  </w:t>
            </w: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РАЗОМ по структурі: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53,</w:t>
            </w:r>
            <w:r>
              <w:rPr>
                <w:b/>
                <w:kern w:val="0"/>
                <w:sz w:val="24"/>
                <w:lang w:val="uk-UA" w:bidi="ar-SA"/>
              </w:rPr>
              <w:t>8</w:t>
            </w:r>
            <w:r>
              <w:rPr>
                <w:b/>
                <w:kern w:val="0"/>
                <w:sz w:val="24"/>
                <w:lang w:bidi="ar-SA"/>
              </w:rPr>
              <w:t>5</w:t>
            </w:r>
          </w:p>
        </w:tc>
      </w:tr>
    </w:tbl>
    <w:p>
      <w:pPr>
        <w:pStyle w:val="Normal"/>
        <w:rPr>
          <w:spacing w:val="0"/>
          <w:sz w:val="24"/>
          <w:lang w:val="uk-UA" w:eastAsia="uk-UA"/>
        </w:rPr>
      </w:pPr>
      <w:r>
        <w:rPr>
          <w:b/>
          <w:bCs/>
          <w:color w:val="000000"/>
          <w:spacing w:val="0"/>
          <w:sz w:val="24"/>
          <w:lang w:val="uk-UA" w:eastAsia="uk-UA"/>
        </w:rPr>
        <w:t xml:space="preserve">                                                                       </w:t>
      </w:r>
      <w:r>
        <w:rPr>
          <w:b/>
          <w:bCs/>
          <w:color w:val="000000"/>
          <w:spacing w:val="0"/>
          <w:sz w:val="24"/>
          <w:lang w:val="uk-UA" w:eastAsia="uk-UA"/>
        </w:rPr>
        <w:tab/>
        <w:tab/>
        <w:t xml:space="preserve"> ЗАТВЕРДЖЕНО</w:t>
      </w:r>
    </w:p>
    <w:p>
      <w:pPr>
        <w:pStyle w:val="Normal"/>
        <w:jc w:val="end"/>
        <w:rPr>
          <w:color w:val="000000"/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>Рішення Роздільнянської міської ради</w:t>
      </w:r>
    </w:p>
    <w:p>
      <w:pPr>
        <w:pStyle w:val="Normal"/>
        <w:rPr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ab/>
        <w:tab/>
        <w:tab/>
        <w:tab/>
        <w:tab/>
        <w:tab/>
        <w:tab/>
        <w:tab/>
        <w:t xml:space="preserve"> Одеської області</w:t>
      </w:r>
    </w:p>
    <w:p>
      <w:pPr>
        <w:pStyle w:val="Normal"/>
        <w:jc w:val="center"/>
        <w:rPr>
          <w:color w:val="000000"/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 xml:space="preserve">                                                                   </w:t>
      </w:r>
      <w:r>
        <w:rPr>
          <w:color w:val="000000"/>
          <w:spacing w:val="0"/>
          <w:sz w:val="24"/>
          <w:lang w:val="uk-UA" w:eastAsia="uk-UA"/>
        </w:rPr>
        <w:t xml:space="preserve">23 вересня 2026 року </w:t>
      </w:r>
    </w:p>
    <w:p>
      <w:pPr>
        <w:pStyle w:val="Normal"/>
        <w:ind w:firstLine="708" w:start="2124"/>
        <w:jc w:val="center"/>
        <w:rPr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 xml:space="preserve">    № </w:t>
      </w:r>
      <w:r>
        <w:rPr>
          <w:color w:val="000000"/>
          <w:spacing w:val="0"/>
          <w:sz w:val="24"/>
          <w:lang w:val="uk-UA" w:eastAsia="uk-UA"/>
        </w:rPr>
        <w:t>5496-VІІI</w:t>
      </w:r>
    </w:p>
    <w:tbl>
      <w:tblPr>
        <w:tblW w:w="4649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49"/>
      </w:tblGrid>
      <w:tr>
        <w:trPr/>
        <w:tc>
          <w:tcPr>
            <w:tcW w:w="4649" w:type="dxa"/>
            <w:tcBorders/>
            <w:vAlign w:val="center"/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</w:r>
          </w:p>
        </w:tc>
      </w:tr>
    </w:tbl>
    <w:p>
      <w:pPr>
        <w:pStyle w:val="Normal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</w:r>
    </w:p>
    <w:tbl>
      <w:tblPr>
        <w:tblW w:w="902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0"/>
        <w:gridCol w:w="8460"/>
      </w:tblGrid>
      <w:tr>
        <w:trPr>
          <w:trHeight w:val="300" w:hRule="atLeast"/>
        </w:trPr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/>
            </w:r>
          </w:p>
        </w:tc>
        <w:tc>
          <w:tcPr>
            <w:tcW w:w="84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  <w:t>Структура та чисельність</w:t>
            </w:r>
          </w:p>
        </w:tc>
      </w:tr>
      <w:tr>
        <w:trPr>
          <w:trHeight w:val="300" w:hRule="atLeast"/>
        </w:trPr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/>
            </w:r>
          </w:p>
        </w:tc>
        <w:tc>
          <w:tcPr>
            <w:tcW w:w="84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  <w:t>Комунального закладу «Бурдівський заклад дошкільної освіти «Сонечко» Роздільнянської міської ради Одеської області»</w:t>
            </w:r>
          </w:p>
        </w:tc>
      </w:tr>
    </w:tbl>
    <w:p>
      <w:pPr>
        <w:pStyle w:val="Normal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  <w:t> </w:t>
      </w:r>
    </w:p>
    <w:tbl>
      <w:tblPr>
        <w:tblStyle w:val="a5"/>
        <w:tblW w:w="90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0"/>
        <w:gridCol w:w="6879"/>
        <w:gridCol w:w="1581"/>
      </w:tblGrid>
      <w:tr>
        <w:trPr>
          <w:trHeight w:val="945" w:hRule="atLeast"/>
        </w:trPr>
        <w:tc>
          <w:tcPr>
            <w:tcW w:w="743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Назва структурного підрозділу та посад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Кількість штатних одиниць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spacing w:val="0"/>
                <w:kern w:val="0"/>
                <w:sz w:val="24"/>
                <w:lang w:val="uk-UA" w:eastAsia="uk-UA" w:bidi="ar-SA"/>
              </w:rPr>
              <w:t>Дошкільний навчальний заклад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Адміністративний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Директор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Педагогічний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Музичний керівник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Вихователь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4,2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3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Вчитель англійської мови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0,25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4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Вчитель - логопед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rFonts w:eastAsia="Calibri"/>
                <w:kern w:val="0"/>
                <w:sz w:val="24"/>
                <w:lang w:bidi="ar-SA"/>
              </w:rPr>
              <w:t>0,17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5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Практичний психолог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kern w:val="0"/>
                <w:sz w:val="24"/>
                <w:lang w:bidi="ar-SA"/>
              </w:rPr>
              <w:t>0,33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5,45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Медичний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Сестра медична старша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pacing w:val="0"/>
                <w:sz w:val="24"/>
                <w:lang w:val="uk-UA" w:eastAsia="uk-UA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Обслуговуючий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Завідувач господарства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Кухар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3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Підсобний робітник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4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Помічник вихователя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2,5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5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Сторож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2,5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6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Кастелянка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0,25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7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Слюсар-електромонтер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8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Машиніст із прання та ремонту спецодягу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8,75</w:t>
            </w:r>
          </w:p>
        </w:tc>
      </w:tr>
      <w:tr>
        <w:trPr>
          <w:trHeight w:val="315" w:hRule="atLeast"/>
        </w:trPr>
        <w:tc>
          <w:tcPr>
            <w:tcW w:w="743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 xml:space="preserve">  </w:t>
            </w: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РАЗОМ по структурі: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15,70</w:t>
            </w:r>
          </w:p>
        </w:tc>
      </w:tr>
    </w:tbl>
    <w:p>
      <w:pPr>
        <w:pStyle w:val="Normal"/>
        <w:spacing w:lineRule="auto" w:line="259" w:before="0" w:after="160"/>
        <w:rPr>
          <w:rFonts w:ascii="Calibri" w:hAnsi="Calibri" w:eastAsia="Calibri" w:cs="Arial"/>
          <w:spacing w:val="0"/>
          <w:kern w:val="2"/>
          <w:sz w:val="22"/>
          <w:szCs w:val="22"/>
          <w:lang w:eastAsia="en-US"/>
          <w14:ligatures w14:val="standardContextual"/>
        </w:rPr>
      </w:pPr>
      <w:r>
        <w:rPr>
          <w:rFonts w:eastAsia="Calibri" w:cs="Arial" w:ascii="Calibri" w:hAnsi="Calibri"/>
          <w:spacing w:val="0"/>
          <w:kern w:val="2"/>
          <w:sz w:val="22"/>
          <w:szCs w:val="22"/>
          <w:lang w:eastAsia="en-US"/>
          <w14:ligatures w14:val="standardContextual"/>
        </w:rPr>
      </w:r>
    </w:p>
    <w:p>
      <w:pPr>
        <w:pStyle w:val="Normal"/>
        <w:spacing w:lineRule="auto" w:line="259" w:before="0" w:after="160"/>
        <w:rPr>
          <w:rFonts w:ascii="Calibri" w:hAnsi="Calibri" w:eastAsia="Calibri" w:cs="Arial"/>
          <w:spacing w:val="0"/>
          <w:kern w:val="2"/>
          <w:sz w:val="22"/>
          <w:szCs w:val="22"/>
          <w:lang w:val="uk-UA" w:eastAsia="en-US"/>
          <w14:ligatures w14:val="standardContextual"/>
        </w:rPr>
      </w:pPr>
      <w:r>
        <w:rPr>
          <w:rFonts w:eastAsia="Calibri" w:cs="Arial" w:ascii="Calibri" w:hAnsi="Calibri"/>
          <w:spacing w:val="0"/>
          <w:kern w:val="2"/>
          <w:sz w:val="22"/>
          <w:szCs w:val="22"/>
          <w:lang w:val="uk-UA" w:eastAsia="en-US"/>
          <w14:ligatures w14:val="standardContextual"/>
        </w:rPr>
      </w:r>
    </w:p>
    <w:p>
      <w:pPr>
        <w:pStyle w:val="Normal"/>
        <w:spacing w:lineRule="auto" w:line="259" w:before="0" w:after="160"/>
        <w:ind w:firstLine="708"/>
        <w:rPr>
          <w:rFonts w:ascii="Calibri" w:hAnsi="Calibri" w:eastAsia="Calibri" w:cs="Arial"/>
          <w:spacing w:val="0"/>
          <w:kern w:val="2"/>
          <w:sz w:val="22"/>
          <w:szCs w:val="22"/>
          <w:lang w:val="uk-UA" w:eastAsia="en-US"/>
          <w14:ligatures w14:val="standardContextual"/>
        </w:rPr>
      </w:pPr>
      <w:r>
        <w:rPr>
          <w:rFonts w:eastAsia="Calibri" w:cs="Arial" w:ascii="Calibri" w:hAnsi="Calibri"/>
          <w:spacing w:val="0"/>
          <w:kern w:val="2"/>
          <w:sz w:val="22"/>
          <w:szCs w:val="22"/>
          <w:lang w:val="uk-UA" w:eastAsia="en-US"/>
          <w14:ligatures w14:val="standardContextual"/>
        </w:rPr>
      </w:r>
    </w:p>
    <w:p>
      <w:pPr>
        <w:pStyle w:val="Normal"/>
        <w:spacing w:lineRule="auto" w:line="259" w:before="0" w:after="160"/>
        <w:ind w:firstLine="708"/>
        <w:rPr>
          <w:rFonts w:ascii="Calibri" w:hAnsi="Calibri" w:eastAsia="Calibri" w:cs="Arial"/>
          <w:spacing w:val="0"/>
          <w:kern w:val="2"/>
          <w:sz w:val="22"/>
          <w:szCs w:val="22"/>
          <w:lang w:val="uk-UA" w:eastAsia="en-US"/>
          <w14:ligatures w14:val="standardContextual"/>
        </w:rPr>
      </w:pPr>
      <w:r>
        <w:rPr>
          <w:rFonts w:eastAsia="Calibri" w:cs="Arial" w:ascii="Calibri" w:hAnsi="Calibri"/>
          <w:spacing w:val="0"/>
          <w:kern w:val="2"/>
          <w:sz w:val="22"/>
          <w:szCs w:val="22"/>
          <w:lang w:val="uk-UA" w:eastAsia="en-US"/>
          <w14:ligatures w14:val="standardContextual"/>
        </w:rPr>
      </w:r>
    </w:p>
    <w:p>
      <w:pPr>
        <w:pStyle w:val="Normal"/>
        <w:spacing w:lineRule="auto" w:line="259" w:before="0" w:after="160"/>
        <w:ind w:firstLine="708"/>
        <w:rPr>
          <w:rFonts w:ascii="Calibri" w:hAnsi="Calibri" w:eastAsia="Calibri" w:cs="Arial"/>
          <w:spacing w:val="0"/>
          <w:kern w:val="2"/>
          <w:sz w:val="22"/>
          <w:szCs w:val="22"/>
          <w:lang w:val="uk-UA" w:eastAsia="en-US"/>
          <w14:ligatures w14:val="standardContextual"/>
        </w:rPr>
      </w:pPr>
      <w:r>
        <w:rPr>
          <w:rFonts w:eastAsia="Calibri" w:cs="Arial" w:ascii="Calibri" w:hAnsi="Calibri"/>
          <w:spacing w:val="0"/>
          <w:kern w:val="2"/>
          <w:sz w:val="22"/>
          <w:szCs w:val="22"/>
          <w:lang w:val="uk-UA" w:eastAsia="en-US"/>
          <w14:ligatures w14:val="standardContextual"/>
        </w:rPr>
      </w:r>
    </w:p>
    <w:p>
      <w:pPr>
        <w:pStyle w:val="Normal"/>
        <w:spacing w:lineRule="auto" w:line="259" w:before="0" w:after="160"/>
        <w:ind w:firstLine="708"/>
        <w:rPr>
          <w:rFonts w:ascii="Calibri" w:hAnsi="Calibri" w:eastAsia="Calibri" w:cs="Arial"/>
          <w:spacing w:val="0"/>
          <w:kern w:val="2"/>
          <w:sz w:val="22"/>
          <w:szCs w:val="22"/>
          <w:lang w:val="uk-UA" w:eastAsia="en-US"/>
          <w14:ligatures w14:val="standardContextual"/>
        </w:rPr>
      </w:pPr>
      <w:r>
        <w:rPr>
          <w:rFonts w:eastAsia="Calibri" w:cs="Arial" w:ascii="Calibri" w:hAnsi="Calibri"/>
          <w:spacing w:val="0"/>
          <w:kern w:val="2"/>
          <w:sz w:val="22"/>
          <w:szCs w:val="22"/>
          <w:lang w:val="uk-UA" w:eastAsia="en-US"/>
          <w14:ligatures w14:val="standardContextual"/>
        </w:rPr>
      </w:r>
    </w:p>
    <w:p>
      <w:pPr>
        <w:pStyle w:val="Normal"/>
        <w:spacing w:lineRule="auto" w:line="259" w:before="0" w:after="160"/>
        <w:ind w:firstLine="708"/>
        <w:rPr>
          <w:rFonts w:ascii="Calibri" w:hAnsi="Calibri" w:eastAsia="Calibri" w:cs="Arial"/>
          <w:spacing w:val="0"/>
          <w:kern w:val="2"/>
          <w:sz w:val="22"/>
          <w:szCs w:val="22"/>
          <w:lang w:val="uk-UA" w:eastAsia="en-US"/>
          <w14:ligatures w14:val="standardContextual"/>
        </w:rPr>
      </w:pPr>
      <w:r>
        <w:rPr>
          <w:rFonts w:eastAsia="Calibri" w:cs="Arial" w:ascii="Calibri" w:hAnsi="Calibri"/>
          <w:spacing w:val="0"/>
          <w:kern w:val="2"/>
          <w:sz w:val="22"/>
          <w:szCs w:val="22"/>
          <w:lang w:val="uk-UA" w:eastAsia="en-US"/>
          <w14:ligatures w14:val="standardContextual"/>
        </w:rPr>
      </w:r>
    </w:p>
    <w:p>
      <w:pPr>
        <w:pStyle w:val="Normal"/>
        <w:rPr>
          <w:spacing w:val="0"/>
          <w:sz w:val="24"/>
          <w:lang w:val="uk-UA" w:eastAsia="uk-UA"/>
        </w:rPr>
      </w:pPr>
      <w:r>
        <w:rPr>
          <w:b/>
          <w:bCs/>
          <w:color w:val="000000"/>
          <w:spacing w:val="0"/>
          <w:sz w:val="24"/>
          <w:lang w:val="uk-UA" w:eastAsia="uk-UA"/>
        </w:rPr>
        <w:t xml:space="preserve">                                                                                               </w:t>
      </w:r>
      <w:r>
        <w:rPr>
          <w:b/>
          <w:bCs/>
          <w:color w:val="000000"/>
          <w:spacing w:val="0"/>
          <w:sz w:val="24"/>
          <w:lang w:val="uk-UA" w:eastAsia="uk-UA"/>
        </w:rPr>
        <w:t>ЗАТВЕРДЖЕНО</w:t>
      </w:r>
    </w:p>
    <w:p>
      <w:pPr>
        <w:pStyle w:val="Normal"/>
        <w:jc w:val="end"/>
        <w:rPr>
          <w:color w:val="000000"/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>Рішення Роздільнянської міської ради</w:t>
      </w:r>
    </w:p>
    <w:p>
      <w:pPr>
        <w:pStyle w:val="Normal"/>
        <w:rPr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ab/>
        <w:tab/>
        <w:tab/>
        <w:tab/>
        <w:tab/>
        <w:tab/>
        <w:tab/>
        <w:tab/>
        <w:t xml:space="preserve"> Одеської області</w:t>
      </w:r>
    </w:p>
    <w:p>
      <w:pPr>
        <w:pStyle w:val="Normal"/>
        <w:jc w:val="center"/>
        <w:rPr>
          <w:color w:val="000000"/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 xml:space="preserve">                                                                  </w:t>
      </w:r>
      <w:r>
        <w:rPr>
          <w:color w:val="000000"/>
          <w:spacing w:val="0"/>
          <w:sz w:val="24"/>
          <w:lang w:val="uk-UA" w:eastAsia="uk-UA"/>
        </w:rPr>
        <w:t xml:space="preserve">23 вересня 2026 року </w:t>
      </w:r>
    </w:p>
    <w:p>
      <w:pPr>
        <w:pStyle w:val="Normal"/>
        <w:ind w:firstLine="708" w:start="2124"/>
        <w:jc w:val="center"/>
        <w:rPr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 xml:space="preserve">   № </w:t>
      </w:r>
      <w:r>
        <w:rPr>
          <w:color w:val="000000"/>
          <w:spacing w:val="0"/>
          <w:sz w:val="24"/>
          <w:lang w:val="uk-UA" w:eastAsia="uk-UA"/>
        </w:rPr>
        <w:t>5496-VІІI</w:t>
      </w:r>
    </w:p>
    <w:tbl>
      <w:tblPr>
        <w:tblW w:w="4649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49"/>
      </w:tblGrid>
      <w:tr>
        <w:trPr/>
        <w:tc>
          <w:tcPr>
            <w:tcW w:w="4649" w:type="dxa"/>
            <w:tcBorders/>
            <w:vAlign w:val="center"/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</w:r>
          </w:p>
        </w:tc>
      </w:tr>
    </w:tbl>
    <w:p>
      <w:pPr>
        <w:pStyle w:val="Normal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</w:r>
    </w:p>
    <w:tbl>
      <w:tblPr>
        <w:tblW w:w="902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0"/>
        <w:gridCol w:w="8460"/>
      </w:tblGrid>
      <w:tr>
        <w:trPr>
          <w:trHeight w:val="300" w:hRule="atLeast"/>
        </w:trPr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/>
            </w:r>
          </w:p>
        </w:tc>
        <w:tc>
          <w:tcPr>
            <w:tcW w:w="84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  <w:t>Структура та чисельність</w:t>
            </w:r>
          </w:p>
        </w:tc>
      </w:tr>
      <w:tr>
        <w:trPr>
          <w:trHeight w:val="300" w:hRule="atLeast"/>
        </w:trPr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/>
            </w:r>
          </w:p>
        </w:tc>
        <w:tc>
          <w:tcPr>
            <w:tcW w:w="84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  <w:t>Комунального закладу «Кошарський заклад дошкільної освіти «Сонечко» Роздільнянської міської ради Одеської області»</w:t>
            </w:r>
          </w:p>
        </w:tc>
      </w:tr>
    </w:tbl>
    <w:p>
      <w:pPr>
        <w:pStyle w:val="Normal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  <w:t> </w:t>
      </w:r>
    </w:p>
    <w:tbl>
      <w:tblPr>
        <w:tblStyle w:val="a5"/>
        <w:tblW w:w="90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0"/>
        <w:gridCol w:w="6879"/>
        <w:gridCol w:w="1581"/>
      </w:tblGrid>
      <w:tr>
        <w:trPr>
          <w:trHeight w:val="945" w:hRule="atLeast"/>
        </w:trPr>
        <w:tc>
          <w:tcPr>
            <w:tcW w:w="743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Назва структурного підрозділу та посад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Кількість штатних одиниць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spacing w:val="0"/>
                <w:kern w:val="0"/>
                <w:sz w:val="24"/>
                <w:lang w:val="uk-UA" w:eastAsia="uk-UA" w:bidi="ar-SA"/>
              </w:rPr>
              <w:t>Дошкільний навчальний заклад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Адміністративний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Директор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Педагогічний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Музичний керівник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0,25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Вихователь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2,1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3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Вчитель англійської мови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0,25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4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Вчитель - логопед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rFonts w:eastAsia="Calibri"/>
                <w:kern w:val="0"/>
                <w:sz w:val="24"/>
                <w:lang w:bidi="ar-SA"/>
              </w:rPr>
              <w:t>0,17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5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Практичний психолог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kern w:val="0"/>
                <w:sz w:val="24"/>
                <w:lang w:bidi="ar-SA"/>
              </w:rPr>
              <w:t>0,17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2,94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Медичний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Сестра медична старша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0,25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pacing w:val="0"/>
                <w:sz w:val="24"/>
                <w:lang w:val="uk-UA" w:eastAsia="uk-UA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0,25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Обслуговуючий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Завідувач господарства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Кухар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3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Двірник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4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Помічник вихователя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1,25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5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Машиніст із прання та ремонту спецодягу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0,25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6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Сторож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2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5,5</w:t>
            </w:r>
          </w:p>
        </w:tc>
      </w:tr>
      <w:tr>
        <w:trPr>
          <w:trHeight w:val="315" w:hRule="atLeast"/>
        </w:trPr>
        <w:tc>
          <w:tcPr>
            <w:tcW w:w="743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 xml:space="preserve">  </w:t>
            </w: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РАЗОМ по структурі: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9,69</w:t>
            </w:r>
          </w:p>
        </w:tc>
      </w:tr>
    </w:tbl>
    <w:p>
      <w:pPr>
        <w:pStyle w:val="Normal"/>
        <w:spacing w:lineRule="auto" w:line="259" w:before="0" w:after="160"/>
        <w:rPr>
          <w:rFonts w:ascii="Calibri" w:hAnsi="Calibri" w:eastAsia="Calibri" w:cs="Arial"/>
          <w:spacing w:val="0"/>
          <w:kern w:val="2"/>
          <w:sz w:val="22"/>
          <w:szCs w:val="22"/>
          <w:lang w:eastAsia="en-US"/>
          <w14:ligatures w14:val="standardContextual"/>
        </w:rPr>
      </w:pPr>
      <w:r>
        <w:rPr>
          <w:rFonts w:eastAsia="Calibri" w:cs="Arial" w:ascii="Calibri" w:hAnsi="Calibri"/>
          <w:spacing w:val="0"/>
          <w:kern w:val="2"/>
          <w:sz w:val="22"/>
          <w:szCs w:val="22"/>
          <w:lang w:eastAsia="en-US"/>
          <w14:ligatures w14:val="standardContextual"/>
        </w:rPr>
      </w:r>
    </w:p>
    <w:p>
      <w:pPr>
        <w:pStyle w:val="Normal"/>
        <w:spacing w:lineRule="auto" w:line="259" w:before="0" w:after="160"/>
        <w:ind w:firstLine="708"/>
        <w:rPr>
          <w:rFonts w:ascii="Calibri" w:hAnsi="Calibri" w:eastAsia="Calibri" w:cs="Arial"/>
          <w:spacing w:val="0"/>
          <w:kern w:val="2"/>
          <w:sz w:val="22"/>
          <w:szCs w:val="22"/>
          <w:lang w:val="uk-UA" w:eastAsia="en-US"/>
          <w14:ligatures w14:val="standardContextual"/>
        </w:rPr>
      </w:pPr>
      <w:r>
        <w:rPr>
          <w:rFonts w:eastAsia="Calibri" w:cs="Arial" w:ascii="Calibri" w:hAnsi="Calibri"/>
          <w:spacing w:val="0"/>
          <w:kern w:val="2"/>
          <w:sz w:val="22"/>
          <w:szCs w:val="22"/>
          <w:lang w:val="uk-UA" w:eastAsia="en-US"/>
          <w14:ligatures w14:val="standardContextual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spacing w:val="0"/>
          <w:sz w:val="24"/>
          <w:lang w:val="uk-UA" w:eastAsia="uk-UA"/>
        </w:rPr>
      </w:pPr>
      <w:r>
        <w:rPr>
          <w:b/>
          <w:bCs/>
          <w:color w:val="000000"/>
          <w:spacing w:val="0"/>
          <w:sz w:val="24"/>
          <w:lang w:val="uk-UA" w:eastAsia="uk-UA"/>
        </w:rPr>
        <w:t xml:space="preserve">                                                                                         </w:t>
      </w:r>
      <w:r>
        <w:rPr>
          <w:b/>
          <w:bCs/>
          <w:color w:val="000000"/>
          <w:spacing w:val="0"/>
          <w:sz w:val="24"/>
          <w:lang w:val="uk-UA" w:eastAsia="uk-UA"/>
        </w:rPr>
        <w:tab/>
        <w:t xml:space="preserve"> ЗАТВЕРДЖЕНО</w:t>
      </w:r>
    </w:p>
    <w:p>
      <w:pPr>
        <w:pStyle w:val="Normal"/>
        <w:jc w:val="end"/>
        <w:rPr>
          <w:color w:val="000000"/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>Рішення Роздільнянської міської ради</w:t>
      </w:r>
    </w:p>
    <w:p>
      <w:pPr>
        <w:pStyle w:val="Normal"/>
        <w:rPr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ab/>
        <w:tab/>
        <w:tab/>
        <w:tab/>
        <w:tab/>
        <w:tab/>
        <w:tab/>
        <w:tab/>
        <w:t xml:space="preserve"> Одеської області</w:t>
      </w:r>
    </w:p>
    <w:p>
      <w:pPr>
        <w:pStyle w:val="Normal"/>
        <w:jc w:val="center"/>
        <w:rPr>
          <w:color w:val="000000"/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 xml:space="preserve">                                                                  </w:t>
      </w:r>
      <w:r>
        <w:rPr>
          <w:color w:val="000000"/>
          <w:spacing w:val="0"/>
          <w:sz w:val="24"/>
          <w:lang w:val="uk-UA" w:eastAsia="uk-UA"/>
        </w:rPr>
        <w:t xml:space="preserve">23 вересня 2026 року </w:t>
      </w:r>
    </w:p>
    <w:p>
      <w:pPr>
        <w:pStyle w:val="Normal"/>
        <w:ind w:firstLine="708" w:start="2124"/>
        <w:jc w:val="center"/>
        <w:rPr>
          <w:spacing w:val="0"/>
          <w:sz w:val="24"/>
          <w:lang w:val="uk-UA" w:eastAsia="uk-UA"/>
        </w:rPr>
      </w:pPr>
      <w:r>
        <w:rPr>
          <w:color w:val="000000"/>
          <w:spacing w:val="0"/>
          <w:sz w:val="24"/>
          <w:lang w:val="uk-UA" w:eastAsia="uk-UA"/>
        </w:rPr>
        <w:t xml:space="preserve">   № </w:t>
      </w:r>
      <w:r>
        <w:rPr>
          <w:color w:val="000000"/>
          <w:spacing w:val="0"/>
          <w:sz w:val="24"/>
          <w:lang w:val="uk-UA" w:eastAsia="uk-UA"/>
        </w:rPr>
        <w:t>5496-VІІI</w:t>
      </w:r>
    </w:p>
    <w:tbl>
      <w:tblPr>
        <w:tblW w:w="4649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49"/>
      </w:tblGrid>
      <w:tr>
        <w:trPr/>
        <w:tc>
          <w:tcPr>
            <w:tcW w:w="4649" w:type="dxa"/>
            <w:tcBorders/>
            <w:vAlign w:val="center"/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</w:r>
          </w:p>
        </w:tc>
      </w:tr>
    </w:tbl>
    <w:p>
      <w:pPr>
        <w:pStyle w:val="Normal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</w:r>
    </w:p>
    <w:tbl>
      <w:tblPr>
        <w:tblW w:w="902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0"/>
        <w:gridCol w:w="8460"/>
      </w:tblGrid>
      <w:tr>
        <w:trPr>
          <w:trHeight w:val="300" w:hRule="atLeast"/>
        </w:trPr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/>
            </w:r>
          </w:p>
        </w:tc>
        <w:tc>
          <w:tcPr>
            <w:tcW w:w="84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  <w:t>Структура та чисельність</w:t>
            </w:r>
          </w:p>
        </w:tc>
      </w:tr>
      <w:tr>
        <w:trPr>
          <w:trHeight w:val="300" w:hRule="atLeast"/>
        </w:trPr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/>
            </w:r>
          </w:p>
        </w:tc>
        <w:tc>
          <w:tcPr>
            <w:tcW w:w="8460" w:type="dxa"/>
            <w:tcBorders/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  <w:t>Комунального закладу «Кам’янський заклад дошкільної освіти «Сонечко» Роздільнянської міської ради Одеської області»</w:t>
            </w:r>
          </w:p>
        </w:tc>
      </w:tr>
    </w:tbl>
    <w:p>
      <w:pPr>
        <w:pStyle w:val="Normal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  <w:t> </w:t>
      </w:r>
    </w:p>
    <w:tbl>
      <w:tblPr>
        <w:tblStyle w:val="a5"/>
        <w:tblW w:w="90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0"/>
        <w:gridCol w:w="6879"/>
        <w:gridCol w:w="1581"/>
      </w:tblGrid>
      <w:tr>
        <w:trPr>
          <w:trHeight w:val="945" w:hRule="atLeast"/>
        </w:trPr>
        <w:tc>
          <w:tcPr>
            <w:tcW w:w="743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Назва структурного підрозділу та посад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Кількість штатних одиниць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spacing w:val="0"/>
                <w:kern w:val="0"/>
                <w:sz w:val="24"/>
                <w:lang w:val="uk-UA" w:eastAsia="uk-UA" w:bidi="ar-SA"/>
              </w:rPr>
              <w:t>Дошкільний навчальний заклад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Адміністративний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Директор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Педагогічний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Музичний керівник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Вихователь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0,6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3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Інструктор з фізкультури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0,25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1,35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Медичний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Сестра медична старша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pacing w:val="0"/>
                <w:sz w:val="24"/>
                <w:lang w:val="uk-UA" w:eastAsia="uk-UA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Обслуговуючий персонал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Завідувач господарства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Робітник з обслуговування й ремонту будівель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3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Кухар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1,5</w:t>
            </w:r>
          </w:p>
        </w:tc>
      </w:tr>
      <w:tr>
        <w:trPr>
          <w:trHeight w:val="268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4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Підсобний робітник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258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5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Помічник вихователя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2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6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Сторож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2,5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7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Двірник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0,25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8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Кастелянка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0,25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9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Машиніст із прання та ремонту спецодягу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10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Прибиральник службових приміщень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11</w:t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color w:val="000000"/>
                <w:spacing w:val="0"/>
                <w:sz w:val="24"/>
                <w:lang w:val="uk-UA" w:eastAsia="uk-UA"/>
              </w:rPr>
            </w:pPr>
            <w:r>
              <w:rPr>
                <w:color w:val="000000"/>
                <w:spacing w:val="0"/>
                <w:kern w:val="0"/>
                <w:sz w:val="24"/>
                <w:lang w:val="uk-UA" w:eastAsia="uk-UA" w:bidi="ar-SA"/>
              </w:rPr>
              <w:t>Працівник по догляду за територією</w:t>
            </w:r>
          </w:p>
        </w:tc>
        <w:tc>
          <w:tcPr>
            <w:tcW w:w="158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</w:rPr>
            </w:pPr>
            <w:r>
              <w:rPr>
                <w:kern w:val="0"/>
                <w:sz w:val="24"/>
                <w:lang w:bidi="ar-SA"/>
              </w:rPr>
              <w:t>0,5</w:t>
            </w:r>
          </w:p>
        </w:tc>
      </w:tr>
      <w:tr>
        <w:trPr>
          <w:trHeight w:val="315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pacing w:val="0"/>
                <w:sz w:val="24"/>
                <w:lang w:val="uk-UA" w:eastAsia="uk-U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6879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Всього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9,5</w:t>
            </w:r>
          </w:p>
        </w:tc>
      </w:tr>
      <w:tr>
        <w:trPr>
          <w:trHeight w:val="315" w:hRule="atLeast"/>
        </w:trPr>
        <w:tc>
          <w:tcPr>
            <w:tcW w:w="743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spacing w:val="0"/>
                <w:sz w:val="24"/>
                <w:lang w:val="uk-UA" w:eastAsia="uk-UA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 xml:space="preserve">  </w:t>
            </w:r>
            <w:r>
              <w:rPr>
                <w:b/>
                <w:bCs/>
                <w:color w:val="000000"/>
                <w:spacing w:val="0"/>
                <w:kern w:val="0"/>
                <w:sz w:val="24"/>
                <w:lang w:val="uk-UA" w:eastAsia="uk-UA" w:bidi="ar-SA"/>
              </w:rPr>
              <w:t>РАЗОМ по структурі:</w:t>
            </w:r>
          </w:p>
        </w:tc>
        <w:tc>
          <w:tcPr>
            <w:tcW w:w="1581" w:type="dxa"/>
            <w:tcBorders/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lang w:bidi="ar-SA"/>
              </w:rPr>
              <w:t>12,35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sectPr>
      <w:type w:val="nextPage"/>
      <w:pgSz w:w="11906" w:h="16838"/>
      <w:pgMar w:left="1701" w:right="567" w:gutter="0" w:header="0" w:top="1134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22c34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spacing w:val="20"/>
      <w:kern w:val="0"/>
      <w:sz w:val="28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qFormat/>
    <w:rsid w:val="00322c34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2" w:customStyle="1">
    <w:name w:val="Основной текст 2 Знак"/>
    <w:basedOn w:val="DefaultParagraphFont"/>
    <w:link w:val="BodyText2"/>
    <w:qFormat/>
    <w:rsid w:val="00322c34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a74c9e"/>
    <w:rPr>
      <w:rFonts w:ascii="Segoe UI" w:hAnsi="Segoe UI" w:eastAsia="Times New Roman" w:cs="Segoe UI"/>
      <w:spacing w:val="20"/>
      <w:sz w:val="18"/>
      <w:szCs w:val="18"/>
      <w:lang w:val="ru-RU" w:eastAsia="ru-RU"/>
    </w:rPr>
  </w:style>
  <w:style w:type="character" w:styleId="Hyperlink">
    <w:name w:val="Hyperlink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rsid w:val="00322c34"/>
    <w:pPr>
      <w:spacing w:lineRule="auto" w:line="360"/>
      <w:jc w:val="both"/>
    </w:pPr>
    <w:rPr>
      <w:spacing w:val="0"/>
      <w:lang w:val="uk-U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link w:val="2"/>
    <w:qFormat/>
    <w:rsid w:val="00322c34"/>
    <w:pPr>
      <w:jc w:val="both"/>
    </w:pPr>
    <w:rPr>
      <w:spacing w:val="0"/>
      <w:lang w:val="uk-UA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a74c9e"/>
    <w:pPr/>
    <w:rPr>
      <w:rFonts w:ascii="Segoe UI" w:hAnsi="Segoe UI" w:cs="Segoe UI"/>
      <w:sz w:val="18"/>
      <w:szCs w:val="18"/>
    </w:rPr>
  </w:style>
  <w:style w:type="numbering" w:styleId="Style18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1c68a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ozdilnianskahromada.gov.ua/documents/376856-pro-zatverdzennia-strukturi-ta-granicnoyi-ciselnosti-pracivnikiv-zakladiv-doskilnoyi-osviti-rozdilnianskoyi-miskoyi-radi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LibreOffice/26.2.6.3$Windows_x86 LibreOffice_project/8221e31b3ac356a1623c672912a3d2b492f7e3d1</Application>
  <AppVersion>15.0000</AppVersion>
  <Pages>6</Pages>
  <Words>822</Words>
  <Characters>4933</Characters>
  <CharactersWithSpaces>6561</CharactersWithSpaces>
  <Paragraphs>488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2026-09-17T12:32:00Z</dcterms:created>
  <dc:creator>Користувач</dc:creator>
  <dc:description/>
  <dc:language>uk-UA</dc:language>
  <cp:lastModifiedBy/>
  <cp:lastPrinted>2026-09-25T07:33:00Z</cp:lastPrinted>
  <dcterms:modified xsi:type="dcterms:W3CDTF">2026-11-03T15:29:01Z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