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b/>
          <w:i/>
        </w:rPr>
      </w:pPr>
      <w:r>
        <w:rPr/>
      </w:r>
    </w:p>
    <w:tbl>
      <w:tblPr>
        <w:tblStyle w:val="a7"/>
        <w:tblW w:w="967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839"/>
        <w:gridCol w:w="4840"/>
      </w:tblGrid>
      <w:tr>
        <w:trPr/>
        <w:tc>
          <w:tcPr>
            <w:tcW w:w="48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8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</w:rPr>
            </w:pPr>
            <w:r>
              <w:rPr>
                <w:b/>
                <w:kern w:val="0"/>
                <w:lang w:bidi="ar-SA"/>
              </w:rPr>
              <w:t>ЗАТВЕРДЖЕНО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Рішення Роздільнянської міської ради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Одеської області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 вересня 2026 року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  <w:hyperlink r:id="rId2">
              <w:r>
                <w:rPr>
                  <w:rStyle w:val="Hyperlink"/>
                  <w:kern w:val="0"/>
                  <w:lang w:bidi="ar-SA"/>
                </w:rPr>
                <w:t>5514-VIII</w:t>
              </w:r>
            </w:hyperlink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СКЛАД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комісії з приймання-передачі 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мобільної установки для очищення солонуватих вод </w:t>
      </w:r>
      <w:r>
        <w:rPr>
          <w:b/>
          <w:lang w:val="en-US"/>
        </w:rPr>
        <w:t>Organic</w:t>
      </w:r>
      <w:r>
        <w:rPr>
          <w:b/>
          <w:lang w:val="ru-RU"/>
        </w:rPr>
        <w:t xml:space="preserve"> </w:t>
      </w:r>
      <w:r>
        <w:rPr>
          <w:b/>
          <w:lang w:val="en-US"/>
        </w:rPr>
        <w:t>MWTPSW</w:t>
      </w:r>
      <w:r>
        <w:rPr>
          <w:b/>
          <w:lang w:val="ru-RU"/>
        </w:rPr>
        <w:t xml:space="preserve"> 750</w:t>
      </w:r>
      <w:r>
        <w:rPr>
          <w:b/>
        </w:rPr>
        <w:t xml:space="preserve">, </w:t>
      </w:r>
    </w:p>
    <w:p>
      <w:pPr>
        <w:pStyle w:val="Normal"/>
        <w:jc w:val="center"/>
        <w:rPr>
          <w:b/>
        </w:rPr>
      </w:pPr>
      <w:r>
        <w:rPr>
          <w:b/>
        </w:rPr>
        <w:t>в узуфрукт комунального майна</w:t>
      </w:r>
    </w:p>
    <w:p>
      <w:pPr>
        <w:pStyle w:val="Normal"/>
        <w:rPr/>
      </w:pPr>
      <w:r>
        <w:rPr/>
      </w:r>
    </w:p>
    <w:tbl>
      <w:tblPr>
        <w:tblStyle w:val="a7"/>
        <w:tblW w:w="103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5919"/>
        <w:gridCol w:w="297"/>
        <w:gridCol w:w="4108"/>
      </w:tblGrid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</w:rPr>
            </w:pPr>
            <w:r>
              <w:rPr>
                <w:b/>
                <w:kern w:val="0"/>
                <w:lang w:bidi="ar-SA"/>
              </w:rPr>
              <w:t>Голова комісії:</w:t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</w:rPr>
            </w:pPr>
            <w:r>
              <w:rPr>
                <w:b/>
                <w:kern w:val="0"/>
                <w:lang w:bidi="ar-SA"/>
              </w:rPr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</w:rPr>
            </w:pPr>
            <w:r>
              <w:rPr>
                <w:b/>
                <w:kern w:val="0"/>
                <w:lang w:bidi="ar-SA"/>
              </w:rPr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Заступник міського голови  з питань діяльності виконавчих органів</w:t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-</w:t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Петровський Микола Вікторович</w:t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</w:rPr>
            </w:pPr>
            <w:r>
              <w:rPr>
                <w:b/>
                <w:kern w:val="0"/>
                <w:lang w:bidi="ar-SA"/>
              </w:rPr>
              <w:t>Члени комісії:</w:t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</w:rPr>
            </w:pPr>
            <w:r>
              <w:rPr>
                <w:b/>
                <w:kern w:val="0"/>
                <w:lang w:bidi="ar-SA"/>
              </w:rPr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</w:rPr>
            </w:pPr>
            <w:r>
              <w:rPr>
                <w:b/>
                <w:kern w:val="0"/>
                <w:lang w:bidi="ar-SA"/>
              </w:rPr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Директор Комунального підприємства «Роздільнянський міський водоканал»</w:t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‘</w:t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Зубков Станіслав Миколайович</w:t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Заступник начальника управління- начальник відділу комунального майна Управління житлово-комунального господарства та інфраструктури Роздільнянської міської ради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-</w:t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Шершень Олена Миколаївна</w:t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 xml:space="preserve">Начальник бухгалтерського відділу апарату Роздільнянської міської ради та її виконавчого комітету - головний бухгалтер Роздільнянської міської ради </w:t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-</w:t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Шпилька Світлана Василівна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59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 xml:space="preserve">Бухгалтер </w:t>
            </w:r>
            <w:r>
              <w:rPr>
                <w:kern w:val="0"/>
                <w:shd w:fill="FFFFFF" w:val="clear"/>
                <w:lang w:bidi="ar-SA"/>
              </w:rPr>
              <w:t>Комунального підприємства «</w:t>
            </w:r>
            <w:r>
              <w:rPr>
                <w:kern w:val="0"/>
                <w:lang w:bidi="ar-SA"/>
              </w:rPr>
              <w:t>Роздільнянський міський водоканал</w:t>
            </w:r>
            <w:r>
              <w:rPr>
                <w:kern w:val="0"/>
                <w:shd w:fill="FFFFFF" w:val="clear"/>
                <w:lang w:bidi="ar-SA"/>
              </w:rPr>
              <w:t>»</w:t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-</w:t>
            </w:r>
          </w:p>
        </w:tc>
        <w:tc>
          <w:tcPr>
            <w:tcW w:w="41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color w:themeColor="text1" w:val="000000"/>
                <w:kern w:val="0"/>
                <w:lang w:bidi="ar-SA"/>
              </w:rPr>
              <w:t>Васильєва Вікторія Олександрівна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hd w:val="clear" w:color="auto" w:fill="FFFFFF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2240" w:h="15840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alibri Light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63599"/>
    <w:pPr>
      <w:widowControl/>
      <w:bidi w:val="0"/>
      <w:spacing w:lineRule="auto" w:line="240" w:before="0" w:after="0"/>
      <w:jc w:val="start"/>
    </w:pPr>
    <w:rPr>
      <w:rFonts w:ascii="Times New Roman" w:hAnsi="Times New Roman" w:eastAsia="Batang" w:cs="Times New Roman"/>
      <w:color w:val="auto"/>
      <w:kern w:val="0"/>
      <w:sz w:val="24"/>
      <w:szCs w:val="24"/>
      <w:lang w:val="uk-UA" w:eastAsia="ru-RU" w:bidi="ar-SA"/>
    </w:rPr>
  </w:style>
  <w:style w:type="paragraph" w:styleId="Heading1">
    <w:name w:val="heading 1"/>
    <w:basedOn w:val="Normal"/>
    <w:next w:val="Normal"/>
    <w:link w:val="1"/>
    <w:qFormat/>
    <w:rsid w:val="00863599"/>
    <w:pPr>
      <w:keepNext w:val="true"/>
      <w:spacing w:before="240" w:after="60"/>
      <w:outlineLvl w:val="0"/>
    </w:pPr>
    <w:rPr>
      <w:rFonts w:ascii="Arial" w:hAnsi="Arial" w:eastAsia="Times New Roman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e65c4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863599"/>
    <w:rPr>
      <w:rFonts w:ascii="Arial" w:hAnsi="Arial" w:eastAsia="Times New Roman" w:cs="Arial"/>
      <w:b/>
      <w:bCs/>
      <w:kern w:val="2"/>
      <w:sz w:val="32"/>
      <w:szCs w:val="32"/>
      <w:lang w:val="uk-UA" w:eastAsia="ru-RU"/>
    </w:rPr>
  </w:style>
  <w:style w:type="character" w:styleId="Style12" w:customStyle="1">
    <w:name w:val="Основной текст Знак"/>
    <w:basedOn w:val="DefaultParagraphFont"/>
    <w:qFormat/>
    <w:rsid w:val="00863599"/>
    <w:rPr>
      <w:rFonts w:ascii="Times New Roman" w:hAnsi="Times New Roman" w:eastAsia="Times New Roman" w:cs="Times New Roman"/>
      <w:i/>
      <w:iCs/>
      <w:sz w:val="28"/>
      <w:szCs w:val="24"/>
      <w:lang w:val="uk-UA" w:eastAsia="ru-RU"/>
    </w:rPr>
  </w:style>
  <w:style w:type="character" w:styleId="Strong">
    <w:name w:val="Strong"/>
    <w:basedOn w:val="DefaultParagraphFont"/>
    <w:uiPriority w:val="22"/>
    <w:qFormat/>
    <w:rsid w:val="00e17961"/>
    <w:rPr>
      <w:b/>
      <w:bCs/>
    </w:rPr>
  </w:style>
  <w:style w:type="character" w:styleId="2" w:customStyle="1">
    <w:name w:val="Заголовок 2 Знак"/>
    <w:basedOn w:val="DefaultParagraphFont"/>
    <w:uiPriority w:val="9"/>
    <w:semiHidden/>
    <w:qFormat/>
    <w:rsid w:val="002e65c4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  <w:lang w:val="uk-UA"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f38c3"/>
    <w:rPr>
      <w:rFonts w:ascii="Segoe UI" w:hAnsi="Segoe UI" w:eastAsia="Batang" w:cs="Segoe UI"/>
      <w:sz w:val="18"/>
      <w:szCs w:val="18"/>
      <w:lang w:val="uk-UA" w:eastAsia="ru-RU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2"/>
    <w:rsid w:val="00863599"/>
    <w:pPr>
      <w:jc w:val="center"/>
    </w:pPr>
    <w:rPr>
      <w:rFonts w:eastAsia="Times New Roman"/>
      <w:i/>
      <w:iCs/>
      <w:sz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81c00"/>
    <w:pPr>
      <w:spacing w:before="0" w:after="0"/>
      <w:ind w:start="720"/>
      <w:contextualSpacing/>
    </w:pPr>
    <w:rPr/>
  </w:style>
  <w:style w:type="paragraph" w:styleId="rvps2" w:customStyle="1">
    <w:name w:val="rvps2"/>
    <w:basedOn w:val="Normal"/>
    <w:qFormat/>
    <w:rsid w:val="006f34d5"/>
    <w:pPr>
      <w:spacing w:beforeAutospacing="1" w:afterAutospacing="1"/>
    </w:pPr>
    <w:rPr>
      <w:rFonts w:eastAsia="Times New Roman"/>
      <w:lang w:val="ru-RU"/>
    </w:rPr>
  </w:style>
  <w:style w:type="paragraph" w:styleId="tjbmf" w:customStyle="1">
    <w:name w:val="tj bmf"/>
    <w:basedOn w:val="Normal"/>
    <w:qFormat/>
    <w:rsid w:val="006f34d5"/>
    <w:pPr>
      <w:spacing w:beforeAutospacing="1" w:afterAutospacing="1"/>
    </w:pPr>
    <w:rPr>
      <w:rFonts w:eastAsia="Times New Roman"/>
      <w:lang w:val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f38c3"/>
    <w:pPr/>
    <w:rPr>
      <w:rFonts w:ascii="Segoe UI" w:hAnsi="Segoe UI" w:cs="Segoe UI"/>
      <w:sz w:val="18"/>
      <w:szCs w:val="18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781c0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77267-pro-bezoplatne-priimannia-u-komunalnu-vlasnist-rozdilnianskoyi-miskoyi-teritorialnoyi-gromadi-ta-peredacu-na-pravi-uzuf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LibreOffice/26.2.6.3$Windows_x86 LibreOffice_project/8221e31b3ac356a1623c672912a3d2b492f7e3d1</Application>
  <AppVersion>15.0000</AppVersion>
  <Pages>4</Pages>
  <Words>105</Words>
  <Characters>830</Characters>
  <CharactersWithSpaces>913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2026-09-14T11:23:00Z</dcterms:created>
  <dc:creator>User</dc:creator>
  <dc:description/>
  <dc:language>uk-UA</dc:language>
  <cp:lastModifiedBy/>
  <cp:lastPrinted>2026-09-14T11:22:00Z</cp:lastPrinted>
  <dcterms:modified xsi:type="dcterms:W3CDTF">2026-11-04T15:06:11Z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