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716B" w14:textId="77777777" w:rsidR="004F1001" w:rsidRPr="008018E2" w:rsidRDefault="004F1001" w:rsidP="004F1001">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bookmarkStart w:id="0" w:name="_GoBack"/>
      <w:bookmarkEnd w:id="0"/>
      <w:r w:rsidRPr="008018E2">
        <w:rPr>
          <w:rFonts w:ascii="Times New Roman" w:eastAsia="Times New Roman" w:hAnsi="Times New Roman" w:cs="Times New Roman"/>
          <w:sz w:val="24"/>
          <w:szCs w:val="24"/>
          <w:lang w:val="uk-UA" w:eastAsia="ru-RU"/>
        </w:rPr>
        <w:t xml:space="preserve">Додаток 1 </w:t>
      </w:r>
    </w:p>
    <w:p w14:paraId="416FEE36" w14:textId="77777777" w:rsidR="004F1001" w:rsidRPr="008018E2" w:rsidRDefault="004F1001" w:rsidP="004F1001">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до рішення Коцюбинської селищної ради</w:t>
      </w:r>
    </w:p>
    <w:p w14:paraId="7E126D5F" w14:textId="77777777" w:rsidR="004F1001" w:rsidRPr="008018E2" w:rsidRDefault="004F1001" w:rsidP="004F1001">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____</w:t>
      </w:r>
      <w:r w:rsidRPr="008018E2">
        <w:rPr>
          <w:rFonts w:ascii="Times New Roman" w:eastAsia="Times New Roman" w:hAnsi="Times New Roman" w:cs="Times New Roman"/>
          <w:sz w:val="24"/>
          <w:szCs w:val="24"/>
          <w:lang w:eastAsia="ru-RU"/>
        </w:rPr>
        <w:t xml:space="preserve"> </w:t>
      </w:r>
      <w:r w:rsidR="008018E2" w:rsidRPr="008018E2">
        <w:rPr>
          <w:rFonts w:ascii="Times New Roman" w:eastAsia="Times New Roman" w:hAnsi="Times New Roman" w:cs="Times New Roman"/>
          <w:sz w:val="24"/>
          <w:szCs w:val="24"/>
          <w:lang w:val="uk-UA" w:eastAsia="ru-RU"/>
        </w:rPr>
        <w:t>1</w:t>
      </w:r>
      <w:r w:rsidRPr="008018E2">
        <w:rPr>
          <w:rFonts w:ascii="Times New Roman" w:eastAsia="Times New Roman" w:hAnsi="Times New Roman" w:cs="Times New Roman"/>
          <w:sz w:val="24"/>
          <w:szCs w:val="24"/>
          <w:lang w:eastAsia="ru-RU"/>
        </w:rPr>
        <w:t>4-</w:t>
      </w:r>
      <w:r w:rsidRPr="008018E2">
        <w:rPr>
          <w:rFonts w:ascii="Times New Roman" w:eastAsia="Times New Roman" w:hAnsi="Times New Roman" w:cs="Times New Roman"/>
          <w:sz w:val="24"/>
          <w:szCs w:val="24"/>
          <w:lang w:val="en-US" w:eastAsia="ru-RU"/>
        </w:rPr>
        <w:t>IX</w:t>
      </w:r>
      <w:r w:rsidRPr="008018E2">
        <w:rPr>
          <w:rFonts w:ascii="Times New Roman" w:eastAsia="Times New Roman" w:hAnsi="Times New Roman" w:cs="Times New Roman"/>
          <w:sz w:val="24"/>
          <w:szCs w:val="24"/>
          <w:lang w:eastAsia="ru-RU"/>
        </w:rPr>
        <w:t xml:space="preserve"> </w:t>
      </w:r>
      <w:r w:rsidRPr="008018E2">
        <w:rPr>
          <w:rFonts w:ascii="Times New Roman" w:eastAsia="Times New Roman" w:hAnsi="Times New Roman" w:cs="Times New Roman"/>
          <w:sz w:val="24"/>
          <w:szCs w:val="24"/>
          <w:lang w:val="uk-UA" w:eastAsia="ru-RU"/>
        </w:rPr>
        <w:t xml:space="preserve"> від </w:t>
      </w:r>
      <w:r w:rsidR="008018E2" w:rsidRPr="008018E2">
        <w:rPr>
          <w:rFonts w:ascii="Times New Roman" w:eastAsia="Times New Roman" w:hAnsi="Times New Roman" w:cs="Times New Roman"/>
          <w:sz w:val="24"/>
          <w:szCs w:val="24"/>
          <w:lang w:val="uk-UA" w:eastAsia="ru-RU"/>
        </w:rPr>
        <w:t>__.12</w:t>
      </w:r>
      <w:r w:rsidRPr="008018E2">
        <w:rPr>
          <w:rFonts w:ascii="Times New Roman" w:eastAsia="Times New Roman" w:hAnsi="Times New Roman" w:cs="Times New Roman"/>
          <w:sz w:val="24"/>
          <w:szCs w:val="24"/>
          <w:lang w:val="uk-UA" w:eastAsia="ru-RU"/>
        </w:rPr>
        <w:t>.2021 року</w:t>
      </w:r>
    </w:p>
    <w:p w14:paraId="23FADAF6"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14:paraId="69AED62C"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14:paraId="735B48C6"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14:paraId="1003B843"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14:paraId="79C09E34"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14:paraId="6D82361C"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14:paraId="3762CEE0"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64A74735"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0063A24F"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hAnsi="Times New Roman" w:cs="Times New Roman"/>
          <w:b/>
          <w:color w:val="333333"/>
          <w:sz w:val="40"/>
          <w:szCs w:val="40"/>
        </w:rPr>
      </w:pPr>
      <w:r w:rsidRPr="008018E2">
        <w:rPr>
          <w:rFonts w:ascii="Times New Roman" w:hAnsi="Times New Roman" w:cs="Times New Roman"/>
          <w:b/>
          <w:color w:val="333333"/>
          <w:sz w:val="40"/>
          <w:szCs w:val="40"/>
          <w:lang w:val="uk-UA"/>
        </w:rPr>
        <w:t>П</w:t>
      </w:r>
      <w:r w:rsidRPr="008018E2">
        <w:rPr>
          <w:rFonts w:ascii="Times New Roman" w:hAnsi="Times New Roman" w:cs="Times New Roman"/>
          <w:b/>
          <w:color w:val="333333"/>
          <w:sz w:val="40"/>
          <w:szCs w:val="40"/>
        </w:rPr>
        <w:t>рограм</w:t>
      </w:r>
      <w:r w:rsidRPr="008018E2">
        <w:rPr>
          <w:rFonts w:ascii="Times New Roman" w:hAnsi="Times New Roman" w:cs="Times New Roman"/>
          <w:b/>
          <w:color w:val="333333"/>
          <w:sz w:val="40"/>
          <w:szCs w:val="40"/>
          <w:lang w:val="uk-UA"/>
        </w:rPr>
        <w:t>а</w:t>
      </w:r>
      <w:r w:rsidRPr="008018E2">
        <w:rPr>
          <w:rFonts w:ascii="Times New Roman" w:hAnsi="Times New Roman" w:cs="Times New Roman"/>
          <w:b/>
          <w:color w:val="333333"/>
          <w:sz w:val="40"/>
          <w:szCs w:val="40"/>
        </w:rPr>
        <w:t xml:space="preserve"> </w:t>
      </w:r>
    </w:p>
    <w:p w14:paraId="09567350"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hAnsi="Times New Roman" w:cs="Times New Roman"/>
          <w:b/>
          <w:color w:val="333333"/>
          <w:sz w:val="40"/>
          <w:szCs w:val="40"/>
        </w:rPr>
      </w:pPr>
      <w:r w:rsidRPr="008018E2">
        <w:rPr>
          <w:rFonts w:ascii="Times New Roman" w:hAnsi="Times New Roman" w:cs="Times New Roman"/>
          <w:b/>
          <w:color w:val="333333"/>
          <w:sz w:val="40"/>
          <w:szCs w:val="40"/>
        </w:rPr>
        <w:t>економічного і соціального розвитку</w:t>
      </w:r>
    </w:p>
    <w:p w14:paraId="549289E5"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hAnsi="Times New Roman" w:cs="Times New Roman"/>
          <w:b/>
          <w:color w:val="000000"/>
          <w:sz w:val="40"/>
          <w:szCs w:val="40"/>
        </w:rPr>
      </w:pPr>
      <w:r w:rsidRPr="008018E2">
        <w:rPr>
          <w:rFonts w:ascii="Times New Roman" w:hAnsi="Times New Roman" w:cs="Times New Roman"/>
          <w:b/>
          <w:color w:val="000000"/>
          <w:sz w:val="40"/>
          <w:szCs w:val="40"/>
        </w:rPr>
        <w:t>селищ</w:t>
      </w:r>
      <w:r w:rsidRPr="008018E2">
        <w:rPr>
          <w:rFonts w:ascii="Times New Roman" w:hAnsi="Times New Roman" w:cs="Times New Roman"/>
          <w:b/>
          <w:color w:val="000000"/>
          <w:sz w:val="40"/>
          <w:szCs w:val="40"/>
          <w:lang w:val="uk-UA"/>
        </w:rPr>
        <w:t xml:space="preserve">а </w:t>
      </w:r>
      <w:r w:rsidRPr="008018E2">
        <w:rPr>
          <w:rFonts w:ascii="Times New Roman" w:hAnsi="Times New Roman" w:cs="Times New Roman"/>
          <w:b/>
          <w:color w:val="000000"/>
          <w:sz w:val="40"/>
          <w:szCs w:val="40"/>
        </w:rPr>
        <w:t>Коцюбинськ</w:t>
      </w:r>
      <w:r w:rsidRPr="008018E2">
        <w:rPr>
          <w:rFonts w:ascii="Times New Roman" w:hAnsi="Times New Roman" w:cs="Times New Roman"/>
          <w:b/>
          <w:color w:val="000000"/>
          <w:sz w:val="40"/>
          <w:szCs w:val="40"/>
          <w:lang w:val="uk-UA"/>
        </w:rPr>
        <w:t>е</w:t>
      </w:r>
      <w:r w:rsidRPr="008018E2">
        <w:rPr>
          <w:rFonts w:ascii="Times New Roman" w:hAnsi="Times New Roman" w:cs="Times New Roman"/>
          <w:b/>
          <w:color w:val="000000"/>
          <w:sz w:val="40"/>
          <w:szCs w:val="40"/>
        </w:rPr>
        <w:t xml:space="preserve"> на 202</w:t>
      </w:r>
      <w:r w:rsidRPr="008018E2">
        <w:rPr>
          <w:rFonts w:ascii="Times New Roman" w:hAnsi="Times New Roman" w:cs="Times New Roman"/>
          <w:b/>
          <w:color w:val="000000"/>
          <w:sz w:val="40"/>
          <w:szCs w:val="40"/>
          <w:lang w:val="uk-UA"/>
        </w:rPr>
        <w:t>2</w:t>
      </w:r>
      <w:r w:rsidRPr="008018E2">
        <w:rPr>
          <w:rFonts w:ascii="Times New Roman" w:hAnsi="Times New Roman" w:cs="Times New Roman"/>
          <w:b/>
          <w:color w:val="000000"/>
          <w:sz w:val="40"/>
          <w:szCs w:val="40"/>
        </w:rPr>
        <w:t xml:space="preserve"> рік </w:t>
      </w:r>
    </w:p>
    <w:p w14:paraId="14C10980"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4C962C98"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3839ACCB"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17A6BEF7"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72F8CDB0"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4DF7CF79"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36DF3C95"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2D2401FD"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14:paraId="596D02ED" w14:textId="77777777" w:rsidR="004F1001" w:rsidRPr="008018E2" w:rsidRDefault="004F1001" w:rsidP="004F1001">
      <w:pPr>
        <w:tabs>
          <w:tab w:val="left" w:pos="7110"/>
        </w:tabs>
        <w:autoSpaceDE w:val="0"/>
        <w:autoSpaceDN w:val="0"/>
        <w:spacing w:before="0" w:beforeAutospacing="0" w:after="0" w:afterAutospacing="0" w:line="240" w:lineRule="auto"/>
        <w:ind w:firstLine="0"/>
        <w:jc w:val="left"/>
        <w:rPr>
          <w:rFonts w:ascii="Times New Roman" w:eastAsia="Times New Roman" w:hAnsi="Times New Roman" w:cs="Times New Roman"/>
          <w:b/>
          <w:sz w:val="36"/>
          <w:szCs w:val="36"/>
          <w:lang w:val="uk-UA" w:eastAsia="ru-RU"/>
        </w:rPr>
      </w:pPr>
      <w:r w:rsidRPr="008018E2">
        <w:rPr>
          <w:rFonts w:ascii="Times New Roman" w:eastAsia="Times New Roman" w:hAnsi="Times New Roman" w:cs="Times New Roman"/>
          <w:b/>
          <w:sz w:val="36"/>
          <w:szCs w:val="36"/>
          <w:lang w:val="uk-UA" w:eastAsia="ru-RU"/>
        </w:rPr>
        <w:br/>
      </w:r>
    </w:p>
    <w:p w14:paraId="46162AE5"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28"/>
          <w:szCs w:val="28"/>
          <w:lang w:val="uk-UA" w:eastAsia="ru-RU"/>
        </w:rPr>
      </w:pPr>
      <w:r w:rsidRPr="008018E2">
        <w:rPr>
          <w:rFonts w:asciiTheme="majorHAnsi" w:eastAsiaTheme="majorEastAsia" w:hAnsiTheme="majorHAnsi" w:cstheme="majorBidi"/>
          <w:bCs/>
          <w:color w:val="5B9BD5" w:themeColor="accent1"/>
          <w:sz w:val="36"/>
          <w:szCs w:val="36"/>
          <w:lang w:val="uk-UA" w:eastAsia="ru-RU"/>
        </w:rPr>
        <w:br w:type="column"/>
      </w:r>
      <w:r w:rsidRPr="008018E2">
        <w:rPr>
          <w:rFonts w:ascii="Times New Roman" w:eastAsia="Times New Roman" w:hAnsi="Times New Roman" w:cs="Times New Roman"/>
          <w:b/>
          <w:sz w:val="28"/>
          <w:szCs w:val="28"/>
          <w:lang w:val="hr-HR" w:eastAsia="ru-RU"/>
        </w:rPr>
        <w:lastRenderedPageBreak/>
        <w:t>ПАСПОРТ</w:t>
      </w:r>
    </w:p>
    <w:p w14:paraId="5B786323" w14:textId="77777777" w:rsidR="004F1001" w:rsidRPr="008018E2" w:rsidRDefault="004F1001" w:rsidP="004F1001">
      <w:pPr>
        <w:tabs>
          <w:tab w:val="left" w:pos="5952"/>
        </w:tabs>
        <w:overflowPunct w:val="0"/>
        <w:autoSpaceDE w:val="0"/>
        <w:autoSpaceDN w:val="0"/>
        <w:adjustRightInd w:val="0"/>
        <w:spacing w:before="0" w:beforeAutospacing="0" w:after="0" w:afterAutospacing="0" w:line="280" w:lineRule="exact"/>
        <w:ind w:firstLine="0"/>
        <w:jc w:val="center"/>
        <w:rPr>
          <w:rFonts w:ascii="Times New Roman" w:eastAsia="Times New Roman" w:hAnsi="Times New Roman" w:cs="Times New Roman"/>
          <w:sz w:val="28"/>
          <w:szCs w:val="28"/>
          <w:lang w:eastAsia="ru-RU"/>
        </w:rPr>
      </w:pPr>
      <w:r w:rsidRPr="008018E2">
        <w:rPr>
          <w:rFonts w:ascii="Times New Roman" w:eastAsia="Times New Roman" w:hAnsi="Times New Roman" w:cs="Times New Roman"/>
          <w:sz w:val="28"/>
          <w:szCs w:val="28"/>
          <w:lang w:val="uk-UA" w:eastAsia="ru-RU"/>
        </w:rPr>
        <w:t>(загальна характеристика проекту)</w:t>
      </w:r>
    </w:p>
    <w:p w14:paraId="34802EA6" w14:textId="77777777" w:rsidR="00577393" w:rsidRPr="008018E2" w:rsidRDefault="004F1001" w:rsidP="004F1001">
      <w:pPr>
        <w:autoSpaceDE w:val="0"/>
        <w:autoSpaceDN w:val="0"/>
        <w:spacing w:before="0" w:beforeAutospacing="0" w:after="0" w:afterAutospacing="0" w:line="240" w:lineRule="auto"/>
        <w:ind w:firstLine="0"/>
        <w:jc w:val="center"/>
        <w:rPr>
          <w:rFonts w:ascii="Times New Roman" w:hAnsi="Times New Roman" w:cs="Times New Roman"/>
          <w:b/>
          <w:color w:val="333333"/>
          <w:sz w:val="28"/>
          <w:szCs w:val="28"/>
          <w:lang w:val="uk-UA"/>
        </w:rPr>
      </w:pPr>
      <w:r w:rsidRPr="008018E2">
        <w:rPr>
          <w:rFonts w:ascii="Times New Roman" w:hAnsi="Times New Roman" w:cs="Times New Roman"/>
          <w:b/>
          <w:color w:val="333333"/>
          <w:sz w:val="28"/>
          <w:szCs w:val="28"/>
          <w:lang w:val="uk-UA"/>
        </w:rPr>
        <w:t>П</w:t>
      </w:r>
      <w:r w:rsidRPr="008018E2">
        <w:rPr>
          <w:rFonts w:ascii="Times New Roman" w:hAnsi="Times New Roman" w:cs="Times New Roman"/>
          <w:b/>
          <w:color w:val="333333"/>
          <w:sz w:val="28"/>
          <w:szCs w:val="28"/>
        </w:rPr>
        <w:t>рограм</w:t>
      </w:r>
      <w:r w:rsidRPr="008018E2">
        <w:rPr>
          <w:rFonts w:ascii="Times New Roman" w:hAnsi="Times New Roman" w:cs="Times New Roman"/>
          <w:b/>
          <w:color w:val="333333"/>
          <w:sz w:val="28"/>
          <w:szCs w:val="28"/>
          <w:lang w:val="uk-UA"/>
        </w:rPr>
        <w:t>а</w:t>
      </w:r>
      <w:r w:rsidRPr="008018E2">
        <w:rPr>
          <w:rFonts w:ascii="Times New Roman" w:hAnsi="Times New Roman" w:cs="Times New Roman"/>
          <w:b/>
          <w:color w:val="333333"/>
          <w:sz w:val="28"/>
          <w:szCs w:val="28"/>
        </w:rPr>
        <w:t xml:space="preserve"> </w:t>
      </w:r>
      <w:r w:rsidRPr="008018E2">
        <w:rPr>
          <w:rFonts w:ascii="Times New Roman" w:hAnsi="Times New Roman" w:cs="Times New Roman"/>
          <w:b/>
          <w:color w:val="333333"/>
          <w:sz w:val="28"/>
          <w:szCs w:val="28"/>
          <w:lang w:val="uk-UA"/>
        </w:rPr>
        <w:t>ек</w:t>
      </w:r>
      <w:r w:rsidRPr="008018E2">
        <w:rPr>
          <w:rFonts w:ascii="Times New Roman" w:hAnsi="Times New Roman" w:cs="Times New Roman"/>
          <w:b/>
          <w:color w:val="333333"/>
          <w:sz w:val="28"/>
          <w:szCs w:val="28"/>
        </w:rPr>
        <w:t>ономічного і соціального розвитку</w:t>
      </w:r>
      <w:r w:rsidRPr="008018E2">
        <w:rPr>
          <w:rFonts w:ascii="Times New Roman" w:hAnsi="Times New Roman" w:cs="Times New Roman"/>
          <w:b/>
          <w:color w:val="333333"/>
          <w:sz w:val="28"/>
          <w:szCs w:val="28"/>
          <w:lang w:val="uk-UA"/>
        </w:rPr>
        <w:t xml:space="preserve"> </w:t>
      </w:r>
    </w:p>
    <w:p w14:paraId="348A7697"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hAnsi="Times New Roman" w:cs="Times New Roman"/>
          <w:b/>
          <w:color w:val="000000"/>
          <w:sz w:val="28"/>
          <w:szCs w:val="28"/>
        </w:rPr>
      </w:pPr>
      <w:r w:rsidRPr="008018E2">
        <w:rPr>
          <w:rFonts w:ascii="Times New Roman" w:hAnsi="Times New Roman" w:cs="Times New Roman"/>
          <w:b/>
          <w:color w:val="000000"/>
          <w:sz w:val="28"/>
          <w:szCs w:val="28"/>
        </w:rPr>
        <w:t>селищ</w:t>
      </w:r>
      <w:r w:rsidRPr="008018E2">
        <w:rPr>
          <w:rFonts w:ascii="Times New Roman" w:hAnsi="Times New Roman" w:cs="Times New Roman"/>
          <w:b/>
          <w:color w:val="000000"/>
          <w:sz w:val="28"/>
          <w:szCs w:val="28"/>
          <w:lang w:val="uk-UA"/>
        </w:rPr>
        <w:t xml:space="preserve">а </w:t>
      </w:r>
      <w:r w:rsidRPr="008018E2">
        <w:rPr>
          <w:rFonts w:ascii="Times New Roman" w:hAnsi="Times New Roman" w:cs="Times New Roman"/>
          <w:b/>
          <w:color w:val="000000"/>
          <w:sz w:val="28"/>
          <w:szCs w:val="28"/>
        </w:rPr>
        <w:t>Коцюбинськ</w:t>
      </w:r>
      <w:r w:rsidRPr="008018E2">
        <w:rPr>
          <w:rFonts w:ascii="Times New Roman" w:hAnsi="Times New Roman" w:cs="Times New Roman"/>
          <w:b/>
          <w:color w:val="000000"/>
          <w:sz w:val="28"/>
          <w:szCs w:val="28"/>
          <w:lang w:val="uk-UA"/>
        </w:rPr>
        <w:t>е</w:t>
      </w:r>
      <w:r w:rsidRPr="008018E2">
        <w:rPr>
          <w:rFonts w:ascii="Times New Roman" w:hAnsi="Times New Roman" w:cs="Times New Roman"/>
          <w:b/>
          <w:color w:val="000000"/>
          <w:sz w:val="28"/>
          <w:szCs w:val="28"/>
        </w:rPr>
        <w:t xml:space="preserve"> на 202</w:t>
      </w:r>
      <w:r w:rsidRPr="008018E2">
        <w:rPr>
          <w:rFonts w:ascii="Times New Roman" w:hAnsi="Times New Roman" w:cs="Times New Roman"/>
          <w:b/>
          <w:color w:val="000000"/>
          <w:sz w:val="28"/>
          <w:szCs w:val="28"/>
          <w:lang w:val="uk-UA"/>
        </w:rPr>
        <w:t>2</w:t>
      </w:r>
      <w:r w:rsidRPr="008018E2">
        <w:rPr>
          <w:rFonts w:ascii="Times New Roman" w:hAnsi="Times New Roman" w:cs="Times New Roman"/>
          <w:b/>
          <w:color w:val="000000"/>
          <w:sz w:val="28"/>
          <w:szCs w:val="28"/>
        </w:rPr>
        <w:t xml:space="preserve"> рік</w:t>
      </w:r>
    </w:p>
    <w:p w14:paraId="3EF441FE"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hAnsi="Times New Roman" w:cs="Times New Roman"/>
          <w:b/>
          <w:color w:val="000000"/>
          <w:sz w:val="28"/>
          <w:szCs w:val="28"/>
        </w:rPr>
      </w:pPr>
    </w:p>
    <w:p w14:paraId="3B947D86" w14:textId="77777777" w:rsidR="004F1001" w:rsidRPr="008018E2" w:rsidRDefault="004F1001" w:rsidP="004F1001">
      <w:pPr>
        <w:tabs>
          <w:tab w:val="left" w:pos="5952"/>
        </w:tabs>
        <w:overflowPunct w:val="0"/>
        <w:autoSpaceDE w:val="0"/>
        <w:autoSpaceDN w:val="0"/>
        <w:adjustRightInd w:val="0"/>
        <w:spacing w:before="0" w:beforeAutospacing="0" w:after="0" w:afterAutospacing="0" w:line="280" w:lineRule="exact"/>
        <w:ind w:firstLine="0"/>
        <w:jc w:val="left"/>
        <w:rPr>
          <w:rFonts w:ascii="Times New Roman" w:eastAsia="Times New Roman" w:hAnsi="Times New Roman" w:cs="Times New Roman"/>
          <w:b/>
          <w:sz w:val="28"/>
          <w:szCs w:val="28"/>
          <w:lang w:eastAsia="ru-RU"/>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520"/>
      </w:tblGrid>
      <w:tr w:rsidR="004F1001" w:rsidRPr="008018E2" w14:paraId="60A79924" w14:textId="77777777" w:rsidTr="00FC785B">
        <w:tc>
          <w:tcPr>
            <w:tcW w:w="3539" w:type="dxa"/>
            <w:tcBorders>
              <w:top w:val="single" w:sz="4" w:space="0" w:color="auto"/>
              <w:left w:val="single" w:sz="4" w:space="0" w:color="auto"/>
              <w:bottom w:val="single" w:sz="4" w:space="0" w:color="auto"/>
              <w:right w:val="single" w:sz="4" w:space="0" w:color="auto"/>
            </w:tcBorders>
          </w:tcPr>
          <w:p w14:paraId="4AA045C3"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1. Ініціатор розроблення проекту</w:t>
            </w:r>
          </w:p>
          <w:p w14:paraId="01A119A5"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p>
        </w:tc>
        <w:tc>
          <w:tcPr>
            <w:tcW w:w="6520" w:type="dxa"/>
            <w:tcBorders>
              <w:top w:val="single" w:sz="4" w:space="0" w:color="auto"/>
              <w:left w:val="single" w:sz="4" w:space="0" w:color="auto"/>
              <w:bottom w:val="single" w:sz="4" w:space="0" w:color="auto"/>
              <w:right w:val="single" w:sz="4" w:space="0" w:color="auto"/>
            </w:tcBorders>
            <w:hideMark/>
          </w:tcPr>
          <w:p w14:paraId="1C616D37"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Коцюбинська селищна рада</w:t>
            </w:r>
          </w:p>
        </w:tc>
      </w:tr>
      <w:tr w:rsidR="004F1001" w:rsidRPr="008018E2" w14:paraId="77A1D849" w14:textId="77777777" w:rsidTr="00FC785B">
        <w:tc>
          <w:tcPr>
            <w:tcW w:w="3539" w:type="dxa"/>
            <w:tcBorders>
              <w:top w:val="single" w:sz="4" w:space="0" w:color="auto"/>
              <w:left w:val="single" w:sz="4" w:space="0" w:color="auto"/>
              <w:bottom w:val="single" w:sz="4" w:space="0" w:color="auto"/>
              <w:right w:val="single" w:sz="4" w:space="0" w:color="auto"/>
            </w:tcBorders>
          </w:tcPr>
          <w:p w14:paraId="18AAEE55" w14:textId="77777777" w:rsidR="004F1001" w:rsidRPr="008018E2" w:rsidRDefault="004F1001" w:rsidP="00FC785B">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 xml:space="preserve">2. Дата, номер </w:t>
            </w:r>
            <w:r w:rsidR="00FC785B" w:rsidRPr="008018E2">
              <w:rPr>
                <w:rFonts w:ascii="Times New Roman" w:eastAsia="Times New Roman" w:hAnsi="Times New Roman" w:cs="Times New Roman"/>
                <w:sz w:val="28"/>
                <w:szCs w:val="28"/>
                <w:lang w:val="uk-UA" w:eastAsia="ru-RU"/>
              </w:rPr>
              <w:t>і</w:t>
            </w:r>
            <w:r w:rsidRPr="008018E2">
              <w:rPr>
                <w:rFonts w:ascii="Times New Roman" w:eastAsia="Times New Roman" w:hAnsi="Times New Roman" w:cs="Times New Roman"/>
                <w:sz w:val="28"/>
                <w:szCs w:val="28"/>
                <w:lang w:val="uk-UA" w:eastAsia="ru-RU"/>
              </w:rPr>
              <w:t xml:space="preserve"> назва розпорядчого </w:t>
            </w:r>
            <w:r w:rsidR="00FC785B" w:rsidRPr="008018E2">
              <w:rPr>
                <w:rFonts w:ascii="Times New Roman" w:eastAsia="Times New Roman" w:hAnsi="Times New Roman" w:cs="Times New Roman"/>
                <w:sz w:val="28"/>
                <w:szCs w:val="28"/>
                <w:lang w:val="uk-UA" w:eastAsia="ru-RU"/>
              </w:rPr>
              <w:t>д</w:t>
            </w:r>
            <w:r w:rsidRPr="008018E2">
              <w:rPr>
                <w:rFonts w:ascii="Times New Roman" w:eastAsia="Times New Roman" w:hAnsi="Times New Roman" w:cs="Times New Roman"/>
                <w:sz w:val="28"/>
                <w:szCs w:val="28"/>
                <w:lang w:val="uk-UA" w:eastAsia="ru-RU"/>
              </w:rPr>
              <w:t>окументу органу виконавчої влади про розроблення Програми</w:t>
            </w:r>
          </w:p>
          <w:p w14:paraId="7085F26A"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p>
        </w:tc>
        <w:tc>
          <w:tcPr>
            <w:tcW w:w="6520" w:type="dxa"/>
            <w:tcBorders>
              <w:top w:val="single" w:sz="4" w:space="0" w:color="auto"/>
              <w:left w:val="single" w:sz="4" w:space="0" w:color="auto"/>
              <w:bottom w:val="single" w:sz="4" w:space="0" w:color="auto"/>
              <w:right w:val="single" w:sz="4" w:space="0" w:color="auto"/>
            </w:tcBorders>
          </w:tcPr>
          <w:p w14:paraId="5DB1CDE8" w14:textId="77777777" w:rsidR="00FC785B" w:rsidRPr="008018E2" w:rsidRDefault="003F7413" w:rsidP="00FC785B">
            <w:pPr>
              <w:tabs>
                <w:tab w:val="left" w:pos="5952"/>
              </w:tabs>
              <w:overflowPunct w:val="0"/>
              <w:autoSpaceDE w:val="0"/>
              <w:autoSpaceDN w:val="0"/>
              <w:adjustRightInd w:val="0"/>
              <w:spacing w:before="0" w:beforeAutospacing="0" w:after="0" w:afterAutospacing="0" w:line="280" w:lineRule="exact"/>
              <w:ind w:firstLine="0"/>
              <w:rPr>
                <w:rFonts w:ascii="Times New Roman" w:hAnsi="Times New Roman" w:cs="Times New Roman"/>
                <w:color w:val="333333"/>
                <w:sz w:val="28"/>
                <w:szCs w:val="28"/>
                <w:shd w:val="clear" w:color="auto" w:fill="FFFFFF"/>
                <w:lang w:val="uk-UA"/>
              </w:rPr>
            </w:pPr>
            <w:hyperlink r:id="rId6" w:tgtFrame="_blank" w:history="1">
              <w:r w:rsidR="00FC785B" w:rsidRPr="008018E2">
                <w:rPr>
                  <w:rStyle w:val="ad"/>
                  <w:rFonts w:ascii="Times New Roman" w:hAnsi="Times New Roman" w:cs="Times New Roman"/>
                  <w:color w:val="auto"/>
                  <w:sz w:val="28"/>
                  <w:szCs w:val="28"/>
                  <w:u w:val="none"/>
                  <w:shd w:val="clear" w:color="auto" w:fill="FFFFFF"/>
                  <w:lang w:val="uk-UA"/>
                </w:rPr>
                <w:t>Закон України</w:t>
              </w:r>
            </w:hyperlink>
            <w:r w:rsidR="00FC785B" w:rsidRPr="008018E2">
              <w:rPr>
                <w:rFonts w:ascii="Times New Roman" w:hAnsi="Times New Roman" w:cs="Times New Roman"/>
                <w:color w:val="333333"/>
                <w:sz w:val="28"/>
                <w:szCs w:val="28"/>
                <w:shd w:val="clear" w:color="auto" w:fill="FFFFFF"/>
              </w:rPr>
              <w:t> </w:t>
            </w:r>
            <w:r w:rsidR="00FC785B" w:rsidRPr="008018E2">
              <w:rPr>
                <w:rFonts w:ascii="Times New Roman" w:hAnsi="Times New Roman" w:cs="Times New Roman"/>
                <w:color w:val="333333"/>
                <w:sz w:val="28"/>
                <w:szCs w:val="28"/>
                <w:shd w:val="clear" w:color="auto" w:fill="FFFFFF"/>
                <w:lang w:val="uk-UA"/>
              </w:rPr>
              <w:t>"Про державне прогнозування та розроблення програм економічного і соціального розвитку України"</w:t>
            </w:r>
          </w:p>
          <w:p w14:paraId="093531CC"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w:t>
            </w:r>
          </w:p>
          <w:p w14:paraId="58C423E4"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p>
        </w:tc>
      </w:tr>
      <w:tr w:rsidR="004F1001" w:rsidRPr="008018E2" w14:paraId="24C42B66" w14:textId="77777777" w:rsidTr="00FC785B">
        <w:tc>
          <w:tcPr>
            <w:tcW w:w="3539" w:type="dxa"/>
            <w:tcBorders>
              <w:top w:val="single" w:sz="4" w:space="0" w:color="auto"/>
              <w:left w:val="single" w:sz="4" w:space="0" w:color="auto"/>
              <w:bottom w:val="single" w:sz="4" w:space="0" w:color="auto"/>
              <w:right w:val="single" w:sz="4" w:space="0" w:color="auto"/>
            </w:tcBorders>
            <w:hideMark/>
          </w:tcPr>
          <w:p w14:paraId="16F36F65"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3. Розробник Програми</w:t>
            </w:r>
          </w:p>
        </w:tc>
        <w:tc>
          <w:tcPr>
            <w:tcW w:w="6520" w:type="dxa"/>
            <w:tcBorders>
              <w:top w:val="single" w:sz="4" w:space="0" w:color="auto"/>
              <w:left w:val="single" w:sz="4" w:space="0" w:color="auto"/>
              <w:bottom w:val="single" w:sz="4" w:space="0" w:color="auto"/>
              <w:right w:val="single" w:sz="4" w:space="0" w:color="auto"/>
            </w:tcBorders>
          </w:tcPr>
          <w:p w14:paraId="1405275F" w14:textId="77777777" w:rsidR="004F1001" w:rsidRPr="008018E2" w:rsidRDefault="004F1001" w:rsidP="00DE131A">
            <w:pPr>
              <w:tabs>
                <w:tab w:val="left" w:pos="5952"/>
              </w:tabs>
              <w:overflowPunct w:val="0"/>
              <w:adjustRightInd w:val="0"/>
              <w:spacing w:before="0" w:beforeAutospacing="0" w:after="0" w:afterAutospacing="0" w:line="240" w:lineRule="auto"/>
              <w:ind w:firstLine="0"/>
              <w:textAlignment w:val="baseline"/>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Виконавчий комітет Коцюбинської селищної ради</w:t>
            </w:r>
          </w:p>
        </w:tc>
      </w:tr>
      <w:tr w:rsidR="004F1001" w:rsidRPr="008018E2" w14:paraId="2FE706F3" w14:textId="77777777" w:rsidTr="00FC785B">
        <w:tc>
          <w:tcPr>
            <w:tcW w:w="3539" w:type="dxa"/>
            <w:tcBorders>
              <w:top w:val="single" w:sz="4" w:space="0" w:color="auto"/>
              <w:left w:val="single" w:sz="4" w:space="0" w:color="auto"/>
              <w:bottom w:val="single" w:sz="4" w:space="0" w:color="auto"/>
              <w:right w:val="single" w:sz="4" w:space="0" w:color="auto"/>
            </w:tcBorders>
            <w:hideMark/>
          </w:tcPr>
          <w:p w14:paraId="14C1B143" w14:textId="77777777" w:rsidR="004F1001" w:rsidRPr="008018E2" w:rsidRDefault="00FC785B"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4.</w:t>
            </w:r>
            <w:r w:rsidR="004F1001" w:rsidRPr="008018E2">
              <w:rPr>
                <w:rFonts w:ascii="Times New Roman" w:eastAsia="Times New Roman" w:hAnsi="Times New Roman" w:cs="Times New Roman"/>
                <w:sz w:val="28"/>
                <w:szCs w:val="28"/>
                <w:lang w:val="uk-UA" w:eastAsia="ru-RU"/>
              </w:rPr>
              <w:t>Відповідальний виконавець</w:t>
            </w:r>
          </w:p>
        </w:tc>
        <w:tc>
          <w:tcPr>
            <w:tcW w:w="6520" w:type="dxa"/>
            <w:tcBorders>
              <w:top w:val="single" w:sz="4" w:space="0" w:color="auto"/>
              <w:left w:val="single" w:sz="4" w:space="0" w:color="auto"/>
              <w:bottom w:val="single" w:sz="4" w:space="0" w:color="auto"/>
              <w:right w:val="single" w:sz="4" w:space="0" w:color="auto"/>
            </w:tcBorders>
          </w:tcPr>
          <w:p w14:paraId="65BA1C92" w14:textId="77777777" w:rsidR="004F1001" w:rsidRPr="008018E2" w:rsidRDefault="0007311D"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Структурні підрозділи Коцюбинської селищної ради</w:t>
            </w:r>
          </w:p>
        </w:tc>
      </w:tr>
      <w:tr w:rsidR="004F1001" w:rsidRPr="008018E2" w14:paraId="1C436552" w14:textId="77777777" w:rsidTr="00FC785B">
        <w:trPr>
          <w:trHeight w:val="998"/>
        </w:trPr>
        <w:tc>
          <w:tcPr>
            <w:tcW w:w="3539" w:type="dxa"/>
            <w:tcBorders>
              <w:top w:val="single" w:sz="4" w:space="0" w:color="auto"/>
              <w:left w:val="single" w:sz="4" w:space="0" w:color="auto"/>
              <w:bottom w:val="single" w:sz="4" w:space="0" w:color="auto"/>
              <w:right w:val="single" w:sz="4" w:space="0" w:color="auto"/>
            </w:tcBorders>
          </w:tcPr>
          <w:p w14:paraId="4D02600F"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5. Учасники Програми</w:t>
            </w:r>
          </w:p>
          <w:p w14:paraId="6F2BF9BC"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hAnsi="Times New Roman" w:cs="Times New Roman"/>
                <w:sz w:val="28"/>
                <w:szCs w:val="28"/>
              </w:rPr>
              <w:t>(співвиконавець) </w:t>
            </w:r>
          </w:p>
        </w:tc>
        <w:tc>
          <w:tcPr>
            <w:tcW w:w="6520" w:type="dxa"/>
            <w:tcBorders>
              <w:top w:val="single" w:sz="4" w:space="0" w:color="auto"/>
              <w:left w:val="single" w:sz="4" w:space="0" w:color="auto"/>
              <w:bottom w:val="single" w:sz="4" w:space="0" w:color="auto"/>
              <w:right w:val="single" w:sz="4" w:space="0" w:color="auto"/>
            </w:tcBorders>
            <w:hideMark/>
          </w:tcPr>
          <w:p w14:paraId="05189CC8" w14:textId="77777777" w:rsidR="004F1001" w:rsidRPr="008018E2" w:rsidRDefault="004F1001" w:rsidP="00DE131A">
            <w:pPr>
              <w:tabs>
                <w:tab w:val="left" w:pos="5952"/>
              </w:tabs>
              <w:overflowPunct w:val="0"/>
              <w:adjustRightInd w:val="0"/>
              <w:spacing w:before="0" w:beforeAutospacing="0" w:after="0" w:afterAutospacing="0" w:line="240" w:lineRule="auto"/>
              <w:ind w:firstLine="0"/>
              <w:textAlignment w:val="baseline"/>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Структурні підрозділи Коцюбинської селищної ради</w:t>
            </w:r>
          </w:p>
        </w:tc>
      </w:tr>
      <w:tr w:rsidR="004F1001" w:rsidRPr="008018E2" w14:paraId="1F990167" w14:textId="77777777" w:rsidTr="00FC785B">
        <w:tc>
          <w:tcPr>
            <w:tcW w:w="3539" w:type="dxa"/>
            <w:tcBorders>
              <w:top w:val="single" w:sz="4" w:space="0" w:color="auto"/>
              <w:left w:val="single" w:sz="4" w:space="0" w:color="auto"/>
              <w:bottom w:val="single" w:sz="4" w:space="0" w:color="auto"/>
              <w:right w:val="single" w:sz="4" w:space="0" w:color="auto"/>
            </w:tcBorders>
          </w:tcPr>
          <w:p w14:paraId="6092CB43"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6. Термін реалізації Програми</w:t>
            </w:r>
          </w:p>
          <w:p w14:paraId="7A8CA653"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p>
        </w:tc>
        <w:tc>
          <w:tcPr>
            <w:tcW w:w="6520" w:type="dxa"/>
            <w:tcBorders>
              <w:top w:val="single" w:sz="4" w:space="0" w:color="auto"/>
              <w:left w:val="single" w:sz="4" w:space="0" w:color="auto"/>
              <w:bottom w:val="single" w:sz="4" w:space="0" w:color="auto"/>
              <w:right w:val="single" w:sz="4" w:space="0" w:color="auto"/>
            </w:tcBorders>
            <w:hideMark/>
          </w:tcPr>
          <w:p w14:paraId="00D5A7F5" w14:textId="77777777" w:rsidR="004F1001" w:rsidRPr="008018E2" w:rsidRDefault="004F1001" w:rsidP="004F1001">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2022 рік</w:t>
            </w:r>
          </w:p>
        </w:tc>
      </w:tr>
      <w:tr w:rsidR="004F1001" w:rsidRPr="008018E2" w14:paraId="27ABCC61" w14:textId="77777777" w:rsidTr="00FC785B">
        <w:tc>
          <w:tcPr>
            <w:tcW w:w="3539" w:type="dxa"/>
            <w:tcBorders>
              <w:top w:val="single" w:sz="4" w:space="0" w:color="auto"/>
              <w:left w:val="single" w:sz="4" w:space="0" w:color="auto"/>
              <w:bottom w:val="single" w:sz="4" w:space="0" w:color="auto"/>
              <w:right w:val="single" w:sz="4" w:space="0" w:color="auto"/>
            </w:tcBorders>
          </w:tcPr>
          <w:p w14:paraId="4BD78404"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7. Перелік місцевих бюджетів, які беруть участь у виконанні Програми</w:t>
            </w:r>
          </w:p>
          <w:p w14:paraId="25F06A41"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p>
        </w:tc>
        <w:tc>
          <w:tcPr>
            <w:tcW w:w="6520" w:type="dxa"/>
            <w:tcBorders>
              <w:top w:val="single" w:sz="4" w:space="0" w:color="auto"/>
              <w:left w:val="single" w:sz="4" w:space="0" w:color="auto"/>
              <w:bottom w:val="single" w:sz="4" w:space="0" w:color="auto"/>
              <w:right w:val="single" w:sz="4" w:space="0" w:color="auto"/>
            </w:tcBorders>
          </w:tcPr>
          <w:p w14:paraId="132904DA" w14:textId="77777777" w:rsidR="004F1001" w:rsidRPr="008018E2" w:rsidRDefault="004F1001" w:rsidP="00FC785B">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Виконання заходів Програми буде здійснюватися за рахунок коштів бюджету</w:t>
            </w:r>
            <w:r w:rsidR="00FC785B" w:rsidRPr="008018E2">
              <w:rPr>
                <w:rFonts w:ascii="Times New Roman" w:eastAsia="Times New Roman" w:hAnsi="Times New Roman" w:cs="Times New Roman"/>
                <w:sz w:val="28"/>
                <w:szCs w:val="28"/>
                <w:lang w:val="uk-UA" w:eastAsia="ru-RU"/>
              </w:rPr>
              <w:t xml:space="preserve"> Коцюбинської селищної територіальної громади</w:t>
            </w:r>
          </w:p>
        </w:tc>
      </w:tr>
      <w:tr w:rsidR="004F1001" w:rsidRPr="008018E2" w14:paraId="502D35DD" w14:textId="77777777" w:rsidTr="00FC785B">
        <w:tc>
          <w:tcPr>
            <w:tcW w:w="3539" w:type="dxa"/>
            <w:tcBorders>
              <w:top w:val="single" w:sz="4" w:space="0" w:color="auto"/>
              <w:left w:val="single" w:sz="4" w:space="0" w:color="auto"/>
              <w:bottom w:val="single" w:sz="4" w:space="0" w:color="auto"/>
              <w:right w:val="single" w:sz="4" w:space="0" w:color="auto"/>
            </w:tcBorders>
          </w:tcPr>
          <w:p w14:paraId="04CC6D06"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8.Загальний обсяг фінансових ресурсів, необхідних для реалізації Програми, всього:</w:t>
            </w:r>
          </w:p>
          <w:p w14:paraId="317F331B"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p>
          <w:p w14:paraId="77D867ED"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у тому числі:</w:t>
            </w:r>
          </w:p>
          <w:p w14:paraId="4417D620" w14:textId="77777777" w:rsidR="004F1001" w:rsidRPr="008018E2" w:rsidRDefault="004F1001"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p>
          <w:p w14:paraId="617E5A2C" w14:textId="77777777" w:rsidR="004F1001" w:rsidRPr="008018E2" w:rsidRDefault="00FC785B"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8.1.</w:t>
            </w:r>
            <w:r w:rsidR="004F1001" w:rsidRPr="008018E2">
              <w:rPr>
                <w:rFonts w:ascii="Times New Roman" w:eastAsia="Times New Roman" w:hAnsi="Times New Roman" w:cs="Times New Roman"/>
                <w:sz w:val="28"/>
                <w:szCs w:val="28"/>
                <w:lang w:val="uk-UA" w:eastAsia="ru-RU"/>
              </w:rPr>
              <w:t>кошти місцевого бюджету</w:t>
            </w:r>
          </w:p>
        </w:tc>
        <w:tc>
          <w:tcPr>
            <w:tcW w:w="6520" w:type="dxa"/>
            <w:tcBorders>
              <w:top w:val="single" w:sz="4" w:space="0" w:color="auto"/>
              <w:left w:val="single" w:sz="4" w:space="0" w:color="auto"/>
              <w:bottom w:val="single" w:sz="4" w:space="0" w:color="auto"/>
              <w:right w:val="single" w:sz="4" w:space="0" w:color="auto"/>
            </w:tcBorders>
          </w:tcPr>
          <w:p w14:paraId="47562DF0" w14:textId="77777777" w:rsidR="004F1001" w:rsidRPr="008018E2" w:rsidRDefault="00E66BCD" w:rsidP="00DE131A">
            <w:pPr>
              <w:tabs>
                <w:tab w:val="left" w:pos="5952"/>
              </w:tabs>
              <w:overflowPunct w:val="0"/>
              <w:autoSpaceDE w:val="0"/>
              <w:autoSpaceDN w:val="0"/>
              <w:adjustRightInd w:val="0"/>
              <w:spacing w:before="0" w:beforeAutospacing="0" w:after="0" w:afterAutospacing="0" w:line="280" w:lineRule="exact"/>
              <w:ind w:firstLine="0"/>
              <w:rPr>
                <w:rFonts w:ascii="Times New Roman" w:eastAsia="Times New Roman" w:hAnsi="Times New Roman" w:cs="Times New Roman"/>
                <w:sz w:val="28"/>
                <w:szCs w:val="28"/>
                <w:lang w:val="uk-UA" w:eastAsia="ru-RU"/>
              </w:rPr>
            </w:pPr>
            <w:r w:rsidRPr="008018E2">
              <w:rPr>
                <w:rFonts w:ascii="Times New Roman" w:eastAsia="Times New Roman" w:hAnsi="Times New Roman" w:cs="Times New Roman"/>
                <w:sz w:val="28"/>
                <w:szCs w:val="28"/>
                <w:lang w:val="uk-UA" w:eastAsia="ru-RU"/>
              </w:rPr>
              <w:t>43 806 042,00</w:t>
            </w:r>
            <w:r w:rsidR="004F1001" w:rsidRPr="008018E2">
              <w:rPr>
                <w:rFonts w:ascii="Times New Roman" w:eastAsia="Times New Roman" w:hAnsi="Times New Roman" w:cs="Times New Roman"/>
                <w:sz w:val="28"/>
                <w:szCs w:val="28"/>
                <w:lang w:val="uk-UA" w:eastAsia="ru-RU"/>
              </w:rPr>
              <w:t>грн.</w:t>
            </w:r>
          </w:p>
        </w:tc>
      </w:tr>
    </w:tbl>
    <w:p w14:paraId="71784BC7"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2F001219"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30C305DA"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44C43B96"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372EB698"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161FBB8A"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5A6A5A33"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3D1331CA"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2469F55D"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0FF6C89B"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097A914B"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3E249974"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1D1FBB41"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655F645C"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p>
    <w:p w14:paraId="1799FCA9" w14:textId="77777777" w:rsidR="004F1001" w:rsidRPr="008018E2" w:rsidRDefault="004F1001" w:rsidP="004F1001">
      <w:pPr>
        <w:spacing w:before="0" w:beforeAutospacing="0" w:after="0" w:afterAutospacing="0" w:line="250" w:lineRule="auto"/>
        <w:ind w:firstLine="0"/>
        <w:jc w:val="center"/>
        <w:rPr>
          <w:rFonts w:ascii="Times New Roman" w:eastAsia="Times New Roman" w:hAnsi="Times New Roman" w:cs="Times New Roman"/>
          <w:b/>
          <w:caps/>
          <w:snapToGrid w:val="0"/>
          <w:sz w:val="28"/>
          <w:szCs w:val="28"/>
          <w:lang w:val="uk-UA" w:eastAsia="ru-RU"/>
        </w:rPr>
      </w:pPr>
      <w:r w:rsidRPr="008018E2">
        <w:rPr>
          <w:rFonts w:ascii="Times New Roman" w:eastAsia="Times New Roman" w:hAnsi="Times New Roman" w:cs="Times New Roman"/>
          <w:b/>
          <w:caps/>
          <w:snapToGrid w:val="0"/>
          <w:sz w:val="28"/>
          <w:szCs w:val="28"/>
          <w:lang w:val="uk-UA" w:eastAsia="ru-RU"/>
        </w:rPr>
        <w:t>Зміст</w:t>
      </w:r>
    </w:p>
    <w:p w14:paraId="097E8DB4" w14:textId="77777777" w:rsidR="004F1001" w:rsidRPr="008018E2" w:rsidRDefault="004F1001" w:rsidP="004F1001">
      <w:pPr>
        <w:spacing w:before="0" w:beforeAutospacing="0" w:after="0" w:afterAutospacing="0" w:line="240" w:lineRule="auto"/>
        <w:ind w:firstLine="0"/>
        <w:jc w:val="right"/>
        <w:rPr>
          <w:rFonts w:ascii="Times New Roman" w:eastAsia="Times New Roman" w:hAnsi="Times New Roman" w:cs="Times New Roman"/>
          <w:sz w:val="24"/>
          <w:szCs w:val="24"/>
          <w:lang w:val="en-US"/>
        </w:rPr>
      </w:pPr>
      <w:r w:rsidRPr="008018E2">
        <w:rPr>
          <w:rFonts w:ascii="Times New Roman" w:eastAsia="Times New Roman" w:hAnsi="Times New Roman" w:cs="Times New Roman"/>
          <w:sz w:val="24"/>
          <w:szCs w:val="24"/>
          <w:lang w:val="en-US"/>
        </w:rPr>
        <w:t>ст</w:t>
      </w:r>
      <w:r w:rsidRPr="008018E2">
        <w:rPr>
          <w:rFonts w:ascii="Times New Roman" w:eastAsia="Times New Roman" w:hAnsi="Times New Roman" w:cs="Times New Roman"/>
          <w:sz w:val="24"/>
          <w:szCs w:val="24"/>
          <w:lang w:val="uk-UA"/>
        </w:rPr>
        <w:t>р</w:t>
      </w:r>
      <w:r w:rsidRPr="008018E2">
        <w:rPr>
          <w:rFonts w:ascii="Times New Roman" w:eastAsia="Times New Roman" w:hAnsi="Times New Roman" w:cs="Times New Roman"/>
          <w:sz w:val="24"/>
          <w:szCs w:val="24"/>
          <w:lang w:val="en-US"/>
        </w:rPr>
        <w:t>.</w:t>
      </w:r>
    </w:p>
    <w:tbl>
      <w:tblPr>
        <w:tblW w:w="9828" w:type="dxa"/>
        <w:tblLayout w:type="fixed"/>
        <w:tblLook w:val="01E0" w:firstRow="1" w:lastRow="1" w:firstColumn="1" w:lastColumn="1" w:noHBand="0" w:noVBand="0"/>
      </w:tblPr>
      <w:tblGrid>
        <w:gridCol w:w="1008"/>
        <w:gridCol w:w="8280"/>
        <w:gridCol w:w="540"/>
      </w:tblGrid>
      <w:tr w:rsidR="004F1001" w:rsidRPr="008018E2" w14:paraId="37C7E35F" w14:textId="77777777" w:rsidTr="00DE131A">
        <w:trPr>
          <w:trHeight w:val="397"/>
        </w:trPr>
        <w:tc>
          <w:tcPr>
            <w:tcW w:w="1008" w:type="dxa"/>
          </w:tcPr>
          <w:p w14:paraId="570EEF9B"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p>
        </w:tc>
        <w:tc>
          <w:tcPr>
            <w:tcW w:w="8280" w:type="dxa"/>
            <w:vAlign w:val="bottom"/>
          </w:tcPr>
          <w:p w14:paraId="730AF681"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Вступ………………………………………………………………..……</w:t>
            </w:r>
          </w:p>
        </w:tc>
        <w:tc>
          <w:tcPr>
            <w:tcW w:w="540" w:type="dxa"/>
          </w:tcPr>
          <w:p w14:paraId="069FB3F8"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3</w:t>
            </w:r>
          </w:p>
        </w:tc>
      </w:tr>
      <w:tr w:rsidR="004F1001" w:rsidRPr="008018E2" w14:paraId="38AF31FD" w14:textId="77777777" w:rsidTr="00DE131A">
        <w:trPr>
          <w:trHeight w:val="397"/>
        </w:trPr>
        <w:tc>
          <w:tcPr>
            <w:tcW w:w="1008" w:type="dxa"/>
          </w:tcPr>
          <w:p w14:paraId="0A6A88C9"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b/>
                <w:sz w:val="24"/>
                <w:szCs w:val="24"/>
                <w:lang w:val="uk-UA" w:eastAsia="ru-RU"/>
              </w:rPr>
            </w:pPr>
            <w:r w:rsidRPr="008018E2">
              <w:rPr>
                <w:rFonts w:ascii="Times New Roman" w:eastAsia="Times New Roman" w:hAnsi="Times New Roman" w:cs="Times New Roman"/>
                <w:b/>
                <w:sz w:val="24"/>
                <w:szCs w:val="24"/>
                <w:lang w:val="uk-UA" w:eastAsia="ru-RU"/>
              </w:rPr>
              <w:t>1.</w:t>
            </w:r>
          </w:p>
        </w:tc>
        <w:tc>
          <w:tcPr>
            <w:tcW w:w="8280" w:type="dxa"/>
            <w:vAlign w:val="bottom"/>
          </w:tcPr>
          <w:p w14:paraId="340E2F42" w14:textId="77777777" w:rsidR="004F1001" w:rsidRPr="008018E2" w:rsidRDefault="004F1001" w:rsidP="0007311D">
            <w:pPr>
              <w:autoSpaceDE w:val="0"/>
              <w:autoSpaceDN w:val="0"/>
              <w:spacing w:before="0" w:beforeAutospacing="0" w:after="0" w:afterAutospacing="0" w:line="240" w:lineRule="auto"/>
              <w:ind w:right="-57" w:firstLine="0"/>
              <w:jc w:val="left"/>
              <w:rPr>
                <w:rFonts w:ascii="Times New Roman" w:eastAsia="Times New Roman" w:hAnsi="Times New Roman" w:cs="Times New Roman"/>
                <w:b/>
                <w:sz w:val="24"/>
                <w:szCs w:val="24"/>
                <w:lang w:val="uk-UA" w:eastAsia="ru-RU"/>
              </w:rPr>
            </w:pPr>
            <w:r w:rsidRPr="008018E2">
              <w:rPr>
                <w:rFonts w:ascii="Times New Roman" w:eastAsia="Times New Roman" w:hAnsi="Times New Roman" w:cs="Times New Roman"/>
                <w:b/>
                <w:sz w:val="24"/>
                <w:szCs w:val="24"/>
                <w:lang w:eastAsia="ru-RU"/>
              </w:rPr>
              <w:t xml:space="preserve">Аналіз економічного і соціального розвитку </w:t>
            </w:r>
            <w:r w:rsidRPr="008018E2">
              <w:rPr>
                <w:rFonts w:ascii="Times New Roman" w:eastAsia="Times New Roman" w:hAnsi="Times New Roman" w:cs="Times New Roman"/>
                <w:b/>
                <w:sz w:val="24"/>
                <w:szCs w:val="24"/>
                <w:lang w:val="uk-UA"/>
              </w:rPr>
              <w:t xml:space="preserve">селища Коцюбинське </w:t>
            </w:r>
            <w:r w:rsidRPr="008018E2">
              <w:rPr>
                <w:rFonts w:ascii="Times New Roman" w:eastAsia="Times New Roman" w:hAnsi="Times New Roman" w:cs="Times New Roman"/>
                <w:b/>
                <w:sz w:val="24"/>
                <w:szCs w:val="24"/>
                <w:lang w:val="uk-UA" w:eastAsia="ru-RU"/>
              </w:rPr>
              <w:t>за 202</w:t>
            </w:r>
            <w:r w:rsidR="0007311D" w:rsidRPr="008018E2">
              <w:rPr>
                <w:rFonts w:ascii="Times New Roman" w:eastAsia="Times New Roman" w:hAnsi="Times New Roman" w:cs="Times New Roman"/>
                <w:b/>
                <w:sz w:val="24"/>
                <w:szCs w:val="24"/>
                <w:lang w:val="uk-UA" w:eastAsia="ru-RU"/>
              </w:rPr>
              <w:t>1</w:t>
            </w:r>
            <w:r w:rsidRPr="008018E2">
              <w:rPr>
                <w:rFonts w:ascii="Times New Roman" w:eastAsia="Times New Roman" w:hAnsi="Times New Roman" w:cs="Times New Roman"/>
                <w:b/>
                <w:sz w:val="24"/>
                <w:szCs w:val="24"/>
                <w:lang w:val="uk-UA" w:eastAsia="ru-RU"/>
              </w:rPr>
              <w:t xml:space="preserve"> рік</w:t>
            </w:r>
          </w:p>
        </w:tc>
        <w:tc>
          <w:tcPr>
            <w:tcW w:w="540" w:type="dxa"/>
          </w:tcPr>
          <w:p w14:paraId="1F37BF36"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4</w:t>
            </w:r>
          </w:p>
        </w:tc>
      </w:tr>
      <w:tr w:rsidR="004F1001" w:rsidRPr="008018E2" w14:paraId="4A90577B" w14:textId="77777777" w:rsidTr="00DE131A">
        <w:trPr>
          <w:trHeight w:val="397"/>
        </w:trPr>
        <w:tc>
          <w:tcPr>
            <w:tcW w:w="1008" w:type="dxa"/>
          </w:tcPr>
          <w:p w14:paraId="341D99AB" w14:textId="77777777" w:rsidR="004F1001" w:rsidRPr="008018E2" w:rsidRDefault="003F7413"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b/>
                <w:sz w:val="24"/>
                <w:szCs w:val="24"/>
                <w:lang w:val="uk-UA" w:eastAsia="ru-RU"/>
              </w:rPr>
            </w:pPr>
            <w:hyperlink w:anchor="_Toc181179004" w:history="1">
              <w:r w:rsidR="004F1001" w:rsidRPr="008018E2">
                <w:rPr>
                  <w:rFonts w:ascii="Times New Roman" w:eastAsia="Times New Roman" w:hAnsi="Times New Roman" w:cs="Times New Roman"/>
                  <w:b/>
                  <w:sz w:val="24"/>
                  <w:szCs w:val="24"/>
                  <w:lang w:val="uk-UA" w:eastAsia="ru-RU"/>
                </w:rPr>
                <w:t>2.</w:t>
              </w:r>
            </w:hyperlink>
          </w:p>
        </w:tc>
        <w:tc>
          <w:tcPr>
            <w:tcW w:w="8280" w:type="dxa"/>
            <w:vAlign w:val="bottom"/>
          </w:tcPr>
          <w:p w14:paraId="6E9CF808" w14:textId="77777777" w:rsidR="004F1001" w:rsidRPr="008018E2" w:rsidRDefault="004F1001" w:rsidP="0007311D">
            <w:pPr>
              <w:spacing w:before="0" w:beforeAutospacing="0" w:after="0" w:afterAutospacing="0" w:line="240" w:lineRule="auto"/>
              <w:ind w:firstLine="0"/>
              <w:jc w:val="left"/>
              <w:rPr>
                <w:rFonts w:ascii="Times New Roman" w:eastAsia="Times New Roman" w:hAnsi="Times New Roman" w:cs="Times New Roman"/>
                <w:b/>
                <w:bCs/>
                <w:caps/>
                <w:kern w:val="32"/>
                <w:sz w:val="24"/>
                <w:szCs w:val="24"/>
                <w:lang w:val="uk-UA" w:eastAsia="ru-RU"/>
              </w:rPr>
            </w:pPr>
            <w:r w:rsidRPr="008018E2">
              <w:rPr>
                <w:rFonts w:ascii="Times New Roman" w:eastAsia="Times New Roman" w:hAnsi="Times New Roman" w:cs="Times New Roman"/>
                <w:b/>
                <w:sz w:val="24"/>
                <w:szCs w:val="24"/>
                <w:lang w:val="uk-UA"/>
              </w:rPr>
              <w:t>Мета, завдання та заходи</w:t>
            </w:r>
            <w:r w:rsidR="0007311D" w:rsidRPr="008018E2">
              <w:rPr>
                <w:rFonts w:ascii="Times New Roman" w:eastAsia="Times New Roman" w:hAnsi="Times New Roman" w:cs="Times New Roman"/>
                <w:b/>
                <w:sz w:val="24"/>
                <w:szCs w:val="24"/>
                <w:lang w:val="uk-UA"/>
              </w:rPr>
              <w:t xml:space="preserve"> </w:t>
            </w:r>
            <w:r w:rsidRPr="008018E2">
              <w:rPr>
                <w:rFonts w:ascii="Times New Roman" w:eastAsia="Times New Roman" w:hAnsi="Times New Roman" w:cs="Times New Roman"/>
                <w:b/>
                <w:sz w:val="24"/>
                <w:szCs w:val="24"/>
                <w:lang w:val="uk-UA"/>
              </w:rPr>
              <w:t>економічного і соціального розвитку селища Коцюбинське на 202</w:t>
            </w:r>
            <w:r w:rsidR="0007311D" w:rsidRPr="008018E2">
              <w:rPr>
                <w:rFonts w:ascii="Times New Roman" w:eastAsia="Times New Roman" w:hAnsi="Times New Roman" w:cs="Times New Roman"/>
                <w:b/>
                <w:sz w:val="24"/>
                <w:szCs w:val="24"/>
                <w:lang w:val="uk-UA"/>
              </w:rPr>
              <w:t>2</w:t>
            </w:r>
            <w:r w:rsidRPr="008018E2">
              <w:rPr>
                <w:rFonts w:ascii="Times New Roman" w:eastAsia="Times New Roman" w:hAnsi="Times New Roman" w:cs="Times New Roman"/>
                <w:b/>
                <w:sz w:val="24"/>
                <w:szCs w:val="24"/>
                <w:lang w:val="uk-UA"/>
              </w:rPr>
              <w:t>рік</w:t>
            </w:r>
          </w:p>
        </w:tc>
        <w:tc>
          <w:tcPr>
            <w:tcW w:w="540" w:type="dxa"/>
          </w:tcPr>
          <w:p w14:paraId="16E42C9E"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11</w:t>
            </w:r>
          </w:p>
        </w:tc>
      </w:tr>
      <w:tr w:rsidR="004F1001" w:rsidRPr="008018E2" w14:paraId="4451AF01" w14:textId="77777777" w:rsidTr="00DE131A">
        <w:trPr>
          <w:trHeight w:val="397"/>
        </w:trPr>
        <w:tc>
          <w:tcPr>
            <w:tcW w:w="1008" w:type="dxa"/>
          </w:tcPr>
          <w:p w14:paraId="1E78D85C"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p>
        </w:tc>
        <w:tc>
          <w:tcPr>
            <w:tcW w:w="8280" w:type="dxa"/>
            <w:vAlign w:val="bottom"/>
          </w:tcPr>
          <w:p w14:paraId="1D1110A0" w14:textId="77777777" w:rsidR="004F1001" w:rsidRPr="008018E2" w:rsidRDefault="004F1001" w:rsidP="00DE131A">
            <w:pPr>
              <w:autoSpaceDE w:val="0"/>
              <w:autoSpaceDN w:val="0"/>
              <w:spacing w:before="0" w:beforeAutospacing="0" w:after="0" w:afterAutospacing="0" w:line="240" w:lineRule="auto"/>
              <w:ind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Пріоритети:</w:t>
            </w:r>
          </w:p>
        </w:tc>
        <w:tc>
          <w:tcPr>
            <w:tcW w:w="540" w:type="dxa"/>
          </w:tcPr>
          <w:p w14:paraId="32B77D61"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p>
        </w:tc>
      </w:tr>
      <w:tr w:rsidR="004F1001" w:rsidRPr="008018E2" w14:paraId="30F18BDB" w14:textId="77777777" w:rsidTr="00DE131A">
        <w:trPr>
          <w:trHeight w:val="397"/>
        </w:trPr>
        <w:tc>
          <w:tcPr>
            <w:tcW w:w="1008" w:type="dxa"/>
            <w:vAlign w:val="center"/>
          </w:tcPr>
          <w:p w14:paraId="0CB39F1F"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w:t>
            </w:r>
          </w:p>
        </w:tc>
        <w:tc>
          <w:tcPr>
            <w:tcW w:w="8280" w:type="dxa"/>
            <w:vAlign w:val="center"/>
          </w:tcPr>
          <w:p w14:paraId="61EC0EFF"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Соціальна сфера…………………………………………….………………..……..</w:t>
            </w:r>
          </w:p>
        </w:tc>
        <w:tc>
          <w:tcPr>
            <w:tcW w:w="540" w:type="dxa"/>
          </w:tcPr>
          <w:p w14:paraId="38084951"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12</w:t>
            </w:r>
          </w:p>
        </w:tc>
      </w:tr>
      <w:tr w:rsidR="004F1001" w:rsidRPr="008018E2" w14:paraId="5BD4B372" w14:textId="77777777" w:rsidTr="00DE131A">
        <w:trPr>
          <w:trHeight w:val="397"/>
        </w:trPr>
        <w:tc>
          <w:tcPr>
            <w:tcW w:w="1008" w:type="dxa"/>
            <w:vAlign w:val="center"/>
          </w:tcPr>
          <w:p w14:paraId="3D8F2BD2"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2.1.1.</w:t>
            </w:r>
          </w:p>
        </w:tc>
        <w:tc>
          <w:tcPr>
            <w:tcW w:w="8280" w:type="dxa"/>
            <w:vAlign w:val="center"/>
          </w:tcPr>
          <w:p w14:paraId="3890FA45"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Зайнятість населення та ринок праці ………………..……….……………………</w:t>
            </w:r>
          </w:p>
        </w:tc>
        <w:tc>
          <w:tcPr>
            <w:tcW w:w="540" w:type="dxa"/>
          </w:tcPr>
          <w:p w14:paraId="2CDE00E2"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12</w:t>
            </w:r>
          </w:p>
        </w:tc>
      </w:tr>
      <w:tr w:rsidR="004F1001" w:rsidRPr="008018E2" w14:paraId="2FEDF750" w14:textId="77777777" w:rsidTr="00DE131A">
        <w:trPr>
          <w:trHeight w:val="397"/>
        </w:trPr>
        <w:tc>
          <w:tcPr>
            <w:tcW w:w="1008" w:type="dxa"/>
            <w:vAlign w:val="center"/>
          </w:tcPr>
          <w:p w14:paraId="09F4F1FC"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2.1.2.</w:t>
            </w:r>
          </w:p>
        </w:tc>
        <w:tc>
          <w:tcPr>
            <w:tcW w:w="8280" w:type="dxa"/>
            <w:vAlign w:val="center"/>
          </w:tcPr>
          <w:p w14:paraId="14F414A9"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Грошові доходи населення………….…………………………………...................</w:t>
            </w:r>
          </w:p>
        </w:tc>
        <w:tc>
          <w:tcPr>
            <w:tcW w:w="540" w:type="dxa"/>
          </w:tcPr>
          <w:p w14:paraId="72C94F23" w14:textId="77777777" w:rsidR="004F1001" w:rsidRPr="008018E2" w:rsidRDefault="004F1001" w:rsidP="00DE131A">
            <w:pPr>
              <w:autoSpaceDE w:val="0"/>
              <w:autoSpaceDN w:val="0"/>
              <w:spacing w:before="0" w:beforeAutospacing="0" w:after="0" w:afterAutospacing="0" w:line="240" w:lineRule="auto"/>
              <w:ind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13</w:t>
            </w:r>
          </w:p>
        </w:tc>
      </w:tr>
      <w:tr w:rsidR="004F1001" w:rsidRPr="008018E2" w14:paraId="19553F54" w14:textId="77777777" w:rsidTr="00DE131A">
        <w:trPr>
          <w:trHeight w:val="397"/>
        </w:trPr>
        <w:tc>
          <w:tcPr>
            <w:tcW w:w="1008" w:type="dxa"/>
            <w:vAlign w:val="center"/>
          </w:tcPr>
          <w:p w14:paraId="57358CCE"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2.1.3.</w:t>
            </w:r>
          </w:p>
        </w:tc>
        <w:tc>
          <w:tcPr>
            <w:tcW w:w="8280" w:type="dxa"/>
            <w:vAlign w:val="center"/>
          </w:tcPr>
          <w:p w14:paraId="3C67A562"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Пенсійне забезпечення………………………………………………….................</w:t>
            </w:r>
          </w:p>
        </w:tc>
        <w:tc>
          <w:tcPr>
            <w:tcW w:w="540" w:type="dxa"/>
          </w:tcPr>
          <w:p w14:paraId="6F4085AD"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14</w:t>
            </w:r>
          </w:p>
        </w:tc>
      </w:tr>
      <w:tr w:rsidR="004F1001" w:rsidRPr="008018E2" w14:paraId="0BB73F54" w14:textId="77777777" w:rsidTr="00DE131A">
        <w:trPr>
          <w:trHeight w:val="397"/>
        </w:trPr>
        <w:tc>
          <w:tcPr>
            <w:tcW w:w="1008" w:type="dxa"/>
            <w:vAlign w:val="center"/>
          </w:tcPr>
          <w:p w14:paraId="766B2831"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2.1.4.</w:t>
            </w:r>
          </w:p>
        </w:tc>
        <w:tc>
          <w:tcPr>
            <w:tcW w:w="8280" w:type="dxa"/>
            <w:vAlign w:val="center"/>
          </w:tcPr>
          <w:p w14:paraId="07F1E63A"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Соціальний захист населення…………………….…………………........................</w:t>
            </w:r>
          </w:p>
        </w:tc>
        <w:tc>
          <w:tcPr>
            <w:tcW w:w="540" w:type="dxa"/>
          </w:tcPr>
          <w:p w14:paraId="6619ED73"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15</w:t>
            </w:r>
          </w:p>
        </w:tc>
      </w:tr>
      <w:tr w:rsidR="004F1001" w:rsidRPr="008018E2" w14:paraId="1D7E8AFA" w14:textId="77777777" w:rsidTr="00DE131A">
        <w:trPr>
          <w:trHeight w:val="397"/>
        </w:trPr>
        <w:tc>
          <w:tcPr>
            <w:tcW w:w="1008" w:type="dxa"/>
            <w:vAlign w:val="center"/>
          </w:tcPr>
          <w:p w14:paraId="1005383C" w14:textId="77777777" w:rsidR="004F1001" w:rsidRPr="008018E2" w:rsidRDefault="0007311D"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      </w:t>
            </w:r>
            <w:r w:rsidR="004F1001" w:rsidRPr="008018E2">
              <w:rPr>
                <w:rFonts w:ascii="Times New Roman" w:eastAsia="Times New Roman" w:hAnsi="Times New Roman" w:cs="Times New Roman"/>
                <w:sz w:val="24"/>
                <w:szCs w:val="24"/>
                <w:lang w:val="uk-UA" w:eastAsia="ru-RU"/>
              </w:rPr>
              <w:t>2.1.5.</w:t>
            </w:r>
          </w:p>
        </w:tc>
        <w:tc>
          <w:tcPr>
            <w:tcW w:w="8280" w:type="dxa"/>
            <w:vAlign w:val="center"/>
          </w:tcPr>
          <w:p w14:paraId="334B0A8C"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Демографічний розвиток підтримка сім’</w:t>
            </w:r>
            <w:r w:rsidRPr="008018E2">
              <w:rPr>
                <w:rFonts w:ascii="Times New Roman" w:eastAsia="Times New Roman" w:hAnsi="Times New Roman" w:cs="Times New Roman"/>
                <w:sz w:val="24"/>
                <w:szCs w:val="24"/>
                <w:lang w:eastAsia="ru-RU"/>
              </w:rPr>
              <w:t>ї та молоді</w:t>
            </w:r>
            <w:r w:rsidRPr="008018E2">
              <w:rPr>
                <w:rFonts w:ascii="Times New Roman" w:eastAsia="Times New Roman" w:hAnsi="Times New Roman" w:cs="Times New Roman"/>
                <w:sz w:val="24"/>
                <w:szCs w:val="24"/>
                <w:lang w:val="uk-UA" w:eastAsia="ru-RU"/>
              </w:rPr>
              <w:t xml:space="preserve">..……………………………..                              </w:t>
            </w:r>
          </w:p>
        </w:tc>
        <w:tc>
          <w:tcPr>
            <w:tcW w:w="540" w:type="dxa"/>
          </w:tcPr>
          <w:p w14:paraId="60E071E7" w14:textId="77777777" w:rsidR="004F1001" w:rsidRPr="008018E2" w:rsidRDefault="004F1001" w:rsidP="00DE131A">
            <w:pPr>
              <w:autoSpaceDE w:val="0"/>
              <w:autoSpaceDN w:val="0"/>
              <w:spacing w:before="0" w:beforeAutospacing="0" w:after="0" w:afterAutospacing="0" w:line="240" w:lineRule="auto"/>
              <w:ind w:left="-57" w:right="-57" w:firstLine="0"/>
              <w:jc w:val="center"/>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15</w:t>
            </w:r>
          </w:p>
        </w:tc>
      </w:tr>
      <w:tr w:rsidR="004F1001" w:rsidRPr="008018E2" w14:paraId="6B6E92C8" w14:textId="77777777" w:rsidTr="00DE131A">
        <w:trPr>
          <w:trHeight w:val="397"/>
        </w:trPr>
        <w:tc>
          <w:tcPr>
            <w:tcW w:w="1008" w:type="dxa"/>
            <w:vAlign w:val="center"/>
          </w:tcPr>
          <w:p w14:paraId="1AA66D6B"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2.1.6.</w:t>
            </w:r>
          </w:p>
        </w:tc>
        <w:tc>
          <w:tcPr>
            <w:tcW w:w="8280" w:type="dxa"/>
            <w:vAlign w:val="center"/>
          </w:tcPr>
          <w:p w14:paraId="7DC0581E"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Житлово-комунальне господарство…………………………...…………………..</w:t>
            </w:r>
          </w:p>
        </w:tc>
        <w:tc>
          <w:tcPr>
            <w:tcW w:w="540" w:type="dxa"/>
          </w:tcPr>
          <w:p w14:paraId="57016438"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16</w:t>
            </w:r>
          </w:p>
        </w:tc>
      </w:tr>
      <w:tr w:rsidR="004F1001" w:rsidRPr="008018E2" w14:paraId="295E1ECE" w14:textId="77777777" w:rsidTr="00DE131A">
        <w:trPr>
          <w:trHeight w:val="397"/>
        </w:trPr>
        <w:tc>
          <w:tcPr>
            <w:tcW w:w="1008" w:type="dxa"/>
            <w:vAlign w:val="center"/>
          </w:tcPr>
          <w:p w14:paraId="0C01E5B7" w14:textId="77777777" w:rsidR="004F1001" w:rsidRPr="008018E2" w:rsidRDefault="004F1001" w:rsidP="0007311D">
            <w:pPr>
              <w:autoSpaceDE w:val="0"/>
              <w:autoSpaceDN w:val="0"/>
              <w:spacing w:before="0" w:beforeAutospacing="0" w:after="0" w:afterAutospacing="0" w:line="240" w:lineRule="auto"/>
              <w:ind w:left="32" w:right="-57" w:hanging="89"/>
              <w:jc w:val="center"/>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2.1.7</w:t>
            </w:r>
          </w:p>
        </w:tc>
        <w:tc>
          <w:tcPr>
            <w:tcW w:w="8280" w:type="dxa"/>
            <w:vAlign w:val="center"/>
          </w:tcPr>
          <w:p w14:paraId="3FD6560D"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Містобудування та архітектура…………………………………………………….</w:t>
            </w:r>
          </w:p>
        </w:tc>
        <w:tc>
          <w:tcPr>
            <w:tcW w:w="540" w:type="dxa"/>
            <w:vAlign w:val="center"/>
          </w:tcPr>
          <w:p w14:paraId="1CB00FE2"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16</w:t>
            </w:r>
          </w:p>
        </w:tc>
      </w:tr>
      <w:tr w:rsidR="004F1001" w:rsidRPr="008018E2" w14:paraId="06540AAE" w14:textId="77777777" w:rsidTr="00DE131A">
        <w:trPr>
          <w:trHeight w:val="397"/>
        </w:trPr>
        <w:tc>
          <w:tcPr>
            <w:tcW w:w="1008" w:type="dxa"/>
            <w:vAlign w:val="center"/>
          </w:tcPr>
          <w:p w14:paraId="1AD0862D"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2.2. </w:t>
            </w:r>
          </w:p>
        </w:tc>
        <w:tc>
          <w:tcPr>
            <w:tcW w:w="8280" w:type="dxa"/>
            <w:vAlign w:val="center"/>
          </w:tcPr>
          <w:p w14:paraId="4CB82ECF"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Гуманітарна сфера …………………………………………………………………..   </w:t>
            </w:r>
          </w:p>
        </w:tc>
        <w:tc>
          <w:tcPr>
            <w:tcW w:w="540" w:type="dxa"/>
            <w:vAlign w:val="center"/>
          </w:tcPr>
          <w:p w14:paraId="50E89975"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17</w:t>
            </w:r>
          </w:p>
        </w:tc>
      </w:tr>
      <w:tr w:rsidR="004F1001" w:rsidRPr="008018E2" w14:paraId="187EB2BF" w14:textId="77777777" w:rsidTr="00DE131A">
        <w:trPr>
          <w:trHeight w:val="397"/>
        </w:trPr>
        <w:tc>
          <w:tcPr>
            <w:tcW w:w="1008" w:type="dxa"/>
            <w:vAlign w:val="center"/>
          </w:tcPr>
          <w:p w14:paraId="612A5B46"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2.2.1.</w:t>
            </w:r>
          </w:p>
        </w:tc>
        <w:tc>
          <w:tcPr>
            <w:tcW w:w="8280" w:type="dxa"/>
            <w:vAlign w:val="center"/>
          </w:tcPr>
          <w:p w14:paraId="30FC70C3"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Охорона здоров’я…………………………………………………………………....</w:t>
            </w:r>
          </w:p>
        </w:tc>
        <w:tc>
          <w:tcPr>
            <w:tcW w:w="540" w:type="dxa"/>
            <w:vAlign w:val="center"/>
          </w:tcPr>
          <w:p w14:paraId="5F7EA4A2"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18</w:t>
            </w:r>
          </w:p>
        </w:tc>
      </w:tr>
      <w:tr w:rsidR="004F1001" w:rsidRPr="008018E2" w14:paraId="74C32A9B" w14:textId="77777777" w:rsidTr="00DE131A">
        <w:trPr>
          <w:trHeight w:val="397"/>
        </w:trPr>
        <w:tc>
          <w:tcPr>
            <w:tcW w:w="1008" w:type="dxa"/>
            <w:vAlign w:val="center"/>
          </w:tcPr>
          <w:p w14:paraId="4F9BFF56"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2.2.2.</w:t>
            </w:r>
          </w:p>
        </w:tc>
        <w:tc>
          <w:tcPr>
            <w:tcW w:w="8280" w:type="dxa"/>
            <w:vAlign w:val="center"/>
          </w:tcPr>
          <w:p w14:paraId="2E9F57B1"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Освіта…………………………………………………….……………………...........</w:t>
            </w:r>
          </w:p>
        </w:tc>
        <w:tc>
          <w:tcPr>
            <w:tcW w:w="540" w:type="dxa"/>
            <w:vAlign w:val="center"/>
          </w:tcPr>
          <w:p w14:paraId="31F3E5C9"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19</w:t>
            </w:r>
          </w:p>
        </w:tc>
      </w:tr>
      <w:tr w:rsidR="004F1001" w:rsidRPr="008018E2" w14:paraId="054C48F2" w14:textId="77777777" w:rsidTr="00DE131A">
        <w:trPr>
          <w:trHeight w:val="397"/>
        </w:trPr>
        <w:tc>
          <w:tcPr>
            <w:tcW w:w="1008" w:type="dxa"/>
            <w:vAlign w:val="center"/>
          </w:tcPr>
          <w:p w14:paraId="7E466D4C"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2.2.3.</w:t>
            </w:r>
          </w:p>
        </w:tc>
        <w:tc>
          <w:tcPr>
            <w:tcW w:w="8280" w:type="dxa"/>
            <w:vAlign w:val="center"/>
          </w:tcPr>
          <w:p w14:paraId="6EDBF983"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Культура і туризм……………………………………………………………...……</w:t>
            </w:r>
          </w:p>
        </w:tc>
        <w:tc>
          <w:tcPr>
            <w:tcW w:w="540" w:type="dxa"/>
            <w:vAlign w:val="center"/>
          </w:tcPr>
          <w:p w14:paraId="08000F01"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20</w:t>
            </w:r>
          </w:p>
        </w:tc>
      </w:tr>
      <w:tr w:rsidR="004F1001" w:rsidRPr="008018E2" w14:paraId="7C3DCC09" w14:textId="77777777" w:rsidTr="00DE131A">
        <w:trPr>
          <w:trHeight w:val="397"/>
        </w:trPr>
        <w:tc>
          <w:tcPr>
            <w:tcW w:w="1008" w:type="dxa"/>
            <w:vAlign w:val="center"/>
          </w:tcPr>
          <w:p w14:paraId="5A972C80" w14:textId="77777777" w:rsidR="004F1001" w:rsidRPr="008018E2" w:rsidRDefault="004F1001" w:rsidP="0007311D">
            <w:pPr>
              <w:autoSpaceDE w:val="0"/>
              <w:autoSpaceDN w:val="0"/>
              <w:spacing w:before="0" w:beforeAutospacing="0" w:after="0" w:afterAutospacing="0" w:line="240" w:lineRule="auto"/>
              <w:ind w:left="32" w:right="-57" w:hanging="89"/>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2.2.4.</w:t>
            </w:r>
          </w:p>
        </w:tc>
        <w:tc>
          <w:tcPr>
            <w:tcW w:w="8280" w:type="dxa"/>
            <w:vAlign w:val="center"/>
          </w:tcPr>
          <w:p w14:paraId="74931A5D" w14:textId="77777777" w:rsidR="004F1001" w:rsidRPr="008018E2" w:rsidRDefault="004F1001" w:rsidP="0007311D">
            <w:pPr>
              <w:autoSpaceDE w:val="0"/>
              <w:autoSpaceDN w:val="0"/>
              <w:spacing w:before="0" w:beforeAutospacing="0" w:after="0" w:afterAutospacing="0" w:line="240" w:lineRule="auto"/>
              <w:ind w:left="32" w:right="-57" w:hanging="89"/>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Фізична культура і спорт………………………………………………….…………</w:t>
            </w:r>
          </w:p>
        </w:tc>
        <w:tc>
          <w:tcPr>
            <w:tcW w:w="540" w:type="dxa"/>
            <w:vAlign w:val="center"/>
          </w:tcPr>
          <w:p w14:paraId="4A676941"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21</w:t>
            </w:r>
          </w:p>
        </w:tc>
      </w:tr>
      <w:tr w:rsidR="004F1001" w:rsidRPr="008018E2" w14:paraId="4D49A615" w14:textId="77777777" w:rsidTr="00DE131A">
        <w:trPr>
          <w:trHeight w:val="397"/>
        </w:trPr>
        <w:tc>
          <w:tcPr>
            <w:tcW w:w="1008" w:type="dxa"/>
            <w:vAlign w:val="center"/>
          </w:tcPr>
          <w:p w14:paraId="69C964E9"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2.3.</w:t>
            </w:r>
          </w:p>
        </w:tc>
        <w:tc>
          <w:tcPr>
            <w:tcW w:w="8280" w:type="dxa"/>
            <w:vAlign w:val="center"/>
          </w:tcPr>
          <w:p w14:paraId="6E31315B"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Природокористування та безпека життєдіяльності ………………………………</w:t>
            </w:r>
          </w:p>
        </w:tc>
        <w:tc>
          <w:tcPr>
            <w:tcW w:w="540" w:type="dxa"/>
            <w:vAlign w:val="center"/>
          </w:tcPr>
          <w:p w14:paraId="703F73C8"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22</w:t>
            </w:r>
          </w:p>
        </w:tc>
      </w:tr>
      <w:tr w:rsidR="004F1001" w:rsidRPr="008018E2" w14:paraId="0A665E94" w14:textId="77777777" w:rsidTr="00DE131A">
        <w:trPr>
          <w:trHeight w:val="397"/>
        </w:trPr>
        <w:tc>
          <w:tcPr>
            <w:tcW w:w="1008" w:type="dxa"/>
            <w:vAlign w:val="center"/>
          </w:tcPr>
          <w:p w14:paraId="1D755929"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2.4.</w:t>
            </w:r>
          </w:p>
        </w:tc>
        <w:tc>
          <w:tcPr>
            <w:tcW w:w="8280" w:type="dxa"/>
            <w:vAlign w:val="center"/>
          </w:tcPr>
          <w:p w14:paraId="39EA3217"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Регуляторна політика  та розвиток підприємництва………………………..……</w:t>
            </w:r>
          </w:p>
        </w:tc>
        <w:tc>
          <w:tcPr>
            <w:tcW w:w="540" w:type="dxa"/>
            <w:vAlign w:val="center"/>
          </w:tcPr>
          <w:p w14:paraId="68907F09"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23</w:t>
            </w:r>
          </w:p>
        </w:tc>
      </w:tr>
      <w:tr w:rsidR="004F1001" w:rsidRPr="008018E2" w14:paraId="2904F041" w14:textId="77777777" w:rsidTr="00DE131A">
        <w:trPr>
          <w:trHeight w:val="397"/>
        </w:trPr>
        <w:tc>
          <w:tcPr>
            <w:tcW w:w="1008" w:type="dxa"/>
            <w:vAlign w:val="center"/>
          </w:tcPr>
          <w:p w14:paraId="1447133C"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2.5.</w:t>
            </w:r>
          </w:p>
        </w:tc>
        <w:tc>
          <w:tcPr>
            <w:tcW w:w="8280" w:type="dxa"/>
            <w:vAlign w:val="center"/>
          </w:tcPr>
          <w:p w14:paraId="05B99282"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Розвиток реального сектору економіки ……………………………..…….………</w:t>
            </w:r>
          </w:p>
        </w:tc>
        <w:tc>
          <w:tcPr>
            <w:tcW w:w="540" w:type="dxa"/>
            <w:vAlign w:val="center"/>
          </w:tcPr>
          <w:p w14:paraId="3B36310F"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23</w:t>
            </w:r>
          </w:p>
        </w:tc>
      </w:tr>
      <w:tr w:rsidR="004F1001" w:rsidRPr="008018E2" w14:paraId="65CBFB30" w14:textId="77777777" w:rsidTr="00DE131A">
        <w:trPr>
          <w:trHeight w:val="397"/>
        </w:trPr>
        <w:tc>
          <w:tcPr>
            <w:tcW w:w="1008" w:type="dxa"/>
            <w:vAlign w:val="center"/>
          </w:tcPr>
          <w:p w14:paraId="3D81C55B"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2.5.1.</w:t>
            </w:r>
          </w:p>
        </w:tc>
        <w:tc>
          <w:tcPr>
            <w:tcW w:w="8280" w:type="dxa"/>
            <w:vAlign w:val="center"/>
          </w:tcPr>
          <w:p w14:paraId="367D026F"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Промисловість ………………………………………………………..…………….</w:t>
            </w:r>
          </w:p>
        </w:tc>
        <w:tc>
          <w:tcPr>
            <w:tcW w:w="540" w:type="dxa"/>
            <w:vAlign w:val="center"/>
          </w:tcPr>
          <w:p w14:paraId="74D33603"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24</w:t>
            </w:r>
          </w:p>
        </w:tc>
      </w:tr>
      <w:tr w:rsidR="004F1001" w:rsidRPr="008018E2" w14:paraId="0A6B6C14" w14:textId="77777777" w:rsidTr="00DE131A">
        <w:trPr>
          <w:trHeight w:val="397"/>
        </w:trPr>
        <w:tc>
          <w:tcPr>
            <w:tcW w:w="1008" w:type="dxa"/>
            <w:vAlign w:val="center"/>
          </w:tcPr>
          <w:p w14:paraId="5D704211"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2.5.2.</w:t>
            </w:r>
          </w:p>
        </w:tc>
        <w:tc>
          <w:tcPr>
            <w:tcW w:w="8280" w:type="dxa"/>
            <w:vAlign w:val="center"/>
          </w:tcPr>
          <w:p w14:paraId="36A37A04"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Транспорт ………………………………………………………………………..….</w:t>
            </w:r>
          </w:p>
        </w:tc>
        <w:tc>
          <w:tcPr>
            <w:tcW w:w="540" w:type="dxa"/>
            <w:vAlign w:val="center"/>
          </w:tcPr>
          <w:p w14:paraId="388CBE40"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24</w:t>
            </w:r>
          </w:p>
        </w:tc>
      </w:tr>
      <w:tr w:rsidR="004F1001" w:rsidRPr="008018E2" w14:paraId="26FF1E3C" w14:textId="77777777" w:rsidTr="00DE131A">
        <w:trPr>
          <w:trHeight w:val="397"/>
        </w:trPr>
        <w:tc>
          <w:tcPr>
            <w:tcW w:w="1008" w:type="dxa"/>
            <w:vAlign w:val="center"/>
          </w:tcPr>
          <w:p w14:paraId="561DF20A"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2.5.3.</w:t>
            </w:r>
          </w:p>
        </w:tc>
        <w:tc>
          <w:tcPr>
            <w:tcW w:w="8280" w:type="dxa"/>
            <w:vAlign w:val="center"/>
          </w:tcPr>
          <w:p w14:paraId="55DB3B01"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Зв</w:t>
            </w:r>
            <w:r w:rsidRPr="008018E2">
              <w:rPr>
                <w:rFonts w:ascii="Times New Roman" w:eastAsia="Times New Roman" w:hAnsi="Times New Roman" w:cs="Times New Roman"/>
                <w:sz w:val="24"/>
                <w:szCs w:val="24"/>
                <w:lang w:val="en-US" w:eastAsia="ru-RU"/>
              </w:rPr>
              <w:t>’</w:t>
            </w:r>
            <w:r w:rsidRPr="008018E2">
              <w:rPr>
                <w:rFonts w:ascii="Times New Roman" w:eastAsia="Times New Roman" w:hAnsi="Times New Roman" w:cs="Times New Roman"/>
                <w:sz w:val="24"/>
                <w:szCs w:val="24"/>
                <w:lang w:val="uk-UA" w:eastAsia="ru-RU"/>
              </w:rPr>
              <w:t>язок ……………………………………………………………………...………..</w:t>
            </w:r>
          </w:p>
        </w:tc>
        <w:tc>
          <w:tcPr>
            <w:tcW w:w="540" w:type="dxa"/>
            <w:vAlign w:val="center"/>
          </w:tcPr>
          <w:p w14:paraId="5673793E"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24</w:t>
            </w:r>
          </w:p>
        </w:tc>
      </w:tr>
      <w:tr w:rsidR="004F1001" w:rsidRPr="008018E2" w14:paraId="5AC31D9B" w14:textId="77777777" w:rsidTr="00DE131A">
        <w:trPr>
          <w:trHeight w:val="397"/>
        </w:trPr>
        <w:tc>
          <w:tcPr>
            <w:tcW w:w="1008" w:type="dxa"/>
            <w:vAlign w:val="center"/>
          </w:tcPr>
          <w:p w14:paraId="2437AE0E"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2.5.4.</w:t>
            </w:r>
          </w:p>
        </w:tc>
        <w:tc>
          <w:tcPr>
            <w:tcW w:w="8280" w:type="dxa"/>
            <w:vAlign w:val="center"/>
          </w:tcPr>
          <w:p w14:paraId="071D02CA"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Розвиток споживчого ринку та сфери послуг</w:t>
            </w:r>
          </w:p>
        </w:tc>
        <w:tc>
          <w:tcPr>
            <w:tcW w:w="540" w:type="dxa"/>
            <w:vAlign w:val="center"/>
          </w:tcPr>
          <w:p w14:paraId="7F00BF98"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webHidden/>
                <w:sz w:val="24"/>
                <w:szCs w:val="24"/>
                <w:lang w:val="uk-UA" w:eastAsia="ru-RU"/>
              </w:rPr>
            </w:pPr>
            <w:r w:rsidRPr="008018E2">
              <w:rPr>
                <w:rFonts w:ascii="Times New Roman" w:eastAsia="Times New Roman" w:hAnsi="Times New Roman" w:cs="Times New Roman"/>
                <w:noProof/>
                <w:webHidden/>
                <w:sz w:val="24"/>
                <w:szCs w:val="24"/>
                <w:lang w:val="uk-UA" w:eastAsia="ru-RU"/>
              </w:rPr>
              <w:t>25</w:t>
            </w:r>
          </w:p>
        </w:tc>
      </w:tr>
      <w:tr w:rsidR="004F1001" w:rsidRPr="008018E2" w14:paraId="75CB88C5" w14:textId="77777777" w:rsidTr="00DE131A">
        <w:trPr>
          <w:trHeight w:val="397"/>
        </w:trPr>
        <w:tc>
          <w:tcPr>
            <w:tcW w:w="1008" w:type="dxa"/>
            <w:vAlign w:val="center"/>
          </w:tcPr>
          <w:p w14:paraId="0A53B906"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2.6.</w:t>
            </w:r>
          </w:p>
        </w:tc>
        <w:tc>
          <w:tcPr>
            <w:tcW w:w="8280" w:type="dxa"/>
            <w:vAlign w:val="center"/>
          </w:tcPr>
          <w:p w14:paraId="48EDDC5E"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Інвестиційна та зовнішньоекономічна діяльність ………………………………..</w:t>
            </w:r>
          </w:p>
        </w:tc>
        <w:tc>
          <w:tcPr>
            <w:tcW w:w="540" w:type="dxa"/>
            <w:vAlign w:val="center"/>
          </w:tcPr>
          <w:p w14:paraId="682BDD09"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25</w:t>
            </w:r>
          </w:p>
        </w:tc>
      </w:tr>
      <w:tr w:rsidR="004F1001" w:rsidRPr="008018E2" w14:paraId="2A587CF6" w14:textId="77777777" w:rsidTr="00DE131A">
        <w:trPr>
          <w:trHeight w:val="397"/>
        </w:trPr>
        <w:tc>
          <w:tcPr>
            <w:tcW w:w="1008" w:type="dxa"/>
            <w:vAlign w:val="center"/>
          </w:tcPr>
          <w:p w14:paraId="1C4AD9FD"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2.7.</w:t>
            </w:r>
          </w:p>
        </w:tc>
        <w:tc>
          <w:tcPr>
            <w:tcW w:w="8280" w:type="dxa"/>
            <w:vAlign w:val="center"/>
          </w:tcPr>
          <w:p w14:paraId="7E999274" w14:textId="77777777" w:rsidR="004F1001" w:rsidRPr="008018E2" w:rsidRDefault="004F1001" w:rsidP="00DE131A">
            <w:pPr>
              <w:autoSpaceDE w:val="0"/>
              <w:autoSpaceDN w:val="0"/>
              <w:spacing w:before="0" w:beforeAutospacing="0" w:after="0" w:afterAutospacing="0" w:line="240" w:lineRule="auto"/>
              <w:ind w:left="-57" w:right="-57" w:firstLine="0"/>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Фінансові ресурси …………………………………………………………….….....</w:t>
            </w:r>
          </w:p>
        </w:tc>
        <w:tc>
          <w:tcPr>
            <w:tcW w:w="540" w:type="dxa"/>
            <w:vAlign w:val="center"/>
          </w:tcPr>
          <w:p w14:paraId="64945A49" w14:textId="77777777" w:rsidR="004F1001" w:rsidRPr="008018E2" w:rsidRDefault="004F1001" w:rsidP="00DE131A">
            <w:pPr>
              <w:autoSpaceDE w:val="0"/>
              <w:autoSpaceDN w:val="0"/>
              <w:spacing w:before="0" w:beforeAutospacing="0" w:after="0" w:afterAutospacing="0" w:line="240" w:lineRule="auto"/>
              <w:ind w:left="-57" w:right="-57" w:firstLine="0"/>
              <w:jc w:val="right"/>
              <w:rPr>
                <w:rFonts w:ascii="Times New Roman" w:eastAsia="Times New Roman" w:hAnsi="Times New Roman" w:cs="Times New Roman"/>
                <w:noProof/>
                <w:sz w:val="24"/>
                <w:szCs w:val="24"/>
                <w:lang w:val="uk-UA" w:eastAsia="ru-RU"/>
              </w:rPr>
            </w:pPr>
            <w:r w:rsidRPr="008018E2">
              <w:rPr>
                <w:rFonts w:ascii="Times New Roman" w:eastAsia="Times New Roman" w:hAnsi="Times New Roman" w:cs="Times New Roman"/>
                <w:noProof/>
                <w:sz w:val="24"/>
                <w:szCs w:val="24"/>
                <w:lang w:val="uk-UA" w:eastAsia="ru-RU"/>
              </w:rPr>
              <w:t>26</w:t>
            </w:r>
          </w:p>
        </w:tc>
      </w:tr>
    </w:tbl>
    <w:p w14:paraId="1FBEA610" w14:textId="77777777" w:rsidR="00654C06" w:rsidRPr="008018E2" w:rsidRDefault="00654C06" w:rsidP="004F1001">
      <w:pPr>
        <w:keepNext/>
        <w:spacing w:before="240" w:beforeAutospacing="0" w:after="60" w:afterAutospacing="0" w:line="247" w:lineRule="auto"/>
        <w:ind w:firstLine="0"/>
        <w:jc w:val="center"/>
        <w:outlineLvl w:val="0"/>
        <w:rPr>
          <w:rFonts w:ascii="Times New Roman" w:eastAsia="Times New Roman" w:hAnsi="Times New Roman" w:cs="Times New Roman"/>
          <w:b/>
          <w:kern w:val="32"/>
          <w:sz w:val="24"/>
          <w:szCs w:val="24"/>
          <w:lang w:val="uk-UA" w:eastAsia="ru-RU"/>
        </w:rPr>
      </w:pPr>
    </w:p>
    <w:p w14:paraId="6FF56C3B" w14:textId="77777777" w:rsidR="00654C06" w:rsidRPr="008018E2" w:rsidRDefault="00654C06" w:rsidP="004F1001">
      <w:pPr>
        <w:keepNext/>
        <w:spacing w:before="240" w:beforeAutospacing="0" w:after="60" w:afterAutospacing="0" w:line="247" w:lineRule="auto"/>
        <w:ind w:firstLine="0"/>
        <w:jc w:val="center"/>
        <w:outlineLvl w:val="0"/>
        <w:rPr>
          <w:rFonts w:ascii="Times New Roman" w:eastAsia="Times New Roman" w:hAnsi="Times New Roman" w:cs="Times New Roman"/>
          <w:b/>
          <w:kern w:val="32"/>
          <w:sz w:val="24"/>
          <w:szCs w:val="24"/>
          <w:lang w:val="uk-UA" w:eastAsia="ru-RU"/>
        </w:rPr>
      </w:pPr>
    </w:p>
    <w:p w14:paraId="35460B05" w14:textId="77777777" w:rsidR="00654C06" w:rsidRPr="008018E2" w:rsidRDefault="00654C06" w:rsidP="004F1001">
      <w:pPr>
        <w:keepNext/>
        <w:spacing w:before="240" w:beforeAutospacing="0" w:after="60" w:afterAutospacing="0" w:line="247" w:lineRule="auto"/>
        <w:ind w:firstLine="0"/>
        <w:jc w:val="center"/>
        <w:outlineLvl w:val="0"/>
        <w:rPr>
          <w:rFonts w:ascii="Times New Roman" w:eastAsia="Times New Roman" w:hAnsi="Times New Roman" w:cs="Times New Roman"/>
          <w:b/>
          <w:kern w:val="32"/>
          <w:sz w:val="24"/>
          <w:szCs w:val="24"/>
          <w:lang w:val="uk-UA" w:eastAsia="ru-RU"/>
        </w:rPr>
      </w:pPr>
      <w:r w:rsidRPr="008018E2">
        <w:rPr>
          <w:rFonts w:ascii="Times New Roman" w:eastAsia="Times New Roman" w:hAnsi="Times New Roman" w:cs="Times New Roman"/>
          <w:b/>
          <w:kern w:val="32"/>
          <w:sz w:val="24"/>
          <w:szCs w:val="24"/>
          <w:lang w:val="uk-UA" w:eastAsia="ru-RU"/>
        </w:rPr>
        <w:t xml:space="preserve">                                                                                                                                                                            </w:t>
      </w:r>
    </w:p>
    <w:p w14:paraId="5B2194C2" w14:textId="77777777" w:rsidR="004F1001" w:rsidRPr="008018E2" w:rsidRDefault="004F1001" w:rsidP="004F1001">
      <w:pPr>
        <w:keepNext/>
        <w:spacing w:before="240" w:beforeAutospacing="0" w:after="60" w:afterAutospacing="0" w:line="247" w:lineRule="auto"/>
        <w:ind w:firstLine="0"/>
        <w:jc w:val="center"/>
        <w:outlineLvl w:val="0"/>
        <w:rPr>
          <w:rFonts w:ascii="Times New Roman" w:eastAsia="Times New Roman" w:hAnsi="Times New Roman" w:cs="Times New Roman"/>
          <w:b/>
          <w:kern w:val="32"/>
          <w:sz w:val="24"/>
          <w:szCs w:val="24"/>
          <w:lang w:val="uk-UA" w:eastAsia="ru-RU"/>
        </w:rPr>
      </w:pPr>
      <w:r w:rsidRPr="008018E2">
        <w:rPr>
          <w:rFonts w:ascii="Times New Roman" w:eastAsia="Times New Roman" w:hAnsi="Times New Roman" w:cs="Times New Roman"/>
          <w:b/>
          <w:kern w:val="32"/>
          <w:sz w:val="24"/>
          <w:szCs w:val="24"/>
          <w:lang w:val="uk-UA" w:eastAsia="ru-RU"/>
        </w:rPr>
        <w:t>ВСТУП</w:t>
      </w:r>
    </w:p>
    <w:p w14:paraId="3254BD6E" w14:textId="77777777" w:rsidR="004F1001" w:rsidRPr="008018E2" w:rsidRDefault="004F1001" w:rsidP="004F1001">
      <w:pPr>
        <w:autoSpaceDE w:val="0"/>
        <w:autoSpaceDN w:val="0"/>
        <w:spacing w:before="0" w:beforeAutospacing="0" w:after="0" w:afterAutospacing="0" w:line="240" w:lineRule="auto"/>
        <w:ind w:firstLine="0"/>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ab/>
        <w:t xml:space="preserve">Програма </w:t>
      </w:r>
      <w:r w:rsidR="009F47D1" w:rsidRPr="008018E2">
        <w:rPr>
          <w:rFonts w:ascii="Times New Roman" w:hAnsi="Times New Roman" w:cs="Times New Roman"/>
          <w:color w:val="333333"/>
          <w:sz w:val="24"/>
          <w:szCs w:val="24"/>
          <w:lang w:val="uk-UA"/>
        </w:rPr>
        <w:t xml:space="preserve">економічного і соціального розвитку </w:t>
      </w:r>
      <w:r w:rsidR="009F47D1" w:rsidRPr="008018E2">
        <w:rPr>
          <w:rFonts w:ascii="Times New Roman" w:hAnsi="Times New Roman" w:cs="Times New Roman"/>
          <w:color w:val="000000"/>
          <w:sz w:val="24"/>
          <w:szCs w:val="24"/>
          <w:lang w:val="uk-UA"/>
        </w:rPr>
        <w:t>селища Коцюбинське на 2022 рік</w:t>
      </w:r>
      <w:r w:rsidR="009F47D1"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sz w:val="24"/>
          <w:szCs w:val="24"/>
          <w:lang w:val="uk-UA" w:eastAsia="ru-RU"/>
        </w:rPr>
        <w:t>(далі – Програма</w:t>
      </w:r>
      <w:r w:rsidRPr="008018E2">
        <w:rPr>
          <w:rFonts w:ascii="Times New Roman" w:eastAsia="Times New Roman" w:hAnsi="Times New Roman" w:cs="Times New Roman"/>
          <w:bCs/>
          <w:sz w:val="24"/>
          <w:szCs w:val="24"/>
          <w:lang w:val="uk-UA" w:eastAsia="ru-RU"/>
        </w:rPr>
        <w:t>) розроблена з метою аналізу</w:t>
      </w:r>
      <w:r w:rsidRPr="008018E2">
        <w:rPr>
          <w:rFonts w:ascii="Times New Roman" w:eastAsia="Times New Roman" w:hAnsi="Times New Roman" w:cs="Times New Roman"/>
          <w:sz w:val="24"/>
          <w:szCs w:val="24"/>
          <w:lang w:val="uk-UA" w:eastAsia="ru-RU"/>
        </w:rPr>
        <w:t xml:space="preserve"> соціально-економічної ситуації</w:t>
      </w:r>
      <w:r w:rsidR="009F47D1" w:rsidRPr="008018E2">
        <w:rPr>
          <w:rFonts w:ascii="Times New Roman" w:eastAsia="Times New Roman" w:hAnsi="Times New Roman" w:cs="Times New Roman"/>
          <w:sz w:val="24"/>
          <w:szCs w:val="24"/>
          <w:lang w:val="uk-UA" w:eastAsia="ru-RU"/>
        </w:rPr>
        <w:t xml:space="preserve"> в</w:t>
      </w:r>
      <w:r w:rsidRPr="008018E2">
        <w:rPr>
          <w:rFonts w:ascii="Times New Roman" w:eastAsia="Times New Roman" w:hAnsi="Times New Roman" w:cs="Times New Roman"/>
          <w:sz w:val="24"/>
          <w:szCs w:val="24"/>
          <w:lang w:val="uk-UA" w:eastAsia="ru-RU"/>
        </w:rPr>
        <w:t xml:space="preserve"> селищі Коцюбинське за попередній рік, визначення зовнішніх і внутрішніх чинників, які стримують розвиток та шляхів їх подолання, а також напрямків розвитку селища на найближч</w:t>
      </w:r>
      <w:r w:rsidR="009F47D1" w:rsidRPr="008018E2">
        <w:rPr>
          <w:rFonts w:ascii="Times New Roman" w:eastAsia="Times New Roman" w:hAnsi="Times New Roman" w:cs="Times New Roman"/>
          <w:sz w:val="24"/>
          <w:szCs w:val="24"/>
          <w:lang w:val="uk-UA" w:eastAsia="ru-RU"/>
        </w:rPr>
        <w:t>ий</w:t>
      </w:r>
      <w:r w:rsidRPr="008018E2">
        <w:rPr>
          <w:rFonts w:ascii="Times New Roman" w:eastAsia="Times New Roman" w:hAnsi="Times New Roman" w:cs="Times New Roman"/>
          <w:sz w:val="24"/>
          <w:szCs w:val="24"/>
          <w:lang w:val="uk-UA" w:eastAsia="ru-RU"/>
        </w:rPr>
        <w:t xml:space="preserve"> р</w:t>
      </w:r>
      <w:r w:rsidR="009F47D1" w:rsidRPr="008018E2">
        <w:rPr>
          <w:rFonts w:ascii="Times New Roman" w:eastAsia="Times New Roman" w:hAnsi="Times New Roman" w:cs="Times New Roman"/>
          <w:sz w:val="24"/>
          <w:szCs w:val="24"/>
          <w:lang w:val="uk-UA" w:eastAsia="ru-RU"/>
        </w:rPr>
        <w:t>ік</w:t>
      </w:r>
      <w:r w:rsidRPr="008018E2">
        <w:rPr>
          <w:rFonts w:ascii="Times New Roman" w:eastAsia="Times New Roman" w:hAnsi="Times New Roman" w:cs="Times New Roman"/>
          <w:sz w:val="24"/>
          <w:szCs w:val="24"/>
          <w:lang w:val="uk-UA" w:eastAsia="ru-RU"/>
        </w:rPr>
        <w:t>.</w:t>
      </w:r>
    </w:p>
    <w:p w14:paraId="77F3EE76" w14:textId="77777777" w:rsidR="004F1001" w:rsidRPr="008018E2" w:rsidRDefault="004F1001" w:rsidP="004F1001">
      <w:pPr>
        <w:widowControl w:val="0"/>
        <w:autoSpaceDE w:val="0"/>
        <w:autoSpaceDN w:val="0"/>
        <w:spacing w:before="0" w:beforeAutospacing="0" w:after="0" w:afterAutospacing="0" w:line="240" w:lineRule="auto"/>
        <w:rPr>
          <w:rFonts w:ascii="Times New Roman" w:eastAsia="Times New Roman" w:hAnsi="Times New Roman" w:cs="Times New Roman"/>
          <w:color w:val="FF6600"/>
          <w:sz w:val="24"/>
          <w:szCs w:val="24"/>
          <w:lang w:val="uk-UA" w:eastAsia="ru-RU"/>
        </w:rPr>
      </w:pPr>
      <w:r w:rsidRPr="008018E2">
        <w:rPr>
          <w:rFonts w:ascii="Times New Roman" w:eastAsia="Times New Roman" w:hAnsi="Times New Roman" w:cs="Times New Roman"/>
          <w:sz w:val="24"/>
          <w:szCs w:val="24"/>
          <w:lang w:val="uk-UA" w:eastAsia="ru-RU"/>
        </w:rPr>
        <w:t>Програма містить низку заходів, спрямованих на зростання добробуту і підвищення якості життя населення за рахунок з</w:t>
      </w:r>
      <w:r w:rsidRPr="008018E2">
        <w:rPr>
          <w:rFonts w:ascii="Times New Roman" w:eastAsia="Times New Roman" w:hAnsi="Times New Roman" w:cs="Times New Roman"/>
          <w:bCs/>
          <w:sz w:val="24"/>
          <w:szCs w:val="24"/>
          <w:lang w:val="uk-UA" w:eastAsia="ru-RU"/>
        </w:rPr>
        <w:t xml:space="preserve">більшення обсягів виробництва промислової продукції, нарощування експортного потенціалу, створення привабливого інвестиційного клімату, продовження реформування житлово-комунального сектору селища, </w:t>
      </w:r>
      <w:r w:rsidRPr="008018E2">
        <w:rPr>
          <w:rFonts w:ascii="Times New Roman" w:eastAsia="Times New Roman" w:hAnsi="Times New Roman" w:cs="Times New Roman"/>
          <w:sz w:val="24"/>
          <w:szCs w:val="24"/>
          <w:lang w:val="uk-UA" w:eastAsia="ru-RU"/>
        </w:rPr>
        <w:t xml:space="preserve">забезпечення </w:t>
      </w:r>
      <w:r w:rsidRPr="008018E2">
        <w:rPr>
          <w:rFonts w:ascii="Times New Roman" w:eastAsia="Times New Roman" w:hAnsi="Times New Roman" w:cs="Times New Roman"/>
          <w:bCs/>
          <w:sz w:val="24"/>
          <w:szCs w:val="24"/>
          <w:lang w:val="uk-UA" w:eastAsia="ru-RU"/>
        </w:rPr>
        <w:t>на інноваційно-інвестиційній основі</w:t>
      </w:r>
      <w:r w:rsidRPr="008018E2">
        <w:rPr>
          <w:rFonts w:ascii="Times New Roman" w:eastAsia="Times New Roman" w:hAnsi="Times New Roman" w:cs="Times New Roman"/>
          <w:sz w:val="24"/>
          <w:szCs w:val="24"/>
          <w:lang w:val="uk-UA" w:eastAsia="ru-RU"/>
        </w:rPr>
        <w:t xml:space="preserve">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r w:rsidR="009F47D1"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sz w:val="24"/>
          <w:szCs w:val="24"/>
          <w:lang w:val="uk-UA" w:eastAsia="ru-RU"/>
        </w:rPr>
        <w:t>Програма базується на аналізі економічної ситуації, що склалася в селищі за останні роки.</w:t>
      </w:r>
    </w:p>
    <w:p w14:paraId="64102C56" w14:textId="77777777" w:rsidR="004F1001" w:rsidRPr="008018E2" w:rsidRDefault="004F1001" w:rsidP="004F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firstLine="0"/>
        <w:rPr>
          <w:rFonts w:ascii="Times New Roman" w:eastAsia="Times New Roman" w:hAnsi="Times New Roman" w:cs="Times New Roman"/>
          <w:sz w:val="20"/>
          <w:szCs w:val="20"/>
          <w:lang w:val="uk-UA" w:eastAsia="ru-RU"/>
        </w:rPr>
      </w:pPr>
      <w:r w:rsidRPr="008018E2">
        <w:rPr>
          <w:rFonts w:ascii="Verdana" w:eastAsia="Times New Roman" w:hAnsi="Verdana" w:cs="Times New Roman"/>
          <w:color w:val="FF6600"/>
          <w:sz w:val="24"/>
          <w:szCs w:val="24"/>
          <w:lang w:val="uk-UA" w:eastAsia="ru-RU"/>
        </w:rPr>
        <w:tab/>
      </w:r>
      <w:r w:rsidRPr="008018E2">
        <w:rPr>
          <w:rFonts w:ascii="Times New Roman" w:eastAsia="Times New Roman" w:hAnsi="Times New Roman" w:cs="Times New Roman"/>
          <w:sz w:val="24"/>
          <w:szCs w:val="24"/>
          <w:lang w:eastAsia="ru-RU"/>
        </w:rPr>
        <w:t>Методичною основою розроблення Програми є Закон України “Про державне прогнозування та розроблення програм економічного і соціального розвитку України”</w:t>
      </w:r>
      <w:r w:rsidRPr="008018E2">
        <w:rPr>
          <w:rFonts w:ascii="Times New Roman" w:eastAsia="Times New Roman" w:hAnsi="Times New Roman" w:cs="Times New Roman"/>
          <w:sz w:val="24"/>
          <w:szCs w:val="24"/>
          <w:shd w:val="clear" w:color="auto" w:fill="FFFFFF"/>
          <w:lang w:eastAsia="ru-RU"/>
        </w:rPr>
        <w:t xml:space="preserve"> вiд 23.03.2000р.  № </w:t>
      </w:r>
      <w:r w:rsidRPr="008018E2">
        <w:rPr>
          <w:rFonts w:ascii="Times New Roman" w:eastAsia="Times New Roman" w:hAnsi="Times New Roman" w:cs="Times New Roman"/>
          <w:bCs/>
          <w:sz w:val="24"/>
          <w:szCs w:val="24"/>
          <w:shd w:val="clear" w:color="auto" w:fill="FFFFFF"/>
          <w:lang w:eastAsia="ru-RU"/>
        </w:rPr>
        <w:t>1602-</w:t>
      </w:r>
      <w:proofErr w:type="gramStart"/>
      <w:r w:rsidRPr="008018E2">
        <w:rPr>
          <w:rFonts w:ascii="Times New Roman" w:eastAsia="Times New Roman" w:hAnsi="Times New Roman" w:cs="Times New Roman"/>
          <w:bCs/>
          <w:sz w:val="24"/>
          <w:szCs w:val="24"/>
          <w:shd w:val="clear" w:color="auto" w:fill="FFFFFF"/>
          <w:lang w:eastAsia="ru-RU"/>
        </w:rPr>
        <w:t>III</w:t>
      </w:r>
      <w:r w:rsidRPr="008018E2">
        <w:rPr>
          <w:rFonts w:ascii="Times New Roman" w:eastAsia="Times New Roman" w:hAnsi="Times New Roman" w:cs="Times New Roman"/>
          <w:iCs/>
          <w:sz w:val="24"/>
          <w:szCs w:val="24"/>
          <w:lang w:val="uk-UA" w:eastAsia="ru-RU"/>
        </w:rPr>
        <w:t>(</w:t>
      </w:r>
      <w:proofErr w:type="gramEnd"/>
      <w:r w:rsidRPr="008018E2">
        <w:rPr>
          <w:rFonts w:ascii="Times New Roman" w:eastAsia="Times New Roman" w:hAnsi="Times New Roman" w:cs="Times New Roman"/>
          <w:iCs/>
          <w:sz w:val="24"/>
          <w:szCs w:val="24"/>
          <w:lang w:val="uk-UA" w:eastAsia="ru-RU"/>
        </w:rPr>
        <w:t>зі</w:t>
      </w:r>
      <w:r w:rsidRPr="008018E2">
        <w:rPr>
          <w:rFonts w:ascii="Times New Roman" w:eastAsia="Times New Roman" w:hAnsi="Times New Roman" w:cs="Times New Roman"/>
          <w:iCs/>
          <w:sz w:val="24"/>
          <w:szCs w:val="24"/>
          <w:lang w:eastAsia="ru-RU"/>
        </w:rPr>
        <w:t xml:space="preserve"> змінами).</w:t>
      </w:r>
    </w:p>
    <w:p w14:paraId="5B81C8AA" w14:textId="77777777" w:rsidR="004F1001" w:rsidRPr="008018E2" w:rsidRDefault="004F1001" w:rsidP="004F1001">
      <w:pPr>
        <w:widowControl w:val="0"/>
        <w:tabs>
          <w:tab w:val="left" w:pos="0"/>
          <w:tab w:val="num" w:pos="502"/>
        </w:tabs>
        <w:autoSpaceDE w:val="0"/>
        <w:autoSpaceDN w:val="0"/>
        <w:spacing w:before="0" w:beforeAutospacing="0" w:after="0" w:afterAutospacing="0" w:line="240" w:lineRule="auto"/>
        <w:ind w:firstLine="0"/>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color w:val="FF6600"/>
          <w:sz w:val="24"/>
          <w:szCs w:val="24"/>
          <w:lang w:val="uk-UA" w:eastAsia="ru-RU"/>
        </w:rPr>
        <w:tab/>
      </w:r>
      <w:r w:rsidRPr="008018E2">
        <w:rPr>
          <w:rFonts w:ascii="Times New Roman" w:eastAsia="Times New Roman" w:hAnsi="Times New Roman" w:cs="Times New Roman"/>
          <w:sz w:val="24"/>
          <w:szCs w:val="24"/>
          <w:lang w:val="uk-UA" w:eastAsia="ru-RU"/>
        </w:rPr>
        <w:t xml:space="preserve">Програма враховує також вимоги ст. 143 Конституції України та Законів України: "Про місцеве самоврядування в Україні", "Про державні цільові програми", "Про стимулювання розвитку регіонів", "Про інвестиційну діяльність", "Про режим іноземного інвестування", "Про зовнішньоекономічну діяльність", "Про дозвільну систему у сфері господарської діяльності"; Постанов Кабінету Міністрів України від 26.04.2003р. (із змінами) № 621 "Про розроблення прогнозних і програмних документів економічного і соціального розвитку та складання проекту </w:t>
      </w:r>
      <w:r w:rsidR="009F47D1" w:rsidRPr="008018E2">
        <w:rPr>
          <w:rFonts w:ascii="Times New Roman" w:eastAsia="Times New Roman" w:hAnsi="Times New Roman" w:cs="Times New Roman"/>
          <w:sz w:val="24"/>
          <w:szCs w:val="24"/>
          <w:lang w:val="uk-UA" w:eastAsia="ru-RU"/>
        </w:rPr>
        <w:t>Д</w:t>
      </w:r>
      <w:r w:rsidRPr="008018E2">
        <w:rPr>
          <w:rFonts w:ascii="Times New Roman" w:eastAsia="Times New Roman" w:hAnsi="Times New Roman" w:cs="Times New Roman"/>
          <w:sz w:val="24"/>
          <w:szCs w:val="24"/>
          <w:lang w:val="uk-UA" w:eastAsia="ru-RU"/>
        </w:rPr>
        <w:t>ержавного бюджету"</w:t>
      </w:r>
      <w:r w:rsidRPr="008018E2">
        <w:rPr>
          <w:rFonts w:ascii="Times New Roman" w:eastAsia="Lucida Sans Unicode" w:hAnsi="Times New Roman" w:cs="Mangal"/>
          <w:iCs/>
          <w:kern w:val="1"/>
          <w:sz w:val="24"/>
          <w:szCs w:val="24"/>
          <w:lang w:val="uk-UA" w:eastAsia="zh-CN" w:bidi="hi-IN"/>
        </w:rPr>
        <w:t xml:space="preserve"> та </w:t>
      </w:r>
      <w:hyperlink r:id="rId7" w:anchor="Text" w:tgtFrame="_blank" w:history="1">
        <w:r w:rsidR="009F47D1" w:rsidRPr="008018E2">
          <w:rPr>
            <w:rStyle w:val="ad"/>
            <w:rFonts w:ascii="Times New Roman" w:hAnsi="Times New Roman" w:cs="Times New Roman"/>
            <w:color w:val="auto"/>
            <w:sz w:val="24"/>
            <w:szCs w:val="24"/>
            <w:u w:val="none"/>
            <w:shd w:val="clear" w:color="auto" w:fill="FFFFFF"/>
            <w:lang w:val="uk-UA"/>
          </w:rPr>
          <w:t xml:space="preserve"> від 31.05.2021 №586 «Про схвалення Прогнозу економічного і соціального розвитку України на 2022-2024</w:t>
        </w:r>
        <w:r w:rsidR="009F47D1" w:rsidRPr="008018E2">
          <w:rPr>
            <w:rStyle w:val="ad"/>
            <w:rFonts w:ascii="Times New Roman" w:hAnsi="Times New Roman" w:cs="Times New Roman"/>
            <w:color w:val="auto"/>
            <w:sz w:val="24"/>
            <w:szCs w:val="24"/>
            <w:u w:val="none"/>
            <w:shd w:val="clear" w:color="auto" w:fill="FFFFFF"/>
          </w:rPr>
          <w:t> </w:t>
        </w:r>
        <w:r w:rsidR="009F47D1" w:rsidRPr="008018E2">
          <w:rPr>
            <w:rStyle w:val="ad"/>
            <w:rFonts w:ascii="Times New Roman" w:hAnsi="Times New Roman" w:cs="Times New Roman"/>
            <w:color w:val="auto"/>
            <w:sz w:val="24"/>
            <w:szCs w:val="24"/>
            <w:u w:val="none"/>
            <w:shd w:val="clear" w:color="auto" w:fill="FFFFFF"/>
            <w:lang w:val="uk-UA"/>
          </w:rPr>
          <w:t>роки»</w:t>
        </w:r>
      </w:hyperlink>
      <w:r w:rsidR="009F47D1" w:rsidRPr="008018E2">
        <w:rPr>
          <w:rFonts w:ascii="Times New Roman" w:hAnsi="Times New Roman" w:cs="Times New Roman"/>
          <w:sz w:val="24"/>
          <w:szCs w:val="24"/>
          <w:shd w:val="clear" w:color="auto" w:fill="FFFFFF"/>
          <w:lang w:val="uk-UA"/>
        </w:rPr>
        <w:t>.</w:t>
      </w:r>
    </w:p>
    <w:p w14:paraId="1CFC1167" w14:textId="77777777" w:rsidR="004F1001" w:rsidRPr="008018E2" w:rsidRDefault="004F1001" w:rsidP="004F1001">
      <w:pPr>
        <w:widowControl w:val="0"/>
        <w:autoSpaceDE w:val="0"/>
        <w:autoSpaceDN w:val="0"/>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Програма розроблена відповідно до результатів та тенденцій розвитку, наявних проблем та впливу очікуваних змін зовнішньополітичної і зовнішньоекономічної ситуації на економіку селища, визначено пріоритети економічного </w:t>
      </w:r>
      <w:r w:rsidR="009F47D1" w:rsidRPr="008018E2">
        <w:rPr>
          <w:rFonts w:ascii="Times New Roman" w:eastAsia="Times New Roman" w:hAnsi="Times New Roman" w:cs="Times New Roman"/>
          <w:sz w:val="24"/>
          <w:szCs w:val="24"/>
          <w:lang w:val="uk-UA" w:eastAsia="ru-RU"/>
        </w:rPr>
        <w:t xml:space="preserve">та соціального </w:t>
      </w:r>
      <w:r w:rsidRPr="008018E2">
        <w:rPr>
          <w:rFonts w:ascii="Times New Roman" w:eastAsia="Times New Roman" w:hAnsi="Times New Roman" w:cs="Times New Roman"/>
          <w:sz w:val="24"/>
          <w:szCs w:val="24"/>
          <w:lang w:val="uk-UA" w:eastAsia="ru-RU"/>
        </w:rPr>
        <w:t xml:space="preserve">розвитку. </w:t>
      </w:r>
    </w:p>
    <w:p w14:paraId="0D3468A0" w14:textId="77777777" w:rsidR="004F1001" w:rsidRPr="008018E2" w:rsidRDefault="004F1001" w:rsidP="004F1001">
      <w:pPr>
        <w:autoSpaceDE w:val="0"/>
        <w:autoSpaceDN w:val="0"/>
        <w:spacing w:before="0" w:beforeAutospacing="0" w:after="0" w:afterAutospacing="0" w:line="240" w:lineRule="auto"/>
        <w:ind w:firstLine="720"/>
        <w:rPr>
          <w:rFonts w:ascii="Times New Roman" w:hAnsi="Times New Roman" w:cs="Times New Roman"/>
          <w:sz w:val="24"/>
          <w:szCs w:val="24"/>
          <w:lang w:val="uk-UA" w:eastAsia="ru-RU"/>
        </w:rPr>
      </w:pPr>
      <w:r w:rsidRPr="008018E2">
        <w:rPr>
          <w:rFonts w:ascii="Times New Roman" w:hAnsi="Times New Roman" w:cs="Times New Roman"/>
          <w:sz w:val="24"/>
          <w:szCs w:val="24"/>
          <w:lang w:val="uk-UA" w:eastAsia="ru-RU"/>
        </w:rPr>
        <w:t>Реалізація Програми зробить можливим створення сприятливих умов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селища.</w:t>
      </w:r>
    </w:p>
    <w:p w14:paraId="2E9E6B30" w14:textId="77777777" w:rsidR="004F1001" w:rsidRPr="008018E2" w:rsidRDefault="004F1001" w:rsidP="004F1001">
      <w:pPr>
        <w:autoSpaceDE w:val="0"/>
        <w:autoSpaceDN w:val="0"/>
        <w:spacing w:before="0" w:beforeAutospacing="0" w:after="0" w:afterAutospacing="0" w:line="240" w:lineRule="auto"/>
        <w:ind w:firstLine="720"/>
        <w:rPr>
          <w:rFonts w:ascii="Times New Roman" w:hAnsi="Times New Roman" w:cs="Times New Roman"/>
          <w:sz w:val="24"/>
          <w:szCs w:val="24"/>
          <w:lang w:val="uk-UA" w:eastAsia="ru-RU"/>
        </w:rPr>
      </w:pPr>
      <w:r w:rsidRPr="008018E2">
        <w:rPr>
          <w:rFonts w:ascii="Times New Roman" w:hAnsi="Times New Roman" w:cs="Times New Roman"/>
          <w:sz w:val="24"/>
          <w:szCs w:val="24"/>
          <w:lang w:val="uk-UA" w:eastAsia="ru-RU"/>
        </w:rPr>
        <w:t>З метою забезпечення оптимального балансу інтересів влади, найманих працівників та власників, а також громадськості цілі досягатимуться, а заходи, визначені Програмою, реалізовуватимуться шляхом тісної співпраці органів влади, роботодавців та громадських організацій селища.</w:t>
      </w:r>
    </w:p>
    <w:p w14:paraId="0E82D899" w14:textId="77777777" w:rsidR="004F1001" w:rsidRPr="008018E2" w:rsidRDefault="004F1001" w:rsidP="004F1001">
      <w:pPr>
        <w:autoSpaceDE w:val="0"/>
        <w:autoSpaceDN w:val="0"/>
        <w:adjustRightInd w:val="0"/>
        <w:spacing w:before="0" w:beforeAutospacing="0" w:after="0" w:afterAutospacing="0" w:line="240" w:lineRule="auto"/>
        <w:ind w:firstLine="708"/>
        <w:rPr>
          <w:rFonts w:ascii="Times New Roman" w:eastAsia="Times New Roman" w:hAnsi="Times New Roman" w:cs="Times New Roman"/>
          <w:sz w:val="24"/>
          <w:szCs w:val="24"/>
          <w:lang w:val="uk-UA" w:eastAsia="uk-UA"/>
        </w:rPr>
      </w:pPr>
      <w:r w:rsidRPr="008018E2">
        <w:rPr>
          <w:rFonts w:ascii="Times New Roman" w:eastAsia="Times New Roman" w:hAnsi="Times New Roman" w:cs="Times New Roman"/>
          <w:sz w:val="24"/>
          <w:szCs w:val="24"/>
          <w:lang w:val="uk-UA" w:eastAsia="uk-UA"/>
        </w:rPr>
        <w:t>Фінансування Програми здійснюється за рахунок коштів селищного бюджету.</w:t>
      </w:r>
    </w:p>
    <w:p w14:paraId="4CBC15FC" w14:textId="77777777" w:rsidR="004F1001" w:rsidRPr="008018E2" w:rsidRDefault="004F1001" w:rsidP="004F1001">
      <w:pPr>
        <w:autoSpaceDE w:val="0"/>
        <w:autoSpaceDN w:val="0"/>
        <w:adjustRightInd w:val="0"/>
        <w:spacing w:before="0" w:beforeAutospacing="0" w:after="0" w:afterAutospacing="0" w:line="240" w:lineRule="auto"/>
        <w:ind w:firstLine="708"/>
        <w:rPr>
          <w:rFonts w:ascii="Times New Roman" w:eastAsia="Times New Roman" w:hAnsi="Times New Roman" w:cs="Times New Roman"/>
          <w:sz w:val="24"/>
          <w:szCs w:val="24"/>
          <w:lang w:val="uk-UA" w:eastAsia="uk-UA"/>
        </w:rPr>
      </w:pPr>
      <w:r w:rsidRPr="008018E2">
        <w:rPr>
          <w:rFonts w:ascii="Times New Roman" w:eastAsia="Times New Roman" w:hAnsi="Times New Roman" w:cs="Times New Roman"/>
          <w:sz w:val="24"/>
          <w:szCs w:val="24"/>
          <w:lang w:val="uk-UA" w:eastAsia="uk-UA"/>
        </w:rPr>
        <w:t>Відповідальні за виконання заходів Програми – структурні підрозділи Коцюбинської селищної ради.</w:t>
      </w:r>
    </w:p>
    <w:p w14:paraId="66A44B6C" w14:textId="77777777" w:rsidR="004F1001" w:rsidRPr="008018E2" w:rsidRDefault="004F1001" w:rsidP="004F1001">
      <w:pPr>
        <w:autoSpaceDE w:val="0"/>
        <w:autoSpaceDN w:val="0"/>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Враховуючи результати аналізу динаміки та тенденцій економічного розвитку селища, а також оцінку ресурсного, в тому числі фінансового, потенціалу, в Програмі сформульовані ключові проблеми, що постають перед владою, визначені цілі та пріоритети розвитку, шляхи та механізми їх реалізації. </w:t>
      </w:r>
    </w:p>
    <w:p w14:paraId="47EE5722" w14:textId="0873DE8E" w:rsidR="004F1001" w:rsidRDefault="004F1001" w:rsidP="004F1001">
      <w:pPr>
        <w:widowControl w:val="0"/>
        <w:autoSpaceDE w:val="0"/>
        <w:autoSpaceDN w:val="0"/>
        <w:spacing w:before="0" w:beforeAutospacing="0" w:after="0" w:afterAutospacing="0" w:line="247" w:lineRule="auto"/>
        <w:ind w:firstLine="720"/>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У процесі виконання Програма може уточнюватися. Зміни і доповнення до Програми затверджуються Коцюбинською селищною радою. Звітування про виконання Програми здійснюватиметься за підсумками першого півріччя та результатами роботи за рік.</w:t>
      </w:r>
    </w:p>
    <w:p w14:paraId="602DB30B" w14:textId="543A9572" w:rsidR="006238CC" w:rsidRDefault="006238CC" w:rsidP="004F1001">
      <w:pPr>
        <w:widowControl w:val="0"/>
        <w:autoSpaceDE w:val="0"/>
        <w:autoSpaceDN w:val="0"/>
        <w:spacing w:before="0" w:beforeAutospacing="0" w:after="0" w:afterAutospacing="0" w:line="247" w:lineRule="auto"/>
        <w:ind w:firstLine="720"/>
        <w:rPr>
          <w:rFonts w:ascii="Times New Roman" w:eastAsia="Times New Roman" w:hAnsi="Times New Roman" w:cs="Times New Roman"/>
          <w:sz w:val="24"/>
          <w:szCs w:val="24"/>
          <w:lang w:val="uk-UA" w:eastAsia="ru-RU"/>
        </w:rPr>
      </w:pPr>
    </w:p>
    <w:p w14:paraId="66841832" w14:textId="77777777" w:rsidR="006238CC" w:rsidRPr="008018E2" w:rsidRDefault="006238CC" w:rsidP="004F1001">
      <w:pPr>
        <w:widowControl w:val="0"/>
        <w:autoSpaceDE w:val="0"/>
        <w:autoSpaceDN w:val="0"/>
        <w:spacing w:before="0" w:beforeAutospacing="0" w:after="0" w:afterAutospacing="0" w:line="247" w:lineRule="auto"/>
        <w:ind w:firstLine="720"/>
        <w:rPr>
          <w:rFonts w:ascii="Times New Roman" w:eastAsia="Times New Roman" w:hAnsi="Times New Roman" w:cs="Times New Roman"/>
          <w:sz w:val="24"/>
          <w:szCs w:val="24"/>
          <w:lang w:val="uk-UA" w:eastAsia="ru-RU"/>
        </w:rPr>
      </w:pPr>
    </w:p>
    <w:p w14:paraId="1D919895" w14:textId="77777777" w:rsidR="004F1001" w:rsidRPr="008018E2" w:rsidRDefault="004F1001" w:rsidP="004F1001">
      <w:pPr>
        <w:widowControl w:val="0"/>
        <w:autoSpaceDE w:val="0"/>
        <w:autoSpaceDN w:val="0"/>
        <w:spacing w:before="0" w:beforeAutospacing="0" w:after="0" w:afterAutospacing="0" w:line="247" w:lineRule="auto"/>
        <w:ind w:firstLine="720"/>
        <w:rPr>
          <w:rFonts w:ascii="Times New Roman" w:eastAsia="Times New Roman" w:hAnsi="Times New Roman" w:cs="Times New Roman"/>
          <w:sz w:val="24"/>
          <w:szCs w:val="24"/>
          <w:lang w:val="uk-UA" w:eastAsia="ru-RU"/>
        </w:rPr>
      </w:pPr>
    </w:p>
    <w:tbl>
      <w:tblPr>
        <w:tblW w:w="8761" w:type="dxa"/>
        <w:tblLayout w:type="fixed"/>
        <w:tblLook w:val="01E0" w:firstRow="1" w:lastRow="1" w:firstColumn="1" w:lastColumn="1" w:noHBand="0" w:noVBand="0"/>
      </w:tblPr>
      <w:tblGrid>
        <w:gridCol w:w="8761"/>
      </w:tblGrid>
      <w:tr w:rsidR="004F1001" w:rsidRPr="008018E2" w14:paraId="48B774BA" w14:textId="77777777" w:rsidTr="00DE131A">
        <w:trPr>
          <w:trHeight w:val="397"/>
        </w:trPr>
        <w:tc>
          <w:tcPr>
            <w:tcW w:w="8761" w:type="dxa"/>
            <w:vAlign w:val="bottom"/>
          </w:tcPr>
          <w:p w14:paraId="75974ED0" w14:textId="77777777" w:rsidR="004F1001" w:rsidRPr="008018E2" w:rsidRDefault="004F1001" w:rsidP="00720941">
            <w:pPr>
              <w:pStyle w:val="a7"/>
              <w:numPr>
                <w:ilvl w:val="0"/>
                <w:numId w:val="28"/>
              </w:numPr>
              <w:autoSpaceDE w:val="0"/>
              <w:autoSpaceDN w:val="0"/>
              <w:spacing w:after="0" w:line="240" w:lineRule="auto"/>
              <w:ind w:right="-57"/>
              <w:jc w:val="both"/>
              <w:rPr>
                <w:rFonts w:ascii="Times New Roman" w:eastAsia="Times New Roman" w:hAnsi="Times New Roman"/>
                <w:b/>
                <w:sz w:val="24"/>
                <w:szCs w:val="24"/>
                <w:lang w:val="uk-UA" w:eastAsia="ru-RU"/>
              </w:rPr>
            </w:pPr>
            <w:r w:rsidRPr="008018E2">
              <w:rPr>
                <w:rFonts w:ascii="Times New Roman" w:eastAsia="Times New Roman" w:hAnsi="Times New Roman"/>
                <w:b/>
                <w:sz w:val="24"/>
                <w:szCs w:val="24"/>
                <w:lang w:val="uk-UA" w:eastAsia="ru-RU"/>
              </w:rPr>
              <w:lastRenderedPageBreak/>
              <w:t>АНАЛІЗ ЕКОНОМІЧНОГО І СОЦІАЛЬНОГО РОЗВИТКУ                          СЕЛИЩА КОЦЮБИНСЬКЕ ЗА 202</w:t>
            </w:r>
            <w:r w:rsidR="00720941" w:rsidRPr="008018E2">
              <w:rPr>
                <w:rFonts w:ascii="Times New Roman" w:eastAsia="Times New Roman" w:hAnsi="Times New Roman"/>
                <w:b/>
                <w:sz w:val="24"/>
                <w:szCs w:val="24"/>
                <w:lang w:val="uk-UA" w:eastAsia="ru-RU"/>
              </w:rPr>
              <w:t>1</w:t>
            </w:r>
            <w:r w:rsidRPr="008018E2">
              <w:rPr>
                <w:rFonts w:ascii="Times New Roman" w:eastAsia="Times New Roman" w:hAnsi="Times New Roman"/>
                <w:b/>
                <w:sz w:val="24"/>
                <w:szCs w:val="24"/>
                <w:lang w:val="uk-UA" w:eastAsia="ru-RU"/>
              </w:rPr>
              <w:t xml:space="preserve"> РІК</w:t>
            </w:r>
          </w:p>
        </w:tc>
      </w:tr>
    </w:tbl>
    <w:p w14:paraId="4105E474"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8018E2">
        <w:rPr>
          <w:rFonts w:ascii="Times New Roman" w:eastAsia="Times New Roman" w:hAnsi="Times New Roman" w:cs="Times New Roman"/>
          <w:b/>
          <w:sz w:val="24"/>
          <w:szCs w:val="24"/>
          <w:lang w:val="uk-UA" w:eastAsia="ru-RU"/>
        </w:rPr>
        <w:t>Соціальна сфера</w:t>
      </w:r>
    </w:p>
    <w:p w14:paraId="1A1A0AAA" w14:textId="77777777" w:rsidR="004F1001" w:rsidRPr="008018E2" w:rsidRDefault="004F1001" w:rsidP="004F1001">
      <w:p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i/>
          <w:color w:val="000000" w:themeColor="text1"/>
          <w:sz w:val="24"/>
          <w:szCs w:val="24"/>
          <w:u w:val="single"/>
          <w:lang w:val="uk-UA" w:eastAsia="ru-RU"/>
        </w:rPr>
        <w:t xml:space="preserve">Зайнятість населення та ринок праці </w:t>
      </w:r>
      <w:r w:rsidRPr="008018E2">
        <w:rPr>
          <w:rFonts w:ascii="Times New Roman" w:eastAsia="Times New Roman" w:hAnsi="Times New Roman" w:cs="Times New Roman"/>
          <w:color w:val="000000" w:themeColor="text1"/>
          <w:sz w:val="24"/>
          <w:szCs w:val="24"/>
          <w:lang w:val="uk-UA" w:eastAsia="ru-RU"/>
        </w:rPr>
        <w:t>Сучасний ринок праці характеризується наявністю комплексу проблем, серед яких: скорочення пропозиції робочої сили та зростання попиту на неї, низький рівень заробітної плати, брак високопродуктивних робочих місць, невідповідність професійних та загальних компетенцій працівників потребам роботодавців, тіньова зайнятість населення, імовірний розвиток складної епідемічної ситуації та впроваджені зміни введені постановою Кабінету Міністрів України від 11.03.2020 № 211 «Про запобігання поширенню на території України гострої респіраторної хвороби COVID-19, спричиненої коронавірусом SARS-CoV-2»,  тощо.</w:t>
      </w:r>
    </w:p>
    <w:p w14:paraId="7417CB09" w14:textId="77777777" w:rsidR="004F1001" w:rsidRPr="008018E2" w:rsidRDefault="004F1001" w:rsidP="004F1001">
      <w:p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Кризові процеси в економіці України призвели до падіння економіки та згортання виробництва, що зумовило появу негативних тенденцій на ринку праці, зокрема стрімке зростання кількості безробітного населення.</w:t>
      </w:r>
    </w:p>
    <w:p w14:paraId="4FD509B6" w14:textId="77777777" w:rsidR="00040B2F" w:rsidRPr="008018E2" w:rsidRDefault="00040B2F" w:rsidP="00040B2F">
      <w:p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Рівень безробіття в Ірпінському регіоні залишається на високому рівні</w:t>
      </w:r>
      <w:r w:rsidRPr="008018E2">
        <w:rPr>
          <w:rFonts w:ascii="Times New Roman" w:eastAsia="Times New Roman" w:hAnsi="Times New Roman" w:cs="Times New Roman"/>
          <w:color w:val="000000" w:themeColor="text1"/>
          <w:sz w:val="24"/>
          <w:szCs w:val="24"/>
          <w:lang w:eastAsia="ru-RU"/>
        </w:rPr>
        <w:t xml:space="preserve"> </w:t>
      </w:r>
      <w:r w:rsidRPr="008018E2">
        <w:rPr>
          <w:rFonts w:ascii="Times New Roman" w:eastAsia="Times New Roman" w:hAnsi="Times New Roman" w:cs="Times New Roman"/>
          <w:color w:val="000000" w:themeColor="text1"/>
          <w:sz w:val="24"/>
          <w:szCs w:val="24"/>
          <w:lang w:val="uk-UA" w:eastAsia="ru-RU"/>
        </w:rPr>
        <w:t xml:space="preserve"> 8,6 %, що менше на 1%</w:t>
      </w:r>
      <w:r w:rsidRPr="008018E2">
        <w:rPr>
          <w:rFonts w:ascii="Times New Roman" w:eastAsia="Times New Roman" w:hAnsi="Times New Roman" w:cs="Times New Roman"/>
          <w:color w:val="000000" w:themeColor="text1"/>
          <w:sz w:val="24"/>
          <w:szCs w:val="24"/>
          <w:lang w:eastAsia="ru-RU"/>
        </w:rPr>
        <w:t xml:space="preserve"> </w:t>
      </w:r>
      <w:r w:rsidRPr="008018E2">
        <w:rPr>
          <w:rFonts w:ascii="Times New Roman" w:eastAsia="Times New Roman" w:hAnsi="Times New Roman" w:cs="Times New Roman"/>
          <w:color w:val="000000" w:themeColor="text1"/>
          <w:sz w:val="24"/>
          <w:szCs w:val="24"/>
          <w:lang w:val="uk-UA" w:eastAsia="ru-RU"/>
        </w:rPr>
        <w:t xml:space="preserve">в порівняні з періодом попереднього року. </w:t>
      </w:r>
    </w:p>
    <w:p w14:paraId="3AE26542" w14:textId="77777777" w:rsidR="00040B2F" w:rsidRPr="008018E2" w:rsidRDefault="00040B2F" w:rsidP="00040B2F">
      <w:p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 сприянням у працевлаштуванні за 11 місяців поточного року звернулось – 5378 осіб.</w:t>
      </w:r>
    </w:p>
    <w:p w14:paraId="1A535C29" w14:textId="77777777" w:rsidR="00040B2F" w:rsidRPr="008018E2" w:rsidRDefault="00040B2F" w:rsidP="00040B2F">
      <w:p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Всього осіб, які перебували на обліку (на обліку в службі зайнятості звертаються за пошуком роботи та працевлаштуванням) 5378 осіб, з них отримали статус безробітного 2820 особи, з них – 2654 особи отримували допомогу по безробіттю.</w:t>
      </w:r>
    </w:p>
    <w:p w14:paraId="0B0359CE" w14:textId="77777777" w:rsidR="00040B2F" w:rsidRPr="008018E2" w:rsidRDefault="00040B2F" w:rsidP="00040B2F">
      <w:pPr>
        <w:autoSpaceDE w:val="0"/>
        <w:autoSpaceDN w:val="0"/>
        <w:spacing w:before="0" w:beforeAutospacing="0" w:after="0" w:afterAutospacing="0" w:line="240" w:lineRule="auto"/>
        <w:ind w:firstLine="708"/>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 Станом на 01.12.2021 статус безробітного мають 690 осіб, з них 628 отримують виплати допомоги по безробіттю (за попередній рік станом на 01.10.2020 року статус безробітного мали 1162 особи ).</w:t>
      </w:r>
    </w:p>
    <w:p w14:paraId="1A98DD33" w14:textId="77777777" w:rsidR="00040B2F" w:rsidRPr="008018E2" w:rsidRDefault="00040B2F" w:rsidP="00040B2F">
      <w:p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Кількість осіб забезпечених роботою всього (за направленням, самостійно, договорами ЦПХ) – 1115 осіб; працевлаштування  безробітних – 607 осіб; залучено до громадських робіт та робіт тимчасового характеру – 21 особа; направлено на професійне навчання –53 особи.</w:t>
      </w:r>
    </w:p>
    <w:p w14:paraId="756AAB31" w14:textId="77777777" w:rsidR="00040B2F" w:rsidRPr="008018E2" w:rsidRDefault="00040B2F" w:rsidP="00040B2F">
      <w:p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Протягом звітного періоду залучено до участі в оплачуваних громадських роботах - 21 особу з числа безробітних. Середня тривалість громадських робіт та інших робіт тимчасового характеру складає 22,6 дня. Розмір середньої допомоги по безробіттю складає 7500 грн. (станом на 01.10.2020 року 5689,60 грн.)  На 01.12.2021 в Єдиній аналітично інформаційній системі Державної служби зайнятості України всього міститься 49110 актуальних вакансій, з них 2259 актуальних вакансій Київської області та 277, з них  8 вакантних місць, на яких створені умови для працевлаштування осіб з інвалідністю.</w:t>
      </w:r>
    </w:p>
    <w:p w14:paraId="18366373" w14:textId="77777777" w:rsidR="002D45B3" w:rsidRPr="008018E2" w:rsidRDefault="004F1001" w:rsidP="004F1001">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i/>
          <w:color w:val="000000" w:themeColor="text1"/>
          <w:sz w:val="24"/>
          <w:szCs w:val="24"/>
          <w:u w:val="single"/>
          <w:lang w:val="uk-UA" w:eastAsia="ru-RU"/>
        </w:rPr>
        <w:t>Грошові доходи населення</w:t>
      </w:r>
      <w:r w:rsidRPr="008018E2">
        <w:rPr>
          <w:rFonts w:ascii="Times New Roman" w:eastAsia="Times New Roman" w:hAnsi="Times New Roman" w:cs="Times New Roman"/>
          <w:color w:val="000000" w:themeColor="text1"/>
          <w:sz w:val="24"/>
          <w:szCs w:val="24"/>
          <w:lang w:val="uk-UA" w:eastAsia="ru-RU"/>
        </w:rPr>
        <w:t xml:space="preserve"> </w:t>
      </w:r>
    </w:p>
    <w:p w14:paraId="7991F4F0" w14:textId="77777777" w:rsidR="004F1001" w:rsidRPr="008018E2" w:rsidRDefault="004F1001" w:rsidP="004F1001">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Актуальною проблемою сьогодення залишається дотримання трудового законодавства на підприємствах, установах, організаціях селища. </w:t>
      </w:r>
    </w:p>
    <w:p w14:paraId="6F6E83EF" w14:textId="77777777" w:rsidR="004F1001" w:rsidRPr="008018E2" w:rsidRDefault="004F1001" w:rsidP="004F1001">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Середньомісячна заробітна плата штатного працівника по регіону за січень-</w:t>
      </w:r>
      <w:r w:rsidR="000C7631" w:rsidRPr="008018E2">
        <w:rPr>
          <w:rFonts w:ascii="Times New Roman" w:eastAsia="Times New Roman" w:hAnsi="Times New Roman" w:cs="Times New Roman"/>
          <w:color w:val="000000" w:themeColor="text1"/>
          <w:sz w:val="24"/>
          <w:szCs w:val="24"/>
          <w:lang w:val="uk-UA" w:eastAsia="ru-RU"/>
        </w:rPr>
        <w:t>жовт</w:t>
      </w:r>
      <w:r w:rsidRPr="008018E2">
        <w:rPr>
          <w:rFonts w:ascii="Times New Roman" w:eastAsia="Times New Roman" w:hAnsi="Times New Roman" w:cs="Times New Roman"/>
          <w:color w:val="000000" w:themeColor="text1"/>
          <w:sz w:val="24"/>
          <w:szCs w:val="24"/>
          <w:lang w:val="uk-UA" w:eastAsia="ru-RU"/>
        </w:rPr>
        <w:t>ень 202</w:t>
      </w:r>
      <w:r w:rsidR="000C7631" w:rsidRPr="008018E2">
        <w:rPr>
          <w:rFonts w:ascii="Times New Roman" w:eastAsia="Times New Roman" w:hAnsi="Times New Roman" w:cs="Times New Roman"/>
          <w:color w:val="000000" w:themeColor="text1"/>
          <w:sz w:val="24"/>
          <w:szCs w:val="24"/>
          <w:lang w:val="uk-UA" w:eastAsia="ru-RU"/>
        </w:rPr>
        <w:t>1</w:t>
      </w:r>
      <w:r w:rsidRPr="008018E2">
        <w:rPr>
          <w:rFonts w:ascii="Times New Roman" w:eastAsia="Times New Roman" w:hAnsi="Times New Roman" w:cs="Times New Roman"/>
          <w:color w:val="000000" w:themeColor="text1"/>
          <w:sz w:val="24"/>
          <w:szCs w:val="24"/>
          <w:lang w:val="uk-UA" w:eastAsia="ru-RU"/>
        </w:rPr>
        <w:t xml:space="preserve"> року складала </w:t>
      </w:r>
      <w:r w:rsidR="000C7631" w:rsidRPr="008018E2">
        <w:rPr>
          <w:rFonts w:ascii="Times New Roman" w:eastAsia="Times New Roman" w:hAnsi="Times New Roman" w:cs="Times New Roman"/>
          <w:color w:val="000000" w:themeColor="text1"/>
          <w:sz w:val="24"/>
          <w:szCs w:val="24"/>
          <w:lang w:val="uk-UA" w:eastAsia="ru-RU"/>
        </w:rPr>
        <w:t>13584</w:t>
      </w:r>
      <w:r w:rsidRPr="008018E2">
        <w:rPr>
          <w:rFonts w:ascii="Times New Roman" w:eastAsia="Times New Roman" w:hAnsi="Times New Roman" w:cs="Times New Roman"/>
          <w:color w:val="000000" w:themeColor="text1"/>
          <w:sz w:val="24"/>
          <w:szCs w:val="24"/>
          <w:lang w:val="uk-UA" w:eastAsia="ru-RU"/>
        </w:rPr>
        <w:t xml:space="preserve"> грн, що на 10,</w:t>
      </w:r>
      <w:r w:rsidR="000C7631" w:rsidRPr="008018E2">
        <w:rPr>
          <w:rFonts w:ascii="Times New Roman" w:eastAsia="Times New Roman" w:hAnsi="Times New Roman" w:cs="Times New Roman"/>
          <w:color w:val="000000" w:themeColor="text1"/>
          <w:sz w:val="24"/>
          <w:szCs w:val="24"/>
          <w:lang w:val="uk-UA" w:eastAsia="ru-RU"/>
        </w:rPr>
        <w:t>8</w:t>
      </w:r>
      <w:r w:rsidRPr="008018E2">
        <w:rPr>
          <w:rFonts w:ascii="Times New Roman" w:eastAsia="Times New Roman" w:hAnsi="Times New Roman" w:cs="Times New Roman"/>
          <w:color w:val="000000" w:themeColor="text1"/>
          <w:sz w:val="24"/>
          <w:szCs w:val="24"/>
          <w:lang w:val="uk-UA" w:eastAsia="ru-RU"/>
        </w:rPr>
        <w:t>% більше, ніж за аналогічний період 20</w:t>
      </w:r>
      <w:r w:rsidR="000C7631" w:rsidRPr="008018E2">
        <w:rPr>
          <w:rFonts w:ascii="Times New Roman" w:eastAsia="Times New Roman" w:hAnsi="Times New Roman" w:cs="Times New Roman"/>
          <w:color w:val="000000" w:themeColor="text1"/>
          <w:sz w:val="24"/>
          <w:szCs w:val="24"/>
          <w:lang w:val="uk-UA" w:eastAsia="ru-RU"/>
        </w:rPr>
        <w:t>20</w:t>
      </w:r>
      <w:r w:rsidRPr="008018E2">
        <w:rPr>
          <w:rFonts w:ascii="Times New Roman" w:eastAsia="Times New Roman" w:hAnsi="Times New Roman" w:cs="Times New Roman"/>
          <w:color w:val="000000" w:themeColor="text1"/>
          <w:sz w:val="24"/>
          <w:szCs w:val="24"/>
          <w:lang w:val="uk-UA" w:eastAsia="ru-RU"/>
        </w:rPr>
        <w:t xml:space="preserve"> року,</w:t>
      </w:r>
      <w:r w:rsidR="000C7631" w:rsidRPr="008018E2">
        <w:rPr>
          <w:rFonts w:ascii="Times New Roman" w:eastAsia="Times New Roman" w:hAnsi="Times New Roman" w:cs="Times New Roman"/>
          <w:color w:val="000000" w:themeColor="text1"/>
          <w:sz w:val="24"/>
          <w:szCs w:val="24"/>
          <w:lang w:val="uk-UA" w:eastAsia="ru-RU"/>
        </w:rPr>
        <w:t xml:space="preserve"> та в 2</w:t>
      </w:r>
      <w:r w:rsidRPr="008018E2">
        <w:rPr>
          <w:rFonts w:ascii="Times New Roman" w:eastAsia="Times New Roman" w:hAnsi="Times New Roman" w:cs="Times New Roman"/>
          <w:color w:val="000000" w:themeColor="text1"/>
          <w:sz w:val="24"/>
          <w:szCs w:val="24"/>
          <w:lang w:val="uk-UA" w:eastAsia="ru-RU"/>
        </w:rPr>
        <w:t xml:space="preserve"> рази вище мінімальної заробітної плати (</w:t>
      </w:r>
      <w:r w:rsidR="000C7631" w:rsidRPr="008018E2">
        <w:rPr>
          <w:rFonts w:ascii="Times New Roman" w:eastAsia="Times New Roman" w:hAnsi="Times New Roman" w:cs="Times New Roman"/>
          <w:color w:val="000000" w:themeColor="text1"/>
          <w:sz w:val="24"/>
          <w:szCs w:val="24"/>
          <w:lang w:val="uk-UA" w:eastAsia="ru-RU"/>
        </w:rPr>
        <w:t>6</w:t>
      </w:r>
      <w:r w:rsidR="00B7737E" w:rsidRPr="008018E2">
        <w:rPr>
          <w:rFonts w:ascii="Times New Roman" w:eastAsia="Times New Roman" w:hAnsi="Times New Roman" w:cs="Times New Roman"/>
          <w:color w:val="000000" w:themeColor="text1"/>
          <w:sz w:val="24"/>
          <w:szCs w:val="24"/>
          <w:lang w:val="uk-UA" w:eastAsia="ru-RU"/>
        </w:rPr>
        <w:t>0</w:t>
      </w:r>
      <w:r w:rsidR="000C7631" w:rsidRPr="008018E2">
        <w:rPr>
          <w:rFonts w:ascii="Times New Roman" w:eastAsia="Times New Roman" w:hAnsi="Times New Roman" w:cs="Times New Roman"/>
          <w:color w:val="000000" w:themeColor="text1"/>
          <w:sz w:val="24"/>
          <w:szCs w:val="24"/>
          <w:lang w:val="uk-UA" w:eastAsia="ru-RU"/>
        </w:rPr>
        <w:t>00</w:t>
      </w:r>
      <w:r w:rsidRPr="008018E2">
        <w:rPr>
          <w:rFonts w:ascii="Times New Roman" w:eastAsia="Times New Roman" w:hAnsi="Times New Roman" w:cs="Times New Roman"/>
          <w:color w:val="000000" w:themeColor="text1"/>
          <w:sz w:val="24"/>
          <w:szCs w:val="24"/>
          <w:lang w:val="uk-UA" w:eastAsia="ru-RU"/>
        </w:rPr>
        <w:t xml:space="preserve"> грн.). </w:t>
      </w:r>
    </w:p>
    <w:p w14:paraId="7DC865A0" w14:textId="77777777" w:rsidR="004F1001" w:rsidRPr="008018E2" w:rsidRDefault="004F1001" w:rsidP="004F1001">
      <w:pPr>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Заборгованість з виплати заробітної плати </w:t>
      </w:r>
      <w:r w:rsidR="000C7631" w:rsidRPr="008018E2">
        <w:rPr>
          <w:rFonts w:ascii="Times New Roman" w:eastAsia="Times New Roman" w:hAnsi="Times New Roman" w:cs="Times New Roman"/>
          <w:color w:val="000000" w:themeColor="text1"/>
          <w:sz w:val="24"/>
          <w:szCs w:val="24"/>
          <w:lang w:val="uk-UA" w:eastAsia="ru-RU"/>
        </w:rPr>
        <w:t xml:space="preserve">по діючим підприємствам </w:t>
      </w:r>
      <w:r w:rsidRPr="008018E2">
        <w:rPr>
          <w:rFonts w:ascii="Times New Roman" w:eastAsia="Times New Roman" w:hAnsi="Times New Roman" w:cs="Times New Roman"/>
          <w:color w:val="000000" w:themeColor="text1"/>
          <w:sz w:val="24"/>
          <w:szCs w:val="24"/>
          <w:lang w:val="uk-UA" w:eastAsia="ru-RU"/>
        </w:rPr>
        <w:t>відсутня.</w:t>
      </w:r>
    </w:p>
    <w:p w14:paraId="0BEFAA6F" w14:textId="77777777" w:rsidR="00654C06" w:rsidRPr="008018E2" w:rsidRDefault="004F1001" w:rsidP="004F1001">
      <w:pPr>
        <w:tabs>
          <w:tab w:val="left" w:pos="709"/>
          <w:tab w:val="left" w:pos="1418"/>
        </w:tabs>
        <w:spacing w:before="0" w:beforeAutospacing="0" w:after="0" w:afterAutospacing="0" w:line="240" w:lineRule="auto"/>
        <w:ind w:firstLine="567"/>
        <w:rPr>
          <w:rFonts w:ascii="Times New Roman" w:eastAsia="Times New Roman" w:hAnsi="Times New Roman" w:cs="Times New Roman"/>
          <w:b/>
          <w:i/>
          <w:color w:val="000000" w:themeColor="text1"/>
          <w:sz w:val="24"/>
          <w:szCs w:val="24"/>
          <w:u w:val="single"/>
          <w:lang w:val="uk-UA" w:eastAsia="ru-RU"/>
        </w:rPr>
      </w:pPr>
      <w:r w:rsidRPr="008018E2">
        <w:rPr>
          <w:rFonts w:ascii="Times New Roman" w:eastAsia="Times New Roman" w:hAnsi="Times New Roman" w:cs="Times New Roman"/>
          <w:b/>
          <w:i/>
          <w:color w:val="000000" w:themeColor="text1"/>
          <w:sz w:val="24"/>
          <w:szCs w:val="24"/>
          <w:u w:val="single"/>
          <w:lang w:val="uk-UA" w:eastAsia="ru-RU"/>
        </w:rPr>
        <w:t>Пенсійне забезпечення</w:t>
      </w:r>
      <w:r w:rsidR="000C7631" w:rsidRPr="008018E2">
        <w:rPr>
          <w:rFonts w:ascii="Times New Roman" w:eastAsia="Times New Roman" w:hAnsi="Times New Roman" w:cs="Times New Roman"/>
          <w:b/>
          <w:i/>
          <w:color w:val="000000" w:themeColor="text1"/>
          <w:sz w:val="24"/>
          <w:szCs w:val="24"/>
          <w:u w:val="single"/>
          <w:lang w:val="uk-UA" w:eastAsia="ru-RU"/>
        </w:rPr>
        <w:t xml:space="preserve"> </w:t>
      </w:r>
    </w:p>
    <w:p w14:paraId="046A08D1" w14:textId="77777777" w:rsidR="004F1001" w:rsidRPr="008018E2" w:rsidRDefault="004F1001" w:rsidP="004F1001">
      <w:pPr>
        <w:tabs>
          <w:tab w:val="left" w:pos="709"/>
          <w:tab w:val="left" w:pos="1418"/>
        </w:tabs>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На території </w:t>
      </w:r>
      <w:r w:rsidR="000C7631" w:rsidRPr="008018E2">
        <w:rPr>
          <w:rFonts w:ascii="Times New Roman" w:eastAsia="Times New Roman" w:hAnsi="Times New Roman" w:cs="Times New Roman"/>
          <w:color w:val="000000" w:themeColor="text1"/>
          <w:sz w:val="24"/>
          <w:szCs w:val="24"/>
          <w:lang w:val="uk-UA" w:eastAsia="ru-RU"/>
        </w:rPr>
        <w:t>громади</w:t>
      </w:r>
      <w:r w:rsidRPr="008018E2">
        <w:rPr>
          <w:rFonts w:ascii="Times New Roman" w:eastAsia="Times New Roman" w:hAnsi="Times New Roman" w:cs="Times New Roman"/>
          <w:color w:val="000000" w:themeColor="text1"/>
          <w:sz w:val="24"/>
          <w:szCs w:val="24"/>
          <w:lang w:val="uk-UA" w:eastAsia="ru-RU"/>
        </w:rPr>
        <w:t xml:space="preserve"> мешкає понад 3,4 тисячі пенсіонерів.</w:t>
      </w:r>
      <w:r w:rsidR="00654C06" w:rsidRPr="008018E2">
        <w:rPr>
          <w:rFonts w:ascii="Times New Roman" w:eastAsia="Times New Roman" w:hAnsi="Times New Roman" w:cs="Times New Roman"/>
          <w:color w:val="000000" w:themeColor="text1"/>
          <w:sz w:val="24"/>
          <w:szCs w:val="24"/>
          <w:lang w:val="uk-UA" w:eastAsia="ru-RU"/>
        </w:rPr>
        <w:t xml:space="preserve"> Пенсійні виплати здійснюються через поштове відділення та уповноважені установи банків. Виплата пенсії здійснена ГУ Пенсійного фонду України у Київській області відповідно до календарного графіку в повному обсязі.</w:t>
      </w:r>
    </w:p>
    <w:p w14:paraId="72E0FF02" w14:textId="77777777" w:rsidR="004F1001" w:rsidRPr="008018E2" w:rsidRDefault="004F1001" w:rsidP="004F1001">
      <w:pPr>
        <w:tabs>
          <w:tab w:val="left" w:pos="709"/>
          <w:tab w:val="left" w:pos="1418"/>
        </w:tabs>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 Проблемним питанням даного напрямку є заборгованість зі сплати обов’язкових платежів.</w:t>
      </w:r>
    </w:p>
    <w:p w14:paraId="3CA3DBB3" w14:textId="77777777" w:rsidR="004F1001" w:rsidRPr="008018E2" w:rsidRDefault="004F1001" w:rsidP="004F1001">
      <w:pPr>
        <w:tabs>
          <w:tab w:val="left" w:pos="709"/>
          <w:tab w:val="num" w:pos="1068"/>
          <w:tab w:val="left" w:pos="1418"/>
        </w:tabs>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Платники, які  мають найбільшу заборгованість зі сплати обов’язкових платежів: </w:t>
      </w:r>
    </w:p>
    <w:p w14:paraId="7530321F" w14:textId="77777777" w:rsidR="004F1001" w:rsidRPr="008018E2" w:rsidRDefault="004F1001" w:rsidP="00BA0C1E">
      <w:pPr>
        <w:tabs>
          <w:tab w:val="left" w:pos="709"/>
          <w:tab w:val="num" w:pos="1068"/>
          <w:tab w:val="left" w:pos="1418"/>
        </w:tabs>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СП „Укрграніт” – 94,7 тис.грн. (перебуває на примусовому виконанні в органах ДВС, за місцем реєстрації відсутнє)</w:t>
      </w:r>
      <w:r w:rsidR="00BA0C1E" w:rsidRPr="008018E2">
        <w:rPr>
          <w:rFonts w:ascii="Times New Roman" w:eastAsia="Times New Roman" w:hAnsi="Times New Roman" w:cs="Times New Roman"/>
          <w:color w:val="000000" w:themeColor="text1"/>
          <w:sz w:val="24"/>
          <w:szCs w:val="24"/>
          <w:lang w:val="uk-UA" w:eastAsia="ru-RU"/>
        </w:rPr>
        <w:t>.</w:t>
      </w:r>
    </w:p>
    <w:p w14:paraId="54FFD622" w14:textId="77777777" w:rsidR="004F1001" w:rsidRPr="008018E2" w:rsidRDefault="004F1001" w:rsidP="004F1001">
      <w:pPr>
        <w:tabs>
          <w:tab w:val="left" w:pos="709"/>
          <w:tab w:val="left" w:pos="1418"/>
        </w:tabs>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Ріст заборгованості відбувся в частині фактичних витрат на виплату та доставку пільгових пенсій. Такий ріст зумовлений тим, що не в повному обсязі надходят</w:t>
      </w:r>
      <w:r w:rsidR="00BA0C1E" w:rsidRPr="008018E2">
        <w:rPr>
          <w:rFonts w:ascii="Times New Roman" w:eastAsia="Times New Roman" w:hAnsi="Times New Roman" w:cs="Times New Roman"/>
          <w:color w:val="000000" w:themeColor="text1"/>
          <w:sz w:val="24"/>
          <w:szCs w:val="24"/>
          <w:lang w:val="uk-UA" w:eastAsia="ru-RU"/>
        </w:rPr>
        <w:t xml:space="preserve">ь надходження від підприємства </w:t>
      </w:r>
      <w:r w:rsidRPr="008018E2">
        <w:rPr>
          <w:rFonts w:ascii="Times New Roman" w:eastAsia="Times New Roman" w:hAnsi="Times New Roman" w:cs="Times New Roman"/>
          <w:color w:val="000000" w:themeColor="text1"/>
          <w:sz w:val="24"/>
          <w:szCs w:val="24"/>
          <w:lang w:val="uk-UA" w:eastAsia="ru-RU"/>
        </w:rPr>
        <w:t>ПАТ БЗ „Теплозвукоізоляція”</w:t>
      </w:r>
      <w:r w:rsidR="00BA0C1E" w:rsidRPr="008018E2">
        <w:rPr>
          <w:rFonts w:ascii="Times New Roman" w:eastAsia="Times New Roman" w:hAnsi="Times New Roman" w:cs="Times New Roman"/>
          <w:color w:val="000000" w:themeColor="text1"/>
          <w:sz w:val="24"/>
          <w:szCs w:val="24"/>
          <w:lang w:val="uk-UA" w:eastAsia="ru-RU"/>
        </w:rPr>
        <w:t>.</w:t>
      </w:r>
      <w:r w:rsidR="00730C31" w:rsidRPr="008018E2">
        <w:rPr>
          <w:rFonts w:ascii="Times New Roman" w:eastAsia="Times New Roman" w:hAnsi="Times New Roman" w:cs="Times New Roman"/>
          <w:color w:val="000000" w:themeColor="text1"/>
          <w:sz w:val="24"/>
          <w:szCs w:val="24"/>
          <w:lang w:val="uk-UA" w:eastAsia="ru-RU"/>
        </w:rPr>
        <w:t xml:space="preserve"> Борг зазначеного підприємства становить 9,2 млн.грн.</w:t>
      </w:r>
      <w:r w:rsidRPr="008018E2">
        <w:rPr>
          <w:rFonts w:ascii="Times New Roman" w:eastAsia="Times New Roman" w:hAnsi="Times New Roman" w:cs="Times New Roman"/>
          <w:color w:val="000000" w:themeColor="text1"/>
          <w:sz w:val="24"/>
          <w:szCs w:val="24"/>
          <w:lang w:val="uk-UA" w:eastAsia="ru-RU"/>
        </w:rPr>
        <w:t xml:space="preserve"> .</w:t>
      </w:r>
    </w:p>
    <w:p w14:paraId="75C6AE64" w14:textId="77777777" w:rsidR="002D45B3" w:rsidRPr="008018E2" w:rsidRDefault="004F1001" w:rsidP="00AF1BBD">
      <w:pPr>
        <w:spacing w:before="0" w:beforeAutospacing="0" w:after="0" w:line="240" w:lineRule="auto"/>
        <w:ind w:firstLine="851"/>
        <w:rPr>
          <w:rFonts w:ascii="Times New Roman" w:eastAsia="Times New Roman" w:hAnsi="Times New Roman" w:cs="Times New Roman"/>
          <w:b/>
          <w:i/>
          <w:sz w:val="24"/>
          <w:szCs w:val="24"/>
          <w:u w:val="single"/>
          <w:lang w:val="uk-UA" w:eastAsia="ru-RU"/>
        </w:rPr>
      </w:pPr>
      <w:r w:rsidRPr="008018E2">
        <w:rPr>
          <w:rFonts w:ascii="Times New Roman" w:eastAsia="Times New Roman" w:hAnsi="Times New Roman" w:cs="Times New Roman"/>
          <w:b/>
          <w:i/>
          <w:sz w:val="24"/>
          <w:szCs w:val="24"/>
          <w:u w:val="single"/>
          <w:lang w:val="uk-UA" w:eastAsia="ru-RU"/>
        </w:rPr>
        <w:lastRenderedPageBreak/>
        <w:t>Соціальний захист населення</w:t>
      </w:r>
      <w:r w:rsidR="00B7737E" w:rsidRPr="008018E2">
        <w:rPr>
          <w:rFonts w:ascii="Times New Roman" w:eastAsia="Times New Roman" w:hAnsi="Times New Roman" w:cs="Times New Roman"/>
          <w:b/>
          <w:i/>
          <w:sz w:val="24"/>
          <w:szCs w:val="24"/>
          <w:u w:val="single"/>
          <w:lang w:val="uk-UA" w:eastAsia="ru-RU"/>
        </w:rPr>
        <w:t xml:space="preserve"> </w:t>
      </w:r>
      <w:r w:rsidR="00AF1BBD" w:rsidRPr="008018E2">
        <w:rPr>
          <w:rFonts w:ascii="Times New Roman" w:eastAsia="Times New Roman" w:hAnsi="Times New Roman" w:cs="Times New Roman"/>
          <w:b/>
          <w:i/>
          <w:sz w:val="24"/>
          <w:szCs w:val="24"/>
          <w:u w:val="single"/>
          <w:lang w:val="uk-UA" w:eastAsia="ru-RU"/>
        </w:rPr>
        <w:t xml:space="preserve"> </w:t>
      </w:r>
    </w:p>
    <w:p w14:paraId="621D1C93" w14:textId="77777777" w:rsidR="00AF1BBD" w:rsidRPr="008018E2" w:rsidRDefault="00AF1BBD" w:rsidP="00AF1BBD">
      <w:pPr>
        <w:spacing w:before="0" w:beforeAutospacing="0" w:after="0" w:line="240" w:lineRule="auto"/>
        <w:ind w:firstLine="851"/>
        <w:rPr>
          <w:rFonts w:ascii="Times New Roman" w:eastAsia="Times New Roman" w:hAnsi="Times New Roman" w:cs="Times New Roman"/>
          <w:b/>
          <w:i/>
          <w:sz w:val="24"/>
          <w:szCs w:val="24"/>
          <w:u w:val="single"/>
          <w:lang w:val="uk-UA" w:eastAsia="ru-RU"/>
        </w:rPr>
      </w:pPr>
      <w:r w:rsidRPr="008018E2">
        <w:rPr>
          <w:rFonts w:ascii="Times New Roman" w:eastAsia="Times New Roman" w:hAnsi="Times New Roman" w:cs="Times New Roman"/>
          <w:sz w:val="24"/>
          <w:szCs w:val="24"/>
          <w:lang w:val="uk-UA" w:eastAsia="ru-RU"/>
        </w:rPr>
        <w:t>В умовах реформування системи  соціальної підтримки населення  постійно приділяється увага  захисту  соціально-вразливих верств населення шляхом надання їм різних видів державної соціальної допомоги та компенсацій.</w:t>
      </w:r>
    </w:p>
    <w:p w14:paraId="11DE2320" w14:textId="77777777" w:rsidR="00AF1BBD" w:rsidRPr="00AF1BBD" w:rsidRDefault="00AF1BBD" w:rsidP="00AF1BBD">
      <w:pPr>
        <w:spacing w:before="0" w:beforeAutospacing="0" w:after="0" w:afterAutospacing="0" w:line="240" w:lineRule="auto"/>
        <w:ind w:firstLine="851"/>
        <w:rPr>
          <w:rFonts w:ascii="Times New Roman" w:eastAsia="Times New Roman" w:hAnsi="Times New Roman" w:cs="Times New Roman"/>
          <w:sz w:val="24"/>
          <w:szCs w:val="24"/>
          <w:lang w:val="uk-UA" w:eastAsia="ru-RU"/>
        </w:rPr>
      </w:pPr>
      <w:r w:rsidRPr="00AF1BBD">
        <w:rPr>
          <w:rFonts w:ascii="Times New Roman" w:eastAsia="Times New Roman" w:hAnsi="Times New Roman" w:cs="Times New Roman"/>
          <w:sz w:val="24"/>
          <w:szCs w:val="24"/>
          <w:lang w:val="uk-UA" w:eastAsia="ru-RU"/>
        </w:rPr>
        <w:t>Протягом трьох кварталів 2021 року виплати  з місцевого бюджету відповідно</w:t>
      </w:r>
      <w:r w:rsidRPr="00AF1BBD">
        <w:rPr>
          <w:rFonts w:ascii="Calibri" w:eastAsia="Calibri" w:hAnsi="Calibri" w:cs="Times New Roman"/>
          <w:sz w:val="24"/>
          <w:lang w:val="uk-UA"/>
        </w:rPr>
        <w:t xml:space="preserve"> до </w:t>
      </w:r>
      <w:r w:rsidRPr="00AF1BBD">
        <w:rPr>
          <w:rFonts w:ascii="Times New Roman" w:eastAsia="Calibri" w:hAnsi="Times New Roman" w:cs="Times New Roman"/>
          <w:sz w:val="24"/>
          <w:lang w:val="uk-UA"/>
        </w:rPr>
        <w:t>Програми «Соціальний захист окремих категорій населення</w:t>
      </w:r>
      <w:r w:rsidRPr="00AF1BBD">
        <w:rPr>
          <w:rFonts w:ascii="Times New Roman" w:eastAsia="Calibri" w:hAnsi="Times New Roman" w:cs="Times New Roman"/>
          <w:sz w:val="24"/>
          <w:lang w:val="uk-UA"/>
        </w:rPr>
        <w:br/>
        <w:t>селища Коцюбинське» на 2021 рік</w:t>
      </w:r>
      <w:r w:rsidRPr="00AF1BBD">
        <w:rPr>
          <w:rFonts w:ascii="Times New Roman" w:eastAsia="Times New Roman" w:hAnsi="Times New Roman" w:cs="Times New Roman"/>
          <w:sz w:val="24"/>
          <w:szCs w:val="24"/>
          <w:lang w:val="uk-UA" w:eastAsia="ru-RU"/>
        </w:rPr>
        <w:t xml:space="preserve">  склали  1 984 248,42 грн., а саме : ювілярам 80,85,90 років – 13 500,00 грн. (14 чол.),  матеріальна допомога до дня вшанування учасників бойових дій на території інших держав – 5 000,0 грн. (5 чол.), доплата до пенсії дітям з інвалідністю – 416000,00 грн. (52 чол.)., матеріальна допомога ветеранам до Дня Перемоги – 18 000,00 (9 чол.), матеріальна допомога хворим – 1 029 000,00 (249 чол.), допомога на поховання – 3 000,00 (3 чол.), допомога на поховання безрідних мешканців селища – 16 650,00 грн. (3 чол.), матеріальна допомога  медичних працівників – 53 000,00 грн. (51 чол.), матеріальна допомога до Дня працівника поліції – 5 000,00 грн. (5 чол.), підписка періодичних видань для ветеранів ВВВ – 5 880,00 грн., матеріальна допомога до Дня комунальника – 15 000,00(15 чол.), матеріальна допомога до Дня 8 березня -5 500,00 грн. (11 чол.), матеріальна допомога до роковин Чорнобильської катастрофи -106 000,00 грн. (106 чол.), матеріальна допомога постраждалим від пожежі – 274 500,00 грн. (5 чол.), пільгове медичне обслуговування осіб, які постраждали внаслідок Чорнобильської катастрофи -104 245,37 грн.</w:t>
      </w:r>
    </w:p>
    <w:p w14:paraId="11F62F6F" w14:textId="77777777" w:rsidR="00AF1BBD" w:rsidRPr="00AF1BBD" w:rsidRDefault="00AF1BBD" w:rsidP="00AF1BBD">
      <w:pPr>
        <w:spacing w:before="0" w:beforeAutospacing="0" w:after="0" w:afterAutospacing="0" w:line="240" w:lineRule="auto"/>
        <w:ind w:firstLine="851"/>
        <w:rPr>
          <w:rFonts w:ascii="Times New Roman" w:eastAsia="Times New Roman" w:hAnsi="Times New Roman" w:cs="Times New Roman"/>
          <w:sz w:val="24"/>
          <w:szCs w:val="24"/>
          <w:lang w:val="uk-UA" w:eastAsia="ru-RU"/>
        </w:rPr>
      </w:pPr>
      <w:r w:rsidRPr="00AF1BBD">
        <w:rPr>
          <w:rFonts w:ascii="Times New Roman" w:eastAsia="Times New Roman" w:hAnsi="Times New Roman" w:cs="Times New Roman"/>
          <w:color w:val="333333"/>
          <w:sz w:val="24"/>
          <w:szCs w:val="24"/>
          <w:lang w:val="uk-UA" w:eastAsia="uk-UA"/>
        </w:rPr>
        <w:t xml:space="preserve">       За 2021 рік нараховано та виплаченно 50% </w:t>
      </w:r>
      <w:r w:rsidRPr="00AF1BBD">
        <w:rPr>
          <w:rFonts w:ascii="Times New Roman" w:eastAsia="Calibri" w:hAnsi="Times New Roman" w:cs="Times New Roman"/>
          <w:sz w:val="24"/>
          <w:szCs w:val="24"/>
          <w:lang w:val="uk-UA"/>
        </w:rPr>
        <w:t>вартості комунальних послуг членам сімей загиблих учасників ООС (АТО) в сумі 36 433,87 грн. (4 сім’ї).</w:t>
      </w:r>
    </w:p>
    <w:p w14:paraId="2C8680A1" w14:textId="77777777" w:rsidR="00AF1BBD" w:rsidRPr="00AF1BBD" w:rsidRDefault="00AF1BBD" w:rsidP="00AF1BBD">
      <w:pPr>
        <w:spacing w:before="0" w:beforeAutospacing="0" w:after="0" w:afterAutospacing="0" w:line="240" w:lineRule="auto"/>
        <w:ind w:firstLine="851"/>
        <w:rPr>
          <w:rFonts w:ascii="Times New Roman" w:eastAsia="Calibri" w:hAnsi="Times New Roman" w:cs="Times New Roman"/>
          <w:sz w:val="24"/>
          <w:szCs w:val="24"/>
          <w:lang w:val="uk-UA"/>
        </w:rPr>
      </w:pPr>
      <w:r w:rsidRPr="00AF1BBD">
        <w:rPr>
          <w:rFonts w:ascii="Times New Roman" w:eastAsia="Times New Roman" w:hAnsi="Times New Roman" w:cs="Times New Roman"/>
          <w:sz w:val="24"/>
          <w:szCs w:val="24"/>
          <w:lang w:val="uk-UA" w:eastAsia="ru-RU"/>
        </w:rPr>
        <w:t xml:space="preserve"> Централізовані заходи з лікування хворих на цукровий та нецукровий діабет – 411 443,70 грн., відшкодування коштів за медикаменти пільговим категоріям населення – 379 296,33 грн., компенсаційні виплати на пільговий проїзд – 491 073,57 грн.</w:t>
      </w:r>
      <w:r w:rsidRPr="00AF1BBD">
        <w:rPr>
          <w:rFonts w:ascii="Times New Roman" w:eastAsia="Times New Roman" w:hAnsi="Times New Roman" w:cs="Times New Roman"/>
          <w:color w:val="333333"/>
          <w:sz w:val="24"/>
          <w:szCs w:val="24"/>
          <w:lang w:val="uk-UA" w:eastAsia="uk-UA"/>
        </w:rPr>
        <w:t xml:space="preserve">       </w:t>
      </w:r>
    </w:p>
    <w:p w14:paraId="3F016905" w14:textId="77777777" w:rsidR="00AF1BBD" w:rsidRPr="00AF1BBD" w:rsidRDefault="00AF1BBD" w:rsidP="00AF1BBD">
      <w:pPr>
        <w:spacing w:before="0" w:beforeAutospacing="0" w:after="0" w:afterAutospacing="0" w:line="240" w:lineRule="auto"/>
        <w:ind w:firstLine="851"/>
        <w:rPr>
          <w:rFonts w:ascii="Times New Roman" w:eastAsia="Calibri" w:hAnsi="Times New Roman" w:cs="Times New Roman"/>
          <w:sz w:val="24"/>
          <w:szCs w:val="24"/>
          <w:lang w:val="uk-UA"/>
        </w:rPr>
      </w:pPr>
      <w:r w:rsidRPr="00AF1BBD">
        <w:rPr>
          <w:rFonts w:ascii="Times New Roman" w:eastAsia="Calibri" w:hAnsi="Times New Roman" w:cs="Times New Roman"/>
          <w:sz w:val="24"/>
          <w:szCs w:val="24"/>
          <w:lang w:val="uk-UA"/>
        </w:rPr>
        <w:t xml:space="preserve">       Прийнято 908 заяв станом на 01.12.2021 на призначення та виплату соціальної допомоги, адресної грошової допомоги, компенсацій та інших соціальних виплат, установлених законодавством, надання та виплата житлових субсидій, пільг на оплату житлово-комунальних послуг.</w:t>
      </w:r>
    </w:p>
    <w:p w14:paraId="3426B810" w14:textId="77777777" w:rsidR="00AF1BBD" w:rsidRPr="00AF1BBD" w:rsidRDefault="00AF1BBD" w:rsidP="00AF1BBD">
      <w:pPr>
        <w:spacing w:before="0" w:beforeAutospacing="0" w:after="0" w:afterAutospacing="0" w:line="240" w:lineRule="auto"/>
        <w:ind w:firstLine="851"/>
        <w:rPr>
          <w:rFonts w:ascii="Times New Roman" w:eastAsia="Calibri" w:hAnsi="Times New Roman" w:cs="Times New Roman"/>
          <w:sz w:val="24"/>
          <w:szCs w:val="24"/>
          <w:lang w:val="uk-UA"/>
        </w:rPr>
      </w:pPr>
      <w:r w:rsidRPr="00AF1BBD">
        <w:rPr>
          <w:rFonts w:ascii="Times New Roman" w:eastAsia="Calibri" w:hAnsi="Times New Roman" w:cs="Times New Roman"/>
          <w:sz w:val="24"/>
          <w:szCs w:val="24"/>
          <w:lang w:val="uk-UA"/>
        </w:rPr>
        <w:t xml:space="preserve">       Укладено  договір з Територіальним центром соціального обслуговування Ірпінської міської ради для надання соціальних послуг жителям селища які потребують стороннього догляду. </w:t>
      </w:r>
    </w:p>
    <w:p w14:paraId="4C701015" w14:textId="77777777" w:rsidR="004F1001" w:rsidRPr="008018E2" w:rsidRDefault="004F1001" w:rsidP="00AF1BBD">
      <w:pPr>
        <w:spacing w:before="0" w:beforeAutospacing="0" w:after="0" w:afterAutospacing="0" w:line="240" w:lineRule="auto"/>
        <w:ind w:firstLine="851"/>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Поряд з цим здійснено призначення житлових субсидій на житлово-комунальні послуги,</w:t>
      </w:r>
      <w:r w:rsidR="00AF3BC6"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sz w:val="24"/>
          <w:szCs w:val="24"/>
          <w:lang w:val="uk-UA" w:eastAsia="ru-RU"/>
        </w:rPr>
        <w:t>забезпечення технічними засобами реабілітації</w:t>
      </w:r>
      <w:r w:rsidRPr="008018E2">
        <w:rPr>
          <w:lang w:val="uk-UA"/>
        </w:rPr>
        <w:t xml:space="preserve">, </w:t>
      </w:r>
      <w:r w:rsidRPr="008018E2">
        <w:rPr>
          <w:rFonts w:ascii="Times New Roman" w:hAnsi="Times New Roman" w:cs="Times New Roman"/>
          <w:lang w:val="uk-UA"/>
        </w:rPr>
        <w:t xml:space="preserve">забезпечення </w:t>
      </w:r>
      <w:r w:rsidRPr="008018E2">
        <w:rPr>
          <w:lang w:val="uk-UA"/>
        </w:rPr>
        <w:t>с</w:t>
      </w:r>
      <w:r w:rsidRPr="008018E2">
        <w:rPr>
          <w:rFonts w:ascii="Times New Roman" w:eastAsia="Times New Roman" w:hAnsi="Times New Roman" w:cs="Times New Roman"/>
          <w:sz w:val="24"/>
          <w:szCs w:val="24"/>
          <w:lang w:val="uk-UA" w:eastAsia="ru-RU"/>
        </w:rPr>
        <w:t>анаторно-курортним лікуванням осіб  з інвалідністю, забезпечено</w:t>
      </w:r>
      <w:r w:rsidR="00AF3BC6"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sz w:val="24"/>
          <w:szCs w:val="24"/>
          <w:lang w:val="uk-UA" w:eastAsia="ru-RU"/>
        </w:rPr>
        <w:t>виплату щорічної разової грошової допомоги до 5 травня учасникам бойових дій, особам з інвалідністю внаслідок війни, учасникам війни, особам, які мають особливі заслуги перед Батьківщиною, та особам, на яких поширюється чинність Закону України “Про статус ветеранів війни, гарантії їх соціального захисту”, а також жертвам нацистських переслідувань.</w:t>
      </w:r>
    </w:p>
    <w:p w14:paraId="0225E068" w14:textId="77777777" w:rsidR="002D45B3" w:rsidRPr="008018E2" w:rsidRDefault="004F1001" w:rsidP="004F1001">
      <w:pPr>
        <w:autoSpaceDE w:val="0"/>
        <w:autoSpaceDN w:val="0"/>
        <w:spacing w:before="0" w:beforeAutospacing="0" w:after="0" w:afterAutospacing="0" w:line="240" w:lineRule="auto"/>
        <w:ind w:firstLine="426"/>
        <w:rPr>
          <w:rFonts w:ascii="Times New Roman" w:hAnsi="Times New Roman" w:cs="Times New Roman"/>
          <w:b/>
          <w:bCs/>
          <w:i/>
          <w:iCs/>
          <w:color w:val="000000" w:themeColor="text1"/>
          <w:sz w:val="24"/>
          <w:szCs w:val="24"/>
          <w:u w:val="single"/>
          <w:lang w:val="uk-UA" w:eastAsia="ru-RU"/>
        </w:rPr>
      </w:pPr>
      <w:r w:rsidRPr="008018E2">
        <w:rPr>
          <w:rFonts w:ascii="Times New Roman" w:hAnsi="Times New Roman" w:cs="Times New Roman"/>
          <w:b/>
          <w:i/>
          <w:color w:val="000000" w:themeColor="text1"/>
          <w:sz w:val="24"/>
          <w:szCs w:val="24"/>
          <w:u w:val="single"/>
          <w:lang w:val="uk-UA" w:eastAsia="ru-RU"/>
        </w:rPr>
        <w:t>Демографічний розвиток, п</w:t>
      </w:r>
      <w:r w:rsidRPr="008018E2">
        <w:rPr>
          <w:rFonts w:ascii="Times New Roman" w:hAnsi="Times New Roman" w:cs="Times New Roman"/>
          <w:b/>
          <w:bCs/>
          <w:i/>
          <w:iCs/>
          <w:color w:val="000000" w:themeColor="text1"/>
          <w:sz w:val="24"/>
          <w:szCs w:val="24"/>
          <w:u w:val="single"/>
          <w:lang w:val="uk-UA" w:eastAsia="ru-RU"/>
        </w:rPr>
        <w:t>ідтримка сім’ї та молоді</w:t>
      </w:r>
      <w:r w:rsidR="00BA0C1E" w:rsidRPr="008018E2">
        <w:rPr>
          <w:rFonts w:ascii="Times New Roman" w:hAnsi="Times New Roman" w:cs="Times New Roman"/>
          <w:b/>
          <w:bCs/>
          <w:i/>
          <w:iCs/>
          <w:color w:val="000000" w:themeColor="text1"/>
          <w:sz w:val="24"/>
          <w:szCs w:val="24"/>
          <w:u w:val="single"/>
          <w:lang w:val="uk-UA" w:eastAsia="ru-RU"/>
        </w:rPr>
        <w:t xml:space="preserve"> </w:t>
      </w:r>
    </w:p>
    <w:p w14:paraId="021EA30B" w14:textId="77777777" w:rsidR="004F1001" w:rsidRDefault="004F1001" w:rsidP="004F1001">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Найважливішим ресурсом для забезпечення економічного зростання слища є збереження життєвого та трудового потенціалу населення через формування та реалізацію заходів ефективної демографічної політики, а саме шляхом поліпшення життєвих умов усіх верств населення за рахунок підвищення рівня його доходів, покращення житлових умов населення, забезпечення його якісним медичним обслуговуванням. В селищі на належному рівні забезпечується вирішення проблем дітей-сиріт та дітей, позбавлених батьківського піклування, захисту їх прав та законних інтересів, створення умов для реалізації права кожної дитини на виховання в сім’ї.</w:t>
      </w:r>
    </w:p>
    <w:p w14:paraId="6C618562" w14:textId="77777777" w:rsidR="00E174E8" w:rsidRDefault="004F1001" w:rsidP="00E174E8">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З</w:t>
      </w:r>
      <w:r w:rsidRPr="00620171">
        <w:rPr>
          <w:rFonts w:ascii="Times New Roman" w:eastAsia="Times New Roman" w:hAnsi="Times New Roman" w:cs="Times New Roman"/>
          <w:sz w:val="24"/>
          <w:szCs w:val="24"/>
          <w:lang w:val="uk-UA" w:eastAsia="ru-RU"/>
        </w:rPr>
        <w:t xml:space="preserve">а статистичними даними </w:t>
      </w:r>
      <w:r>
        <w:rPr>
          <w:rFonts w:ascii="Times New Roman" w:eastAsia="Times New Roman" w:hAnsi="Times New Roman" w:cs="Times New Roman"/>
          <w:sz w:val="24"/>
          <w:szCs w:val="24"/>
          <w:lang w:val="uk-UA" w:eastAsia="ru-RU"/>
        </w:rPr>
        <w:t>в селищі</w:t>
      </w:r>
      <w:r w:rsidRPr="00620171">
        <w:rPr>
          <w:rFonts w:ascii="Times New Roman" w:eastAsia="Times New Roman" w:hAnsi="Times New Roman" w:cs="Times New Roman"/>
          <w:sz w:val="24"/>
          <w:szCs w:val="24"/>
          <w:lang w:val="uk-UA" w:eastAsia="ru-RU"/>
        </w:rPr>
        <w:t xml:space="preserve"> наявного </w:t>
      </w:r>
      <w:r w:rsidRPr="00774443">
        <w:rPr>
          <w:rFonts w:ascii="Times New Roman" w:eastAsia="Times New Roman" w:hAnsi="Times New Roman" w:cs="Times New Roman"/>
          <w:sz w:val="24"/>
          <w:szCs w:val="24"/>
          <w:lang w:val="uk-UA" w:eastAsia="ru-RU"/>
        </w:rPr>
        <w:t>населення – 17</w:t>
      </w:r>
      <w:r w:rsidR="00763F13" w:rsidRPr="00774443">
        <w:rPr>
          <w:rFonts w:ascii="Times New Roman" w:eastAsia="Times New Roman" w:hAnsi="Times New Roman" w:cs="Times New Roman"/>
          <w:sz w:val="24"/>
          <w:szCs w:val="24"/>
          <w:lang w:val="uk-UA" w:eastAsia="ru-RU"/>
        </w:rPr>
        <w:t>249</w:t>
      </w:r>
      <w:r w:rsidRPr="00774443">
        <w:rPr>
          <w:rFonts w:ascii="Times New Roman" w:eastAsia="Times New Roman" w:hAnsi="Times New Roman" w:cs="Times New Roman"/>
          <w:sz w:val="24"/>
          <w:szCs w:val="24"/>
          <w:lang w:val="uk-UA" w:eastAsia="ru-RU"/>
        </w:rPr>
        <w:t xml:space="preserve"> осіб.</w:t>
      </w:r>
      <w:r w:rsidR="00BA0C1E">
        <w:rPr>
          <w:rFonts w:ascii="Times New Roman" w:eastAsia="Times New Roman" w:hAnsi="Times New Roman" w:cs="Times New Roman"/>
          <w:sz w:val="24"/>
          <w:szCs w:val="24"/>
          <w:lang w:val="uk-UA" w:eastAsia="ru-RU"/>
        </w:rPr>
        <w:t xml:space="preserve"> </w:t>
      </w:r>
      <w:r w:rsidRPr="00620171">
        <w:rPr>
          <w:rFonts w:ascii="Times New Roman" w:eastAsia="Times New Roman" w:hAnsi="Times New Roman" w:cs="Times New Roman"/>
          <w:sz w:val="24"/>
          <w:szCs w:val="24"/>
          <w:lang w:val="uk-UA" w:eastAsia="ru-RU"/>
        </w:rPr>
        <w:t>Протягом останніх років зберігається тенденція до збільшення чисельності населення не за рахунок природного приросту, а за рахунок міграційних процесів.</w:t>
      </w:r>
      <w:r w:rsidR="00E174E8" w:rsidRPr="00E174E8">
        <w:rPr>
          <w:rFonts w:ascii="Times New Roman" w:eastAsia="Times New Roman" w:hAnsi="Times New Roman" w:cs="Times New Roman"/>
          <w:color w:val="000000" w:themeColor="text1"/>
          <w:sz w:val="24"/>
          <w:szCs w:val="24"/>
          <w:lang w:val="uk-UA" w:eastAsia="ru-RU"/>
        </w:rPr>
        <w:t xml:space="preserve"> </w:t>
      </w:r>
      <w:r w:rsidR="00E174E8" w:rsidRPr="006833EA">
        <w:rPr>
          <w:rFonts w:ascii="Times New Roman" w:eastAsia="Times New Roman" w:hAnsi="Times New Roman" w:cs="Times New Roman"/>
          <w:color w:val="000000" w:themeColor="text1"/>
          <w:sz w:val="24"/>
          <w:szCs w:val="24"/>
          <w:lang w:val="uk-UA" w:eastAsia="ru-RU"/>
        </w:rPr>
        <w:t>Загальна кількість дитячого населення станом на 01.12.2021 р. складає 6312</w:t>
      </w:r>
      <w:r w:rsidR="00E174E8">
        <w:rPr>
          <w:rFonts w:ascii="Times New Roman" w:eastAsia="Times New Roman" w:hAnsi="Times New Roman" w:cs="Times New Roman"/>
          <w:color w:val="000000" w:themeColor="text1"/>
          <w:sz w:val="24"/>
          <w:szCs w:val="24"/>
          <w:lang w:val="uk-UA" w:eastAsia="ru-RU"/>
        </w:rPr>
        <w:t xml:space="preserve"> </w:t>
      </w:r>
      <w:r w:rsidR="00E174E8" w:rsidRPr="006833EA">
        <w:rPr>
          <w:rFonts w:ascii="Times New Roman" w:eastAsia="Times New Roman" w:hAnsi="Times New Roman" w:cs="Times New Roman"/>
          <w:color w:val="000000" w:themeColor="text1"/>
          <w:sz w:val="24"/>
          <w:szCs w:val="24"/>
          <w:lang w:val="uk-UA" w:eastAsia="ru-RU"/>
        </w:rPr>
        <w:t>дитини, із них віком до 1 року на обліку амбулаторії знаходиться – 265 дітей.</w:t>
      </w:r>
    </w:p>
    <w:p w14:paraId="7446EDC4" w14:textId="77777777" w:rsidR="00376010" w:rsidRPr="008018E2" w:rsidRDefault="00376010" w:rsidP="00376010">
      <w:pPr>
        <w:spacing w:before="0" w:beforeAutospacing="0" w:after="0" w:afterAutospacing="0" w:line="240" w:lineRule="auto"/>
        <w:ind w:firstLine="851"/>
        <w:rPr>
          <w:rFonts w:ascii="Times New Roman" w:eastAsia="Times New Roman" w:hAnsi="Times New Roman" w:cs="Times New Roman"/>
          <w:b/>
          <w:bCs/>
          <w:color w:val="000000" w:themeColor="text1"/>
          <w:sz w:val="24"/>
          <w:szCs w:val="24"/>
          <w:lang w:val="uk-UA" w:eastAsia="ru-RU"/>
        </w:rPr>
      </w:pPr>
      <w:r w:rsidRPr="00E864D5">
        <w:rPr>
          <w:rFonts w:ascii="Times New Roman" w:eastAsia="Times New Roman" w:hAnsi="Times New Roman" w:cs="Times New Roman"/>
          <w:color w:val="000000" w:themeColor="text1"/>
          <w:sz w:val="24"/>
          <w:szCs w:val="24"/>
          <w:lang w:val="uk-UA" w:eastAsia="ru-RU"/>
        </w:rPr>
        <w:lastRenderedPageBreak/>
        <w:t xml:space="preserve">Налагоджено роботу щодо </w:t>
      </w:r>
      <w:r w:rsidRPr="00E864D5">
        <w:rPr>
          <w:rFonts w:ascii="Times New Roman" w:eastAsia="Times New Roman" w:hAnsi="Times New Roman" w:cs="Times New Roman"/>
          <w:color w:val="000000" w:themeColor="text1"/>
          <w:sz w:val="24"/>
          <w:szCs w:val="24"/>
          <w:lang w:val="hr-HR" w:eastAsia="ru-RU"/>
        </w:rPr>
        <w:t>реаліз</w:t>
      </w:r>
      <w:r w:rsidRPr="00E864D5">
        <w:rPr>
          <w:rFonts w:ascii="Times New Roman" w:eastAsia="Times New Roman" w:hAnsi="Times New Roman" w:cs="Times New Roman"/>
          <w:color w:val="000000" w:themeColor="text1"/>
          <w:sz w:val="24"/>
          <w:szCs w:val="24"/>
          <w:lang w:val="uk-UA" w:eastAsia="ru-RU"/>
        </w:rPr>
        <w:t>ації</w:t>
      </w:r>
      <w:r w:rsidRPr="00E864D5">
        <w:rPr>
          <w:rFonts w:ascii="Times New Roman" w:eastAsia="Times New Roman" w:hAnsi="Times New Roman" w:cs="Times New Roman"/>
          <w:color w:val="000000" w:themeColor="text1"/>
          <w:sz w:val="24"/>
          <w:szCs w:val="24"/>
          <w:lang w:val="hr-HR" w:eastAsia="ru-RU"/>
        </w:rPr>
        <w:t xml:space="preserve"> державн</w:t>
      </w:r>
      <w:r w:rsidRPr="00E864D5">
        <w:rPr>
          <w:rFonts w:ascii="Times New Roman" w:eastAsia="Times New Roman" w:hAnsi="Times New Roman" w:cs="Times New Roman"/>
          <w:color w:val="000000" w:themeColor="text1"/>
          <w:sz w:val="24"/>
          <w:szCs w:val="24"/>
          <w:lang w:val="uk-UA" w:eastAsia="ru-RU"/>
        </w:rPr>
        <w:t>ої</w:t>
      </w:r>
      <w:r w:rsidRPr="00E864D5">
        <w:rPr>
          <w:rFonts w:ascii="Times New Roman" w:eastAsia="Times New Roman" w:hAnsi="Times New Roman" w:cs="Times New Roman"/>
          <w:color w:val="000000" w:themeColor="text1"/>
          <w:sz w:val="24"/>
          <w:szCs w:val="24"/>
          <w:lang w:val="hr-HR" w:eastAsia="ru-RU"/>
        </w:rPr>
        <w:t xml:space="preserve"> молодіжн</w:t>
      </w:r>
      <w:r w:rsidRPr="00E864D5">
        <w:rPr>
          <w:rFonts w:ascii="Times New Roman" w:eastAsia="Times New Roman" w:hAnsi="Times New Roman" w:cs="Times New Roman"/>
          <w:color w:val="000000" w:themeColor="text1"/>
          <w:sz w:val="24"/>
          <w:szCs w:val="24"/>
          <w:lang w:val="uk-UA" w:eastAsia="ru-RU"/>
        </w:rPr>
        <w:t>ої</w:t>
      </w:r>
      <w:r w:rsidRPr="00E864D5">
        <w:rPr>
          <w:rFonts w:ascii="Times New Roman" w:eastAsia="Times New Roman" w:hAnsi="Times New Roman" w:cs="Times New Roman"/>
          <w:color w:val="000000" w:themeColor="text1"/>
          <w:sz w:val="24"/>
          <w:szCs w:val="24"/>
          <w:lang w:val="hr-HR" w:eastAsia="ru-RU"/>
        </w:rPr>
        <w:t xml:space="preserve"> політик</w:t>
      </w:r>
      <w:r w:rsidRPr="00E864D5">
        <w:rPr>
          <w:rFonts w:ascii="Times New Roman" w:eastAsia="Times New Roman" w:hAnsi="Times New Roman" w:cs="Times New Roman"/>
          <w:color w:val="000000" w:themeColor="text1"/>
          <w:sz w:val="24"/>
          <w:szCs w:val="24"/>
          <w:lang w:val="uk-UA" w:eastAsia="ru-RU"/>
        </w:rPr>
        <w:t>и</w:t>
      </w:r>
      <w:r w:rsidRPr="00E864D5">
        <w:rPr>
          <w:rFonts w:ascii="Times New Roman" w:eastAsia="Times New Roman" w:hAnsi="Times New Roman" w:cs="Times New Roman"/>
          <w:color w:val="000000" w:themeColor="text1"/>
          <w:sz w:val="24"/>
          <w:szCs w:val="24"/>
          <w:lang w:val="hr-HR" w:eastAsia="ru-RU"/>
        </w:rPr>
        <w:t xml:space="preserve"> </w:t>
      </w:r>
      <w:r w:rsidRPr="00E864D5">
        <w:rPr>
          <w:rFonts w:ascii="Times New Roman" w:eastAsia="Times New Roman" w:hAnsi="Times New Roman" w:cs="Times New Roman"/>
          <w:color w:val="000000" w:themeColor="text1"/>
          <w:sz w:val="24"/>
          <w:szCs w:val="24"/>
          <w:lang w:val="uk-UA" w:eastAsia="ru-RU"/>
        </w:rPr>
        <w:t xml:space="preserve">та створення умов для повноцінної самореалізації молоді Коцюбинського шляхом залучення лідерів та </w:t>
      </w:r>
      <w:r w:rsidRPr="008018E2">
        <w:rPr>
          <w:rFonts w:ascii="Times New Roman" w:eastAsia="Times New Roman" w:hAnsi="Times New Roman" w:cs="Times New Roman"/>
          <w:color w:val="000000" w:themeColor="text1"/>
          <w:sz w:val="24"/>
          <w:szCs w:val="24"/>
          <w:lang w:val="uk-UA" w:eastAsia="ru-RU"/>
        </w:rPr>
        <w:t xml:space="preserve">активістів учнівського самоврядування селища до участі в роботі літньої школи Київської обласної ради «Немає! Нічого! Неможливого!». Головним досягненням ініціативної молодіжної групи стало підготовка та подання на сесію  Коцюбинської селищної ради Положення про </w:t>
      </w:r>
      <w:r w:rsidRPr="008018E2">
        <w:rPr>
          <w:rFonts w:ascii="Times New Roman" w:eastAsia="Times New Roman" w:hAnsi="Times New Roman" w:cs="Times New Roman"/>
          <w:color w:val="000000" w:themeColor="text1"/>
          <w:sz w:val="24"/>
          <w:szCs w:val="24"/>
          <w:lang w:val="hr-HR" w:eastAsia="ru-RU"/>
        </w:rPr>
        <w:t>Молодіжну раду при Коцюбинській селищній раді</w:t>
      </w:r>
      <w:r w:rsidRPr="008018E2">
        <w:rPr>
          <w:rFonts w:ascii="Times New Roman" w:eastAsia="Times New Roman" w:hAnsi="Times New Roman" w:cs="Times New Roman"/>
          <w:color w:val="000000" w:themeColor="text1"/>
          <w:sz w:val="24"/>
          <w:szCs w:val="24"/>
          <w:lang w:val="uk-UA" w:eastAsia="ru-RU"/>
        </w:rPr>
        <w:t>, яке було прийнято 25 листопада, створено Молодіжну раду при Коцюбинській селищній раді.</w:t>
      </w:r>
    </w:p>
    <w:p w14:paraId="601C636D" w14:textId="77777777" w:rsidR="00376010" w:rsidRPr="008018E2" w:rsidRDefault="00376010" w:rsidP="00E174E8">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p>
    <w:p w14:paraId="3C1F23BD" w14:textId="77777777" w:rsidR="00BA0C1E" w:rsidRPr="008018E2" w:rsidRDefault="00BA0C1E" w:rsidP="00BA0C1E">
      <w:pPr>
        <w:tabs>
          <w:tab w:val="left" w:pos="851"/>
        </w:tabs>
        <w:spacing w:before="0" w:beforeAutospacing="0" w:after="0" w:afterAutospacing="0" w:line="240" w:lineRule="auto"/>
        <w:ind w:firstLine="0"/>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8"/>
          <w:szCs w:val="28"/>
          <w:lang w:val="uk-UA" w:eastAsia="ru-RU"/>
        </w:rPr>
        <w:tab/>
      </w:r>
      <w:r w:rsidRPr="008018E2">
        <w:rPr>
          <w:rFonts w:ascii="Times New Roman" w:eastAsia="Times New Roman" w:hAnsi="Times New Roman" w:cs="Times New Roman"/>
          <w:sz w:val="24"/>
          <w:szCs w:val="24"/>
          <w:lang w:val="uk-UA" w:eastAsia="ru-RU"/>
        </w:rPr>
        <w:t>Протягом 2021 року робота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запобігання соціальному сирітству.</w:t>
      </w:r>
    </w:p>
    <w:p w14:paraId="11AAED05"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Одним із найважливіших завдань є захист прав дітей-сиріт, дітей, позбавлених батьківського піклування та дітей, які проживають в сім'ях, де батьки ухиляються від виконання батьківських обов'язків.</w:t>
      </w:r>
    </w:p>
    <w:p w14:paraId="655386BF"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Службою у справах дітей Коцюбинської селищної ради, в межах компетенції, здійснюється обов’язковий соціальний супровід дітей-сиріт та дітей, які знаходяться під опікою, передбачений чинним законодавством України.</w:t>
      </w:r>
    </w:p>
    <w:p w14:paraId="5065347D" w14:textId="77777777" w:rsidR="00BA0C1E" w:rsidRPr="008018E2" w:rsidRDefault="00FD0EE2"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На </w:t>
      </w:r>
      <w:r w:rsidR="00BA0C1E" w:rsidRPr="008018E2">
        <w:rPr>
          <w:rFonts w:ascii="Times New Roman" w:eastAsia="Times New Roman" w:hAnsi="Times New Roman" w:cs="Times New Roman"/>
          <w:sz w:val="24"/>
          <w:szCs w:val="24"/>
          <w:lang w:val="uk-UA" w:eastAsia="ru-RU"/>
        </w:rPr>
        <w:t>обліку перебуває 515 категорійних дітей, а саме: на первинному обліку перебуває 18 дітей – сиріт, дітей позбавлених батьківського піклування, з інших регіонів до селища Коцюбинське прибуло 9 дітей – сиріт, дітей позбавлених батьківського піклування, які виховуються в дитячих будинках сімейного типу та в сім’ях опікунів; 12 дітей, які перебувають в складних життєвих обставинах; 377</w:t>
      </w:r>
      <w:r w:rsidR="00BA0C1E" w:rsidRPr="008018E2">
        <w:rPr>
          <w:rFonts w:ascii="Times New Roman" w:eastAsia="Times New Roman" w:hAnsi="Times New Roman" w:cs="Times New Roman"/>
          <w:b/>
          <w:color w:val="FF0000"/>
          <w:sz w:val="24"/>
          <w:szCs w:val="24"/>
          <w:lang w:val="uk-UA" w:eastAsia="ru-RU"/>
        </w:rPr>
        <w:t xml:space="preserve"> </w:t>
      </w:r>
      <w:r w:rsidR="00BA0C1E" w:rsidRPr="008018E2">
        <w:rPr>
          <w:rFonts w:ascii="Times New Roman" w:eastAsia="Times New Roman" w:hAnsi="Times New Roman" w:cs="Times New Roman"/>
          <w:sz w:val="24"/>
          <w:szCs w:val="24"/>
          <w:lang w:val="uk-UA" w:eastAsia="ru-RU"/>
        </w:rPr>
        <w:t>дітей з багатодітних сімей; 44 дитини яким встановлено статус дітей, які постраждали внаслідок збройного конфлікту та воєнних дій; 55 дітей які мають інвалідність.</w:t>
      </w:r>
    </w:p>
    <w:p w14:paraId="559B76DA"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З метою запобігання злочинності, бездоглядності та безпритульності у </w:t>
      </w:r>
      <w:r w:rsidRPr="008018E2">
        <w:rPr>
          <w:rFonts w:ascii="Times New Roman" w:eastAsia="Times New Roman" w:hAnsi="Times New Roman" w:cs="Times New Roman"/>
          <w:sz w:val="24"/>
          <w:szCs w:val="24"/>
          <w:lang w:val="uk-UA" w:eastAsia="ru-RU"/>
        </w:rPr>
        <w:br/>
        <w:t>дитячому середовищі працівниками служби у справах дітей спільно з працівниками управління освіти, культури, молоді, спорту та туризму, та працівниками ювенальної превенції Ірпінського відділу поліції за звітний  період проведено 42 профілактичних рейди.</w:t>
      </w:r>
    </w:p>
    <w:p w14:paraId="482B620F"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Службою у справах дітей здійснюється організаційне </w:t>
      </w:r>
      <w:r w:rsidRPr="008018E2">
        <w:rPr>
          <w:rFonts w:ascii="Times New Roman" w:eastAsia="Times New Roman" w:hAnsi="Times New Roman" w:cs="Times New Roman"/>
          <w:sz w:val="24"/>
          <w:szCs w:val="24"/>
          <w:lang w:val="uk-UA" w:eastAsia="ru-RU"/>
        </w:rPr>
        <w:br/>
        <w:t>забезпечення діяльності комісії з питань захисту прав дитини при виконавчому комітеті Коцюбинської селищної ради, зокрема щодо встановлення опіки; надання висновку про підтвердження місця проживання дитини для її тимчасового виїзду за кордон; надання дозволу на вчинення правочинів; надання статусу дитині, яка постраждали внаслідок воєнних дій та збройних конфліктів; затвердження індивідуальних планів на дітей, які опинилися в складних життєвих обставинах та дітей-сиріт, дітей, позбавлених батьківського піклування. Упродовж другого півріччя 2021 року відбулось 8 засідань комісії, на яких розглянуто 3</w:t>
      </w:r>
      <w:r w:rsidRPr="008018E2">
        <w:rPr>
          <w:rFonts w:ascii="Times New Roman" w:eastAsia="Times New Roman" w:hAnsi="Times New Roman" w:cs="Times New Roman"/>
          <w:sz w:val="24"/>
          <w:szCs w:val="24"/>
          <w:lang w:eastAsia="ru-RU"/>
        </w:rPr>
        <w:t>2</w:t>
      </w:r>
      <w:r w:rsidRPr="008018E2">
        <w:rPr>
          <w:rFonts w:ascii="Times New Roman" w:eastAsia="Times New Roman" w:hAnsi="Times New Roman" w:cs="Times New Roman"/>
          <w:sz w:val="24"/>
          <w:szCs w:val="24"/>
          <w:lang w:val="uk-UA" w:eastAsia="ru-RU"/>
        </w:rPr>
        <w:t xml:space="preserve"> питань та підготовлено 27 рішень.</w:t>
      </w:r>
    </w:p>
    <w:p w14:paraId="435DC39F"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 метою належного виховання, всебічного розвитку, оздоровлення та запобігання порушення прав дітей-сиріт, дітей позбавлених батьківського піклування та дітей, які перебувають в сім’ях з складними життєвими обставинами розроблено та затверджено Комплексну програму підтримки сім’ї та забезпечення прав дітей “ Щаслива родина – успішна громада ” Коцюбинської селищної територіальної громади на 2021-2022 роки.</w:t>
      </w:r>
    </w:p>
    <w:p w14:paraId="7F26935C"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 нагоди Міжнародного дня осіб з обмеженими фізичними можливостями в з</w:t>
      </w:r>
      <w:r w:rsidR="00FD0EE2" w:rsidRPr="008018E2">
        <w:rPr>
          <w:rFonts w:ascii="Times New Roman" w:eastAsia="Times New Roman" w:hAnsi="Times New Roman" w:cs="Times New Roman"/>
          <w:sz w:val="24"/>
          <w:szCs w:val="24"/>
          <w:lang w:val="uk-UA" w:eastAsia="ru-RU"/>
        </w:rPr>
        <w:t>агальноосвітніх закладах селища</w:t>
      </w:r>
      <w:r w:rsidRPr="008018E2">
        <w:rPr>
          <w:rFonts w:ascii="Times New Roman" w:eastAsia="Times New Roman" w:hAnsi="Times New Roman" w:cs="Times New Roman"/>
          <w:sz w:val="24"/>
          <w:szCs w:val="24"/>
          <w:lang w:val="uk-UA" w:eastAsia="ru-RU"/>
        </w:rPr>
        <w:t xml:space="preserve"> було проведено фестиваль творчості дітей з особливими потребами «Повір у себе». Всіх учасників фестивалю відзначено подарунками. На проведення даного заходу були виділені кошти з місцевого бюджету селища в сумі 7000 грн. </w:t>
      </w:r>
    </w:p>
    <w:p w14:paraId="05F02025"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П’ятьом дітям-сиротам та дітям, позбавлених батьківського піклування було виділено кошти з місцевого бюджету селища в сумі 25000 грн. на придбання шкільної та спортивної форми. </w:t>
      </w:r>
    </w:p>
    <w:p w14:paraId="680DD852"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Одне із питань, яке постійно перебуває на</w:t>
      </w:r>
      <w:r w:rsidR="00FD0EE2" w:rsidRPr="008018E2">
        <w:rPr>
          <w:rFonts w:ascii="Times New Roman" w:eastAsia="Times New Roman" w:hAnsi="Times New Roman" w:cs="Times New Roman"/>
          <w:sz w:val="24"/>
          <w:szCs w:val="24"/>
          <w:lang w:val="uk-UA" w:eastAsia="ru-RU"/>
        </w:rPr>
        <w:t xml:space="preserve"> контролі</w:t>
      </w:r>
      <w:r w:rsidRPr="008018E2">
        <w:rPr>
          <w:rFonts w:ascii="Times New Roman" w:eastAsia="Times New Roman" w:hAnsi="Times New Roman" w:cs="Times New Roman"/>
          <w:sz w:val="24"/>
          <w:szCs w:val="24"/>
          <w:lang w:val="uk-UA" w:eastAsia="ru-RU"/>
        </w:rPr>
        <w:t xml:space="preserve">, є попередження насильства в сім’ї та своєчасний </w:t>
      </w:r>
      <w:r w:rsidRPr="008018E2">
        <w:rPr>
          <w:rFonts w:ascii="Times New Roman" w:eastAsia="Times New Roman" w:hAnsi="Times New Roman" w:cs="Times New Roman"/>
          <w:sz w:val="24"/>
          <w:szCs w:val="24"/>
          <w:lang w:val="uk-UA" w:eastAsia="ru-RU"/>
        </w:rPr>
        <w:br/>
        <w:t xml:space="preserve">захист дітей від усіх форм насильства, тому затверджено розпорядження Коцюбинського селищного Голови “Про визначення уповноваженої особи та структурного підрозділу виконавчого комітету Коцюбинської селищної ради з питань здійснення заходів у сфері </w:t>
      </w:r>
      <w:r w:rsidRPr="008018E2">
        <w:rPr>
          <w:rFonts w:ascii="Times New Roman" w:eastAsia="Times New Roman" w:hAnsi="Times New Roman" w:cs="Times New Roman"/>
          <w:sz w:val="24"/>
          <w:szCs w:val="24"/>
          <w:lang w:val="uk-UA" w:eastAsia="ru-RU"/>
        </w:rPr>
        <w:lastRenderedPageBreak/>
        <w:t>запобігання та протидії домашньому насильству і насильству за ознаками статі”, рішення виконавчого комітету КСР “Про затвердження положення про мобільну бригаду соціально-психологічної допомоги особам, які постраждали від домашнього та/або насильства за ознакою статі”.  За звітний період до Служби надійшло 5 повідомлень про вчинення насильства в сім’ї, під час встановлення фактів, дані повідомлення підтверджені не були.</w:t>
      </w:r>
    </w:p>
    <w:p w14:paraId="7630BA6C"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 У зв’язку з загрозою життю та здоров’ю дитини, Службою у справах дітей спільно з  працівниками відділу поліції № 2 Бучанського РУП ГУНП в Київській обл. було вилучено малолітню дитину, 2021 р.н.   </w:t>
      </w:r>
    </w:p>
    <w:p w14:paraId="466CAC02"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Службою у справах дітей Коцюбинської селищної ради видано 7 посвідчень «батьків багатодітної сім’ї» та 34 посвідчень «дитини з багатодітної сім’ї». 120 особам продовжено термін дії посвідчення.</w:t>
      </w:r>
    </w:p>
    <w:p w14:paraId="520F9C6C" w14:textId="77777777" w:rsidR="00BA0C1E" w:rsidRPr="008018E2" w:rsidRDefault="00BA0C1E" w:rsidP="00BA0C1E">
      <w:pPr>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Особлива увага приділяється оздоровленню та відпочинку дітей, які потребують підвищеної соціальної уваги. За друге півріччя оздоровлено в санаторіях 22 дитини пільгових категорій.</w:t>
      </w:r>
    </w:p>
    <w:p w14:paraId="3BF0B0F4" w14:textId="77777777" w:rsidR="00213FA2" w:rsidRPr="008018E2" w:rsidRDefault="00BA0C1E" w:rsidP="002D45B3">
      <w:pPr>
        <w:spacing w:before="0" w:beforeAutospacing="0" w:after="0" w:afterAutospacing="0" w:line="240" w:lineRule="auto"/>
        <w:ind w:firstLine="708"/>
        <w:rPr>
          <w:rFonts w:ascii="Times New Roman" w:eastAsia="Times New Roman" w:hAnsi="Times New Roman" w:cs="Times New Roman"/>
          <w:b/>
          <w:bCs/>
          <w:i/>
          <w:color w:val="000000" w:themeColor="text1"/>
          <w:sz w:val="24"/>
          <w:szCs w:val="24"/>
          <w:u w:val="single"/>
          <w:lang w:val="uk-UA" w:eastAsia="ru-RU"/>
        </w:rPr>
      </w:pPr>
      <w:r w:rsidRPr="008018E2">
        <w:rPr>
          <w:rFonts w:ascii="Times New Roman" w:eastAsia="Times New Roman" w:hAnsi="Times New Roman" w:cs="Times New Roman"/>
          <w:sz w:val="24"/>
          <w:szCs w:val="24"/>
          <w:lang w:val="uk-UA" w:eastAsia="ru-RU"/>
        </w:rPr>
        <w:t xml:space="preserve">   </w:t>
      </w:r>
      <w:r w:rsidR="005A3C99" w:rsidRPr="008018E2">
        <w:rPr>
          <w:rFonts w:ascii="Times New Roman" w:eastAsia="Times New Roman" w:hAnsi="Times New Roman" w:cs="Times New Roman"/>
          <w:sz w:val="24"/>
          <w:szCs w:val="24"/>
          <w:lang w:val="uk-UA" w:eastAsia="ru-RU"/>
        </w:rPr>
        <w:t> </w:t>
      </w:r>
      <w:r w:rsidR="005A3C99" w:rsidRPr="008018E2">
        <w:rPr>
          <w:rFonts w:ascii="Times New Roman" w:eastAsia="Times New Roman" w:hAnsi="Times New Roman" w:cs="Times New Roman"/>
          <w:b/>
          <w:bCs/>
          <w:i/>
          <w:color w:val="000000" w:themeColor="text1"/>
          <w:sz w:val="24"/>
          <w:szCs w:val="24"/>
          <w:u w:val="single"/>
          <w:lang w:val="uk-UA" w:eastAsia="ru-RU"/>
        </w:rPr>
        <w:t xml:space="preserve">Житлово-комунальне господарство </w:t>
      </w:r>
    </w:p>
    <w:p w14:paraId="1BC152B1" w14:textId="77777777" w:rsidR="005A3C99" w:rsidRPr="008018E2" w:rsidRDefault="005A3C99" w:rsidP="00845FE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Основна увага в житлово-комунальному господарстві селища зосереджена на забезпеченні необхідного рівня обслуговування мешканців в наданні якісних комунальних послуг, підтримці санітарного порядку, благоустрою, здійсненні заходів з енергозбереження та надійної роботи інженерного  обладнання об’єктів життєзабезпечення, створення комфортного середовища для людини.</w:t>
      </w:r>
    </w:p>
    <w:p w14:paraId="628DFFCE" w14:textId="77777777" w:rsidR="0006721C" w:rsidRPr="0006721C" w:rsidRDefault="0006721C" w:rsidP="0006721C">
      <w:pPr>
        <w:spacing w:before="0" w:beforeAutospacing="0" w:after="0" w:afterAutospacing="0" w:line="240" w:lineRule="auto"/>
        <w:ind w:firstLine="566"/>
        <w:rPr>
          <w:rFonts w:ascii="Times New Roman" w:eastAsia="Times New Roman" w:hAnsi="Times New Roman" w:cs="Times New Roman"/>
          <w:color w:val="000000"/>
          <w:sz w:val="24"/>
          <w:szCs w:val="24"/>
          <w:lang w:val="uk-UA" w:eastAsia="uk-UA"/>
        </w:rPr>
      </w:pPr>
      <w:r w:rsidRPr="0006721C">
        <w:rPr>
          <w:rFonts w:ascii="Times New Roman" w:eastAsia="Times New Roman" w:hAnsi="Times New Roman" w:cs="Times New Roman"/>
          <w:color w:val="000000"/>
          <w:sz w:val="24"/>
          <w:szCs w:val="24"/>
          <w:lang w:val="uk-UA" w:eastAsia="uk-UA"/>
        </w:rPr>
        <w:t>Основна увага в житлово-комунальному господарстві селища зосереджена на забезпеченні необхідного рівня обслуговування мешканців в наданні якісних комунальних послуг, підтримці санітарного порядку, благоустрою, здійсненні заходів з енергозбереження та надійної роботи інженерного  обладнання об’єктів життєзабезпечення, створення комфортного середовища для людини.</w:t>
      </w:r>
    </w:p>
    <w:p w14:paraId="7C9B61D1" w14:textId="77777777" w:rsidR="0006721C" w:rsidRPr="0006721C" w:rsidRDefault="0006721C" w:rsidP="0006721C">
      <w:pPr>
        <w:widowControl w:val="0"/>
        <w:spacing w:before="0" w:beforeAutospacing="0" w:after="0" w:afterAutospacing="0" w:line="240" w:lineRule="auto"/>
        <w:ind w:firstLine="540"/>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Напрями діяльності ЖКГ реалізуються на основі його роздержавлення й демонополізації, удосконалення системи управління, створення конкурентного середовища.</w:t>
      </w:r>
    </w:p>
    <w:p w14:paraId="700482EA" w14:textId="77777777" w:rsidR="0006721C" w:rsidRPr="0006721C" w:rsidRDefault="0006721C" w:rsidP="0006721C">
      <w:pPr>
        <w:widowControl w:val="0"/>
        <w:spacing w:before="0" w:beforeAutospacing="0" w:after="0" w:afterAutospacing="0" w:line="240" w:lineRule="auto"/>
        <w:ind w:firstLine="540"/>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Значну територію селища займає приватний сектор. Приватний сектор частково впорядкований: прокладені мережі водопроводу, газопроводу, телефонного, інтернет зв’язку.</w:t>
      </w:r>
    </w:p>
    <w:p w14:paraId="781F2BBD"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sz w:val="24"/>
          <w:szCs w:val="24"/>
          <w:lang w:eastAsia="uk-UA"/>
        </w:rPr>
      </w:pPr>
      <w:r w:rsidRPr="0006721C">
        <w:rPr>
          <w:rFonts w:ascii="Times New Roman" w:eastAsia="Times New Roman" w:hAnsi="Times New Roman" w:cs="Times New Roman"/>
          <w:color w:val="000000"/>
          <w:sz w:val="24"/>
          <w:szCs w:val="24"/>
          <w:lang w:eastAsia="uk-UA"/>
        </w:rPr>
        <w:t>Водопостачання в селищі Коцюбинське на 100% централізоване, зношення мережі становить біля 80%, вода видобувається із 15 власних свердловин. У виробництві води є складові, які при правильному налагодженні процесу можуть дати економію, знизити тариф на водопостачання та підвищити якість води. </w:t>
      </w:r>
    </w:p>
    <w:p w14:paraId="5EDDDEAE"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 xml:space="preserve">До першої складової належить кількість спожитої енергії на видобуток води з надр та доставку до споживача, цю енергію споживає насосне обладнання, яке перекачує воду. Друга, не менш важлива складова - втрати води під час транспортування. У </w:t>
      </w:r>
      <w:proofErr w:type="gramStart"/>
      <w:r w:rsidRPr="0006721C">
        <w:rPr>
          <w:rFonts w:ascii="Times New Roman" w:eastAsia="Times New Roman" w:hAnsi="Times New Roman" w:cs="Times New Roman"/>
          <w:color w:val="000000"/>
          <w:sz w:val="24"/>
          <w:szCs w:val="24"/>
          <w:lang w:eastAsia="uk-UA"/>
        </w:rPr>
        <w:t>втрат  води</w:t>
      </w:r>
      <w:proofErr w:type="gramEnd"/>
      <w:r w:rsidRPr="0006721C">
        <w:rPr>
          <w:rFonts w:ascii="Times New Roman" w:eastAsia="Times New Roman" w:hAnsi="Times New Roman" w:cs="Times New Roman"/>
          <w:color w:val="000000"/>
          <w:sz w:val="24"/>
          <w:szCs w:val="24"/>
          <w:lang w:eastAsia="uk-UA"/>
        </w:rPr>
        <w:t xml:space="preserve"> є декілька причин-застарілі мережі та так звана недооблікована вода, яка складає 15,17%. </w:t>
      </w:r>
    </w:p>
    <w:p w14:paraId="00B49E25"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 xml:space="preserve">У селищі є 12 робочих артезіанських свердловин загальною потужністю 1400 </w:t>
      </w:r>
      <w:proofErr w:type="gramStart"/>
      <w:r w:rsidRPr="0006721C">
        <w:rPr>
          <w:rFonts w:ascii="Times New Roman" w:eastAsia="Times New Roman" w:hAnsi="Times New Roman" w:cs="Times New Roman"/>
          <w:color w:val="000000"/>
          <w:sz w:val="24"/>
          <w:szCs w:val="24"/>
          <w:lang w:eastAsia="uk-UA"/>
        </w:rPr>
        <w:t>м.куб</w:t>
      </w:r>
      <w:proofErr w:type="gramEnd"/>
      <w:r w:rsidRPr="0006721C">
        <w:rPr>
          <w:rFonts w:ascii="Times New Roman" w:eastAsia="Times New Roman" w:hAnsi="Times New Roman" w:cs="Times New Roman"/>
          <w:color w:val="000000"/>
          <w:sz w:val="24"/>
          <w:szCs w:val="24"/>
          <w:lang w:eastAsia="uk-UA"/>
        </w:rPr>
        <w:t xml:space="preserve"> на годину, з яких видобувається питна вода та ще 3, які не працюють. Зі свердловин воду подають у резервуари чистої води. Такий процес відбувається тільки на 10 свердловинах, а у 2 воду подають напряму у мережі, тому існує необхідність дані скважини забезпечити резервуарами води. В селищі є 5 насосних станцій другого підйому, 4 насосні станції третього підйому, які подають воду в мережі селища. Загальна протяжність зовнішніх водопровідних мереж складає 18 км. Зношеність мереж дорівнює 80 відсотків.</w:t>
      </w:r>
    </w:p>
    <w:p w14:paraId="2C239841"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 xml:space="preserve">Обладнання, яке стоїть на свердловинах - Меблева, 1 є застарілим і при заміні на енергоефективне нове обладнання є можливість споживання електроенергії на 50-70% тому є необхідність виділення коштів з місцевого бюджету на реконструкцію обладнання даної скважини. Також є необхідність вирішити проблему з капітальним ремонтом самої споруди однієї водо насосної станції. Це вирішить проблему з першою і вагомою складовою тарифу – енергоспоживання. Другу складову по втратах води можна вирішити за допомогою </w:t>
      </w:r>
      <w:proofErr w:type="gramStart"/>
      <w:r w:rsidRPr="0006721C">
        <w:rPr>
          <w:rFonts w:ascii="Times New Roman" w:eastAsia="Times New Roman" w:hAnsi="Times New Roman" w:cs="Times New Roman"/>
          <w:color w:val="000000"/>
          <w:sz w:val="24"/>
          <w:szCs w:val="24"/>
          <w:lang w:eastAsia="uk-UA"/>
        </w:rPr>
        <w:t>встановлення  лічильників</w:t>
      </w:r>
      <w:proofErr w:type="gramEnd"/>
      <w:r w:rsidRPr="0006721C">
        <w:rPr>
          <w:rFonts w:ascii="Times New Roman" w:eastAsia="Times New Roman" w:hAnsi="Times New Roman" w:cs="Times New Roman"/>
          <w:color w:val="000000"/>
          <w:sz w:val="24"/>
          <w:szCs w:val="24"/>
          <w:lang w:eastAsia="uk-UA"/>
        </w:rPr>
        <w:t xml:space="preserve"> води на насосних станціях, в будинках та в квартирах та зведення балансу води (виготовленої та спожитої). Невід’ємною частиною зменшення втрат води є реконструкція та капітальний </w:t>
      </w:r>
      <w:proofErr w:type="gramStart"/>
      <w:r w:rsidRPr="0006721C">
        <w:rPr>
          <w:rFonts w:ascii="Times New Roman" w:eastAsia="Times New Roman" w:hAnsi="Times New Roman" w:cs="Times New Roman"/>
          <w:color w:val="000000"/>
          <w:sz w:val="24"/>
          <w:szCs w:val="24"/>
          <w:lang w:eastAsia="uk-UA"/>
        </w:rPr>
        <w:t>ремонт  зовнішніх</w:t>
      </w:r>
      <w:proofErr w:type="gramEnd"/>
      <w:r w:rsidRPr="0006721C">
        <w:rPr>
          <w:rFonts w:ascii="Times New Roman" w:eastAsia="Times New Roman" w:hAnsi="Times New Roman" w:cs="Times New Roman"/>
          <w:color w:val="000000"/>
          <w:sz w:val="24"/>
          <w:szCs w:val="24"/>
          <w:lang w:eastAsia="uk-UA"/>
        </w:rPr>
        <w:t xml:space="preserve"> мереж. Також потрібна система управління тисками. Це вирішується за допомогою автоматизації та запровадження системи </w:t>
      </w:r>
      <w:r w:rsidRPr="0006721C">
        <w:rPr>
          <w:rFonts w:ascii="Times New Roman" w:eastAsia="Times New Roman" w:hAnsi="Times New Roman" w:cs="Times New Roman"/>
          <w:color w:val="000000"/>
          <w:sz w:val="24"/>
          <w:szCs w:val="24"/>
          <w:lang w:eastAsia="uk-UA"/>
        </w:rPr>
        <w:lastRenderedPageBreak/>
        <w:t xml:space="preserve">диспетчерського управління. Свердловини повинні мати насоси із регулюванням продуктивності, саме це дасть змогу збільшувати та зменшувати тиск при необхідності, що унеможливить </w:t>
      </w:r>
      <w:proofErr w:type="gramStart"/>
      <w:r w:rsidRPr="0006721C">
        <w:rPr>
          <w:rFonts w:ascii="Times New Roman" w:eastAsia="Times New Roman" w:hAnsi="Times New Roman" w:cs="Times New Roman"/>
          <w:color w:val="000000"/>
          <w:sz w:val="24"/>
          <w:szCs w:val="24"/>
          <w:lang w:eastAsia="uk-UA"/>
        </w:rPr>
        <w:t>подачу  високого</w:t>
      </w:r>
      <w:proofErr w:type="gramEnd"/>
      <w:r w:rsidRPr="0006721C">
        <w:rPr>
          <w:rFonts w:ascii="Times New Roman" w:eastAsia="Times New Roman" w:hAnsi="Times New Roman" w:cs="Times New Roman"/>
          <w:color w:val="000000"/>
          <w:sz w:val="24"/>
          <w:szCs w:val="24"/>
          <w:lang w:eastAsia="uk-UA"/>
        </w:rPr>
        <w:t xml:space="preserve"> тиску в мережу вночі та вдень. В селищі Коцюбинське не </w:t>
      </w:r>
      <w:proofErr w:type="gramStart"/>
      <w:r w:rsidRPr="0006721C">
        <w:rPr>
          <w:rFonts w:ascii="Times New Roman" w:eastAsia="Times New Roman" w:hAnsi="Times New Roman" w:cs="Times New Roman"/>
          <w:color w:val="000000"/>
          <w:sz w:val="24"/>
          <w:szCs w:val="24"/>
          <w:lang w:eastAsia="uk-UA"/>
        </w:rPr>
        <w:t>складно  автоматизувати</w:t>
      </w:r>
      <w:proofErr w:type="gramEnd"/>
      <w:r w:rsidRPr="0006721C">
        <w:rPr>
          <w:rFonts w:ascii="Times New Roman" w:eastAsia="Times New Roman" w:hAnsi="Times New Roman" w:cs="Times New Roman"/>
          <w:color w:val="000000"/>
          <w:sz w:val="24"/>
          <w:szCs w:val="24"/>
          <w:lang w:eastAsia="uk-UA"/>
        </w:rPr>
        <w:t xml:space="preserve"> процес видобування та транспортування питної води, так, як селище розбите на зони. Для споживачів це теж корисно, бо можна по зонах легко обліковувати і шукати втрати. Залежно від рівня модернізації витрати на переобладнання системи та налагодження управлінських процесів можуть окупитись у строки від одного до двох років. Собівартість </w:t>
      </w:r>
      <w:proofErr w:type="gramStart"/>
      <w:r w:rsidRPr="0006721C">
        <w:rPr>
          <w:rFonts w:ascii="Times New Roman" w:eastAsia="Times New Roman" w:hAnsi="Times New Roman" w:cs="Times New Roman"/>
          <w:color w:val="000000"/>
          <w:sz w:val="24"/>
          <w:szCs w:val="24"/>
          <w:lang w:eastAsia="uk-UA"/>
        </w:rPr>
        <w:t>виробництва  води</w:t>
      </w:r>
      <w:proofErr w:type="gramEnd"/>
      <w:r w:rsidRPr="0006721C">
        <w:rPr>
          <w:rFonts w:ascii="Times New Roman" w:eastAsia="Times New Roman" w:hAnsi="Times New Roman" w:cs="Times New Roman"/>
          <w:color w:val="000000"/>
          <w:sz w:val="24"/>
          <w:szCs w:val="24"/>
          <w:lang w:eastAsia="uk-UA"/>
        </w:rPr>
        <w:t xml:space="preserve"> має зменшитись від 40 до 50%.</w:t>
      </w:r>
    </w:p>
    <w:p w14:paraId="6C94D2E6"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 xml:space="preserve">Послуги центрального водовідведення </w:t>
      </w:r>
      <w:proofErr w:type="gramStart"/>
      <w:r w:rsidRPr="0006721C">
        <w:rPr>
          <w:rFonts w:ascii="Times New Roman" w:eastAsia="Times New Roman" w:hAnsi="Times New Roman" w:cs="Times New Roman"/>
          <w:color w:val="000000"/>
          <w:sz w:val="24"/>
          <w:szCs w:val="24"/>
          <w:lang w:eastAsia="uk-UA"/>
        </w:rPr>
        <w:t>селищі  Коцюбинське</w:t>
      </w:r>
      <w:proofErr w:type="gramEnd"/>
      <w:r w:rsidRPr="0006721C">
        <w:rPr>
          <w:rFonts w:ascii="Times New Roman" w:eastAsia="Times New Roman" w:hAnsi="Times New Roman" w:cs="Times New Roman"/>
          <w:color w:val="000000"/>
          <w:sz w:val="24"/>
          <w:szCs w:val="24"/>
          <w:lang w:eastAsia="uk-UA"/>
        </w:rPr>
        <w:t xml:space="preserve"> надаються чотирма каналізаційно-насосними станціями потужністю 5000 м/куб на добу. 1 насосна станція «КНС Меблева», яка </w:t>
      </w:r>
      <w:proofErr w:type="gramStart"/>
      <w:r w:rsidRPr="0006721C">
        <w:rPr>
          <w:rFonts w:ascii="Times New Roman" w:eastAsia="Times New Roman" w:hAnsi="Times New Roman" w:cs="Times New Roman"/>
          <w:color w:val="000000"/>
          <w:sz w:val="24"/>
          <w:szCs w:val="24"/>
          <w:lang w:eastAsia="uk-UA"/>
        </w:rPr>
        <w:t>перекачує  нечистоти</w:t>
      </w:r>
      <w:proofErr w:type="gramEnd"/>
      <w:r w:rsidRPr="0006721C">
        <w:rPr>
          <w:rFonts w:ascii="Times New Roman" w:eastAsia="Times New Roman" w:hAnsi="Times New Roman" w:cs="Times New Roman"/>
          <w:color w:val="000000"/>
          <w:sz w:val="24"/>
          <w:szCs w:val="24"/>
          <w:lang w:eastAsia="uk-UA"/>
        </w:rPr>
        <w:t xml:space="preserve"> до м. Київ та КНС «Доківська», «Шевченка», «Пономарьова», які перекачують нечистоти по селищу. Протяжність мереж водовідведення складає 14,6 км. Безперебійна робота мережі потребує перекладки технічно зношених зовнішніх мереж з застосуванням сучасних технологій, матеріалів та устаткування. </w:t>
      </w:r>
    </w:p>
    <w:p w14:paraId="246BAC5E"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proofErr w:type="gramStart"/>
      <w:r w:rsidRPr="0006721C">
        <w:rPr>
          <w:rFonts w:ascii="Times New Roman" w:eastAsia="Times New Roman" w:hAnsi="Times New Roman" w:cs="Times New Roman"/>
          <w:color w:val="000000"/>
          <w:sz w:val="24"/>
          <w:szCs w:val="24"/>
          <w:lang w:eastAsia="uk-UA"/>
        </w:rPr>
        <w:t>Теплопостачання  значної</w:t>
      </w:r>
      <w:proofErr w:type="gramEnd"/>
      <w:r w:rsidRPr="0006721C">
        <w:rPr>
          <w:rFonts w:ascii="Times New Roman" w:eastAsia="Times New Roman" w:hAnsi="Times New Roman" w:cs="Times New Roman"/>
          <w:color w:val="000000"/>
          <w:sz w:val="24"/>
          <w:szCs w:val="24"/>
          <w:lang w:eastAsia="uk-UA"/>
        </w:rPr>
        <w:t xml:space="preserve"> частини селища Коцюбинське – централізоване. </w:t>
      </w:r>
    </w:p>
    <w:p w14:paraId="51C0561C"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Реалізація основних завдань та заходів по наданню послуг із централізованого теплопостачання здійснюється котельнями по вулиці Доківська, 14 та Меблева,1а, трьома даховими котельнями по вулиці Лісова, 20а, Меблева,11 б, Пономарьова, 6а та топковою котельнєю по вулиці Пономарьова, 17 а, загальною потужністю 26,2 МВт. Загальна протяжність зовнішніх теплових мереж складає 10,8 км в двотрубному вимірі. Зношеність мереж складає 60 %, а саме 5004 м. Теплове господарство потребує модернізації (заміни) газоспоживчого та енергообладнання, яка призведе до енергоефективності споживання електроенергії, газу, води та вплине на зменшення тарифних складових.</w:t>
      </w:r>
    </w:p>
    <w:p w14:paraId="5AB44058"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 xml:space="preserve">У більшості </w:t>
      </w:r>
      <w:proofErr w:type="gramStart"/>
      <w:r w:rsidRPr="0006721C">
        <w:rPr>
          <w:rFonts w:ascii="Times New Roman" w:eastAsia="Times New Roman" w:hAnsi="Times New Roman" w:cs="Times New Roman"/>
          <w:color w:val="000000"/>
          <w:sz w:val="24"/>
          <w:szCs w:val="24"/>
          <w:lang w:eastAsia="uk-UA"/>
        </w:rPr>
        <w:t>будинків  встановлені</w:t>
      </w:r>
      <w:proofErr w:type="gramEnd"/>
      <w:r w:rsidRPr="0006721C">
        <w:rPr>
          <w:rFonts w:ascii="Times New Roman" w:eastAsia="Times New Roman" w:hAnsi="Times New Roman" w:cs="Times New Roman"/>
          <w:color w:val="000000"/>
          <w:sz w:val="24"/>
          <w:szCs w:val="24"/>
          <w:lang w:eastAsia="uk-UA"/>
        </w:rPr>
        <w:t xml:space="preserve"> теплові  лічильники. Але цього замало. Це лише перший крок модернізації, який спрямований на економію.  В селищі є багато двоповерхових будинків, які не мають підвальних приміщень та </w:t>
      </w:r>
      <w:proofErr w:type="gramStart"/>
      <w:r w:rsidRPr="0006721C">
        <w:rPr>
          <w:rFonts w:ascii="Times New Roman" w:eastAsia="Times New Roman" w:hAnsi="Times New Roman" w:cs="Times New Roman"/>
          <w:color w:val="000000"/>
          <w:sz w:val="24"/>
          <w:szCs w:val="24"/>
          <w:lang w:eastAsia="uk-UA"/>
        </w:rPr>
        <w:t>горищ  тому</w:t>
      </w:r>
      <w:proofErr w:type="gramEnd"/>
      <w:r w:rsidRPr="0006721C">
        <w:rPr>
          <w:rFonts w:ascii="Times New Roman" w:eastAsia="Times New Roman" w:hAnsi="Times New Roman" w:cs="Times New Roman"/>
          <w:color w:val="000000"/>
          <w:sz w:val="24"/>
          <w:szCs w:val="24"/>
          <w:lang w:eastAsia="uk-UA"/>
        </w:rPr>
        <w:t xml:space="preserve"> необхідно встановлювати теплопункти , також є будинки в яких є можливість встановити теплові лічильники , але у зв’язку з невеликою кількістю квартир в них купівля тепло лічильників ляже значним тягарем на мешканців, тому необхідно передбачити кошти в бюджеті селища для придбання та встановлення теплових лічильників для таких будинків. </w:t>
      </w:r>
    </w:p>
    <w:p w14:paraId="50155772" w14:textId="77777777" w:rsidR="0006721C" w:rsidRPr="0006721C" w:rsidRDefault="0006721C" w:rsidP="0006721C">
      <w:pPr>
        <w:pBdr>
          <w:top w:val="nil"/>
          <w:left w:val="nil"/>
          <w:bottom w:val="nil"/>
          <w:right w:val="nil"/>
          <w:between w:val="nil"/>
        </w:pBd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 xml:space="preserve">Потрібно </w:t>
      </w:r>
      <w:proofErr w:type="gramStart"/>
      <w:r w:rsidRPr="0006721C">
        <w:rPr>
          <w:rFonts w:ascii="Times New Roman" w:eastAsia="Times New Roman" w:hAnsi="Times New Roman" w:cs="Times New Roman"/>
          <w:color w:val="000000"/>
          <w:sz w:val="24"/>
          <w:szCs w:val="24"/>
          <w:lang w:eastAsia="uk-UA"/>
        </w:rPr>
        <w:t>також  вживати</w:t>
      </w:r>
      <w:proofErr w:type="gramEnd"/>
      <w:r w:rsidRPr="0006721C">
        <w:rPr>
          <w:rFonts w:ascii="Times New Roman" w:eastAsia="Times New Roman" w:hAnsi="Times New Roman" w:cs="Times New Roman"/>
          <w:color w:val="000000"/>
          <w:sz w:val="24"/>
          <w:szCs w:val="24"/>
          <w:lang w:eastAsia="uk-UA"/>
        </w:rPr>
        <w:t xml:space="preserve"> заходи для зменшення втрат тепла у внутрішньо будинкових мережах за рахунок використання найсучасніших теплоізоляційних матеріалів. </w:t>
      </w:r>
    </w:p>
    <w:p w14:paraId="5DC88455" w14:textId="77777777" w:rsidR="0006721C" w:rsidRPr="0006721C" w:rsidRDefault="0006721C" w:rsidP="0006721C">
      <w:pPr>
        <w:spacing w:before="0" w:beforeAutospacing="0" w:after="0" w:afterAutospacing="0" w:line="240" w:lineRule="auto"/>
        <w:ind w:firstLine="567"/>
        <w:rPr>
          <w:rFonts w:ascii="Times New Roman" w:eastAsia="Times New Roman" w:hAnsi="Times New Roman" w:cs="Times New Roman"/>
          <w:color w:val="000000"/>
          <w:sz w:val="24"/>
          <w:szCs w:val="24"/>
          <w:lang w:eastAsia="uk-UA"/>
        </w:rPr>
      </w:pPr>
      <w:r w:rsidRPr="0006721C">
        <w:rPr>
          <w:rFonts w:ascii="Times New Roman" w:eastAsia="Times New Roman" w:hAnsi="Times New Roman" w:cs="Times New Roman"/>
          <w:color w:val="000000"/>
          <w:sz w:val="24"/>
          <w:szCs w:val="24"/>
          <w:lang w:eastAsia="uk-UA"/>
        </w:rPr>
        <w:t xml:space="preserve">В житлово-комунальній сфері селища сьогодні працює 2 підприємства комунальної форми власності, які надають послуги з водовідведення, водо-теплопостачання, управління багатоквартирними будинками та благоустрій селища. </w:t>
      </w:r>
    </w:p>
    <w:p w14:paraId="70899B80" w14:textId="77777777" w:rsidR="005A3C99" w:rsidRPr="008018E2" w:rsidRDefault="005A3C99" w:rsidP="005A3C99">
      <w:pPr>
        <w:overflowPunct w:val="0"/>
        <w:autoSpaceDE w:val="0"/>
        <w:autoSpaceDN w:val="0"/>
        <w:adjustRightInd w:val="0"/>
        <w:spacing w:before="0" w:beforeAutospacing="0" w:after="0" w:afterAutospacing="0" w:line="240" w:lineRule="auto"/>
        <w:ind w:firstLine="851"/>
        <w:textAlignment w:val="baseline"/>
        <w:rPr>
          <w:rFonts w:ascii="Times New Roman" w:eastAsia="Times New Roman" w:hAnsi="Times New Roman" w:cs="Times New Roman"/>
          <w:bCs/>
          <w:color w:val="000000" w:themeColor="text1"/>
          <w:sz w:val="24"/>
          <w:szCs w:val="24"/>
          <w:lang w:val="uk-UA" w:eastAsia="ru-RU"/>
        </w:rPr>
      </w:pPr>
      <w:r w:rsidRPr="008018E2">
        <w:rPr>
          <w:rFonts w:ascii="Times New Roman" w:eastAsia="Times New Roman" w:hAnsi="Times New Roman" w:cs="Times New Roman"/>
          <w:b/>
          <w:bCs/>
          <w:i/>
          <w:color w:val="000000" w:themeColor="text1"/>
          <w:sz w:val="24"/>
          <w:szCs w:val="24"/>
          <w:u w:val="single"/>
          <w:lang w:val="uk-UA" w:eastAsia="ru-RU"/>
        </w:rPr>
        <w:t>Енергозабезпечення та енергозбереження</w:t>
      </w:r>
    </w:p>
    <w:p w14:paraId="6A1F698B" w14:textId="77777777" w:rsidR="0006721C" w:rsidRPr="0006721C" w:rsidRDefault="0006721C" w:rsidP="0006721C">
      <w:pPr>
        <w:spacing w:before="0" w:beforeAutospacing="0" w:after="0" w:afterAutospacing="0" w:line="240" w:lineRule="auto"/>
        <w:ind w:firstLine="851"/>
        <w:rPr>
          <w:rFonts w:ascii="Times New Roman" w:eastAsia="Times New Roman" w:hAnsi="Times New Roman" w:cs="Times New Roman"/>
          <w:sz w:val="24"/>
          <w:szCs w:val="24"/>
          <w:lang w:eastAsia="uk-UA"/>
        </w:rPr>
      </w:pPr>
      <w:r w:rsidRPr="0006721C">
        <w:rPr>
          <w:rFonts w:ascii="Times New Roman" w:eastAsia="Times New Roman" w:hAnsi="Times New Roman" w:cs="Times New Roman"/>
          <w:sz w:val="24"/>
          <w:szCs w:val="24"/>
          <w:lang w:eastAsia="uk-UA"/>
        </w:rPr>
        <w:t xml:space="preserve">Продовжена робота по встановленню LED освітлення з метою заміни вуличного освітлення на економічне та енергоефективне. </w:t>
      </w:r>
    </w:p>
    <w:p w14:paraId="5220F700" w14:textId="77777777" w:rsidR="0006721C" w:rsidRPr="008018E2" w:rsidRDefault="0006721C" w:rsidP="0006721C">
      <w:pPr>
        <w:autoSpaceDE w:val="0"/>
        <w:autoSpaceDN w:val="0"/>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06721C">
        <w:rPr>
          <w:rFonts w:ascii="Times New Roman" w:eastAsia="Times New Roman" w:hAnsi="Times New Roman" w:cs="Times New Roman"/>
          <w:sz w:val="24"/>
          <w:szCs w:val="24"/>
          <w:lang w:eastAsia="uk-UA"/>
        </w:rPr>
        <w:t xml:space="preserve">Вулично-дорожня мережа складається з 19 вулиць та 7 провулків протяжністю доріг 18,152 км </w:t>
      </w:r>
      <w:proofErr w:type="gramStart"/>
      <w:r w:rsidRPr="0006721C">
        <w:rPr>
          <w:rFonts w:ascii="Times New Roman" w:eastAsia="Times New Roman" w:hAnsi="Times New Roman" w:cs="Times New Roman"/>
          <w:sz w:val="24"/>
          <w:szCs w:val="24"/>
          <w:lang w:eastAsia="uk-UA"/>
        </w:rPr>
        <w:t>( площею</w:t>
      </w:r>
      <w:proofErr w:type="gramEnd"/>
      <w:r w:rsidRPr="0006721C">
        <w:rPr>
          <w:rFonts w:ascii="Times New Roman" w:eastAsia="Times New Roman" w:hAnsi="Times New Roman" w:cs="Times New Roman"/>
          <w:sz w:val="24"/>
          <w:szCs w:val="24"/>
          <w:lang w:eastAsia="uk-UA"/>
        </w:rPr>
        <w:t xml:space="preserve"> 111519 кв.м) та тротуарів - 8,914 км ( площею 15246 кв.м). </w:t>
      </w:r>
      <w:r w:rsidRPr="008018E2">
        <w:rPr>
          <w:rFonts w:ascii="Times New Roman" w:eastAsia="Times New Roman" w:hAnsi="Times New Roman" w:cs="Times New Roman"/>
          <w:color w:val="000000" w:themeColor="text1"/>
          <w:sz w:val="24"/>
          <w:szCs w:val="24"/>
          <w:lang w:val="uk-UA" w:eastAsia="ru-RU"/>
        </w:rPr>
        <w:t xml:space="preserve">Певна кількість існуючих доріг не відповідають сучасним нормативним вимогам. Частково погіршується стан дорожнього покриття доріг через зростання інтенсивності руху автотранспорту  та за рахунок  впливу природного  зносу  існуючих конструкцій дорожнього одягу. </w:t>
      </w:r>
    </w:p>
    <w:p w14:paraId="55B09E5B" w14:textId="77777777" w:rsidR="0006721C" w:rsidRPr="008018E2" w:rsidRDefault="005A3C99" w:rsidP="005A3C99">
      <w:pPr>
        <w:autoSpaceDE w:val="0"/>
        <w:autoSpaceDN w:val="0"/>
        <w:spacing w:before="0" w:beforeAutospacing="0" w:after="0" w:afterAutospacing="0" w:line="240" w:lineRule="auto"/>
        <w:ind w:firstLine="851"/>
        <w:rPr>
          <w:rFonts w:ascii="Times New Roman" w:eastAsia="Times New Roman" w:hAnsi="Times New Roman" w:cs="Times New Roman"/>
          <w:b/>
          <w:i/>
          <w:color w:val="000000" w:themeColor="text1"/>
          <w:sz w:val="24"/>
          <w:szCs w:val="24"/>
          <w:u w:val="single"/>
          <w:lang w:val="uk-UA" w:eastAsia="ru-RU"/>
        </w:rPr>
      </w:pPr>
      <w:r w:rsidRPr="008018E2">
        <w:rPr>
          <w:rFonts w:ascii="Times New Roman" w:eastAsia="Times New Roman" w:hAnsi="Times New Roman" w:cs="Times New Roman"/>
          <w:b/>
          <w:i/>
          <w:color w:val="000000" w:themeColor="text1"/>
          <w:sz w:val="24"/>
          <w:szCs w:val="24"/>
          <w:u w:val="single"/>
          <w:lang w:val="uk-UA" w:eastAsia="ru-RU"/>
        </w:rPr>
        <w:t>Містобудування та архітектура</w:t>
      </w:r>
    </w:p>
    <w:p w14:paraId="73B7DD5A" w14:textId="77777777" w:rsidR="005A3C99" w:rsidRPr="008018E2" w:rsidRDefault="005A3C99" w:rsidP="005A3C99">
      <w:pPr>
        <w:autoSpaceDE w:val="0"/>
        <w:autoSpaceDN w:val="0"/>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Протягом 202</w:t>
      </w:r>
      <w:r w:rsidR="0006721C" w:rsidRPr="006238CC">
        <w:rPr>
          <w:rFonts w:ascii="Times New Roman" w:eastAsia="Times New Roman" w:hAnsi="Times New Roman" w:cs="Times New Roman"/>
          <w:color w:val="000000" w:themeColor="text1"/>
          <w:sz w:val="24"/>
          <w:szCs w:val="24"/>
          <w:lang w:val="uk-UA" w:eastAsia="ru-RU"/>
        </w:rPr>
        <w:t>1</w:t>
      </w:r>
      <w:r w:rsidRPr="008018E2">
        <w:rPr>
          <w:rFonts w:ascii="Times New Roman" w:eastAsia="Times New Roman" w:hAnsi="Times New Roman" w:cs="Times New Roman"/>
          <w:color w:val="000000" w:themeColor="text1"/>
          <w:sz w:val="24"/>
          <w:szCs w:val="24"/>
          <w:lang w:val="uk-UA" w:eastAsia="ru-RU"/>
        </w:rPr>
        <w:t xml:space="preserve"> року в селищі вживався ряд заходів для поліпшення житлових умов населення  шляхом створення ефективного житлового сектору, який би задовольнив потреби основної частини мешканців на рівні, що відповідає їх платоспроможному попиту.</w:t>
      </w:r>
    </w:p>
    <w:p w14:paraId="6FB3ACCB" w14:textId="77777777" w:rsidR="005A3C99" w:rsidRPr="008018E2" w:rsidRDefault="005A3C99" w:rsidP="005A3C99">
      <w:pPr>
        <w:autoSpaceDE w:val="0"/>
        <w:autoSpaceDN w:val="0"/>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Cs/>
          <w:color w:val="000000" w:themeColor="text1"/>
          <w:sz w:val="24"/>
          <w:szCs w:val="24"/>
          <w:lang w:val="uk-UA" w:eastAsia="ru-RU"/>
        </w:rPr>
        <w:t xml:space="preserve">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w:t>
      </w:r>
      <w:r w:rsidRPr="008018E2">
        <w:rPr>
          <w:rFonts w:ascii="Times New Roman" w:eastAsia="Times New Roman" w:hAnsi="Times New Roman" w:cs="Times New Roman"/>
          <w:color w:val="000000" w:themeColor="text1"/>
          <w:sz w:val="24"/>
          <w:szCs w:val="24"/>
          <w:lang w:val="hr-HR" w:eastAsia="ru-RU"/>
        </w:rPr>
        <w:t>запровадж</w:t>
      </w:r>
      <w:r w:rsidRPr="008018E2">
        <w:rPr>
          <w:rFonts w:ascii="Times New Roman" w:eastAsia="Times New Roman" w:hAnsi="Times New Roman" w:cs="Times New Roman"/>
          <w:color w:val="000000" w:themeColor="text1"/>
          <w:sz w:val="24"/>
          <w:szCs w:val="24"/>
          <w:lang w:val="uk-UA" w:eastAsia="ru-RU"/>
        </w:rPr>
        <w:t>уються</w:t>
      </w:r>
      <w:r w:rsidRPr="008018E2">
        <w:rPr>
          <w:rFonts w:ascii="Times New Roman" w:eastAsia="Times New Roman" w:hAnsi="Times New Roman" w:cs="Times New Roman"/>
          <w:color w:val="000000" w:themeColor="text1"/>
          <w:sz w:val="24"/>
          <w:szCs w:val="24"/>
          <w:lang w:val="hr-HR" w:eastAsia="ru-RU"/>
        </w:rPr>
        <w:t xml:space="preserve"> прогресивн</w:t>
      </w:r>
      <w:r w:rsidRPr="008018E2">
        <w:rPr>
          <w:rFonts w:ascii="Times New Roman" w:eastAsia="Times New Roman" w:hAnsi="Times New Roman" w:cs="Times New Roman"/>
          <w:color w:val="000000" w:themeColor="text1"/>
          <w:sz w:val="24"/>
          <w:szCs w:val="24"/>
          <w:lang w:val="uk-UA" w:eastAsia="ru-RU"/>
        </w:rPr>
        <w:t>і</w:t>
      </w:r>
      <w:r w:rsidRPr="008018E2">
        <w:rPr>
          <w:rFonts w:ascii="Times New Roman" w:eastAsia="Times New Roman" w:hAnsi="Times New Roman" w:cs="Times New Roman"/>
          <w:color w:val="000000" w:themeColor="text1"/>
          <w:sz w:val="24"/>
          <w:szCs w:val="24"/>
          <w:lang w:val="hr-HR" w:eastAsia="ru-RU"/>
        </w:rPr>
        <w:t xml:space="preserve"> архітектурно-конструктивн</w:t>
      </w:r>
      <w:r w:rsidRPr="008018E2">
        <w:rPr>
          <w:rFonts w:ascii="Times New Roman" w:eastAsia="Times New Roman" w:hAnsi="Times New Roman" w:cs="Times New Roman"/>
          <w:color w:val="000000" w:themeColor="text1"/>
          <w:sz w:val="24"/>
          <w:szCs w:val="24"/>
          <w:lang w:val="uk-UA" w:eastAsia="ru-RU"/>
        </w:rPr>
        <w:t>і</w:t>
      </w:r>
      <w:r w:rsidRPr="008018E2">
        <w:rPr>
          <w:rFonts w:ascii="Times New Roman" w:eastAsia="Times New Roman" w:hAnsi="Times New Roman" w:cs="Times New Roman"/>
          <w:color w:val="000000" w:themeColor="text1"/>
          <w:sz w:val="24"/>
          <w:szCs w:val="24"/>
          <w:lang w:val="hr-HR" w:eastAsia="ru-RU"/>
        </w:rPr>
        <w:t xml:space="preserve"> і технічн</w:t>
      </w:r>
      <w:r w:rsidRPr="008018E2">
        <w:rPr>
          <w:rFonts w:ascii="Times New Roman" w:eastAsia="Times New Roman" w:hAnsi="Times New Roman" w:cs="Times New Roman"/>
          <w:color w:val="000000" w:themeColor="text1"/>
          <w:sz w:val="24"/>
          <w:szCs w:val="24"/>
          <w:lang w:val="uk-UA" w:eastAsia="ru-RU"/>
        </w:rPr>
        <w:t>і</w:t>
      </w:r>
      <w:r w:rsidRPr="008018E2">
        <w:rPr>
          <w:rFonts w:ascii="Times New Roman" w:eastAsia="Times New Roman" w:hAnsi="Times New Roman" w:cs="Times New Roman"/>
          <w:color w:val="000000" w:themeColor="text1"/>
          <w:sz w:val="24"/>
          <w:szCs w:val="24"/>
          <w:lang w:val="hr-HR" w:eastAsia="ru-RU"/>
        </w:rPr>
        <w:t xml:space="preserve"> рішен</w:t>
      </w:r>
      <w:r w:rsidRPr="008018E2">
        <w:rPr>
          <w:rFonts w:ascii="Times New Roman" w:eastAsia="Times New Roman" w:hAnsi="Times New Roman" w:cs="Times New Roman"/>
          <w:color w:val="000000" w:themeColor="text1"/>
          <w:sz w:val="24"/>
          <w:szCs w:val="24"/>
          <w:lang w:val="uk-UA" w:eastAsia="ru-RU"/>
        </w:rPr>
        <w:t>ня</w:t>
      </w:r>
      <w:r w:rsidRPr="008018E2">
        <w:rPr>
          <w:rFonts w:ascii="Times New Roman" w:eastAsia="Times New Roman" w:hAnsi="Times New Roman" w:cs="Times New Roman"/>
          <w:color w:val="000000" w:themeColor="text1"/>
          <w:sz w:val="24"/>
          <w:szCs w:val="24"/>
          <w:lang w:val="hr-HR" w:eastAsia="ru-RU"/>
        </w:rPr>
        <w:t xml:space="preserve"> у розробленні та впровадженні економічних та енергозберігаючих проектів житлових будинків</w:t>
      </w:r>
      <w:r w:rsidRPr="008018E2">
        <w:rPr>
          <w:rFonts w:ascii="Times New Roman" w:eastAsia="Times New Roman" w:hAnsi="Times New Roman" w:cs="Times New Roman"/>
          <w:color w:val="000000" w:themeColor="text1"/>
          <w:sz w:val="24"/>
          <w:szCs w:val="24"/>
          <w:lang w:val="uk-UA" w:eastAsia="ru-RU"/>
        </w:rPr>
        <w:t xml:space="preserve">. </w:t>
      </w:r>
    </w:p>
    <w:p w14:paraId="5AF8E58D" w14:textId="77777777" w:rsidR="00845FEF" w:rsidRPr="008018E2" w:rsidRDefault="00845FEF" w:rsidP="004F1001">
      <w:pPr>
        <w:spacing w:before="0" w:beforeAutospacing="0" w:after="0" w:afterAutospacing="0" w:line="240" w:lineRule="auto"/>
        <w:ind w:left="426" w:firstLine="540"/>
        <w:jc w:val="center"/>
        <w:rPr>
          <w:rFonts w:ascii="Times New Roman" w:eastAsia="Times New Roman" w:hAnsi="Times New Roman" w:cs="Times New Roman"/>
          <w:b/>
          <w:bCs/>
          <w:color w:val="000000" w:themeColor="text1"/>
          <w:sz w:val="24"/>
          <w:szCs w:val="24"/>
          <w:lang w:val="uk-UA" w:eastAsia="ru-RU"/>
        </w:rPr>
      </w:pPr>
    </w:p>
    <w:p w14:paraId="198B2B2A" w14:textId="77777777" w:rsidR="004F1001" w:rsidRPr="008018E2" w:rsidRDefault="004F1001" w:rsidP="004F1001">
      <w:pPr>
        <w:spacing w:before="0" w:beforeAutospacing="0" w:after="0" w:afterAutospacing="0" w:line="240" w:lineRule="auto"/>
        <w:ind w:left="426" w:firstLine="540"/>
        <w:jc w:val="center"/>
        <w:rPr>
          <w:rFonts w:ascii="Times New Roman" w:eastAsia="Times New Roman" w:hAnsi="Times New Roman" w:cs="Times New Roman"/>
          <w:b/>
          <w:bCs/>
          <w:color w:val="000000" w:themeColor="text1"/>
          <w:sz w:val="24"/>
          <w:szCs w:val="24"/>
          <w:lang w:val="uk-UA" w:eastAsia="ru-RU"/>
        </w:rPr>
      </w:pPr>
      <w:r w:rsidRPr="008018E2">
        <w:rPr>
          <w:rFonts w:ascii="Times New Roman" w:eastAsia="Times New Roman" w:hAnsi="Times New Roman" w:cs="Times New Roman"/>
          <w:b/>
          <w:bCs/>
          <w:color w:val="000000" w:themeColor="text1"/>
          <w:sz w:val="24"/>
          <w:szCs w:val="24"/>
          <w:lang w:val="uk-UA" w:eastAsia="ru-RU"/>
        </w:rPr>
        <w:t>Гуманітарна сфера</w:t>
      </w:r>
    </w:p>
    <w:p w14:paraId="0B03B50A" w14:textId="77777777" w:rsidR="00213FA2" w:rsidRPr="008018E2" w:rsidRDefault="004F1001" w:rsidP="004F1001">
      <w:pPr>
        <w:spacing w:before="0" w:beforeAutospacing="0" w:after="0" w:afterAutospacing="0"/>
        <w:ind w:firstLine="851"/>
        <w:rPr>
          <w:rFonts w:ascii="Times New Roman" w:eastAsia="Times New Roman" w:hAnsi="Times New Roman" w:cs="Times New Roman"/>
          <w:b/>
          <w:bCs/>
          <w:i/>
          <w:sz w:val="24"/>
          <w:szCs w:val="24"/>
          <w:u w:val="single"/>
          <w:lang w:val="uk-UA" w:eastAsia="ru-RU"/>
        </w:rPr>
      </w:pPr>
      <w:r w:rsidRPr="008018E2">
        <w:rPr>
          <w:rFonts w:ascii="Times New Roman" w:eastAsia="Times New Roman" w:hAnsi="Times New Roman" w:cs="Times New Roman"/>
          <w:b/>
          <w:bCs/>
          <w:i/>
          <w:sz w:val="24"/>
          <w:szCs w:val="24"/>
          <w:u w:val="single"/>
          <w:lang w:val="uk-UA" w:eastAsia="ru-RU"/>
        </w:rPr>
        <w:t>Охорона здоров’я</w:t>
      </w:r>
    </w:p>
    <w:p w14:paraId="2844FEC0" w14:textId="77777777" w:rsidR="004F1001" w:rsidRPr="008018E2" w:rsidRDefault="004F1001" w:rsidP="00BE0AFF">
      <w:pPr>
        <w:spacing w:before="0" w:beforeAutospacing="0" w:after="0" w:afterAutospacing="0"/>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lastRenderedPageBreak/>
        <w:t>Протягом 2020 року лікувально-профілактичними закладами регіону надавалась медична допомога в плановому та ургентному порядку, як амбулаторно такі стаціонарно,відповідно до протоколів та стандартів надання медичної допомоги.</w:t>
      </w:r>
    </w:p>
    <w:p w14:paraId="79EDD57A" w14:textId="77777777" w:rsidR="004F1001" w:rsidRPr="008018E2" w:rsidRDefault="004F1001"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ab/>
        <w:t>Заклади, які надають медичну допомогу мешканцям селища в 2020 році: КНП «Ірпінська центральна міська лікарня», КНП «Ірпінський міський центр ПМСД», КНП «Ірпінська стоматологія».</w:t>
      </w:r>
    </w:p>
    <w:p w14:paraId="34239F55" w14:textId="77777777" w:rsidR="004F1001" w:rsidRPr="008018E2" w:rsidRDefault="004F1001"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Ключовими проблемами галузі охорони здоров’я є негативні показники стану здоров’я населення - низька народжуваність, висока смертність, зниження тривалості життя та незадовільна його якість.Відповідно до демографічного показника селище відноситься до території з середнім рівнем смертності  - 10,02 на 1000 населення. </w:t>
      </w:r>
    </w:p>
    <w:p w14:paraId="55A45D04" w14:textId="77777777" w:rsidR="004F1001" w:rsidRPr="008018E2" w:rsidRDefault="004F1001"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Загальна кількість дитячого населення складає 3787 дітей,  із них віком до 1 року – 158 дітей. </w:t>
      </w:r>
    </w:p>
    <w:p w14:paraId="1D9133D4" w14:textId="77777777" w:rsidR="004F1001" w:rsidRPr="008018E2" w:rsidRDefault="004F1001"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За 10 місяців 2020 р. в селищі зареєстровано – 57 дітей. </w:t>
      </w:r>
    </w:p>
    <w:p w14:paraId="667E0988" w14:textId="77777777" w:rsidR="004F1001" w:rsidRPr="008018E2" w:rsidRDefault="004F1001"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В селищі Коцюбинське за 10 місяців 2020 року відсутній показник малюкової смертності.</w:t>
      </w:r>
    </w:p>
    <w:p w14:paraId="0C40851E" w14:textId="77777777" w:rsidR="004F1001" w:rsidRPr="008018E2" w:rsidRDefault="004F1001"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Приділяється увага проведенню імунопрофілактиці дитячого населення: своєчасність проведення первинного вакцинального комплексу дітям до 1 року становить 75,1 %, охоплення туберкулінодіагностикою  - 27 %.</w:t>
      </w:r>
    </w:p>
    <w:p w14:paraId="223F9A28"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Протягом 2021 року лікувально-профілактичними закладами регіону надавалась медична допомога в плановому та ургентному порядку, як амбулаторно так і стаціонарно, відповідно до протоколів та стандартів надання медичної допомоги.</w:t>
      </w:r>
    </w:p>
    <w:p w14:paraId="7D09A43A"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Заклади, які надають медичну допомогу мешканцям селища в 2021 році - КНП «Ірпінська центральна міська лікарня», КНП «Ірпінський міський центр ПМСД», КНП «Ірпінська стоматологія» та КНП «ЦПМСД Коцюбинської селищної ради».</w:t>
      </w:r>
    </w:p>
    <w:p w14:paraId="75EE5202"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В умовах адап</w:t>
      </w:r>
      <w:r w:rsidR="00E174E8" w:rsidRPr="008018E2">
        <w:rPr>
          <w:rFonts w:ascii="Times New Roman" w:eastAsia="Times New Roman" w:hAnsi="Times New Roman" w:cs="Times New Roman"/>
          <w:color w:val="000000" w:themeColor="text1"/>
          <w:sz w:val="24"/>
          <w:szCs w:val="24"/>
          <w:lang w:val="uk-UA" w:eastAsia="ru-RU"/>
        </w:rPr>
        <w:t>тації галузі охорони здоров’я</w:t>
      </w:r>
      <w:r w:rsidRPr="008018E2">
        <w:rPr>
          <w:rFonts w:ascii="Times New Roman" w:eastAsia="Times New Roman" w:hAnsi="Times New Roman" w:cs="Times New Roman"/>
          <w:color w:val="000000" w:themeColor="text1"/>
          <w:sz w:val="24"/>
          <w:szCs w:val="24"/>
          <w:lang w:val="uk-UA" w:eastAsia="ru-RU"/>
        </w:rPr>
        <w:t xml:space="preserve"> до нових економічних</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відносин, первинній медико-санітарній допомозі відведена провідна роль у медичному</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забезпеченні населення. Правове обґрунтування вимог до надавача послуг з медичного</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обслуговування населення, з яким головними розпорядниками бюджетних коштів</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укладаються договори про медичне обслуговування населення передбачені</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постановою Кабінету Міністрів України від 28 березня 2018 р. № 391 (зі змінами).</w:t>
      </w:r>
      <w:r w:rsidR="00E174E8" w:rsidRPr="008018E2">
        <w:rPr>
          <w:rFonts w:ascii="Times New Roman" w:eastAsia="Times New Roman" w:hAnsi="Times New Roman" w:cs="Times New Roman"/>
          <w:color w:val="000000" w:themeColor="text1"/>
          <w:sz w:val="24"/>
          <w:szCs w:val="24"/>
          <w:lang w:val="uk-UA" w:eastAsia="ru-RU"/>
        </w:rPr>
        <w:t xml:space="preserve"> </w:t>
      </w:r>
    </w:p>
    <w:p w14:paraId="52CD0A31"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Ключовими проблемами галузі охорони здоров’я громади є негативні</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показники стану здоров’я населення - низька народжуваність, висока смертність,</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зниження тривалості життя та незадовільна його якість.</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Як відомо в демографії виділяють декілька рівнів смертності: дуже низький –</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до 7 на 1000 населення, низький – 8-9, середній – 10-15, високий – 16-20, дуже високий– 20 і більше на 1000 населення. Регіон відноситься до території з середнім рівнем</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смертності - 10,02. В громаді досить складна демографічна ситуація, зростання</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кількості населення відбувається переважно шляхом міграції ( прибування).</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Негативні показники здоров’я населення вказують на відсутність системи</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організації профілактичної роботи та заходів раннього виявлення і діагностування</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захворювань, в тому числі неефективного використання ресурсних можливостей</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лабораторної та діагностичної служб.</w:t>
      </w:r>
    </w:p>
    <w:p w14:paraId="1F0CD032"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Діяльність закладів охорони здоров’я спрямована також на покращення здоров’я</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дітей Коцюбинської селищної територіальної громади, їх соціального захисту,</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створення сприятливих умов для їх фізичного, інтелектуального та духовного</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розвитку, збільшення здорового генофонду нації.</w:t>
      </w:r>
    </w:p>
    <w:p w14:paraId="499BD233"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 11 місяців 2021 р. в селище Коцюбинське зареєстровано – 265 дітей.</w:t>
      </w:r>
    </w:p>
    <w:p w14:paraId="79DBC5AA"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Слід відзначит</w:t>
      </w:r>
      <w:r w:rsidR="00E174E8" w:rsidRPr="008018E2">
        <w:rPr>
          <w:rFonts w:ascii="Times New Roman" w:eastAsia="Times New Roman" w:hAnsi="Times New Roman" w:cs="Times New Roman"/>
          <w:color w:val="000000" w:themeColor="text1"/>
          <w:sz w:val="24"/>
          <w:szCs w:val="24"/>
          <w:lang w:val="uk-UA" w:eastAsia="ru-RU"/>
        </w:rPr>
        <w:t>и позитивну тенденцію 2021 року</w:t>
      </w:r>
      <w:r w:rsidRPr="008018E2">
        <w:rPr>
          <w:rFonts w:ascii="Times New Roman" w:eastAsia="Times New Roman" w:hAnsi="Times New Roman" w:cs="Times New Roman"/>
          <w:color w:val="000000" w:themeColor="text1"/>
          <w:sz w:val="24"/>
          <w:szCs w:val="24"/>
          <w:lang w:val="uk-UA" w:eastAsia="ru-RU"/>
        </w:rPr>
        <w:t xml:space="preserve"> - </w:t>
      </w:r>
      <w:r w:rsidR="00E174E8" w:rsidRPr="008018E2">
        <w:rPr>
          <w:rFonts w:ascii="Times New Roman" w:eastAsia="Times New Roman" w:hAnsi="Times New Roman" w:cs="Times New Roman"/>
          <w:color w:val="000000" w:themeColor="text1"/>
          <w:sz w:val="24"/>
          <w:szCs w:val="24"/>
          <w:lang w:val="uk-UA" w:eastAsia="ru-RU"/>
        </w:rPr>
        <w:t>відсутність</w:t>
      </w:r>
      <w:r w:rsidRPr="008018E2">
        <w:rPr>
          <w:rFonts w:ascii="Times New Roman" w:eastAsia="Times New Roman" w:hAnsi="Times New Roman" w:cs="Times New Roman"/>
          <w:color w:val="000000" w:themeColor="text1"/>
          <w:sz w:val="24"/>
          <w:szCs w:val="24"/>
          <w:lang w:val="uk-UA" w:eastAsia="ru-RU"/>
        </w:rPr>
        <w:t xml:space="preserve"> показника малюкової</w:t>
      </w:r>
    </w:p>
    <w:p w14:paraId="7F3B1479"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смертності.</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За 11 місяців 2021 р. померло 79 осіб. Основні причини смерті – серцево-судинні</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захворювання, онкозахворювання. Всього з онкологічними хворобами на обліку</w:t>
      </w:r>
      <w:r w:rsidR="00E174E8"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перебуває 239 людей.</w:t>
      </w:r>
    </w:p>
    <w:p w14:paraId="188D60C4" w14:textId="77777777" w:rsidR="006833EA" w:rsidRPr="008018E2" w:rsidRDefault="00E174E8"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Станом на 1 грудня 2021 року</w:t>
      </w:r>
      <w:r w:rsidR="006833EA" w:rsidRPr="008018E2">
        <w:rPr>
          <w:rFonts w:ascii="Times New Roman" w:eastAsia="Times New Roman" w:hAnsi="Times New Roman" w:cs="Times New Roman"/>
          <w:color w:val="000000" w:themeColor="text1"/>
          <w:sz w:val="24"/>
          <w:szCs w:val="24"/>
          <w:lang w:val="uk-UA" w:eastAsia="ru-RU"/>
        </w:rPr>
        <w:t xml:space="preserve"> в Коцюбинській територіальній громаді</w:t>
      </w:r>
      <w:r w:rsidRPr="008018E2">
        <w:rPr>
          <w:rFonts w:ascii="Times New Roman" w:eastAsia="Times New Roman" w:hAnsi="Times New Roman" w:cs="Times New Roman"/>
          <w:color w:val="000000" w:themeColor="text1"/>
          <w:sz w:val="24"/>
          <w:szCs w:val="24"/>
          <w:lang w:val="uk-UA" w:eastAsia="ru-RU"/>
        </w:rPr>
        <w:t xml:space="preserve"> </w:t>
      </w:r>
      <w:r w:rsidR="006833EA" w:rsidRPr="008018E2">
        <w:rPr>
          <w:rFonts w:ascii="Times New Roman" w:eastAsia="Times New Roman" w:hAnsi="Times New Roman" w:cs="Times New Roman"/>
          <w:color w:val="000000" w:themeColor="text1"/>
          <w:sz w:val="24"/>
          <w:szCs w:val="24"/>
          <w:lang w:val="uk-UA" w:eastAsia="ru-RU"/>
        </w:rPr>
        <w:t>налічується 59 пацієнтів із статусом «дитина з інвалідністю».</w:t>
      </w:r>
    </w:p>
    <w:p w14:paraId="02C60DF5"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Приділяється увага проведенню імунопрофілактиці дитячого населення</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селища: своєчасність проведення первинного вакцинального комплексу</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дітям до 1 року становить 75,1 %, охоплення туберкулінодіагностикою - 27 %.</w:t>
      </w:r>
    </w:p>
    <w:p w14:paraId="03121FD0"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lastRenderedPageBreak/>
        <w:t>Високу питому вагу серед мешканців Коцюбинської громади становлять</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 xml:space="preserve">пацієнти із захворюваннями, які потребують забезпечення </w:t>
      </w:r>
      <w:r w:rsidR="001B3C84" w:rsidRPr="008018E2">
        <w:rPr>
          <w:rFonts w:ascii="Times New Roman" w:eastAsia="Times New Roman" w:hAnsi="Times New Roman" w:cs="Times New Roman"/>
          <w:color w:val="000000" w:themeColor="text1"/>
          <w:sz w:val="24"/>
          <w:szCs w:val="24"/>
          <w:lang w:val="uk-UA" w:eastAsia="ru-RU"/>
        </w:rPr>
        <w:t>високо</w:t>
      </w:r>
      <w:r w:rsidRPr="008018E2">
        <w:rPr>
          <w:rFonts w:ascii="Times New Roman" w:eastAsia="Times New Roman" w:hAnsi="Times New Roman" w:cs="Times New Roman"/>
          <w:color w:val="000000" w:themeColor="text1"/>
          <w:sz w:val="24"/>
          <w:szCs w:val="24"/>
          <w:lang w:val="uk-UA" w:eastAsia="ru-RU"/>
        </w:rPr>
        <w:t>вартісними ліками та</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виробами медичного призначення задля збереження життя та його якості.</w:t>
      </w:r>
    </w:p>
    <w:p w14:paraId="695B1DB1" w14:textId="77777777" w:rsidR="006833EA" w:rsidRPr="008018E2" w:rsidRDefault="006833EA" w:rsidP="00BE0AFF">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Коцюбинська селищна територіальна громада потребує забезпечення</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епідеміологічного нагляду та моніторингу інфекційних захворювань та передбачає</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проведення ряду заходів, щодо неспецифічної, специфічної профілактики та лікування</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тяжких форм перебігу та ускладнень грипу ГРВІ, COVID-19, наслідком чого має бути</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зменшення захворюваності, зменшення тривалості непрацездатності працівників</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орґанізацій, підприємств, установ всіх форм власності, у т.ч. й бюджетних установ,</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зменшення захворюваності як серед декретованих континґентів, так і загалом серед</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населення</w:t>
      </w:r>
      <w:r w:rsidR="001B3C84"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громади, як працюючого, так і непрацюючого (дитяче населення, пенсіонери</w:t>
      </w:r>
      <w:r w:rsidR="001B3C84" w:rsidRPr="008018E2">
        <w:rPr>
          <w:rFonts w:ascii="Times New Roman" w:eastAsia="Times New Roman" w:hAnsi="Times New Roman" w:cs="Times New Roman"/>
          <w:color w:val="000000" w:themeColor="text1"/>
          <w:sz w:val="24"/>
          <w:szCs w:val="24"/>
          <w:lang w:val="uk-UA" w:eastAsia="ru-RU"/>
        </w:rPr>
        <w:t>)</w:t>
      </w:r>
    </w:p>
    <w:p w14:paraId="678F09CD" w14:textId="77777777" w:rsidR="00213FA2" w:rsidRPr="008018E2" w:rsidRDefault="004F1001" w:rsidP="004F1001">
      <w:pPr>
        <w:pStyle w:val="docdata"/>
        <w:spacing w:before="0" w:beforeAutospacing="0" w:after="0" w:afterAutospacing="0"/>
        <w:ind w:firstLine="851"/>
        <w:jc w:val="both"/>
        <w:rPr>
          <w:b/>
          <w:bCs/>
          <w:i/>
          <w:color w:val="000000" w:themeColor="text1"/>
          <w:u w:val="single"/>
          <w:lang w:eastAsia="ru-RU"/>
        </w:rPr>
      </w:pPr>
      <w:r w:rsidRPr="008018E2">
        <w:rPr>
          <w:b/>
          <w:bCs/>
          <w:i/>
          <w:color w:val="000000" w:themeColor="text1"/>
          <w:u w:val="single"/>
          <w:lang w:eastAsia="ru-RU"/>
        </w:rPr>
        <w:t>Освіта</w:t>
      </w:r>
    </w:p>
    <w:p w14:paraId="7577F55B" w14:textId="77777777" w:rsidR="004F1001" w:rsidRPr="008018E2" w:rsidRDefault="004F1001" w:rsidP="004F1001">
      <w:pPr>
        <w:pStyle w:val="docdata"/>
        <w:spacing w:before="0" w:beforeAutospacing="0" w:after="0" w:afterAutospacing="0"/>
        <w:ind w:firstLine="851"/>
        <w:jc w:val="both"/>
        <w:rPr>
          <w:color w:val="000000"/>
        </w:rPr>
      </w:pPr>
      <w:r w:rsidRPr="008018E2">
        <w:rPr>
          <w:color w:val="000000"/>
        </w:rPr>
        <w:t xml:space="preserve">Модернізація і розвиток освіти повинні набути випереджального безперервного характеру, гнучко реагувати на всі процеси, що відбуваються в Україні та світі. </w:t>
      </w:r>
    </w:p>
    <w:p w14:paraId="160C95E1" w14:textId="77777777" w:rsidR="00A765A1" w:rsidRPr="008018E2" w:rsidRDefault="00A765A1" w:rsidP="00A765A1">
      <w:pPr>
        <w:autoSpaceDN w:val="0"/>
        <w:spacing w:before="0" w:beforeAutospacing="0" w:after="0" w:afterAutospacing="0" w:line="240" w:lineRule="auto"/>
        <w:ind w:firstLine="851"/>
        <w:rPr>
          <w:rFonts w:ascii="Times New Roman" w:eastAsia="Calibri" w:hAnsi="Times New Roman" w:cs="Times New Roman"/>
          <w:sz w:val="24"/>
          <w:szCs w:val="24"/>
          <w:lang w:val="uk-UA"/>
        </w:rPr>
      </w:pPr>
      <w:r w:rsidRPr="008018E2">
        <w:rPr>
          <w:rFonts w:ascii="Times New Roman" w:eastAsia="Calibri" w:hAnsi="Times New Roman" w:cs="Times New Roman"/>
          <w:sz w:val="24"/>
          <w:szCs w:val="24"/>
          <w:lang w:val="uk-UA"/>
        </w:rPr>
        <w:t>Наразі в громаді функціонують 2 заклади дошкільної освіти (ЗДО №1 «Ластівка» та ЗДО №2 «Світлячок») та 2 заклади загальної середньої освіти (ЗЗСО І-ІІІ ступенів КСР та НВК «Школа І-ІІ ступенів – КГЛ»). В закладах дошкільної освіти навчалося та виховувалося 446 дітей, працювало 15 груп, три з яких - інклюзивні. В ЗЗСО здобувало освіту 1714 учнів, які навчалися у 63 класах, з яких інклюзивних – 9. На базі ЗЗСО І-ІІІ ступенів КСР працювало 7 класів за НПП «Інтелект України» та 8 класів за НПП «Росток». 1 клас є учасником регіонального проекту щодо реалізації Нового державного стандарту початкової освіти НУШ. Педагогічний склад ЗДО складає 34 особи, ЗЗСО – 117. Організовано виїзні курси підвищення кваліфікації для 5-ти груп педагогів, проведено засідання предметних методичних комісій.</w:t>
      </w:r>
      <w:r w:rsidRPr="008018E2">
        <w:rPr>
          <w:rFonts w:ascii="Antiqua" w:eastAsia="Calibri" w:hAnsi="Antiqua" w:cs="Times New Roman"/>
          <w:color w:val="7030A0"/>
          <w:sz w:val="24"/>
          <w:szCs w:val="24"/>
          <w:lang w:val="hr-HR"/>
        </w:rPr>
        <w:t xml:space="preserve"> </w:t>
      </w:r>
      <w:r w:rsidRPr="008018E2">
        <w:rPr>
          <w:rFonts w:ascii="Times New Roman" w:eastAsia="Calibri" w:hAnsi="Times New Roman" w:cs="Times New Roman"/>
          <w:sz w:val="24"/>
          <w:szCs w:val="24"/>
          <w:lang w:val="hr-HR"/>
        </w:rPr>
        <w:t>У листопаді-грудні  про</w:t>
      </w:r>
      <w:r w:rsidRPr="008018E2">
        <w:rPr>
          <w:rFonts w:ascii="Times New Roman" w:eastAsia="Calibri" w:hAnsi="Times New Roman" w:cs="Times New Roman"/>
          <w:sz w:val="24"/>
          <w:szCs w:val="24"/>
          <w:lang w:val="uk-UA"/>
        </w:rPr>
        <w:t>ведено</w:t>
      </w:r>
      <w:r w:rsidRPr="008018E2">
        <w:rPr>
          <w:rFonts w:ascii="Times New Roman" w:eastAsia="Calibri" w:hAnsi="Times New Roman" w:cs="Times New Roman"/>
          <w:sz w:val="24"/>
          <w:szCs w:val="24"/>
          <w:lang w:val="hr-HR"/>
        </w:rPr>
        <w:t xml:space="preserve"> II (територіальний) етап учнівських предметних олімпіад з базових дисциплін</w:t>
      </w:r>
      <w:r w:rsidRPr="008018E2">
        <w:rPr>
          <w:rFonts w:ascii="Times New Roman" w:eastAsia="Calibri" w:hAnsi="Times New Roman" w:cs="Times New Roman"/>
          <w:sz w:val="24"/>
          <w:szCs w:val="24"/>
          <w:lang w:val="uk-UA"/>
        </w:rPr>
        <w:t xml:space="preserve"> та </w:t>
      </w:r>
      <w:r w:rsidRPr="008018E2">
        <w:rPr>
          <w:rFonts w:ascii="Times New Roman" w:eastAsia="Calibri" w:hAnsi="Times New Roman" w:cs="Times New Roman"/>
          <w:sz w:val="24"/>
          <w:szCs w:val="24"/>
          <w:lang w:val="hr-HR"/>
        </w:rPr>
        <w:t>III (</w:t>
      </w:r>
      <w:r w:rsidRPr="008018E2">
        <w:rPr>
          <w:rFonts w:ascii="Times New Roman" w:eastAsia="Calibri" w:hAnsi="Times New Roman" w:cs="Times New Roman"/>
          <w:sz w:val="24"/>
          <w:szCs w:val="24"/>
          <w:lang w:val="uk-UA"/>
        </w:rPr>
        <w:t>обласний</w:t>
      </w:r>
      <w:r w:rsidRPr="008018E2">
        <w:rPr>
          <w:rFonts w:ascii="Times New Roman" w:eastAsia="Calibri" w:hAnsi="Times New Roman" w:cs="Times New Roman"/>
          <w:sz w:val="24"/>
          <w:szCs w:val="24"/>
          <w:lang w:val="hr-HR"/>
        </w:rPr>
        <w:t xml:space="preserve">) </w:t>
      </w:r>
      <w:r w:rsidRPr="008018E2">
        <w:rPr>
          <w:rFonts w:ascii="Times New Roman" w:eastAsia="Calibri" w:hAnsi="Times New Roman" w:cs="Times New Roman"/>
          <w:sz w:val="24"/>
          <w:szCs w:val="24"/>
          <w:lang w:val="uk-UA"/>
        </w:rPr>
        <w:t xml:space="preserve">етап </w:t>
      </w:r>
      <w:r w:rsidRPr="008018E2">
        <w:rPr>
          <w:rFonts w:ascii="Times New Roman" w:eastAsia="Calibri" w:hAnsi="Times New Roman" w:cs="Times New Roman"/>
          <w:sz w:val="24"/>
          <w:szCs w:val="24"/>
          <w:lang w:val="hr-HR"/>
        </w:rPr>
        <w:t xml:space="preserve"> </w:t>
      </w:r>
      <w:r w:rsidRPr="008018E2">
        <w:rPr>
          <w:rFonts w:ascii="Times New Roman" w:eastAsia="Calibri" w:hAnsi="Times New Roman" w:cs="Times New Roman"/>
          <w:sz w:val="24"/>
          <w:szCs w:val="24"/>
          <w:lang w:val="uk-UA"/>
        </w:rPr>
        <w:t>ХХІІ Міжнародного конкурсу з української мови імені Петра Яцика та ХII Міжнародного мовно-літературного конкурсу учнівської та студентської молоді імені Тараса Шевченка.</w:t>
      </w:r>
      <w:r w:rsidRPr="008018E2">
        <w:rPr>
          <w:rFonts w:ascii="Times New Roman" w:eastAsia="Calibri" w:hAnsi="Times New Roman" w:cs="Times New Roman"/>
          <w:sz w:val="24"/>
          <w:szCs w:val="24"/>
          <w:lang w:val="hr-HR"/>
        </w:rPr>
        <w:t xml:space="preserve"> Загалом 120 учнів Коцюбинської територіальної громади мали можливість спробувати свої сили у цих випробуваннях, а більш як 50 з них візьмуть участь у </w:t>
      </w:r>
      <w:bookmarkStart w:id="1" w:name="_Hlk90277908"/>
      <w:r w:rsidRPr="008018E2">
        <w:rPr>
          <w:rFonts w:ascii="Times New Roman" w:eastAsia="Calibri" w:hAnsi="Times New Roman" w:cs="Times New Roman"/>
          <w:sz w:val="24"/>
          <w:szCs w:val="24"/>
          <w:lang w:val="en-US"/>
        </w:rPr>
        <w:t>III</w:t>
      </w:r>
      <w:r w:rsidRPr="008018E2">
        <w:rPr>
          <w:rFonts w:ascii="Times New Roman" w:eastAsia="Calibri" w:hAnsi="Times New Roman" w:cs="Times New Roman"/>
          <w:sz w:val="24"/>
          <w:szCs w:val="24"/>
        </w:rPr>
        <w:t xml:space="preserve"> (обласному) етапі</w:t>
      </w:r>
      <w:bookmarkEnd w:id="1"/>
      <w:r w:rsidRPr="008018E2">
        <w:rPr>
          <w:rFonts w:ascii="Times New Roman" w:eastAsia="Calibri" w:hAnsi="Times New Roman" w:cs="Times New Roman"/>
          <w:sz w:val="24"/>
          <w:szCs w:val="24"/>
        </w:rPr>
        <w:t xml:space="preserve">. </w:t>
      </w:r>
    </w:p>
    <w:p w14:paraId="7BDE88EA" w14:textId="77777777" w:rsidR="00A765A1" w:rsidRPr="008018E2" w:rsidRDefault="00A765A1" w:rsidP="00A765A1">
      <w:pPr>
        <w:autoSpaceDN w:val="0"/>
        <w:spacing w:before="0" w:beforeAutospacing="0" w:after="0" w:afterAutospacing="0" w:line="240" w:lineRule="auto"/>
        <w:ind w:firstLine="851"/>
        <w:rPr>
          <w:rFonts w:ascii="Times New Roman" w:eastAsia="Calibri" w:hAnsi="Times New Roman" w:cs="Times New Roman"/>
          <w:iCs/>
          <w:sz w:val="24"/>
          <w:szCs w:val="24"/>
          <w:lang w:val="uk-UA"/>
        </w:rPr>
      </w:pPr>
      <w:r w:rsidRPr="008018E2">
        <w:rPr>
          <w:rFonts w:ascii="Times New Roman" w:eastAsia="Calibri" w:hAnsi="Times New Roman" w:cs="Times New Roman"/>
          <w:sz w:val="24"/>
          <w:szCs w:val="24"/>
          <w:lang w:val="uk-UA"/>
        </w:rPr>
        <w:t xml:space="preserve">   З метою реалізації</w:t>
      </w:r>
      <w:r w:rsidRPr="008018E2">
        <w:rPr>
          <w:rFonts w:ascii="Times New Roman" w:eastAsia="Calibri" w:hAnsi="Times New Roman" w:cs="Times New Roman"/>
          <w:iCs/>
          <w:sz w:val="24"/>
          <w:szCs w:val="24"/>
          <w:lang w:val="uk-UA"/>
        </w:rPr>
        <w:t xml:space="preserve"> державної політики у сфері позашкільної освіти створено  </w:t>
      </w:r>
      <w:r w:rsidRPr="008018E2">
        <w:rPr>
          <w:rFonts w:ascii="Times New Roman" w:eastAsia="Calibri" w:hAnsi="Times New Roman" w:cs="Times New Roman"/>
          <w:sz w:val="24"/>
          <w:szCs w:val="24"/>
          <w:lang w:val="uk-UA"/>
        </w:rPr>
        <w:t>Територіальне відділення Малої академії наук України при Управлінні освіти, культури, молоді, спорту та туризму «СВІТ», що координує роботу</w:t>
      </w:r>
      <w:r w:rsidRPr="008018E2">
        <w:rPr>
          <w:rFonts w:ascii="Times New Roman" w:eastAsia="Calibri" w:hAnsi="Times New Roman" w:cs="Times New Roman"/>
          <w:iCs/>
          <w:sz w:val="24"/>
          <w:szCs w:val="24"/>
          <w:lang w:val="uk-UA"/>
        </w:rPr>
        <w:t xml:space="preserve"> наукових товариств Закладу загальної середньої освіти І-ІІІ ступенів Коцюбинської селищної ради (НТУ «Надія») та НВК «Школа І-ІІ ступенів- «Коцюбинський гуманітарний ліцей» (НТУ «Стожари»). Відбувся науково-практичний онлайн-форум «Операція: українізація. Виклики» та регіональний конкурс робіт учнів, членів МАН. Активно працює обласний гурток польської мови на базі Закладу загальної середньої освіти</w:t>
      </w:r>
      <w:r w:rsidRPr="008018E2">
        <w:rPr>
          <w:rFonts w:ascii="Times New Roman" w:eastAsia="Calibri" w:hAnsi="Times New Roman" w:cs="Times New Roman"/>
          <w:sz w:val="24"/>
          <w:szCs w:val="24"/>
          <w:lang w:val="uk-UA"/>
        </w:rPr>
        <w:t xml:space="preserve"> І-ІІІ ступенів.</w:t>
      </w:r>
      <w:r w:rsidRPr="008018E2">
        <w:rPr>
          <w:rFonts w:ascii="Times New Roman" w:eastAsia="Calibri" w:hAnsi="Times New Roman" w:cs="Times New Roman"/>
          <w:iCs/>
          <w:sz w:val="24"/>
          <w:szCs w:val="24"/>
          <w:lang w:val="uk-UA"/>
        </w:rPr>
        <w:t xml:space="preserve">  Освітяни Коцюбинської територіальної громади взяли участь у </w:t>
      </w:r>
      <w:r w:rsidRPr="008018E2">
        <w:rPr>
          <w:rFonts w:ascii="Times New Roman" w:eastAsia="Calibri" w:hAnsi="Times New Roman" w:cs="Times New Roman"/>
          <w:iCs/>
          <w:sz w:val="24"/>
          <w:szCs w:val="24"/>
          <w:lang w:val="en-US"/>
        </w:rPr>
        <w:t>XIII</w:t>
      </w:r>
      <w:r w:rsidRPr="008018E2">
        <w:rPr>
          <w:rFonts w:ascii="Times New Roman" w:eastAsia="Calibri" w:hAnsi="Times New Roman" w:cs="Times New Roman"/>
          <w:iCs/>
          <w:sz w:val="24"/>
          <w:szCs w:val="24"/>
          <w:lang w:val="uk-UA"/>
        </w:rPr>
        <w:t xml:space="preserve"> освітній міжнародній виставці «Інноватика в сучасній освіті», виставці освіти за кордоном  «</w:t>
      </w:r>
      <w:r w:rsidRPr="008018E2">
        <w:rPr>
          <w:rFonts w:ascii="Times New Roman" w:eastAsia="Calibri" w:hAnsi="Times New Roman" w:cs="Times New Roman"/>
          <w:iCs/>
          <w:sz w:val="24"/>
          <w:szCs w:val="24"/>
          <w:lang w:val="en-US"/>
        </w:rPr>
        <w:t>World</w:t>
      </w:r>
      <w:r w:rsidRPr="008018E2">
        <w:rPr>
          <w:rFonts w:ascii="Times New Roman" w:eastAsia="Calibri" w:hAnsi="Times New Roman" w:cs="Times New Roman"/>
          <w:iCs/>
          <w:sz w:val="24"/>
          <w:szCs w:val="24"/>
          <w:lang w:val="uk-UA"/>
        </w:rPr>
        <w:t xml:space="preserve">  </w:t>
      </w:r>
      <w:r w:rsidRPr="008018E2">
        <w:rPr>
          <w:rFonts w:ascii="Times New Roman" w:eastAsia="Calibri" w:hAnsi="Times New Roman" w:cs="Times New Roman"/>
          <w:iCs/>
          <w:sz w:val="24"/>
          <w:szCs w:val="24"/>
          <w:lang w:val="en-US"/>
        </w:rPr>
        <w:t>Edu</w:t>
      </w:r>
      <w:r w:rsidRPr="008018E2">
        <w:rPr>
          <w:rFonts w:ascii="Times New Roman" w:eastAsia="Calibri" w:hAnsi="Times New Roman" w:cs="Times New Roman"/>
          <w:iCs/>
          <w:sz w:val="24"/>
          <w:szCs w:val="24"/>
          <w:lang w:val="uk-UA"/>
        </w:rPr>
        <w:t>», спортивному фестивалі «</w:t>
      </w:r>
      <w:r w:rsidRPr="008018E2">
        <w:rPr>
          <w:rFonts w:ascii="Times New Roman" w:eastAsia="Calibri" w:hAnsi="Times New Roman" w:cs="Times New Roman"/>
          <w:iCs/>
          <w:sz w:val="24"/>
          <w:szCs w:val="24"/>
          <w:lang w:val="en-US"/>
        </w:rPr>
        <w:t>JuniorZ</w:t>
      </w:r>
      <w:r w:rsidRPr="008018E2">
        <w:rPr>
          <w:rFonts w:ascii="Times New Roman" w:eastAsia="Calibri" w:hAnsi="Times New Roman" w:cs="Times New Roman"/>
          <w:iCs/>
          <w:sz w:val="24"/>
          <w:szCs w:val="24"/>
          <w:lang w:val="uk-UA"/>
        </w:rPr>
        <w:t xml:space="preserve">» у рамках форуму-виставки «Здорові діти- здорова нація. Інновації в фізичній культурі». На базі НВК «Школа І-ІІ ступенів- Коцюбинський гуманітарний ліцей» відбулося перше заняття обласної педагогічної студії «Реалізація міжпредметних зв’язків на на уроках географії та природознавства» (Керівник Горовий О.В.). Учителі-філологи навчальних закладів нашої громади достойно презентували власні роботи на сторінках обласного фахового видання «Філологічний олімп». У Всеукраїнському конкурсі «Учитель року-2022» взяли участь 3-є педагогів. </w:t>
      </w:r>
    </w:p>
    <w:p w14:paraId="23377158" w14:textId="77777777" w:rsidR="00A765A1" w:rsidRPr="008018E2" w:rsidRDefault="00A765A1" w:rsidP="00A765A1">
      <w:pPr>
        <w:autoSpaceDN w:val="0"/>
        <w:spacing w:before="0" w:beforeAutospacing="0" w:after="0" w:afterAutospacing="0" w:line="240" w:lineRule="auto"/>
        <w:ind w:firstLine="851"/>
        <w:rPr>
          <w:rFonts w:ascii="Times New Roman" w:eastAsia="Calibri" w:hAnsi="Times New Roman" w:cs="Times New Roman"/>
          <w:sz w:val="24"/>
          <w:szCs w:val="24"/>
          <w:lang w:val="uk-UA"/>
        </w:rPr>
      </w:pPr>
      <w:r w:rsidRPr="008018E2">
        <w:rPr>
          <w:rFonts w:ascii="Times New Roman" w:eastAsia="Calibri" w:hAnsi="Times New Roman" w:cs="Times New Roman"/>
          <w:sz w:val="24"/>
          <w:szCs w:val="24"/>
          <w:lang w:val="uk-UA"/>
        </w:rPr>
        <w:t>З метою забезпечення якісної дошкільної освіти здійснено добудову нового корпусу ЗДО№ 1 «Ластівка» Коцюбинської селищної ради на 90 місць та заплановано роботи щодо облаштування прилеглої території (доріжки, ігрові майданчики).</w:t>
      </w:r>
      <w:r w:rsidRPr="008018E2">
        <w:rPr>
          <w:rFonts w:ascii="Antiqua" w:eastAsia="Times New Roman" w:hAnsi="Antiqua" w:cs="Times New Roman"/>
          <w:sz w:val="24"/>
          <w:szCs w:val="24"/>
          <w:lang w:val="hr-HR" w:eastAsia="ru-RU"/>
        </w:rPr>
        <w:t xml:space="preserve"> </w:t>
      </w:r>
      <w:r w:rsidRPr="008018E2">
        <w:rPr>
          <w:rFonts w:ascii="Times New Roman" w:eastAsia="Times New Roman" w:hAnsi="Times New Roman" w:cs="Times New Roman"/>
          <w:sz w:val="24"/>
          <w:szCs w:val="24"/>
          <w:lang w:val="uk-UA" w:eastAsia="ru-RU"/>
        </w:rPr>
        <w:t xml:space="preserve">Реалізовано </w:t>
      </w:r>
      <w:r w:rsidRPr="008018E2">
        <w:rPr>
          <w:rFonts w:ascii="Times New Roman" w:eastAsia="Calibri" w:hAnsi="Times New Roman" w:cs="Times New Roman"/>
          <w:sz w:val="24"/>
          <w:szCs w:val="24"/>
          <w:lang w:val="uk-UA"/>
        </w:rPr>
        <w:t xml:space="preserve">поточні ремонтні роботи в інших закладах дошкільної та загальної середньої освіти. Зроблено капітальний ремонт обідньої зали та закінчується ремонт харчоблоку ЗЗСО І-ІІІ ступенів КСР, проводяться тендерні закупівлі сучасного обладнання. Також в даному закладі освіти відремонтовано та встановлено обладнання сучасного кабінету фізики та географії. Діють програми «Успішний педагог» та «Обдарована дитина».  Передбачено повне та часткове </w:t>
      </w:r>
      <w:r w:rsidRPr="008018E2">
        <w:rPr>
          <w:rFonts w:ascii="Times New Roman" w:eastAsia="Calibri" w:hAnsi="Times New Roman" w:cs="Times New Roman"/>
          <w:sz w:val="24"/>
          <w:szCs w:val="24"/>
          <w:lang w:val="uk-UA"/>
        </w:rPr>
        <w:lastRenderedPageBreak/>
        <w:t xml:space="preserve">фінансування з місцевого бюджету харчування пільгових категорій дітей відповідно до Програми розвитку та удосконалення організації харчування здобувачів освіти в закладах дошкільної та загальної середньої освіти Коцюбинської ТГ на 2021/2023 роки. </w:t>
      </w:r>
    </w:p>
    <w:p w14:paraId="21040C05" w14:textId="77777777" w:rsidR="00A765A1" w:rsidRPr="008018E2" w:rsidRDefault="00A765A1" w:rsidP="00A765A1">
      <w:pPr>
        <w:autoSpaceDN w:val="0"/>
        <w:spacing w:before="0" w:beforeAutospacing="0" w:after="0" w:afterAutospacing="0" w:line="240" w:lineRule="auto"/>
        <w:ind w:firstLine="851"/>
        <w:rPr>
          <w:rFonts w:ascii="Times New Roman" w:eastAsia="Calibri" w:hAnsi="Times New Roman" w:cs="Times New Roman"/>
          <w:sz w:val="24"/>
          <w:szCs w:val="24"/>
          <w:lang w:val="uk-UA"/>
        </w:rPr>
      </w:pPr>
      <w:r w:rsidRPr="008018E2">
        <w:rPr>
          <w:rFonts w:ascii="Times New Roman" w:eastAsia="Calibri" w:hAnsi="Times New Roman" w:cs="Times New Roman"/>
          <w:sz w:val="24"/>
          <w:szCs w:val="24"/>
          <w:lang w:val="uk-UA"/>
        </w:rPr>
        <w:t>Психологічною службою проведено засідання супервізійної групи з питань роботи з дітьми «групи ризику», з попередження професійного вигорання педагогічних працівників. Взято участь у Всеукраїнських акціях таких, як Всеукраїнський тиждень з протидії булінгу (27.09 – 01.10.2021), Всеукраїнська акція «16 днів проти насильства» (25.11 – 10.12.2021), Всеукраїнський рейд «Урок» (01.09 – 15.10.2021), організовано «мозковий штурм»: «Що повинен знати учитель про нозології дітей з особливими освітніми потребами та особливості роботи з ними». Для проведення корекційно-розвиткової роботи з дітьми з особливими освітніми потребами створюються ресурсні кімнати та придбано необхідне приладдя</w:t>
      </w:r>
    </w:p>
    <w:p w14:paraId="334DE77F" w14:textId="77777777" w:rsidR="000A24D5" w:rsidRPr="008018E2" w:rsidRDefault="000A24D5" w:rsidP="00A765A1">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На 2021 рік з місцевого бюджету на харчування дітей закладів освіти виділено 534 100,00 грн. із них: для учнів закладів загальної середньої освіти – 369 100,00 грн, для дітей закладів дошкільної освіти – 165 000,00 грн. Відповідно до рішення Коцюбинської селищної ради від 23 грудня 2020 року № 2 «Про встановлення витрат на харчування учнів закладів загальної середньої освіти та закладах дошкільної освіти Коцюбинської селищної</w:t>
      </w:r>
    </w:p>
    <w:p w14:paraId="4EB6B825" w14:textId="77777777" w:rsidR="000A24D5" w:rsidRPr="008018E2" w:rsidRDefault="000A24D5" w:rsidP="00A765A1">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територіальної громади» в закладах загальної середньої освіти організовано гарячі обіди на суму 35 гривень, в закладах дошкільної освіти: яслі (від 2 до 3років) 30 грн., садок ( від 3 до 6(7) років) 40 грн.</w:t>
      </w:r>
    </w:p>
    <w:p w14:paraId="52C34872" w14:textId="77777777" w:rsidR="000A24D5" w:rsidRPr="008018E2" w:rsidRDefault="000A24D5" w:rsidP="00A765A1">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 рахунок бюджетних коштів харчуються діти пільгових категорій: 100% - 155 дітей, 40/60% - 442 дитини</w:t>
      </w:r>
    </w:p>
    <w:p w14:paraId="28BF118F" w14:textId="77777777" w:rsidR="000A24D5" w:rsidRPr="008018E2" w:rsidRDefault="000A24D5" w:rsidP="00A765A1">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У 2021 році на потреби інклюзивного навчання надано субвенції у сумі 223 129,00 грн, із них використано видатків для проведення (надання) додаткових корекційно-розвиткових занять – 28 862,28 грн., для придбання засобів корекції, обладнання, дидактичних матеріалів – 132 472,00 грн.</w:t>
      </w:r>
    </w:p>
    <w:p w14:paraId="4511741D" w14:textId="77777777" w:rsidR="000A24D5" w:rsidRPr="008018E2" w:rsidRDefault="000A24D5" w:rsidP="00A765A1">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На утримання закладів освіти у 2021 році було виділено 56 331 573,25 грн., з яких 30 082 000,61 грн. становила освітня субвенція та 23 014 073,79 грн. кошти місцевого бюджету; утримання закладів культури та спорту – 3 235 499,46 грн.</w:t>
      </w:r>
    </w:p>
    <w:p w14:paraId="49A05C38" w14:textId="77777777" w:rsidR="00E864D5" w:rsidRPr="008018E2" w:rsidRDefault="000A24D5" w:rsidP="00A765A1">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Згідно з розподілом асигнувань державної субвенції на забезпечення якісної, сучасної та доступної загальної освіти «Нова українська школа» у 2021 році було виділено 361 383,00 грн., окрім цього співфінансування з місцевого бюджету становило 179 733,00 грн., що було спрямовано на закупівлю дидактичних матеріалів, сучасних меблів, комп’ютерного обладнання. Загальні обсяги асигнувань по Новій українській школі склали 541 116,00 грн.</w:t>
      </w:r>
    </w:p>
    <w:p w14:paraId="27FEA876" w14:textId="77777777" w:rsidR="00213FA2" w:rsidRPr="008018E2" w:rsidRDefault="000A24D5" w:rsidP="004F1001">
      <w:pPr>
        <w:spacing w:before="0" w:beforeAutospacing="0" w:after="0" w:afterAutospacing="0" w:line="240" w:lineRule="auto"/>
        <w:ind w:firstLine="851"/>
        <w:rPr>
          <w:rFonts w:ascii="Times New Roman" w:eastAsia="Times New Roman" w:hAnsi="Times New Roman" w:cs="Times New Roman"/>
          <w:b/>
          <w:i/>
          <w:color w:val="000000" w:themeColor="text1"/>
          <w:sz w:val="24"/>
          <w:szCs w:val="24"/>
          <w:u w:val="single"/>
          <w:lang w:eastAsia="ru-RU"/>
        </w:rPr>
      </w:pPr>
      <w:r w:rsidRPr="008018E2">
        <w:rPr>
          <w:rFonts w:ascii="Times New Roman" w:eastAsia="Times New Roman" w:hAnsi="Times New Roman" w:cs="Times New Roman"/>
          <w:color w:val="000000" w:themeColor="text1"/>
          <w:sz w:val="24"/>
          <w:szCs w:val="24"/>
          <w:lang w:val="uk-UA" w:eastAsia="ru-RU"/>
        </w:rPr>
        <w:t xml:space="preserve"> </w:t>
      </w:r>
      <w:r w:rsidR="004F1001" w:rsidRPr="008018E2">
        <w:rPr>
          <w:rFonts w:ascii="Times New Roman" w:eastAsia="Times New Roman" w:hAnsi="Times New Roman" w:cs="Times New Roman"/>
          <w:b/>
          <w:i/>
          <w:color w:val="000000" w:themeColor="text1"/>
          <w:sz w:val="24"/>
          <w:szCs w:val="24"/>
          <w:u w:val="single"/>
          <w:lang w:val="uk-UA" w:eastAsia="ru-RU"/>
        </w:rPr>
        <w:t>Культура і туризм</w:t>
      </w:r>
      <w:r w:rsidR="00A765A1" w:rsidRPr="008018E2">
        <w:rPr>
          <w:rFonts w:ascii="Times New Roman" w:eastAsia="Times New Roman" w:hAnsi="Times New Roman" w:cs="Times New Roman"/>
          <w:b/>
          <w:i/>
          <w:color w:val="000000" w:themeColor="text1"/>
          <w:sz w:val="24"/>
          <w:szCs w:val="24"/>
          <w:u w:val="single"/>
          <w:lang w:eastAsia="ru-RU"/>
        </w:rPr>
        <w:t xml:space="preserve"> </w:t>
      </w:r>
    </w:p>
    <w:p w14:paraId="6F9181B8" w14:textId="77777777" w:rsidR="004F1001" w:rsidRPr="008018E2" w:rsidRDefault="004F1001" w:rsidP="004F1001">
      <w:pPr>
        <w:spacing w:before="0" w:beforeAutospacing="0" w:after="0" w:afterAutospacing="0" w:line="240" w:lineRule="auto"/>
        <w:ind w:firstLine="851"/>
        <w:rPr>
          <w:rFonts w:ascii="Times New Roman" w:eastAsia="Calibri" w:hAnsi="Times New Roman" w:cs="Times New Roman"/>
          <w:color w:val="000000" w:themeColor="text1"/>
          <w:sz w:val="24"/>
          <w:szCs w:val="24"/>
          <w:lang w:val="uk-UA" w:eastAsia="uk-UA"/>
        </w:rPr>
      </w:pPr>
      <w:r w:rsidRPr="008018E2">
        <w:rPr>
          <w:rFonts w:ascii="Times New Roman" w:eastAsia="Calibri" w:hAnsi="Times New Roman" w:cs="Times New Roman"/>
          <w:color w:val="000000" w:themeColor="text1"/>
          <w:sz w:val="24"/>
          <w:szCs w:val="24"/>
          <w:lang w:val="uk-UA" w:eastAsia="uk-UA"/>
        </w:rPr>
        <w:t>До мережі закладів культури селища Коцюбинське відносяться</w:t>
      </w:r>
      <w:r w:rsidR="00A765A1" w:rsidRPr="008018E2">
        <w:rPr>
          <w:rFonts w:ascii="Times New Roman" w:eastAsia="Calibri" w:hAnsi="Times New Roman" w:cs="Times New Roman"/>
          <w:color w:val="000000" w:themeColor="text1"/>
          <w:sz w:val="24"/>
          <w:szCs w:val="24"/>
          <w:lang w:eastAsia="uk-UA"/>
        </w:rPr>
        <w:t xml:space="preserve"> </w:t>
      </w:r>
      <w:r w:rsidRPr="008018E2">
        <w:rPr>
          <w:rFonts w:ascii="Times New Roman" w:eastAsia="Calibri" w:hAnsi="Times New Roman" w:cs="Times New Roman"/>
          <w:color w:val="000000" w:themeColor="text1"/>
          <w:sz w:val="24"/>
          <w:szCs w:val="24"/>
          <w:lang w:val="uk-UA" w:eastAsia="uk-UA"/>
        </w:rPr>
        <w:t>музична школа, будинок культури, бібліотека ім. О.І. Гайдай.</w:t>
      </w:r>
    </w:p>
    <w:p w14:paraId="3C2A5B4B" w14:textId="77777777" w:rsidR="00242F25" w:rsidRPr="008018E2" w:rsidRDefault="00242F25" w:rsidP="00242F25">
      <w:pPr>
        <w:spacing w:before="0" w:beforeAutospacing="0" w:after="0" w:afterAutospacing="0" w:line="240" w:lineRule="auto"/>
        <w:ind w:firstLine="851"/>
        <w:rPr>
          <w:rFonts w:ascii="Times New Roman" w:eastAsia="Calibri" w:hAnsi="Times New Roman" w:cs="Times New Roman"/>
          <w:color w:val="000000" w:themeColor="text1"/>
          <w:sz w:val="24"/>
          <w:szCs w:val="24"/>
          <w:lang w:val="uk-UA" w:eastAsia="uk-UA"/>
        </w:rPr>
      </w:pPr>
      <w:r w:rsidRPr="008018E2">
        <w:rPr>
          <w:rFonts w:ascii="Times New Roman" w:eastAsia="Calibri" w:hAnsi="Times New Roman" w:cs="Times New Roman"/>
          <w:color w:val="000000" w:themeColor="text1"/>
          <w:sz w:val="24"/>
          <w:szCs w:val="24"/>
          <w:lang w:val="uk-UA" w:eastAsia="uk-UA"/>
        </w:rPr>
        <w:t>У Комунальному закладі «Коцюбинська дитяча музична школа» Коцюбинської селищної ради Київської області (Рішення сесії Коцюбинської селищної ради № 38-3-ІХ від 04.01.2021) займається 77 вихованців, які опановують майстерність гри на баяні, фортепіано, саксофоні, гітарі та бандурі, загалом – 8 класів.</w:t>
      </w:r>
      <w:r w:rsidRPr="008018E2">
        <w:rPr>
          <w:lang w:val="uk-UA"/>
        </w:rPr>
        <w:t xml:space="preserve"> </w:t>
      </w:r>
    </w:p>
    <w:p w14:paraId="3FFD1201" w14:textId="77777777" w:rsidR="00A765A1" w:rsidRPr="008018E2" w:rsidRDefault="00A765A1" w:rsidP="00A765A1">
      <w:pPr>
        <w:spacing w:before="0" w:beforeAutospacing="0" w:after="0" w:afterAutospacing="0" w:line="240" w:lineRule="auto"/>
        <w:ind w:firstLine="851"/>
        <w:rPr>
          <w:rFonts w:ascii="Times New Roman" w:eastAsia="Calibri" w:hAnsi="Times New Roman" w:cs="Times New Roman"/>
          <w:color w:val="000000" w:themeColor="text1"/>
          <w:sz w:val="24"/>
          <w:szCs w:val="24"/>
          <w:lang w:val="uk-UA" w:eastAsia="uk-UA"/>
        </w:rPr>
      </w:pPr>
      <w:r w:rsidRPr="008018E2">
        <w:rPr>
          <w:rFonts w:ascii="Times New Roman" w:eastAsia="Calibri" w:hAnsi="Times New Roman" w:cs="Times New Roman"/>
          <w:color w:val="000000" w:themeColor="text1"/>
          <w:sz w:val="24"/>
          <w:szCs w:val="24"/>
          <w:lang w:val="uk-UA" w:eastAsia="uk-UA"/>
        </w:rPr>
        <w:t>Протягом 2021 року в публічній бібліотеці та у будинку культури було проведено ряд заходів для жителів Коцюбинського, присвячених вшануванню пам’яті видатних особистостей України та приурочених до відзначення визначних держаних дат і святкувань такі як «Народе мій, коли тобі проститься крик передсмертний і тяжка сльоза розстріляних, замучених, забитих?» (до Дня пам’яті жертв політичних репресій), «Історія твого народу», «Діалог з історією» (до Дня Конституції України), «Це край, де я родилась і живу, де все для мене рідне – не байдуже!» (популяризація літератури про Україну), «Скарбничка ерудита», фото-флешмоби «Моя улюблена вишиванка», до Дня дружби – «Фото з другом» (пропагування ціннісних стосунків між людьми), «Україна – країна нескорених», «Події, що змінили долю України», «Про безпеку пам’ятай!»; свято відзначення найуспішніших учнів, спортсменів, вихованців гуртків/клубів/секцій селища та їхніх наставників «Зоряний Час»; влаштовано святкування Дня захисту дітей; проведено мітинги до Дня Конституції України, до Дня пам’яті захисників і захисниць України, вшанування пам’яті жертв голодомору «Запали свічу пам’яті», патріотичний перфоменс до Дня Гідності та Свободи.</w:t>
      </w:r>
    </w:p>
    <w:p w14:paraId="6AA88E52"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851"/>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lastRenderedPageBreak/>
        <w:t>У новоствореній Коцюбинській територіальній громаді можливість розвитку туризму виявилася обмеженою, проте, за вказаних обставин знайдено можливість реалізації проекту «Активні парки – локації здорової України». П</w:t>
      </w:r>
      <w:r w:rsidRPr="008018E2">
        <w:rPr>
          <w:rFonts w:ascii="Times New Roman" w:eastAsia="Times New Roman" w:hAnsi="Times New Roman" w:cs="Times New Roman" w:hint="eastAsia"/>
          <w:sz w:val="24"/>
          <w:szCs w:val="24"/>
          <w:lang w:val="uk-UA" w:eastAsia="ru-RU"/>
        </w:rPr>
        <w:t>арк</w:t>
      </w:r>
      <w:r w:rsidRPr="008018E2">
        <w:rPr>
          <w:rFonts w:ascii="Times New Roman" w:eastAsia="Times New Roman" w:hAnsi="Times New Roman" w:cs="Times New Roman"/>
          <w:sz w:val="24"/>
          <w:szCs w:val="24"/>
          <w:lang w:val="uk-UA" w:eastAsia="ru-RU"/>
        </w:rPr>
        <w:t xml:space="preserve"> збудовано </w:t>
      </w:r>
      <w:r w:rsidRPr="008018E2">
        <w:rPr>
          <w:rFonts w:ascii="Times New Roman" w:eastAsia="Times New Roman" w:hAnsi="Times New Roman" w:cs="Times New Roman" w:hint="eastAsia"/>
          <w:sz w:val="24"/>
          <w:szCs w:val="24"/>
          <w:lang w:val="uk-UA" w:eastAsia="ru-RU"/>
        </w:rPr>
        <w:t>у</w:t>
      </w:r>
      <w:r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hint="eastAsia"/>
          <w:sz w:val="24"/>
          <w:szCs w:val="24"/>
          <w:lang w:val="uk-UA" w:eastAsia="ru-RU"/>
        </w:rPr>
        <w:t>зоні</w:t>
      </w:r>
      <w:r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hint="eastAsia"/>
          <w:sz w:val="24"/>
          <w:szCs w:val="24"/>
          <w:lang w:val="uk-UA" w:eastAsia="ru-RU"/>
        </w:rPr>
        <w:t>житлового</w:t>
      </w:r>
      <w:r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hint="eastAsia"/>
          <w:sz w:val="24"/>
          <w:szCs w:val="24"/>
          <w:lang w:val="uk-UA" w:eastAsia="ru-RU"/>
        </w:rPr>
        <w:t>комплексу</w:t>
      </w:r>
      <w:r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hint="eastAsia"/>
          <w:sz w:val="24"/>
          <w:szCs w:val="24"/>
          <w:lang w:val="uk-UA" w:eastAsia="ru-RU"/>
        </w:rPr>
        <w:t>Атлант</w:t>
      </w:r>
      <w:r w:rsidRPr="008018E2">
        <w:rPr>
          <w:rFonts w:ascii="Times New Roman" w:eastAsia="Times New Roman" w:hAnsi="Times New Roman" w:cs="Times New Roman"/>
          <w:sz w:val="24"/>
          <w:szCs w:val="24"/>
          <w:lang w:val="uk-UA" w:eastAsia="ru-RU"/>
        </w:rPr>
        <w:t xml:space="preserve"> 2» </w:t>
      </w:r>
      <w:r w:rsidRPr="008018E2">
        <w:rPr>
          <w:rFonts w:ascii="Times New Roman" w:eastAsia="Times New Roman" w:hAnsi="Times New Roman" w:cs="Times New Roman" w:hint="eastAsia"/>
          <w:sz w:val="24"/>
          <w:szCs w:val="24"/>
          <w:lang w:val="uk-UA" w:eastAsia="ru-RU"/>
        </w:rPr>
        <w:t>та облаштований комплектом</w:t>
      </w:r>
      <w:r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hint="eastAsia"/>
          <w:sz w:val="24"/>
          <w:szCs w:val="24"/>
          <w:lang w:val="uk-UA" w:eastAsia="ru-RU"/>
        </w:rPr>
        <w:t>спортивного</w:t>
      </w:r>
      <w:r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hint="eastAsia"/>
          <w:sz w:val="24"/>
          <w:szCs w:val="24"/>
          <w:lang w:val="uk-UA" w:eastAsia="ru-RU"/>
        </w:rPr>
        <w:t>обладнання</w:t>
      </w:r>
      <w:r w:rsidRPr="008018E2">
        <w:rPr>
          <w:rFonts w:ascii="Times New Roman" w:eastAsia="Times New Roman" w:hAnsi="Times New Roman" w:cs="Times New Roman"/>
          <w:sz w:val="24"/>
          <w:szCs w:val="24"/>
          <w:lang w:val="uk-UA" w:eastAsia="ru-RU"/>
        </w:rPr>
        <w:t>. Кожної суботи проходять тренування за підтримки Молодіжної ради.</w:t>
      </w:r>
    </w:p>
    <w:p w14:paraId="5F68D773" w14:textId="77777777" w:rsidR="004F1001" w:rsidRPr="008018E2" w:rsidRDefault="004F1001" w:rsidP="004F1001">
      <w:pPr>
        <w:spacing w:before="0" w:beforeAutospacing="0" w:after="0" w:afterAutospacing="0" w:line="240" w:lineRule="auto"/>
        <w:ind w:left="426" w:firstLine="540"/>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b/>
          <w:bCs/>
          <w:i/>
          <w:color w:val="000000" w:themeColor="text1"/>
          <w:sz w:val="24"/>
          <w:szCs w:val="24"/>
          <w:u w:val="single"/>
          <w:lang w:val="uk-UA" w:eastAsia="ru-RU"/>
        </w:rPr>
        <w:t>Фізична культура і спорт</w:t>
      </w:r>
    </w:p>
    <w:p w14:paraId="541E33B0"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Протягом звітного року навчально-тренувальний процес в ДЮСШ забезпечували 7 тренерів-викладачів, з них 4 штатних, 3 тренери-викладачі працювали за сумісництвом. Станом на вересень 2021 року в ДЮСШ працює 11 навчальних груп, в яких займається 155 вихованців.</w:t>
      </w:r>
    </w:p>
    <w:p w14:paraId="25B1C9C5"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Вихованці відділення дзюдо взяли участь у офіційних змаганнях обласного та Всеукраїнського рівня, де переможцями та призерами стали 10 спортсменів. </w:t>
      </w:r>
    </w:p>
    <w:p w14:paraId="30965472"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За результатами рейтингу Федерації дзюдо України 2021 року, вихованка відділення Баришевська Дарина зайняла 132 місце (з 300), Дубець Артем має 150-те місце (з 400). Тренер-викладач Шевченко П.В. став 23-м в загальному заліку рейтингу серед тренерів з дзюдо в Україні (250 чоловік), що є кращим результатом тренерів з дзюдо Київської області.</w:t>
      </w:r>
    </w:p>
    <w:p w14:paraId="12327701"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Відділення спортивного орієнтування відкрито в ДЮСШ у вересні 2021 року. Не зважаючи на короткий термін роботи, вихованці відділення взяли участь у ряді змагань регіонального рівня та в Чемпіонаті України  зі спортивного орієнтування у складі збірної Київської області.</w:t>
      </w:r>
    </w:p>
    <w:p w14:paraId="350C0FD2"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Футзальні команди Коцюбинської ДЮСШ протягом 2021 року взяли участь більш чим у 10-ти змаганнях (Чемпіонат Київської області з футзалу, Кубок України з футзалу серед юнацьких, Чемпіонат м. Києва, Регіональний турнір з футзалу «Кубок смт Немішаєве», Всеукраїнський турнір з футзалу серед юнаків 2009 р.н. і молодіші «</w:t>
      </w:r>
      <w:r w:rsidRPr="008018E2">
        <w:rPr>
          <w:rFonts w:ascii="Times New Roman" w:eastAsia="Times New Roman" w:hAnsi="Times New Roman" w:cs="Times New Roman"/>
          <w:sz w:val="24"/>
          <w:szCs w:val="24"/>
          <w:lang w:val="en-US" w:eastAsia="ru-RU"/>
        </w:rPr>
        <w:t>Chornomorsk</w:t>
      </w:r>
      <w:r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sz w:val="24"/>
          <w:szCs w:val="24"/>
          <w:lang w:val="en-US" w:eastAsia="ru-RU"/>
        </w:rPr>
        <w:t>Cup</w:t>
      </w:r>
      <w:r w:rsidRPr="008018E2">
        <w:rPr>
          <w:rFonts w:ascii="Times New Roman" w:eastAsia="Times New Roman" w:hAnsi="Times New Roman" w:cs="Times New Roman"/>
          <w:sz w:val="24"/>
          <w:szCs w:val="24"/>
          <w:lang w:val="uk-UA" w:eastAsia="ru-RU"/>
        </w:rPr>
        <w:t>»,Всеукраїнський турнір з футзалу серед юнаків 2008 р.н. і молодші «Суперкубок України» тощо).</w:t>
      </w:r>
    </w:p>
    <w:p w14:paraId="2AC7B672"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 xml:space="preserve">Протягом 2021 року в ДЮСШ проводилися різноманітні  внутрішкільні змагання та турніри. Серед них можна виокремити турнір «Фестиваль футзалу», присвячений Дню Незалежності України та змагання  «Кубок Героїв АТО», який проходив напередодні Дня Захисників та Захисниць України. </w:t>
      </w:r>
    </w:p>
    <w:p w14:paraId="4AAEEE02" w14:textId="77777777" w:rsidR="00A765A1" w:rsidRPr="008018E2" w:rsidRDefault="00A765A1" w:rsidP="00A765A1">
      <w:pPr>
        <w:widowControl w:val="0"/>
        <w:tabs>
          <w:tab w:val="center" w:pos="4820"/>
          <w:tab w:val="right" w:pos="9641"/>
        </w:tabs>
        <w:autoSpaceDE w:val="0"/>
        <w:autoSpaceDN w:val="0"/>
        <w:adjustRightInd w:val="0"/>
        <w:snapToGrid w:val="0"/>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Протягом 2021 року присвоєно спортивних розрядів: кандидат у майстри спорту з дзюдо – 2 особи (Ющенко Іван, Дубець Артем), І розряд – 1 особа.</w:t>
      </w:r>
      <w:r w:rsidRPr="008018E2">
        <w:rPr>
          <w:rFonts w:ascii="Times New Roman" w:eastAsia="Times New Roman" w:hAnsi="Times New Roman" w:cs="Times New Roman"/>
          <w:bCs/>
          <w:sz w:val="24"/>
          <w:szCs w:val="24"/>
          <w:lang w:val="uk-UA" w:eastAsia="ru-RU"/>
        </w:rPr>
        <w:t xml:space="preserve"> </w:t>
      </w:r>
    </w:p>
    <w:p w14:paraId="33ED9E37" w14:textId="77777777" w:rsidR="00213FA2" w:rsidRPr="008018E2" w:rsidRDefault="004F1001" w:rsidP="00213FA2">
      <w:pPr>
        <w:spacing w:before="0" w:beforeAutospacing="0" w:after="0" w:afterAutospacing="0"/>
        <w:ind w:firstLine="567"/>
        <w:rPr>
          <w:rFonts w:ascii="Times New Roman" w:eastAsia="Times New Roman" w:hAnsi="Times New Roman" w:cs="Times New Roman"/>
          <w:b/>
          <w:i/>
          <w:color w:val="000000" w:themeColor="text1"/>
          <w:sz w:val="24"/>
          <w:szCs w:val="24"/>
          <w:u w:val="single"/>
          <w:lang w:val="uk-UA" w:eastAsia="ru-RU"/>
        </w:rPr>
      </w:pPr>
      <w:r w:rsidRPr="008018E2">
        <w:rPr>
          <w:rFonts w:ascii="Times New Roman" w:eastAsia="Times New Roman" w:hAnsi="Times New Roman" w:cs="Times New Roman"/>
          <w:b/>
          <w:i/>
          <w:color w:val="000000" w:themeColor="text1"/>
          <w:sz w:val="24"/>
          <w:szCs w:val="24"/>
          <w:u w:val="single"/>
          <w:lang w:val="uk-UA" w:eastAsia="ru-RU"/>
        </w:rPr>
        <w:t>Природокористування та безпека життєдіяльності</w:t>
      </w:r>
    </w:p>
    <w:p w14:paraId="3DDB7581" w14:textId="77777777" w:rsidR="004F1001" w:rsidRPr="008018E2" w:rsidRDefault="004F1001" w:rsidP="00F672DE">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sr-Latn-CS"/>
        </w:rPr>
      </w:pPr>
      <w:r w:rsidRPr="008018E2">
        <w:rPr>
          <w:rFonts w:ascii="Times New Roman" w:eastAsia="Times New Roman" w:hAnsi="Times New Roman" w:cs="Times New Roman"/>
          <w:color w:val="000000" w:themeColor="text1"/>
          <w:sz w:val="24"/>
          <w:szCs w:val="24"/>
          <w:lang w:val="uk-UA" w:eastAsia="ru-RU"/>
        </w:rPr>
        <w:t xml:space="preserve">В звітному році проводилася робота щодо поліпшення </w:t>
      </w:r>
      <w:r w:rsidRPr="008018E2">
        <w:rPr>
          <w:rFonts w:ascii="Times New Roman" w:eastAsia="Times New Roman" w:hAnsi="Times New Roman" w:cs="Times New Roman"/>
          <w:color w:val="000000" w:themeColor="text1"/>
          <w:sz w:val="24"/>
          <w:szCs w:val="24"/>
          <w:lang w:val="uk-UA" w:eastAsia="uk-UA"/>
        </w:rPr>
        <w:t>екологічного стану навколишнього природного середовища. Реалізовувалися</w:t>
      </w:r>
      <w:r w:rsidRPr="008018E2">
        <w:rPr>
          <w:rFonts w:ascii="Times New Roman" w:eastAsia="Times New Roman" w:hAnsi="Times New Roman" w:cs="Times New Roman"/>
          <w:color w:val="000000" w:themeColor="text1"/>
          <w:sz w:val="24"/>
          <w:szCs w:val="24"/>
          <w:lang w:val="uk-UA" w:eastAsia="ru-RU"/>
        </w:rPr>
        <w:t xml:space="preserve"> заходи, які </w:t>
      </w:r>
      <w:r w:rsidRPr="008018E2">
        <w:rPr>
          <w:rFonts w:ascii="Times New Roman" w:eastAsia="Times New Roman" w:hAnsi="Times New Roman" w:cs="Times New Roman"/>
          <w:color w:val="000000" w:themeColor="text1"/>
          <w:sz w:val="24"/>
          <w:szCs w:val="24"/>
          <w:lang w:val="uk-UA" w:eastAsia="sr-Latn-CS"/>
        </w:rPr>
        <w:t xml:space="preserve">спрямовані на зменшення забруднення водного басейну, поліпшення якості питної води, впорядкування поводження з твердими побутовими відходами. </w:t>
      </w:r>
    </w:p>
    <w:p w14:paraId="2737A151" w14:textId="77777777" w:rsidR="00F672DE" w:rsidRPr="008018E2" w:rsidRDefault="004F1001" w:rsidP="00F672DE">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rPr>
      </w:pPr>
      <w:r w:rsidRPr="008018E2">
        <w:rPr>
          <w:rFonts w:ascii="Times New Roman" w:eastAsia="Times New Roman" w:hAnsi="Times New Roman" w:cs="Times New Roman"/>
          <w:color w:val="000000" w:themeColor="text1"/>
          <w:sz w:val="24"/>
          <w:szCs w:val="24"/>
          <w:lang w:val="uk-UA"/>
        </w:rPr>
        <w:t xml:space="preserve">Для утримання в належному санітарному стані територій приватної житлової забудови, перевізниками твердих побутових відходів </w:t>
      </w:r>
      <w:r w:rsidRPr="008018E2">
        <w:rPr>
          <w:rFonts w:ascii="Times New Roman" w:eastAsia="Times New Roman" w:hAnsi="Times New Roman" w:cs="Times New Roman"/>
          <w:color w:val="000000" w:themeColor="text1"/>
          <w:spacing w:val="8"/>
          <w:sz w:val="24"/>
          <w:szCs w:val="24"/>
          <w:lang w:val="uk-UA"/>
        </w:rPr>
        <w:t>проводиться робота з мешканцями приватного сектору</w:t>
      </w:r>
      <w:r w:rsidRPr="008018E2">
        <w:rPr>
          <w:rFonts w:ascii="Times New Roman" w:eastAsia="Times New Roman" w:hAnsi="Times New Roman" w:cs="Times New Roman"/>
          <w:color w:val="000000" w:themeColor="text1"/>
          <w:sz w:val="24"/>
          <w:szCs w:val="24"/>
          <w:lang w:val="uk-UA"/>
        </w:rPr>
        <w:t xml:space="preserve"> по вивезенню твердих побутових відходів, а також по укладанню договорів на вивезення ТПВ. </w:t>
      </w:r>
    </w:p>
    <w:p w14:paraId="1C3476E5" w14:textId="77777777" w:rsidR="00F672DE" w:rsidRPr="008018E2" w:rsidRDefault="00C80E66" w:rsidP="00F672DE">
      <w:pPr>
        <w:spacing w:before="0" w:beforeAutospacing="0" w:after="0" w:afterAutospacing="0" w:line="240" w:lineRule="auto"/>
        <w:ind w:firstLine="567"/>
        <w:rPr>
          <w:rFonts w:ascii="Times New Roman" w:eastAsia="Times New Roman" w:hAnsi="Times New Roman" w:cs="Times New Roman"/>
          <w:color w:val="000000"/>
          <w:sz w:val="24"/>
          <w:szCs w:val="24"/>
          <w:lang w:val="uk-UA" w:eastAsia="uk-UA" w:bidi="uk-UA"/>
        </w:rPr>
      </w:pPr>
      <w:r w:rsidRPr="008018E2">
        <w:rPr>
          <w:rFonts w:ascii="Times New Roman" w:eastAsia="Times New Roman" w:hAnsi="Times New Roman" w:cs="Times New Roman"/>
          <w:color w:val="000000"/>
          <w:sz w:val="24"/>
          <w:szCs w:val="24"/>
          <w:lang w:val="uk-UA" w:eastAsia="uk-UA" w:bidi="uk-UA"/>
        </w:rPr>
        <w:t>В 2021 році розроблена «Місцева програма запобігання та ліквідації надзвичайних ситуацій природного та техногенного характеру чи терористичних проявів у Коцюбинській селищній територіальній громаді на 2021-2025 роки». З метою оперативного захисту громадян селища забезпечено засобами індивідуального захисту працівників</w:t>
      </w:r>
      <w:r w:rsidR="00F672DE" w:rsidRPr="008018E2">
        <w:rPr>
          <w:rFonts w:ascii="Times New Roman" w:eastAsia="Times New Roman" w:hAnsi="Times New Roman" w:cs="Times New Roman"/>
          <w:color w:val="000000"/>
          <w:sz w:val="24"/>
          <w:szCs w:val="24"/>
          <w:lang w:val="uk-UA" w:eastAsia="uk-UA" w:bidi="uk-UA"/>
        </w:rPr>
        <w:t xml:space="preserve"> </w:t>
      </w:r>
      <w:r w:rsidR="00F672DE" w:rsidRPr="008018E2">
        <w:rPr>
          <w:rFonts w:ascii="Times New Roman" w:eastAsia="Calibri" w:hAnsi="Times New Roman" w:cs="Times New Roman"/>
          <w:sz w:val="24"/>
          <w:szCs w:val="24"/>
          <w:lang w:val="uk-UA"/>
        </w:rPr>
        <w:t>місцевого пожежно-рятувального підрозділу 54-ДПРП (місце дислокації с-ще. Коцюбинське вул. Меблева, 1) 2-ДПРЗ ГУ ДСНС України у Київській області</w:t>
      </w:r>
      <w:r w:rsidR="00F672DE" w:rsidRPr="008018E2">
        <w:rPr>
          <w:rFonts w:ascii="Times New Roman" w:eastAsia="Times New Roman" w:hAnsi="Times New Roman" w:cs="Times New Roman"/>
          <w:color w:val="000000"/>
          <w:sz w:val="24"/>
          <w:szCs w:val="24"/>
          <w:lang w:val="uk-UA" w:eastAsia="uk-UA" w:bidi="uk-UA"/>
        </w:rPr>
        <w:t xml:space="preserve"> на суму </w:t>
      </w:r>
      <w:r w:rsidRPr="008018E2">
        <w:rPr>
          <w:rFonts w:ascii="Times New Roman" w:eastAsia="Times New Roman" w:hAnsi="Times New Roman" w:cs="Times New Roman"/>
          <w:color w:val="000000"/>
          <w:sz w:val="24"/>
          <w:szCs w:val="24"/>
          <w:lang w:val="uk-UA" w:eastAsia="uk-UA" w:bidi="uk-UA"/>
        </w:rPr>
        <w:t>145496,05грн.</w:t>
      </w:r>
      <w:r w:rsidR="00F672DE" w:rsidRPr="008018E2">
        <w:rPr>
          <w:rFonts w:ascii="Times New Roman" w:eastAsia="Times New Roman" w:hAnsi="Times New Roman" w:cs="Times New Roman"/>
          <w:color w:val="000000"/>
          <w:sz w:val="24"/>
          <w:szCs w:val="24"/>
          <w:lang w:val="uk-UA" w:eastAsia="uk-UA" w:bidi="uk-UA"/>
        </w:rPr>
        <w:t xml:space="preserve">                                         </w:t>
      </w:r>
    </w:p>
    <w:p w14:paraId="23C1FA32" w14:textId="77777777" w:rsidR="004F1001" w:rsidRPr="008018E2" w:rsidRDefault="004F1001" w:rsidP="00F672DE">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rPr>
      </w:pPr>
      <w:r w:rsidRPr="008018E2">
        <w:rPr>
          <w:rFonts w:ascii="Times New Roman" w:eastAsia="Times New Roman" w:hAnsi="Times New Roman" w:cs="Times New Roman"/>
          <w:color w:val="000000" w:themeColor="text1"/>
          <w:sz w:val="24"/>
          <w:szCs w:val="24"/>
          <w:lang w:val="uk-UA" w:eastAsia="ru-RU"/>
        </w:rPr>
        <w:t>За  звітний  період  разом з  представниками  Ірпінського МВ ГУ ДСНС проведено пожежно-профілактичні відпрацювання.</w:t>
      </w:r>
    </w:p>
    <w:p w14:paraId="63A8232F" w14:textId="77777777" w:rsidR="004F1001" w:rsidRPr="008018E2" w:rsidRDefault="004F1001" w:rsidP="00213FA2">
      <w:pPr>
        <w:spacing w:before="0" w:beforeAutospacing="0" w:after="0" w:afterAutospacing="0" w:line="240" w:lineRule="auto"/>
        <w:ind w:firstLine="567"/>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В селищі існує потреба  в офіцері громади , що забезпечить</w:t>
      </w:r>
      <w:r w:rsidR="00213FA2"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орієнтацію на потреби місцевого населення, підтримку контакту з мешканцями, щодня забезпечувати порядок на території селища, своєчасно реагувати на проблеми громади та запобігати вчиненню правопорушень.</w:t>
      </w:r>
    </w:p>
    <w:p w14:paraId="445AA5CE" w14:textId="77777777" w:rsidR="004F1001" w:rsidRPr="008018E2" w:rsidRDefault="004F1001" w:rsidP="00004F36">
      <w:pPr>
        <w:spacing w:before="0" w:beforeAutospacing="0" w:after="0" w:afterAutospacing="0"/>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i/>
          <w:color w:val="000000" w:themeColor="text1"/>
          <w:sz w:val="24"/>
          <w:szCs w:val="24"/>
          <w:u w:val="single"/>
          <w:lang w:val="uk-UA" w:eastAsia="ru-RU"/>
        </w:rPr>
        <w:t>Регуляторна політика та розвиток підприємництва</w:t>
      </w:r>
      <w:r w:rsidR="00837BF0" w:rsidRPr="008018E2">
        <w:rPr>
          <w:rFonts w:ascii="Times New Roman" w:eastAsia="Times New Roman" w:hAnsi="Times New Roman" w:cs="Times New Roman"/>
          <w:b/>
          <w:i/>
          <w:color w:val="000000" w:themeColor="text1"/>
          <w:sz w:val="24"/>
          <w:szCs w:val="24"/>
          <w:u w:val="single"/>
          <w:lang w:val="uk-UA" w:eastAsia="ru-RU"/>
        </w:rPr>
        <w:t xml:space="preserve"> </w:t>
      </w:r>
      <w:r w:rsidRPr="008018E2">
        <w:rPr>
          <w:rFonts w:ascii="Times New Roman" w:eastAsia="Times New Roman" w:hAnsi="Times New Roman" w:cs="Times New Roman"/>
          <w:color w:val="000000" w:themeColor="text1"/>
          <w:sz w:val="24"/>
          <w:szCs w:val="24"/>
          <w:lang w:val="uk-UA" w:eastAsia="ru-RU"/>
        </w:rPr>
        <w:t xml:space="preserve">За даними Головного управління ГУ ДФС у Київській області у місті Ірпені та селищах Ворзель, Гостомель, </w:t>
      </w:r>
      <w:r w:rsidRPr="008018E2">
        <w:rPr>
          <w:rFonts w:ascii="Times New Roman" w:eastAsia="Times New Roman" w:hAnsi="Times New Roman" w:cs="Times New Roman"/>
          <w:color w:val="000000" w:themeColor="text1"/>
          <w:sz w:val="24"/>
          <w:szCs w:val="24"/>
          <w:lang w:val="uk-UA" w:eastAsia="ru-RU"/>
        </w:rPr>
        <w:lastRenderedPageBreak/>
        <w:t xml:space="preserve">Коцюбинське налічується 12459 зареєстрованих суб’єктів малого підприємництва - платників податків (з них 7622 – фізичні особи-підприємці; 4837 - юридичні особи). У порівняні з аналогічним періодом минулого року слід відмітити зростання кількості малих та середніх підприємств на 7,7% (891 одиницю). </w:t>
      </w:r>
    </w:p>
    <w:p w14:paraId="6497A09B" w14:textId="77777777" w:rsidR="004F1001" w:rsidRPr="008018E2" w:rsidRDefault="004F1001" w:rsidP="00004F36">
      <w:pPr>
        <w:spacing w:before="0" w:beforeAutospacing="0" w:after="0" w:afterAutospacing="0"/>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Загалом по Україні спостерігається тенденція до збільшення кількості мікропідприємств. Це свідчить про запровадження для мікропідприємств порівняно привабливіших умов ведення бізнесу, які переважно визначаються диференційованим підходом в застосуванні спрощеної системи оподаткування, а також більшою «гнучкістю» мікробізнесу до диверсифікації видів діяльності в критичних умовах.</w:t>
      </w:r>
    </w:p>
    <w:p w14:paraId="27F9532B" w14:textId="77777777" w:rsidR="00BE0AFF" w:rsidRPr="008018E2" w:rsidRDefault="004F1001" w:rsidP="00004F36">
      <w:pPr>
        <w:spacing w:before="0" w:beforeAutospacing="0" w:after="0" w:afterAutospacing="0"/>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i/>
          <w:color w:val="000000" w:themeColor="text1"/>
          <w:sz w:val="24"/>
          <w:szCs w:val="24"/>
          <w:u w:val="single"/>
          <w:lang w:val="uk-UA" w:eastAsia="ru-RU"/>
        </w:rPr>
        <w:t>Адміністративні послуги</w:t>
      </w:r>
      <w:r w:rsidRPr="008018E2">
        <w:rPr>
          <w:rFonts w:ascii="Times New Roman" w:eastAsia="Times New Roman" w:hAnsi="Times New Roman" w:cs="Times New Roman"/>
          <w:color w:val="000000" w:themeColor="text1"/>
          <w:sz w:val="24"/>
          <w:szCs w:val="24"/>
          <w:lang w:val="uk-UA" w:eastAsia="ru-RU"/>
        </w:rPr>
        <w:t xml:space="preserve"> </w:t>
      </w:r>
    </w:p>
    <w:p w14:paraId="22F871F0" w14:textId="77777777" w:rsidR="00004F36" w:rsidRPr="008018E2" w:rsidRDefault="00004F36" w:rsidP="00004F36">
      <w:pPr>
        <w:spacing w:before="0" w:beforeAutospacing="0" w:after="0" w:afterAutospacing="0" w:line="240" w:lineRule="auto"/>
        <w:ind w:firstLine="851"/>
        <w:rPr>
          <w:rFonts w:ascii="Times New Roman" w:eastAsia="Times New Roman" w:hAnsi="Times New Roman" w:cs="Times New Roman"/>
          <w:sz w:val="24"/>
          <w:szCs w:val="24"/>
          <w:lang w:val="uk-UA" w:eastAsia="uk-UA"/>
        </w:rPr>
      </w:pPr>
      <w:r w:rsidRPr="00004F36">
        <w:rPr>
          <w:rFonts w:ascii="Times New Roman" w:eastAsia="Times New Roman" w:hAnsi="Times New Roman" w:cs="Times New Roman"/>
          <w:color w:val="000000"/>
          <w:sz w:val="24"/>
          <w:szCs w:val="24"/>
          <w:lang w:val="uk-UA" w:eastAsia="uk-UA"/>
        </w:rPr>
        <w:t>Відділ з питань надання адміністративних послуг (далі-ЦНАП) розташований в приміщенні Коцюбинської селищної ради на першому поверсі.</w:t>
      </w:r>
    </w:p>
    <w:p w14:paraId="3037CB72" w14:textId="77777777" w:rsidR="00004F36" w:rsidRPr="00004F36" w:rsidRDefault="00004F36" w:rsidP="00004F36">
      <w:pPr>
        <w:spacing w:before="0" w:beforeAutospacing="0" w:after="0" w:afterAutospacing="0" w:line="240" w:lineRule="auto"/>
        <w:ind w:firstLine="851"/>
        <w:rPr>
          <w:rFonts w:ascii="Times New Roman" w:eastAsia="Times New Roman" w:hAnsi="Times New Roman" w:cs="Times New Roman"/>
          <w:sz w:val="24"/>
          <w:szCs w:val="24"/>
          <w:lang w:val="uk-UA" w:eastAsia="uk-UA"/>
        </w:rPr>
      </w:pPr>
      <w:r w:rsidRPr="00004F36">
        <w:rPr>
          <w:rFonts w:ascii="Times New Roman" w:eastAsia="Times New Roman" w:hAnsi="Times New Roman" w:cs="Times New Roman"/>
          <w:color w:val="000000"/>
          <w:sz w:val="24"/>
          <w:szCs w:val="24"/>
          <w:lang w:val="uk-UA" w:eastAsia="uk-UA"/>
        </w:rPr>
        <w:t xml:space="preserve">Для прийому громадян в ЦНАПі організовано 8 робочих місць. З них 2 місця для прийому громадян з питань соціального захисту та прийому спеціалістом пенсійного фонду. Окремо ведеться прийом громадян спеціалістом ДРАЦС. </w:t>
      </w:r>
    </w:p>
    <w:p w14:paraId="6784A449" w14:textId="77777777" w:rsidR="00004F36" w:rsidRPr="00004F36" w:rsidRDefault="00004F36" w:rsidP="00004F36">
      <w:pPr>
        <w:spacing w:before="0" w:beforeAutospacing="0" w:after="0" w:afterAutospacing="0" w:line="240" w:lineRule="auto"/>
        <w:ind w:firstLine="851"/>
        <w:rPr>
          <w:rFonts w:ascii="Times New Roman" w:eastAsia="Times New Roman" w:hAnsi="Times New Roman" w:cs="Times New Roman"/>
          <w:sz w:val="24"/>
          <w:szCs w:val="24"/>
          <w:lang w:val="uk-UA" w:eastAsia="uk-UA"/>
        </w:rPr>
      </w:pPr>
      <w:r w:rsidRPr="00004F36">
        <w:rPr>
          <w:rFonts w:ascii="Times New Roman" w:eastAsia="Times New Roman" w:hAnsi="Times New Roman" w:cs="Times New Roman"/>
          <w:color w:val="000000"/>
          <w:sz w:val="24"/>
          <w:szCs w:val="24"/>
          <w:lang w:val="uk-UA" w:eastAsia="uk-UA"/>
        </w:rPr>
        <w:t xml:space="preserve">У березні 2021 році ЦНАП було підключено до ІС «ВУЛИК» та ІІС «Соціальна громада», облаштовано приміщення для роботи спеціаліста з питань надання адміністративних послуг громадянам України щодо оформлення документів, що посвідчують особу та підтверджують громадянство України, запроваджено послуги з питань ДЗК та ДІАМ. </w:t>
      </w:r>
    </w:p>
    <w:p w14:paraId="669F767C" w14:textId="77777777" w:rsidR="00004F36" w:rsidRPr="00004F36" w:rsidRDefault="00004F36" w:rsidP="00004F36">
      <w:pPr>
        <w:spacing w:before="0" w:beforeAutospacing="0" w:after="0" w:afterAutospacing="0" w:line="240" w:lineRule="auto"/>
        <w:ind w:firstLine="851"/>
        <w:rPr>
          <w:rFonts w:ascii="Times New Roman" w:eastAsia="Times New Roman" w:hAnsi="Times New Roman" w:cs="Times New Roman"/>
          <w:sz w:val="24"/>
          <w:szCs w:val="24"/>
          <w:lang w:val="uk-UA" w:eastAsia="uk-UA"/>
        </w:rPr>
      </w:pPr>
      <w:r w:rsidRPr="00004F36">
        <w:rPr>
          <w:rFonts w:ascii="Times New Roman" w:eastAsia="Times New Roman" w:hAnsi="Times New Roman" w:cs="Times New Roman"/>
          <w:color w:val="000000"/>
          <w:sz w:val="24"/>
          <w:szCs w:val="24"/>
          <w:lang w:val="uk-UA" w:eastAsia="uk-UA"/>
        </w:rPr>
        <w:t>На сьогодні ЦНАП надаєт 312 адміністративні послуги і їх кількість буде збільшено на кінець 2021 року до 488. Зокрема збільшення послуг у сфері  надання адміністративних послуг, що надаються Ірпінським відділом державної реєстрації актів цивільного стану у Бучанському районі Київської області Центрального управління Міністерства юстиції (м.Київ), а саме: розірвання шлюбу за спільною заявою подружжя, яке не має дітей; зміна імені; внесення змін до актових записів цивільного стану, їх поновлення та анулювання. Також, для створення сприятливих умов для реалізації прав дитини запровадження комплексної послуги єМалятко.</w:t>
      </w:r>
    </w:p>
    <w:p w14:paraId="0E915774" w14:textId="77777777" w:rsidR="00004F36" w:rsidRPr="00004F36" w:rsidRDefault="00004F36" w:rsidP="00004F36">
      <w:pPr>
        <w:spacing w:before="0" w:beforeAutospacing="0" w:after="0" w:afterAutospacing="0" w:line="240" w:lineRule="auto"/>
        <w:ind w:firstLine="851"/>
        <w:rPr>
          <w:rFonts w:ascii="Times New Roman" w:eastAsia="Times New Roman" w:hAnsi="Times New Roman" w:cs="Times New Roman"/>
          <w:sz w:val="24"/>
          <w:szCs w:val="24"/>
          <w:lang w:val="uk-UA" w:eastAsia="uk-UA"/>
        </w:rPr>
      </w:pPr>
      <w:r w:rsidRPr="00004F36">
        <w:rPr>
          <w:rFonts w:ascii="Times New Roman" w:eastAsia="Times New Roman" w:hAnsi="Times New Roman" w:cs="Times New Roman"/>
          <w:color w:val="000000"/>
          <w:sz w:val="24"/>
          <w:szCs w:val="24"/>
          <w:lang w:val="uk-UA" w:eastAsia="uk-UA"/>
        </w:rPr>
        <w:t xml:space="preserve">Загальна кількість наданих послуг з використанням зазначених інтегрованих інформаційних систем з 01.03.2021 по 01.12.2021 становить 4972.  </w:t>
      </w:r>
    </w:p>
    <w:p w14:paraId="78D4BFE6" w14:textId="77777777" w:rsidR="00004F36" w:rsidRPr="00004F36" w:rsidRDefault="00004F36" w:rsidP="00004F36">
      <w:pPr>
        <w:spacing w:before="0" w:beforeAutospacing="0" w:after="0" w:afterAutospacing="0" w:line="240" w:lineRule="auto"/>
        <w:ind w:firstLine="851"/>
        <w:rPr>
          <w:rFonts w:ascii="Times New Roman" w:eastAsia="Times New Roman" w:hAnsi="Times New Roman" w:cs="Times New Roman"/>
          <w:sz w:val="24"/>
          <w:szCs w:val="24"/>
          <w:lang w:val="uk-UA" w:eastAsia="uk-UA"/>
        </w:rPr>
      </w:pPr>
      <w:r w:rsidRPr="00004F36">
        <w:rPr>
          <w:rFonts w:ascii="Times New Roman" w:eastAsia="Times New Roman" w:hAnsi="Times New Roman" w:cs="Times New Roman"/>
          <w:color w:val="000000"/>
          <w:sz w:val="24"/>
          <w:szCs w:val="24"/>
          <w:lang w:val="uk-UA" w:eastAsia="uk-UA"/>
        </w:rPr>
        <w:t>По напрямкам до певних груп послуг:</w:t>
      </w:r>
    </w:p>
    <w:p w14:paraId="14D2D4B1" w14:textId="77777777" w:rsidR="00004F36" w:rsidRPr="008018E2" w:rsidRDefault="00004F36" w:rsidP="00004F36">
      <w:pPr>
        <w:pStyle w:val="a7"/>
        <w:numPr>
          <w:ilvl w:val="0"/>
          <w:numId w:val="31"/>
        </w:numPr>
        <w:spacing w:after="0" w:line="240" w:lineRule="auto"/>
        <w:ind w:left="0" w:firstLine="851"/>
        <w:jc w:val="both"/>
        <w:rPr>
          <w:rFonts w:ascii="Times New Roman" w:eastAsia="Times New Roman" w:hAnsi="Times New Roman"/>
          <w:sz w:val="24"/>
          <w:szCs w:val="24"/>
          <w:lang w:val="uk-UA" w:eastAsia="uk-UA"/>
        </w:rPr>
      </w:pPr>
      <w:r w:rsidRPr="008018E2">
        <w:rPr>
          <w:rFonts w:ascii="Times New Roman" w:eastAsia="Times New Roman" w:hAnsi="Times New Roman"/>
          <w:color w:val="000000"/>
          <w:sz w:val="24"/>
          <w:szCs w:val="24"/>
          <w:lang w:val="uk-UA" w:eastAsia="uk-UA"/>
        </w:rPr>
        <w:t>Реєстрація місця проживання – 3978 (зокрема реєстрація місця проживання – 1066; зняття з реєстрації місця проживання/перебування особи – 571; зняття з реєстрації місця проживання у зв’язку зі смертю – 201; видача довідки про реєстрацію місця проживання/перебування особи – 1009; видача витягу про зареєстрованих у житловому приміщенні/будинку осіб – 623; видача інших довідок – 498)</w:t>
      </w:r>
    </w:p>
    <w:p w14:paraId="773640C5" w14:textId="77777777" w:rsidR="00004F36" w:rsidRPr="008018E2" w:rsidRDefault="00004F36" w:rsidP="00004F36">
      <w:pPr>
        <w:pStyle w:val="a7"/>
        <w:numPr>
          <w:ilvl w:val="0"/>
          <w:numId w:val="31"/>
        </w:numPr>
        <w:spacing w:after="0" w:line="240" w:lineRule="auto"/>
        <w:ind w:left="0" w:firstLine="851"/>
        <w:jc w:val="both"/>
        <w:rPr>
          <w:rFonts w:ascii="Times New Roman" w:eastAsia="Times New Roman" w:hAnsi="Times New Roman"/>
          <w:sz w:val="24"/>
          <w:szCs w:val="24"/>
          <w:lang w:val="uk-UA" w:eastAsia="uk-UA"/>
        </w:rPr>
      </w:pPr>
      <w:r w:rsidRPr="008018E2">
        <w:rPr>
          <w:rFonts w:ascii="Times New Roman" w:eastAsia="Times New Roman" w:hAnsi="Times New Roman"/>
          <w:color w:val="000000"/>
          <w:sz w:val="24"/>
          <w:szCs w:val="24"/>
          <w:lang w:val="uk-UA" w:eastAsia="uk-UA"/>
        </w:rPr>
        <w:t>Реєстрація актів цивільного стану – 93</w:t>
      </w:r>
    </w:p>
    <w:p w14:paraId="775FC7CA" w14:textId="77777777" w:rsidR="00004F36" w:rsidRPr="008018E2" w:rsidRDefault="00004F36" w:rsidP="00004F36">
      <w:pPr>
        <w:pStyle w:val="a7"/>
        <w:numPr>
          <w:ilvl w:val="0"/>
          <w:numId w:val="31"/>
        </w:numPr>
        <w:spacing w:after="0" w:line="240" w:lineRule="auto"/>
        <w:ind w:left="0" w:firstLine="851"/>
        <w:jc w:val="both"/>
        <w:rPr>
          <w:rFonts w:ascii="Times New Roman" w:eastAsia="Times New Roman" w:hAnsi="Times New Roman"/>
          <w:sz w:val="24"/>
          <w:szCs w:val="24"/>
          <w:lang w:val="uk-UA" w:eastAsia="uk-UA"/>
        </w:rPr>
      </w:pPr>
      <w:r w:rsidRPr="008018E2">
        <w:rPr>
          <w:rFonts w:ascii="Times New Roman" w:eastAsia="Times New Roman" w:hAnsi="Times New Roman"/>
          <w:color w:val="000000"/>
          <w:sz w:val="24"/>
          <w:szCs w:val="24"/>
          <w:lang w:val="uk-UA" w:eastAsia="uk-UA"/>
        </w:rPr>
        <w:t>Землеустрій та кадастр – 79</w:t>
      </w:r>
    </w:p>
    <w:p w14:paraId="308084E6" w14:textId="77777777" w:rsidR="00004F36" w:rsidRPr="008018E2" w:rsidRDefault="00004F36" w:rsidP="00004F36">
      <w:pPr>
        <w:pStyle w:val="a7"/>
        <w:numPr>
          <w:ilvl w:val="0"/>
          <w:numId w:val="31"/>
        </w:numPr>
        <w:spacing w:after="0" w:line="240" w:lineRule="auto"/>
        <w:ind w:left="0" w:firstLine="851"/>
        <w:jc w:val="both"/>
        <w:rPr>
          <w:rFonts w:ascii="Times New Roman" w:eastAsia="Times New Roman" w:hAnsi="Times New Roman"/>
          <w:sz w:val="24"/>
          <w:szCs w:val="24"/>
          <w:lang w:val="uk-UA" w:eastAsia="uk-UA"/>
        </w:rPr>
      </w:pPr>
      <w:r w:rsidRPr="008018E2">
        <w:rPr>
          <w:rFonts w:ascii="Times New Roman" w:eastAsia="Times New Roman" w:hAnsi="Times New Roman"/>
          <w:color w:val="000000"/>
          <w:sz w:val="24"/>
          <w:szCs w:val="24"/>
          <w:lang w:val="uk-UA" w:eastAsia="uk-UA"/>
        </w:rPr>
        <w:t>Соціальні допомоги та послуги – 1238</w:t>
      </w:r>
    </w:p>
    <w:p w14:paraId="4D77306A" w14:textId="77777777" w:rsidR="004F1001" w:rsidRPr="008018E2" w:rsidRDefault="004F1001" w:rsidP="00004F36">
      <w:pPr>
        <w:spacing w:before="0" w:beforeAutospacing="0" w:after="0" w:afterAutospacing="0"/>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Адміністративні послуги надаються оперативно, своєчасно, відкрито та прозоро. </w:t>
      </w:r>
    </w:p>
    <w:p w14:paraId="70892992" w14:textId="77777777" w:rsidR="004F1001" w:rsidRPr="008018E2" w:rsidRDefault="004F1001" w:rsidP="00004F36">
      <w:pPr>
        <w:spacing w:before="0" w:beforeAutospacing="0" w:after="0" w:afterAutospacing="0"/>
        <w:ind w:firstLine="851"/>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i/>
          <w:color w:val="000000" w:themeColor="text1"/>
          <w:sz w:val="24"/>
          <w:szCs w:val="24"/>
          <w:u w:val="single"/>
          <w:lang w:val="uk-UA" w:eastAsia="ru-RU"/>
        </w:rPr>
        <w:t>Розвиток реального сектору економіки</w:t>
      </w:r>
    </w:p>
    <w:p w14:paraId="590CC8CA" w14:textId="77777777" w:rsidR="00D81C70" w:rsidRPr="008018E2" w:rsidRDefault="004F1001" w:rsidP="00004F36">
      <w:pPr>
        <w:spacing w:before="0" w:beforeAutospacing="0" w:after="0" w:afterAutospacing="0"/>
        <w:ind w:firstLine="851"/>
        <w:rPr>
          <w:rFonts w:ascii="Times New Roman" w:eastAsia="Times New Roman" w:hAnsi="Times New Roman" w:cs="Times New Roman"/>
          <w:color w:val="000000" w:themeColor="text1"/>
          <w:sz w:val="24"/>
          <w:szCs w:val="24"/>
          <w:u w:val="single"/>
          <w:lang w:val="uk-UA" w:eastAsia="ru-RU"/>
        </w:rPr>
      </w:pPr>
      <w:r w:rsidRPr="008018E2">
        <w:rPr>
          <w:rFonts w:ascii="Times New Roman" w:eastAsia="Times New Roman" w:hAnsi="Times New Roman" w:cs="Times New Roman"/>
          <w:i/>
          <w:color w:val="000000" w:themeColor="text1"/>
          <w:sz w:val="24"/>
          <w:szCs w:val="24"/>
          <w:u w:val="single"/>
          <w:lang w:val="uk-UA" w:eastAsia="ru-RU"/>
        </w:rPr>
        <w:t>Промисловість</w:t>
      </w:r>
      <w:r w:rsidR="00D81C70" w:rsidRPr="008018E2">
        <w:rPr>
          <w:rFonts w:ascii="Times New Roman" w:eastAsia="Times New Roman" w:hAnsi="Times New Roman" w:cs="Times New Roman"/>
          <w:i/>
          <w:color w:val="000000" w:themeColor="text1"/>
          <w:sz w:val="24"/>
          <w:szCs w:val="24"/>
          <w:u w:val="single"/>
          <w:lang w:eastAsia="ru-RU"/>
        </w:rPr>
        <w:t xml:space="preserve"> </w:t>
      </w:r>
    </w:p>
    <w:p w14:paraId="5A7FC5DF" w14:textId="77777777" w:rsidR="004F1001" w:rsidRPr="008018E2" w:rsidRDefault="004F1001" w:rsidP="00004F36">
      <w:pPr>
        <w:spacing w:before="0" w:beforeAutospacing="0" w:after="0" w:afterAutospacing="0"/>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Економічний потенціал промисловості селища незначний, актуальними залишаються проблеми розвитку промисловості. </w:t>
      </w:r>
    </w:p>
    <w:p w14:paraId="72D6E9B4" w14:textId="77777777" w:rsidR="00D81C70" w:rsidRPr="008018E2" w:rsidRDefault="004F1001" w:rsidP="00004F36">
      <w:pPr>
        <w:autoSpaceDE w:val="0"/>
        <w:autoSpaceDN w:val="0"/>
        <w:spacing w:before="0" w:beforeAutospacing="0" w:after="0" w:afterAutospacing="0"/>
        <w:ind w:firstLine="851"/>
        <w:rPr>
          <w:rFonts w:ascii="Times New Roman" w:eastAsia="Times New Roman" w:hAnsi="Times New Roman" w:cs="Times New Roman"/>
          <w:i/>
          <w:color w:val="000000" w:themeColor="text1"/>
          <w:sz w:val="24"/>
          <w:szCs w:val="24"/>
          <w:u w:val="single"/>
          <w:lang w:val="uk-UA" w:eastAsia="ru-RU"/>
        </w:rPr>
      </w:pPr>
      <w:r w:rsidRPr="008018E2">
        <w:rPr>
          <w:rFonts w:ascii="Times New Roman" w:eastAsia="Times New Roman" w:hAnsi="Times New Roman" w:cs="Times New Roman"/>
          <w:i/>
          <w:color w:val="000000" w:themeColor="text1"/>
          <w:sz w:val="24"/>
          <w:szCs w:val="24"/>
          <w:u w:val="single"/>
          <w:lang w:val="uk-UA" w:eastAsia="ru-RU"/>
        </w:rPr>
        <w:t>Транспорт</w:t>
      </w:r>
    </w:p>
    <w:p w14:paraId="39D09B99" w14:textId="77777777" w:rsidR="004F1001" w:rsidRPr="008018E2" w:rsidRDefault="004F1001" w:rsidP="00004F36">
      <w:pPr>
        <w:autoSpaceDE w:val="0"/>
        <w:autoSpaceDN w:val="0"/>
        <w:spacing w:before="0" w:beforeAutospacing="0" w:after="0" w:afterAutospacing="0"/>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В Коцюбинському перевезення пасажирів автомобільним транспортом загального користування здійснюють два підприємства: ТОВ «Ірпінське АТП-13250», ТОВ « Транс Груп».Кількість маршрутів з селища до м.Київ складає –2 маршрути. </w:t>
      </w:r>
    </w:p>
    <w:p w14:paraId="12EE0424" w14:textId="77777777" w:rsidR="004F1001" w:rsidRPr="008018E2" w:rsidRDefault="004F1001" w:rsidP="00004F36">
      <w:pPr>
        <w:autoSpaceDE w:val="0"/>
        <w:autoSpaceDN w:val="0"/>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Разом з тим, на роботу транспорту негативно впливає постійне здорожчання паливно-мастильних матеріалів, запчастин, що призводить до зростання тарифу на проїзд та витрат на їх утримання.</w:t>
      </w:r>
    </w:p>
    <w:p w14:paraId="50219E76" w14:textId="77777777" w:rsidR="00D81C70" w:rsidRPr="008018E2" w:rsidRDefault="004F1001" w:rsidP="00004F36">
      <w:pPr>
        <w:tabs>
          <w:tab w:val="num" w:pos="0"/>
        </w:tabs>
        <w:autoSpaceDE w:val="0"/>
        <w:autoSpaceDN w:val="0"/>
        <w:spacing w:before="0" w:beforeAutospacing="0" w:after="0" w:afterAutospacing="0" w:line="240" w:lineRule="auto"/>
        <w:ind w:firstLine="851"/>
        <w:rPr>
          <w:rFonts w:ascii="Times New Roman" w:eastAsia="Times New Roman" w:hAnsi="Times New Roman" w:cs="Times New Roman"/>
          <w:i/>
          <w:sz w:val="24"/>
          <w:szCs w:val="24"/>
          <w:u w:val="single"/>
          <w:lang w:val="uk-UA" w:eastAsia="ru-RU"/>
        </w:rPr>
      </w:pPr>
      <w:r w:rsidRPr="008018E2">
        <w:rPr>
          <w:rFonts w:ascii="Times New Roman" w:eastAsia="Times New Roman" w:hAnsi="Times New Roman" w:cs="Times New Roman"/>
          <w:i/>
          <w:sz w:val="24"/>
          <w:szCs w:val="24"/>
          <w:u w:val="single"/>
          <w:lang w:val="uk-UA" w:eastAsia="ru-RU"/>
        </w:rPr>
        <w:t>Зв’язок</w:t>
      </w:r>
      <w:r w:rsidR="00837BF0" w:rsidRPr="008018E2">
        <w:rPr>
          <w:rFonts w:ascii="Times New Roman" w:eastAsia="Times New Roman" w:hAnsi="Times New Roman" w:cs="Times New Roman"/>
          <w:i/>
          <w:sz w:val="24"/>
          <w:szCs w:val="24"/>
          <w:u w:val="single"/>
          <w:lang w:val="uk-UA" w:eastAsia="ru-RU"/>
        </w:rPr>
        <w:t xml:space="preserve"> </w:t>
      </w:r>
    </w:p>
    <w:p w14:paraId="34C8F65A" w14:textId="77777777" w:rsidR="004F1001" w:rsidRPr="008018E2" w:rsidRDefault="004F1001" w:rsidP="00004F36">
      <w:pPr>
        <w:tabs>
          <w:tab w:val="num" w:pos="0"/>
        </w:tabs>
        <w:autoSpaceDE w:val="0"/>
        <w:autoSpaceDN w:val="0"/>
        <w:spacing w:before="0" w:beforeAutospacing="0" w:after="0" w:afterAutospacing="0" w:line="240" w:lineRule="auto"/>
        <w:ind w:firstLine="851"/>
        <w:rPr>
          <w:rFonts w:ascii="Times New Roman" w:eastAsia="Times New Roman" w:hAnsi="Times New Roman" w:cs="Times New Roman"/>
          <w:sz w:val="24"/>
          <w:szCs w:val="24"/>
          <w:lang w:val="uk-UA"/>
        </w:rPr>
      </w:pPr>
      <w:r w:rsidRPr="008018E2">
        <w:rPr>
          <w:rFonts w:ascii="Times New Roman" w:eastAsia="Times New Roman" w:hAnsi="Times New Roman" w:cs="Times New Roman"/>
          <w:sz w:val="24"/>
          <w:szCs w:val="24"/>
          <w:lang w:val="uk-UA" w:eastAsia="ru-RU"/>
        </w:rPr>
        <w:t xml:space="preserve">Сфера послуг зв’язку протягом року продовжувала працювати на забезпечення потреб населення у наданні послуг поштового зв’язку  та інтернет-зв’язку. </w:t>
      </w:r>
      <w:r w:rsidRPr="008018E2">
        <w:rPr>
          <w:rFonts w:ascii="Times New Roman" w:eastAsia="Times New Roman" w:hAnsi="Times New Roman" w:cs="Times New Roman"/>
          <w:sz w:val="24"/>
          <w:szCs w:val="24"/>
          <w:lang w:val="uk-UA"/>
        </w:rPr>
        <w:t>Ведеться постійна робота щодо підвищення якості послуг, розширення їх спектру та задоволення потреб населення.</w:t>
      </w:r>
    </w:p>
    <w:p w14:paraId="1C9F9A3D" w14:textId="77777777" w:rsidR="004F1001" w:rsidRPr="008018E2" w:rsidRDefault="004F1001" w:rsidP="00004F36">
      <w:pPr>
        <w:keepNext/>
        <w:spacing w:before="0" w:beforeAutospacing="0" w:after="0" w:afterAutospacing="0" w:line="240" w:lineRule="auto"/>
        <w:ind w:firstLine="851"/>
        <w:rPr>
          <w:rFonts w:ascii="Times New Roman" w:eastAsia="Times New Roman" w:hAnsi="Times New Roman" w:cs="Times New Roman"/>
          <w:sz w:val="24"/>
          <w:szCs w:val="24"/>
          <w:lang w:val="uk-UA"/>
        </w:rPr>
      </w:pPr>
      <w:r w:rsidRPr="008018E2">
        <w:rPr>
          <w:rFonts w:ascii="Times New Roman" w:eastAsia="Times New Roman" w:hAnsi="Times New Roman" w:cs="Times New Roman"/>
          <w:sz w:val="24"/>
          <w:szCs w:val="24"/>
          <w:lang w:val="uk-UA"/>
        </w:rPr>
        <w:t xml:space="preserve">Компанії надають послуги доступу до мережі Інтернет, а також, послуги доступу до кабельного телебачення, як для юридичних так і фізичних осіб. Метою компаній є якісне </w:t>
      </w:r>
      <w:r w:rsidRPr="008018E2">
        <w:rPr>
          <w:rFonts w:ascii="Times New Roman" w:eastAsia="Times New Roman" w:hAnsi="Times New Roman" w:cs="Times New Roman"/>
          <w:sz w:val="24"/>
          <w:szCs w:val="24"/>
          <w:lang w:val="uk-UA"/>
        </w:rPr>
        <w:lastRenderedPageBreak/>
        <w:t>надання послуг населенню, в той же час зробити доступним використання всесвітньої мережі Інтернет та кабельного телебачення.</w:t>
      </w:r>
    </w:p>
    <w:p w14:paraId="31ECCAD6" w14:textId="77777777" w:rsidR="00D81C70" w:rsidRPr="008018E2" w:rsidRDefault="004F1001" w:rsidP="00004F36">
      <w:pPr>
        <w:spacing w:before="0" w:beforeAutospacing="0" w:after="0" w:afterAutospacing="0" w:line="240" w:lineRule="auto"/>
        <w:ind w:firstLine="851"/>
        <w:rPr>
          <w:rFonts w:ascii="Times New Roman" w:eastAsia="Times New Roman" w:hAnsi="Times New Roman" w:cs="Times New Roman"/>
          <w:i/>
          <w:color w:val="000000" w:themeColor="text1"/>
          <w:sz w:val="24"/>
          <w:szCs w:val="24"/>
          <w:u w:val="single"/>
          <w:lang w:val="uk-UA" w:eastAsia="ru-RU"/>
        </w:rPr>
      </w:pPr>
      <w:r w:rsidRPr="008018E2">
        <w:rPr>
          <w:rFonts w:ascii="Times New Roman" w:eastAsia="Times New Roman" w:hAnsi="Times New Roman" w:cs="Times New Roman"/>
          <w:i/>
          <w:color w:val="000000" w:themeColor="text1"/>
          <w:sz w:val="24"/>
          <w:szCs w:val="24"/>
          <w:u w:val="single"/>
          <w:lang w:val="uk-UA" w:eastAsia="ru-RU"/>
        </w:rPr>
        <w:t>Розвиток споживчого ринку та сфери послуг</w:t>
      </w:r>
    </w:p>
    <w:p w14:paraId="642E41D1"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 метою формування конкурентного середовища на ринках товарів і послуг проводилась послідовна робота, спрямована на забезпечення стабільних сприятливих умов для створення і функціонування суб’єктів підприємницької діяльності шляхом забезпечення дотримання принципу рівних можливостей для всіх суб’єктів підприємницької діяльності, зняття штучних бар’єрів для виходу на ринок нових підприємців.</w:t>
      </w:r>
    </w:p>
    <w:p w14:paraId="5D9FD31A"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Аналіз економічного стану ринків товарів і послуг свідчить про задовільний стан розвитку конкурентного середовища на переважній більшості з них. На теперішній час в селищі Коцюбинське діє 1 ринок змішаного типу. </w:t>
      </w:r>
    </w:p>
    <w:p w14:paraId="57728707"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Розвитку економічних зв’язків, розширенню ринків збуту продукції малих підприємств виробничого профілю сприяє проведення ярмаркових заходів. Так, ярмарки проводяться щовівторка та  суботи.</w:t>
      </w:r>
    </w:p>
    <w:p w14:paraId="5FB2F7AD"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Найважливішим видом економічної діяльності у сфері товарного обігу й основною ланкою організації конкурентного середовища залишається роздрібна торгівля селища. </w:t>
      </w:r>
    </w:p>
    <w:p w14:paraId="6FD48368"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Суб’єктами господарювання сфери роздрібної торгівлі вноситься вагомий внесок у формування надходжень до бюджету, створення нових робочих місць для працевлаштування населення, щомісяця забезпечується нарощування обсягів роздрібного товарообороту.</w:t>
      </w:r>
    </w:p>
    <w:p w14:paraId="46C22BA2"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На споживчому ринку товарів та побутових послуг селища Коцюбинське забезпечено баланс попиту та пропозиції, не спостерігалося дефіциту пропозиції на основні види продовольчих товарів. Позитивною є динаміка розвитку торгівельної мережі. </w:t>
      </w:r>
    </w:p>
    <w:p w14:paraId="2210D3A0"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Населенню селища фізичні особи-підприємці надають 19 видів побутових послуг, а саме: виробництво одягу та аксесуарів; виробництво взуття; технічне обслуговування та ремонт автотранспортних засобів; діяльність у сфері фотографії; діяльність із прибирання; ремонт побутових виробів і предметів особистого вжитку; ремонт взуття, шкіряних виробів, годинників та ювелірних виробів; прання та хімічне чищення текстильних і хутряних виробів; надання послуг перукарнями та салонами краси (крім салони краси); організування поховань і надання суміжних послуг; діяльність із забезпечення фізичного комфорту; надання інших індивідуальних послуг тощо.</w:t>
      </w:r>
    </w:p>
    <w:p w14:paraId="7A935892" w14:textId="77777777" w:rsidR="004F1001" w:rsidRPr="008018E2" w:rsidRDefault="004F1001" w:rsidP="00004F36">
      <w:pPr>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Головні цілі на споживчому ринку були досягнуті шляхом забезпечення продовольчої безпеки селища;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w:t>
      </w:r>
    </w:p>
    <w:p w14:paraId="01B9C2C4" w14:textId="77777777" w:rsidR="00D81C70" w:rsidRPr="008018E2" w:rsidRDefault="004F1001" w:rsidP="00004F36">
      <w:pPr>
        <w:autoSpaceDN w:val="0"/>
        <w:spacing w:before="0" w:beforeAutospacing="0" w:after="0" w:afterAutospacing="0" w:line="240" w:lineRule="auto"/>
        <w:ind w:firstLine="851"/>
        <w:rPr>
          <w:rFonts w:ascii="Times New Roman" w:eastAsia="Times New Roman" w:hAnsi="Times New Roman" w:cs="Times New Roman"/>
          <w:b/>
          <w:i/>
          <w:color w:val="000000" w:themeColor="text1"/>
          <w:sz w:val="24"/>
          <w:szCs w:val="24"/>
          <w:u w:val="single"/>
          <w:lang w:val="uk-UA" w:eastAsia="ru-RU"/>
        </w:rPr>
      </w:pPr>
      <w:r w:rsidRPr="008018E2">
        <w:rPr>
          <w:rFonts w:ascii="Times New Roman" w:eastAsia="Times New Roman" w:hAnsi="Times New Roman" w:cs="Times New Roman"/>
          <w:b/>
          <w:i/>
          <w:color w:val="000000" w:themeColor="text1"/>
          <w:sz w:val="24"/>
          <w:szCs w:val="24"/>
          <w:u w:val="single"/>
          <w:lang w:val="uk-UA" w:eastAsia="ru-RU"/>
        </w:rPr>
        <w:t>Інвестиційна та зовнішньоекономічна діяльність</w:t>
      </w:r>
    </w:p>
    <w:p w14:paraId="4E719811" w14:textId="77777777" w:rsidR="004F1001" w:rsidRPr="008018E2" w:rsidRDefault="004F1001" w:rsidP="00004F36">
      <w:pPr>
        <w:autoSpaceDN w:val="0"/>
        <w:spacing w:before="0" w:beforeAutospacing="0" w:after="0" w:afterAutospacing="0" w:line="240" w:lineRule="auto"/>
        <w:ind w:firstLine="851"/>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Одним із актуальних завдань селища Коцюбинське є активізація інвестиційної діяльності, збільшення експортного потенціалу та значне нарощування обсягів інвестицій у розвиток господарського комплексу селища. Враховуючи те, що селище має дефіцит фінансових ресурсів, необхідний для розвитку, але разом з тим, володіє землями промислової зони, відносно розвиненою інфраструктурою та транспортною доступністю, має висококваліфіковану робочу силу та вигідне географічне положення, залучення інвестицій для розвитку його економіки є дуже важливим.</w:t>
      </w:r>
    </w:p>
    <w:p w14:paraId="76E3AD39" w14:textId="77777777" w:rsidR="004F1001" w:rsidRPr="008018E2" w:rsidRDefault="004F1001" w:rsidP="004F1001">
      <w:pPr>
        <w:tabs>
          <w:tab w:val="left" w:pos="10065"/>
        </w:tabs>
        <w:autoSpaceDE w:val="0"/>
        <w:autoSpaceDN w:val="0"/>
        <w:adjustRightInd w:val="0"/>
        <w:spacing w:before="0" w:beforeAutospacing="0" w:after="0" w:afterAutospacing="0" w:line="240" w:lineRule="auto"/>
        <w:ind w:left="426" w:right="-2" w:firstLine="567"/>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i/>
          <w:color w:val="000000" w:themeColor="text1"/>
          <w:sz w:val="24"/>
          <w:szCs w:val="24"/>
          <w:u w:val="single"/>
          <w:lang w:val="uk-UA" w:eastAsia="ru-RU"/>
        </w:rPr>
        <w:t>Фінансові ресурси</w:t>
      </w:r>
    </w:p>
    <w:p w14:paraId="17796DE1" w14:textId="77777777" w:rsidR="00004F36" w:rsidRPr="00004F36" w:rsidRDefault="00004F36" w:rsidP="00004F36">
      <w:pPr>
        <w:autoSpaceDE w:val="0"/>
        <w:autoSpaceDN w:val="0"/>
        <w:adjustRightInd w:val="0"/>
        <w:spacing w:before="0" w:beforeAutospacing="0" w:after="0" w:afterAutospacing="0" w:line="240" w:lineRule="auto"/>
        <w:ind w:firstLine="851"/>
        <w:rPr>
          <w:rFonts w:ascii="Times New Roman" w:eastAsia="Times New Roman" w:hAnsi="Times New Roman" w:cs="Times New Roman"/>
          <w:color w:val="000000"/>
          <w:sz w:val="24"/>
          <w:szCs w:val="24"/>
          <w:lang w:val="uk-UA" w:eastAsia="ru-RU"/>
        </w:rPr>
      </w:pPr>
      <w:r w:rsidRPr="00004F36">
        <w:rPr>
          <w:rFonts w:ascii="Times New Roman" w:eastAsia="Times New Roman" w:hAnsi="Times New Roman" w:cs="Times New Roman"/>
          <w:color w:val="000000"/>
          <w:sz w:val="24"/>
          <w:szCs w:val="24"/>
          <w:lang w:val="uk-UA" w:eastAsia="ru-RU"/>
        </w:rPr>
        <w:t>Селищний бюджет по доходах загального фонду за 11 місяців 2021 року виконано на   104,1 %, при уточненому плані 117 048 660,00 грн. фактично надійшло 121 899 079,36 грн, в тому числі при уточненому плані за 11 місяців 2021 року доходів без урахування трансфертів – 59 390 929,00 грн надійшло 64 241 804,66 грн, що становить  108,2 %. В розрізі податків і зборів загального фонду надійшло:</w:t>
      </w:r>
    </w:p>
    <w:p w14:paraId="2879021E" w14:textId="77777777" w:rsidR="00004F36" w:rsidRPr="00004F36" w:rsidRDefault="00004F36" w:rsidP="00004F36">
      <w:pPr>
        <w:numPr>
          <w:ilvl w:val="0"/>
          <w:numId w:val="32"/>
        </w:numPr>
        <w:spacing w:before="0" w:beforeAutospacing="0" w:after="0" w:afterAutospacing="0" w:line="240" w:lineRule="auto"/>
        <w:ind w:left="0" w:right="-2" w:firstLine="567"/>
        <w:rPr>
          <w:rFonts w:ascii="Times New Roman" w:eastAsia="Times New Roman" w:hAnsi="Times New Roman" w:cs="Times New Roman"/>
          <w:color w:val="000000"/>
          <w:sz w:val="24"/>
          <w:szCs w:val="24"/>
          <w:lang w:val="uk-UA" w:eastAsia="ru-RU"/>
        </w:rPr>
      </w:pPr>
      <w:r w:rsidRPr="00004F36">
        <w:rPr>
          <w:rFonts w:ascii="Times New Roman" w:eastAsia="Times New Roman" w:hAnsi="Times New Roman" w:cs="Times New Roman"/>
          <w:color w:val="000000"/>
          <w:sz w:val="24"/>
          <w:szCs w:val="24"/>
          <w:lang w:val="uk-UA" w:eastAsia="ru-RU"/>
        </w:rPr>
        <w:t xml:space="preserve"> </w:t>
      </w:r>
      <w:r w:rsidRPr="00004F36">
        <w:rPr>
          <w:rFonts w:ascii="Times New Roman" w:eastAsia="Times New Roman" w:hAnsi="Times New Roman" w:cs="Times New Roman"/>
          <w:color w:val="000000"/>
          <w:sz w:val="24"/>
          <w:szCs w:val="20"/>
          <w:lang w:val="uk-UA" w:eastAsia="ru-RU"/>
        </w:rPr>
        <w:t>податку на доходи фізичних осіб</w:t>
      </w:r>
      <w:r w:rsidRPr="00004F36">
        <w:rPr>
          <w:rFonts w:ascii="Times New Roman" w:eastAsia="Times New Roman" w:hAnsi="Times New Roman" w:cs="Times New Roman"/>
          <w:b/>
          <w:i/>
          <w:sz w:val="26"/>
          <w:szCs w:val="26"/>
          <w:lang w:val="uk-UA" w:eastAsia="ru-RU"/>
        </w:rPr>
        <w:t xml:space="preserve"> </w:t>
      </w:r>
      <w:r w:rsidRPr="00004F36">
        <w:rPr>
          <w:rFonts w:ascii="Times New Roman" w:eastAsia="Times New Roman" w:hAnsi="Times New Roman" w:cs="Times New Roman"/>
          <w:color w:val="000000"/>
          <w:sz w:val="24"/>
          <w:szCs w:val="20"/>
          <w:lang w:val="uk-UA" w:eastAsia="ru-RU"/>
        </w:rPr>
        <w:t xml:space="preserve">фактично надійшло 26 597 679,42 грн </w:t>
      </w:r>
      <w:r w:rsidRPr="00004F36">
        <w:rPr>
          <w:rFonts w:ascii="Times New Roman" w:eastAsia="Times New Roman" w:hAnsi="Times New Roman" w:cs="Times New Roman"/>
          <w:color w:val="000000"/>
          <w:sz w:val="24"/>
          <w:szCs w:val="24"/>
          <w:lang w:val="uk-UA" w:eastAsia="ru-RU"/>
        </w:rPr>
        <w:t>(91,4 % до уточненого річного плану в сумі 29 096 768,92 грн.)</w:t>
      </w:r>
      <w:r w:rsidRPr="00004F36">
        <w:rPr>
          <w:rFonts w:ascii="Times New Roman" w:eastAsia="Times New Roman" w:hAnsi="Times New Roman" w:cs="Times New Roman"/>
          <w:color w:val="000000"/>
          <w:sz w:val="24"/>
          <w:szCs w:val="20"/>
          <w:lang w:val="uk-UA" w:eastAsia="ru-RU"/>
        </w:rPr>
        <w:t xml:space="preserve">, що на 10 514 169,61 грн більше </w:t>
      </w:r>
      <w:r w:rsidRPr="00004F36">
        <w:rPr>
          <w:rFonts w:ascii="Times New Roman" w:eastAsia="Times New Roman" w:hAnsi="Times New Roman" w:cs="Times New Roman"/>
          <w:color w:val="000000"/>
          <w:sz w:val="24"/>
          <w:szCs w:val="24"/>
          <w:lang w:val="uk-UA" w:eastAsia="ru-RU"/>
        </w:rPr>
        <w:t>ніж за аналогічний період минулого року.</w:t>
      </w:r>
    </w:p>
    <w:p w14:paraId="45530746" w14:textId="77777777" w:rsidR="00004F36" w:rsidRPr="00004F36" w:rsidRDefault="00004F36" w:rsidP="00004F36">
      <w:pPr>
        <w:spacing w:before="0" w:beforeAutospacing="0" w:after="0" w:afterAutospacing="0" w:line="240" w:lineRule="auto"/>
        <w:ind w:right="-2" w:firstLine="567"/>
        <w:rPr>
          <w:rFonts w:ascii="Times New Roman" w:eastAsia="Times New Roman" w:hAnsi="Times New Roman" w:cs="Times New Roman"/>
          <w:color w:val="000000"/>
          <w:sz w:val="24"/>
          <w:szCs w:val="20"/>
          <w:lang w:val="uk-UA" w:eastAsia="ru-RU"/>
        </w:rPr>
      </w:pPr>
      <w:r w:rsidRPr="00004F36">
        <w:rPr>
          <w:rFonts w:ascii="Times New Roman" w:eastAsia="Times New Roman" w:hAnsi="Times New Roman" w:cs="Times New Roman"/>
          <w:color w:val="000000"/>
          <w:sz w:val="24"/>
          <w:szCs w:val="20"/>
          <w:lang w:val="uk-UA" w:eastAsia="ru-RU"/>
        </w:rPr>
        <w:lastRenderedPageBreak/>
        <w:t xml:space="preserve">- плати за землю фактично надійшло 3 230 936,46 грн (88,6 % до уточненого річного плану в сумі 3 645 200,00 грн), що на 226 940,65 грн більше ніж за аналогічний період минулого року. </w:t>
      </w:r>
    </w:p>
    <w:p w14:paraId="1D4AE21F" w14:textId="77777777" w:rsidR="00004F36" w:rsidRPr="00004F36" w:rsidRDefault="00004F36" w:rsidP="00004F36">
      <w:pPr>
        <w:spacing w:before="0" w:beforeAutospacing="0" w:after="0" w:afterAutospacing="0" w:line="240" w:lineRule="auto"/>
        <w:ind w:right="-2" w:firstLine="567"/>
        <w:rPr>
          <w:rFonts w:ascii="Times New Roman" w:eastAsia="Times New Roman" w:hAnsi="Times New Roman" w:cs="Times New Roman"/>
          <w:color w:val="000000"/>
          <w:sz w:val="24"/>
          <w:szCs w:val="20"/>
          <w:lang w:val="uk-UA" w:eastAsia="ru-RU"/>
        </w:rPr>
      </w:pPr>
      <w:r w:rsidRPr="00004F36">
        <w:rPr>
          <w:rFonts w:ascii="Times New Roman" w:eastAsia="Times New Roman" w:hAnsi="Times New Roman" w:cs="Times New Roman"/>
          <w:color w:val="000000"/>
          <w:sz w:val="24"/>
          <w:szCs w:val="20"/>
          <w:lang w:val="uk-UA" w:eastAsia="ru-RU"/>
        </w:rPr>
        <w:t xml:space="preserve">-  по внутрішнім податкам на товари та послуги фактично надійшло 4 292 272,54 грн (104,7% до річного плану), що на 1 326 683,34 грн </w:t>
      </w:r>
      <w:bookmarkStart w:id="2" w:name="_Hlk89780312"/>
      <w:r w:rsidRPr="00004F36">
        <w:rPr>
          <w:rFonts w:ascii="Times New Roman" w:eastAsia="Times New Roman" w:hAnsi="Times New Roman" w:cs="Times New Roman"/>
          <w:color w:val="000000"/>
          <w:sz w:val="24"/>
          <w:szCs w:val="20"/>
          <w:lang w:val="uk-UA" w:eastAsia="ru-RU"/>
        </w:rPr>
        <w:t>більше ніж за аналогічний період минулого року</w:t>
      </w:r>
      <w:bookmarkEnd w:id="2"/>
      <w:r w:rsidRPr="00004F36">
        <w:rPr>
          <w:rFonts w:ascii="Times New Roman" w:eastAsia="Times New Roman" w:hAnsi="Times New Roman" w:cs="Times New Roman"/>
          <w:color w:val="000000"/>
          <w:sz w:val="24"/>
          <w:szCs w:val="20"/>
          <w:lang w:val="uk-UA" w:eastAsia="ru-RU"/>
        </w:rPr>
        <w:t xml:space="preserve">, в тому числі: акцизного податку з реалізації суб`єктами господарювання роздрібної торгівлі підакцизних товарів надійшло 3 441 948,15 грн  що становить 95,6 % до уточненого річного плану та на 1 260 787,72 більше ніж за аналогічний період минулого року;  по податку  на пальне фактично надійшло 850 324,39 грн (170,0% річного плану) та на 65 895,62 грн більше ніж за аналогічний період минулого року. </w:t>
      </w:r>
    </w:p>
    <w:p w14:paraId="5CD182FF" w14:textId="77777777" w:rsidR="00004F36" w:rsidRPr="00004F36" w:rsidRDefault="00004F36" w:rsidP="00004F36">
      <w:pPr>
        <w:spacing w:before="0" w:beforeAutospacing="0" w:after="0" w:afterAutospacing="0" w:line="240" w:lineRule="auto"/>
        <w:ind w:right="-2" w:firstLine="567"/>
        <w:rPr>
          <w:rFonts w:ascii="Times New Roman" w:eastAsia="Times New Roman" w:hAnsi="Times New Roman" w:cs="Times New Roman"/>
          <w:color w:val="000000"/>
          <w:sz w:val="24"/>
          <w:szCs w:val="20"/>
          <w:lang w:val="uk-UA" w:eastAsia="ru-RU"/>
        </w:rPr>
      </w:pPr>
      <w:r w:rsidRPr="00004F36">
        <w:rPr>
          <w:rFonts w:ascii="Times New Roman" w:eastAsia="Times New Roman" w:hAnsi="Times New Roman" w:cs="Times New Roman"/>
          <w:color w:val="000000"/>
          <w:sz w:val="24"/>
          <w:szCs w:val="20"/>
          <w:lang w:val="uk-UA" w:eastAsia="ru-RU"/>
        </w:rPr>
        <w:t>- податку на нерухоме майно, відмінне від земельної ділянки фактично надійшло 2 550 483,27 грн при уточненому річному плані 2 803 700,00 грн (91,0 %), що на 678 680,84 грн більше ніж за аналогічний період минулого року;</w:t>
      </w:r>
    </w:p>
    <w:p w14:paraId="6C9B5244" w14:textId="77777777" w:rsidR="00004F36" w:rsidRPr="00004F36" w:rsidRDefault="00004F36" w:rsidP="00004F36">
      <w:pPr>
        <w:spacing w:before="0" w:beforeAutospacing="0" w:after="0" w:afterAutospacing="0" w:line="240" w:lineRule="auto"/>
        <w:ind w:left="567" w:right="-2" w:firstLine="567"/>
        <w:rPr>
          <w:rFonts w:ascii="Times New Roman" w:eastAsia="Times New Roman" w:hAnsi="Times New Roman" w:cs="Times New Roman"/>
          <w:color w:val="000000"/>
          <w:sz w:val="24"/>
          <w:szCs w:val="20"/>
          <w:lang w:val="uk-UA" w:eastAsia="ru-RU"/>
        </w:rPr>
      </w:pPr>
      <w:r w:rsidRPr="00004F36">
        <w:rPr>
          <w:rFonts w:ascii="Times New Roman" w:eastAsia="Times New Roman" w:hAnsi="Times New Roman" w:cs="Times New Roman"/>
          <w:color w:val="000000"/>
          <w:sz w:val="24"/>
          <w:szCs w:val="20"/>
          <w:lang w:val="uk-UA" w:eastAsia="ru-RU"/>
        </w:rPr>
        <w:t>- єдиного податку фактично надійшло 27 397 802,67 грн (92,6 % річного плану), що на 4 647 616,87 грн. більше ніж за аналогічний період минулого року.</w:t>
      </w:r>
    </w:p>
    <w:p w14:paraId="1DAFEE8B" w14:textId="77777777" w:rsidR="00004F36" w:rsidRPr="00004F36" w:rsidRDefault="00004F36" w:rsidP="00004F36">
      <w:pPr>
        <w:spacing w:before="0" w:beforeAutospacing="0" w:after="0" w:afterAutospacing="0" w:line="240" w:lineRule="auto"/>
        <w:ind w:right="-2" w:firstLine="567"/>
        <w:rPr>
          <w:rFonts w:ascii="Times New Roman" w:eastAsia="Times New Roman" w:hAnsi="Times New Roman" w:cs="Times New Roman"/>
          <w:color w:val="000000"/>
          <w:sz w:val="24"/>
          <w:szCs w:val="20"/>
          <w:lang w:val="uk-UA" w:eastAsia="ru-RU"/>
        </w:rPr>
      </w:pPr>
      <w:r w:rsidRPr="00004F36">
        <w:rPr>
          <w:rFonts w:ascii="Times New Roman" w:eastAsia="Times New Roman" w:hAnsi="Times New Roman" w:cs="Times New Roman"/>
          <w:color w:val="000000"/>
          <w:sz w:val="24"/>
          <w:szCs w:val="20"/>
          <w:lang w:val="uk-UA" w:eastAsia="ru-RU"/>
        </w:rPr>
        <w:t>- державного мита надійшло 7,65 грн при уточненому річному плані 50,0 грн. (15,3 %);</w:t>
      </w:r>
    </w:p>
    <w:p w14:paraId="015F1D72" w14:textId="77777777" w:rsidR="00004F36" w:rsidRPr="00004F36" w:rsidRDefault="00004F36" w:rsidP="00004F36">
      <w:pPr>
        <w:spacing w:before="0" w:beforeAutospacing="0" w:after="0" w:afterAutospacing="0" w:line="240" w:lineRule="auto"/>
        <w:ind w:right="-2" w:firstLine="567"/>
        <w:rPr>
          <w:rFonts w:ascii="Times New Roman" w:eastAsia="Times New Roman" w:hAnsi="Times New Roman" w:cs="Times New Roman"/>
          <w:sz w:val="24"/>
          <w:szCs w:val="20"/>
          <w:lang w:val="uk-UA" w:eastAsia="ru-RU"/>
        </w:rPr>
      </w:pPr>
      <w:r w:rsidRPr="00004F36">
        <w:rPr>
          <w:rFonts w:ascii="Times New Roman" w:eastAsia="Times New Roman" w:hAnsi="Times New Roman" w:cs="Times New Roman"/>
          <w:color w:val="000000"/>
          <w:sz w:val="24"/>
          <w:szCs w:val="20"/>
          <w:lang w:val="uk-UA" w:eastAsia="ru-RU"/>
        </w:rPr>
        <w:t xml:space="preserve">- </w:t>
      </w:r>
      <w:r w:rsidRPr="00004F36">
        <w:rPr>
          <w:rFonts w:ascii="Times New Roman" w:eastAsia="Times New Roman" w:hAnsi="Times New Roman" w:cs="Times New Roman"/>
          <w:sz w:val="24"/>
          <w:szCs w:val="20"/>
          <w:lang w:val="uk-UA" w:eastAsia="ru-RU"/>
        </w:rPr>
        <w:t>по іншим надходженням, в тому числі</w:t>
      </w:r>
      <w:r w:rsidRPr="00004F36">
        <w:rPr>
          <w:rFonts w:ascii="Times New Roman" w:eastAsia="Times New Roman" w:hAnsi="Times New Roman" w:cs="Times New Roman"/>
          <w:sz w:val="24"/>
          <w:szCs w:val="20"/>
          <w:lang w:eastAsia="ru-RU"/>
        </w:rPr>
        <w:t xml:space="preserve"> </w:t>
      </w:r>
      <w:r w:rsidRPr="00004F36">
        <w:rPr>
          <w:rFonts w:ascii="Times New Roman" w:eastAsia="Times New Roman" w:hAnsi="Times New Roman" w:cs="Times New Roman"/>
          <w:sz w:val="24"/>
          <w:szCs w:val="20"/>
          <w:lang w:val="uk-UA" w:eastAsia="ru-RU"/>
        </w:rPr>
        <w:t xml:space="preserve">адміністративних штрафів та інших санкцій при уточненому річному плані 81 000,00 грн фактично надійшло 21 839,74 грн  (30,3 %) </w:t>
      </w:r>
    </w:p>
    <w:p w14:paraId="38F954D0" w14:textId="77777777" w:rsidR="00004F36" w:rsidRPr="00004F36" w:rsidRDefault="00004F36" w:rsidP="00004F36">
      <w:pPr>
        <w:spacing w:before="0" w:beforeAutospacing="0" w:after="0" w:afterAutospacing="0" w:line="240" w:lineRule="auto"/>
        <w:ind w:right="-2" w:firstLine="567"/>
        <w:rPr>
          <w:rFonts w:ascii="Times New Roman" w:eastAsia="Times New Roman" w:hAnsi="Times New Roman" w:cs="Times New Roman"/>
          <w:sz w:val="24"/>
          <w:szCs w:val="20"/>
          <w:lang w:val="uk-UA" w:eastAsia="ru-RU"/>
        </w:rPr>
      </w:pPr>
      <w:r w:rsidRPr="00004F36">
        <w:rPr>
          <w:rFonts w:ascii="Times New Roman" w:eastAsia="Times New Roman" w:hAnsi="Times New Roman" w:cs="Times New Roman"/>
          <w:sz w:val="24"/>
          <w:szCs w:val="20"/>
          <w:lang w:val="uk-UA" w:eastAsia="ru-RU"/>
        </w:rPr>
        <w:t>- фактично по платі за надання інших адміністративних послуг надійшло 96 511,60 грн при уточненому річному плані 20 980,00 грн. (460,0 %).</w:t>
      </w:r>
    </w:p>
    <w:p w14:paraId="50378475" w14:textId="77777777" w:rsidR="00004F36" w:rsidRPr="00004F36" w:rsidRDefault="00004F36" w:rsidP="00004F36">
      <w:pPr>
        <w:spacing w:before="0" w:beforeAutospacing="0" w:after="0" w:afterAutospacing="0" w:line="240" w:lineRule="auto"/>
        <w:ind w:right="-2" w:firstLine="567"/>
        <w:rPr>
          <w:rFonts w:ascii="Times New Roman" w:eastAsia="Times New Roman" w:hAnsi="Times New Roman" w:cs="Times New Roman"/>
          <w:sz w:val="24"/>
          <w:szCs w:val="20"/>
          <w:lang w:val="uk-UA" w:eastAsia="ru-RU"/>
        </w:rPr>
      </w:pPr>
      <w:r w:rsidRPr="00004F36">
        <w:rPr>
          <w:rFonts w:ascii="Times New Roman" w:eastAsia="Times New Roman" w:hAnsi="Times New Roman" w:cs="Times New Roman"/>
          <w:b/>
          <w:sz w:val="28"/>
          <w:szCs w:val="20"/>
          <w:lang w:val="uk-UA" w:eastAsia="ru-RU"/>
        </w:rPr>
        <w:t xml:space="preserve">- </w:t>
      </w:r>
      <w:r w:rsidRPr="00004F36">
        <w:rPr>
          <w:rFonts w:ascii="Times New Roman" w:eastAsia="Times New Roman" w:hAnsi="Times New Roman" w:cs="Times New Roman"/>
          <w:sz w:val="24"/>
          <w:szCs w:val="24"/>
          <w:lang w:val="uk-UA" w:eastAsia="ru-RU"/>
        </w:rPr>
        <w:t xml:space="preserve">офіційних трансфертів отримано в розмірі 57 657 274,70 грн, </w:t>
      </w:r>
      <w:r w:rsidRPr="00004F36">
        <w:rPr>
          <w:rFonts w:ascii="Times New Roman" w:eastAsia="Times New Roman" w:hAnsi="Times New Roman" w:cs="Times New Roman"/>
          <w:color w:val="000000"/>
          <w:sz w:val="24"/>
          <w:szCs w:val="24"/>
          <w:lang w:val="uk-UA" w:eastAsia="ru-RU"/>
        </w:rPr>
        <w:t xml:space="preserve">в тому числі: з державного бюджету: базова дотація – 20 688 800,00 грн, освітня субвенція – 30 900 500,00 грн; дотація з місцевих бюджетів – 2 751 287,00 грн; субвенції з місцевих бюджетів – 3 316 687,70 грн. </w:t>
      </w:r>
    </w:p>
    <w:p w14:paraId="7CE15A16" w14:textId="77777777" w:rsidR="004F1001" w:rsidRPr="008018E2" w:rsidRDefault="004F1001" w:rsidP="00004F36">
      <w:pPr>
        <w:tabs>
          <w:tab w:val="left" w:pos="10065"/>
        </w:tabs>
        <w:autoSpaceDE w:val="0"/>
        <w:autoSpaceDN w:val="0"/>
        <w:adjustRightInd w:val="0"/>
        <w:spacing w:before="0" w:beforeAutospacing="0" w:after="0" w:afterAutospacing="0" w:line="240" w:lineRule="auto"/>
        <w:ind w:right="-2"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 метою дотримання жорсткого режиму економії бюджетних коштів та посилення фінансово-бюджетної дисципліни  селищного бюджету у 202</w:t>
      </w:r>
      <w:r w:rsidR="00004F36" w:rsidRPr="008018E2">
        <w:rPr>
          <w:rFonts w:ascii="Times New Roman" w:eastAsia="Times New Roman" w:hAnsi="Times New Roman" w:cs="Times New Roman"/>
          <w:color w:val="000000" w:themeColor="text1"/>
          <w:sz w:val="24"/>
          <w:szCs w:val="24"/>
          <w:lang w:val="uk-UA" w:eastAsia="ru-RU"/>
        </w:rPr>
        <w:t>1</w:t>
      </w:r>
      <w:r w:rsidRPr="008018E2">
        <w:rPr>
          <w:rFonts w:ascii="Times New Roman" w:eastAsia="Times New Roman" w:hAnsi="Times New Roman" w:cs="Times New Roman"/>
          <w:color w:val="000000" w:themeColor="text1"/>
          <w:sz w:val="24"/>
          <w:szCs w:val="24"/>
          <w:lang w:val="uk-UA" w:eastAsia="ru-RU"/>
        </w:rPr>
        <w:t xml:space="preserve"> році:</w:t>
      </w:r>
    </w:p>
    <w:p w14:paraId="6C49F92C" w14:textId="77777777" w:rsidR="004F1001" w:rsidRPr="008018E2" w:rsidRDefault="004F1001" w:rsidP="00004F36">
      <w:pPr>
        <w:tabs>
          <w:tab w:val="left" w:pos="10065"/>
        </w:tabs>
        <w:autoSpaceDE w:val="0"/>
        <w:autoSpaceDN w:val="0"/>
        <w:adjustRightInd w:val="0"/>
        <w:spacing w:before="0" w:beforeAutospacing="0" w:after="0" w:afterAutospacing="0" w:line="240" w:lineRule="auto"/>
        <w:ind w:right="-2" w:firstLine="851"/>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проводиться щоденний моніторинг повноти, систематичності та своєчасності сплати податку на доходи фізичних осіб платниками цього податку. За результатами моніторингу вживаються відповідні заходи визначені чинним законодавством до тих підприємств, які не систематично або в неповному обсязі сплачують податок;</w:t>
      </w:r>
    </w:p>
    <w:p w14:paraId="6CE8FE80" w14:textId="77777777" w:rsidR="004F1001" w:rsidRPr="008018E2" w:rsidRDefault="004F1001" w:rsidP="00004F36">
      <w:pPr>
        <w:tabs>
          <w:tab w:val="left" w:pos="10065"/>
        </w:tabs>
        <w:autoSpaceDE w:val="0"/>
        <w:autoSpaceDN w:val="0"/>
        <w:adjustRightInd w:val="0"/>
        <w:spacing w:before="0" w:beforeAutospacing="0" w:after="0" w:afterAutospacing="0" w:line="240" w:lineRule="auto"/>
        <w:ind w:right="-2" w:firstLine="851"/>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проводиться робота спільно з Ірпінською ДПІ ГУ ДПС у Київській області стосовно боржників по сплаті податків та зборів до місцевого бюджету;</w:t>
      </w:r>
    </w:p>
    <w:p w14:paraId="41785588" w14:textId="77777777" w:rsidR="004F1001" w:rsidRPr="008018E2" w:rsidRDefault="004F1001" w:rsidP="00004F36">
      <w:pPr>
        <w:tabs>
          <w:tab w:val="left" w:pos="10065"/>
        </w:tabs>
        <w:autoSpaceDE w:val="0"/>
        <w:autoSpaceDN w:val="0"/>
        <w:adjustRightInd w:val="0"/>
        <w:spacing w:before="0" w:beforeAutospacing="0" w:after="0" w:afterAutospacing="0" w:line="240" w:lineRule="auto"/>
        <w:ind w:right="-2" w:firstLine="851"/>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проводиться робота щодо погашення заборгованості із виплати заробітної плати та відповідного перерахування податку на доходи фізичних осіб до місцевого бюджету та вжиття заходів щодо дотримання суб’єктами господарської діяльності вимог трудового законодавства при виплаті заробітної плати та інших громадян;</w:t>
      </w:r>
    </w:p>
    <w:p w14:paraId="407624F0" w14:textId="77777777" w:rsidR="004F1001" w:rsidRPr="008018E2" w:rsidRDefault="004F1001" w:rsidP="00004F36">
      <w:pPr>
        <w:tabs>
          <w:tab w:val="left" w:pos="10065"/>
        </w:tabs>
        <w:autoSpaceDE w:val="0"/>
        <w:autoSpaceDN w:val="0"/>
        <w:adjustRightInd w:val="0"/>
        <w:spacing w:before="0" w:beforeAutospacing="0" w:after="0" w:afterAutospacing="0" w:line="240" w:lineRule="auto"/>
        <w:ind w:right="-2" w:firstLine="851"/>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здійснюється контроль за споживанням енергоносіїв та проводяться заходи щодо збереження енергоресурсів;</w:t>
      </w:r>
    </w:p>
    <w:p w14:paraId="0F73DF8F" w14:textId="77777777" w:rsidR="004F1001" w:rsidRPr="008018E2" w:rsidRDefault="004F1001" w:rsidP="00004F36">
      <w:pPr>
        <w:tabs>
          <w:tab w:val="left" w:pos="10065"/>
        </w:tabs>
        <w:autoSpaceDE w:val="0"/>
        <w:autoSpaceDN w:val="0"/>
        <w:adjustRightInd w:val="0"/>
        <w:spacing w:before="0" w:beforeAutospacing="0" w:after="0" w:afterAutospacing="0" w:line="240" w:lineRule="auto"/>
        <w:ind w:right="-2" w:firstLine="851"/>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прострочена заборгованість по заробітній платі та енергоносіям відсутня.</w:t>
      </w:r>
    </w:p>
    <w:p w14:paraId="6B5438A7" w14:textId="77777777" w:rsidR="004F1001" w:rsidRPr="008018E2" w:rsidRDefault="004F1001" w:rsidP="00004F36">
      <w:pPr>
        <w:spacing w:before="0" w:beforeAutospacing="0" w:after="0" w:afterAutospacing="0" w:line="240" w:lineRule="auto"/>
        <w:ind w:left="426" w:firstLine="851"/>
        <w:contextualSpacing/>
        <w:rPr>
          <w:rFonts w:ascii="Times New Roman" w:eastAsia="Times New Roman" w:hAnsi="Times New Roman" w:cs="Times New Roman"/>
          <w:color w:val="000000" w:themeColor="text1"/>
          <w:sz w:val="24"/>
          <w:szCs w:val="24"/>
          <w:lang w:eastAsia="ru-RU"/>
        </w:rPr>
      </w:pPr>
    </w:p>
    <w:tbl>
      <w:tblPr>
        <w:tblW w:w="9302" w:type="dxa"/>
        <w:tblLayout w:type="fixed"/>
        <w:tblLook w:val="01E0" w:firstRow="1" w:lastRow="1" w:firstColumn="1" w:lastColumn="1" w:noHBand="0" w:noVBand="0"/>
      </w:tblPr>
      <w:tblGrid>
        <w:gridCol w:w="1010"/>
        <w:gridCol w:w="8292"/>
      </w:tblGrid>
      <w:tr w:rsidR="004F1001" w:rsidRPr="008018E2" w14:paraId="14710C51" w14:textId="77777777" w:rsidTr="00DE131A">
        <w:trPr>
          <w:trHeight w:val="218"/>
        </w:trPr>
        <w:tc>
          <w:tcPr>
            <w:tcW w:w="1010" w:type="dxa"/>
          </w:tcPr>
          <w:p w14:paraId="190E585B" w14:textId="77777777" w:rsidR="004F1001" w:rsidRPr="008018E2" w:rsidRDefault="004F1001" w:rsidP="002124BF">
            <w:pPr>
              <w:autoSpaceDE w:val="0"/>
              <w:autoSpaceDN w:val="0"/>
              <w:spacing w:before="0" w:beforeAutospacing="0" w:after="0" w:afterAutospacing="0" w:line="240" w:lineRule="auto"/>
              <w:ind w:right="-57" w:firstLine="851"/>
              <w:jc w:val="center"/>
              <w:rPr>
                <w:rFonts w:ascii="Times New Roman" w:eastAsia="Times New Roman" w:hAnsi="Times New Roman" w:cs="Times New Roman"/>
                <w:b/>
                <w:sz w:val="24"/>
                <w:szCs w:val="24"/>
                <w:lang w:val="uk-UA" w:eastAsia="ru-RU"/>
              </w:rPr>
            </w:pPr>
          </w:p>
        </w:tc>
        <w:tc>
          <w:tcPr>
            <w:tcW w:w="8292" w:type="dxa"/>
            <w:vAlign w:val="bottom"/>
          </w:tcPr>
          <w:p w14:paraId="56604DEF" w14:textId="77777777" w:rsidR="004F1001" w:rsidRPr="008018E2" w:rsidRDefault="004F1001" w:rsidP="002124BF">
            <w:pPr>
              <w:spacing w:before="0" w:beforeAutospacing="0" w:after="0" w:afterAutospacing="0" w:line="240" w:lineRule="auto"/>
              <w:ind w:firstLine="851"/>
              <w:jc w:val="center"/>
              <w:rPr>
                <w:rFonts w:ascii="Times New Roman" w:eastAsia="Times New Roman" w:hAnsi="Times New Roman" w:cs="Times New Roman"/>
                <w:b/>
                <w:sz w:val="24"/>
                <w:szCs w:val="24"/>
                <w:lang w:val="uk-UA"/>
              </w:rPr>
            </w:pPr>
            <w:r w:rsidRPr="008018E2">
              <w:rPr>
                <w:rFonts w:ascii="Times New Roman" w:eastAsia="Times New Roman" w:hAnsi="Times New Roman" w:cs="Times New Roman"/>
                <w:b/>
                <w:sz w:val="24"/>
                <w:szCs w:val="24"/>
                <w:lang w:val="uk-UA"/>
              </w:rPr>
              <w:t>МЕТА, ЗАВДАННЯТАЗАХОДИ ЕКОНОМІЧНОГО І СОЦІАЛЬНОГО РОЗВИТКУ СЕЛИЩА КОЦЮБИНСЬКЕ НА 202</w:t>
            </w:r>
            <w:r w:rsidR="00004F36" w:rsidRPr="008018E2">
              <w:rPr>
                <w:rFonts w:ascii="Times New Roman" w:eastAsia="Times New Roman" w:hAnsi="Times New Roman" w:cs="Times New Roman"/>
                <w:b/>
                <w:sz w:val="24"/>
                <w:szCs w:val="24"/>
                <w:lang w:val="uk-UA"/>
              </w:rPr>
              <w:t>2</w:t>
            </w:r>
            <w:r w:rsidRPr="008018E2">
              <w:rPr>
                <w:rFonts w:ascii="Times New Roman" w:eastAsia="Times New Roman" w:hAnsi="Times New Roman" w:cs="Times New Roman"/>
                <w:b/>
                <w:sz w:val="24"/>
                <w:szCs w:val="24"/>
                <w:lang w:val="uk-UA"/>
              </w:rPr>
              <w:t>РІК</w:t>
            </w:r>
          </w:p>
          <w:p w14:paraId="479AB07A" w14:textId="77777777" w:rsidR="004F1001" w:rsidRPr="008018E2" w:rsidRDefault="004F1001" w:rsidP="002124BF">
            <w:pPr>
              <w:spacing w:before="0" w:beforeAutospacing="0" w:after="0" w:afterAutospacing="0" w:line="240" w:lineRule="auto"/>
              <w:ind w:firstLine="851"/>
              <w:jc w:val="center"/>
              <w:rPr>
                <w:rFonts w:ascii="Times New Roman" w:eastAsia="Times New Roman" w:hAnsi="Times New Roman" w:cs="Times New Roman"/>
                <w:b/>
                <w:sz w:val="24"/>
                <w:szCs w:val="24"/>
                <w:lang w:val="uk-UA"/>
              </w:rPr>
            </w:pPr>
          </w:p>
        </w:tc>
      </w:tr>
    </w:tbl>
    <w:p w14:paraId="4FF24AA7" w14:textId="77777777" w:rsidR="004F1001" w:rsidRPr="008018E2" w:rsidRDefault="004F1001" w:rsidP="002124BF">
      <w:pPr>
        <w:widowControl w:val="0"/>
        <w:autoSpaceDE w:val="0"/>
        <w:autoSpaceDN w:val="0"/>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Метою Програми є: поліпшення умов життєдіяльності громадян на основі розвитку економіки як базису для підвищення рівня зайнятості, зростання доходів населення, зниження </w:t>
      </w:r>
      <w:r w:rsidRPr="008018E2">
        <w:rPr>
          <w:rFonts w:ascii="Times New Roman" w:eastAsia="Times New Roman" w:hAnsi="Times New Roman" w:cs="Times New Roman"/>
          <w:sz w:val="24"/>
          <w:szCs w:val="24"/>
          <w:lang w:val="uk-UA" w:eastAsia="ru-RU"/>
        </w:rPr>
        <w:t xml:space="preserve">рівня інфляції через розширення пропозиції товарів і послуг; підвищення стандартів життя, розвиток людського і соціального капіталу шляхом поліпшення якості та більшої доступності освіти і медичного обслуговування, підвищення дієвості і стабільності соціального захисту громадян; покращення стану навколишнього природного середовища та забезпечення екологічно збалансованого використання природних ресурсів; створення більш прийнятних умов для ведення підприємницької діяльності шляхом утвердження на практиці верховенства права; зменшення втручання держави </w:t>
      </w:r>
      <w:r w:rsidRPr="008018E2">
        <w:rPr>
          <w:rFonts w:ascii="Times New Roman" w:eastAsia="Times New Roman" w:hAnsi="Times New Roman" w:cs="Times New Roman"/>
          <w:color w:val="000000" w:themeColor="text1"/>
          <w:sz w:val="24"/>
          <w:szCs w:val="24"/>
          <w:lang w:val="uk-UA" w:eastAsia="ru-RU"/>
        </w:rPr>
        <w:t xml:space="preserve">в економіку; удосконалення податкової системи з урахуванням досвіду проведення податкової реформи; налагодження державно-приватного партнерства та створення ефективних стимулів для інвесторів; відновлення довгострокового кредитування реального сектору економіки та домогосподарств; підвищення </w:t>
      </w:r>
      <w:r w:rsidRPr="008018E2">
        <w:rPr>
          <w:rFonts w:ascii="Times New Roman" w:eastAsia="Times New Roman" w:hAnsi="Times New Roman" w:cs="Times New Roman"/>
          <w:color w:val="000000" w:themeColor="text1"/>
          <w:sz w:val="24"/>
          <w:szCs w:val="24"/>
          <w:lang w:val="uk-UA" w:eastAsia="ru-RU"/>
        </w:rPr>
        <w:lastRenderedPageBreak/>
        <w:t>конкурентоспроможності вітчизняних товарів та послуг, нарощення їх експорту та створення умов для імпортозаміщення.</w:t>
      </w:r>
    </w:p>
    <w:p w14:paraId="1D26D099" w14:textId="77777777" w:rsidR="004F1001" w:rsidRPr="008018E2" w:rsidRDefault="004F1001" w:rsidP="002124BF">
      <w:pPr>
        <w:autoSpaceDN w:val="0"/>
        <w:spacing w:before="0" w:beforeAutospacing="0" w:after="0" w:afterAutospacing="0" w:line="240" w:lineRule="auto"/>
        <w:ind w:firstLine="851"/>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Завдання громади Коцюбинського - докласти максимум зусиль для забезпечення намічених Програмою орієнтирів на поточний рік, закласти базу для стабільної роботи у наступному році.</w:t>
      </w:r>
    </w:p>
    <w:p w14:paraId="751D2E95" w14:textId="77777777" w:rsidR="004F1001" w:rsidRPr="008018E2" w:rsidRDefault="004F1001" w:rsidP="002124BF">
      <w:pPr>
        <w:keepNext/>
        <w:spacing w:before="0" w:beforeAutospacing="0" w:after="0" w:afterAutospacing="0" w:line="240" w:lineRule="auto"/>
        <w:ind w:firstLine="851"/>
        <w:rPr>
          <w:rFonts w:ascii="Times New Roman" w:eastAsia="Times New Roman" w:hAnsi="Times New Roman" w:cs="Times New Roman"/>
          <w:sz w:val="24"/>
          <w:szCs w:val="24"/>
          <w:lang w:val="uk-UA"/>
        </w:rPr>
      </w:pPr>
      <w:bookmarkStart w:id="3" w:name="_Toc24550464"/>
      <w:bookmarkStart w:id="4" w:name="_Toc24558278"/>
      <w:r w:rsidRPr="008018E2">
        <w:rPr>
          <w:rFonts w:ascii="Times New Roman" w:eastAsia="Times New Roman" w:hAnsi="Times New Roman" w:cs="Times New Roman"/>
          <w:sz w:val="24"/>
          <w:szCs w:val="24"/>
          <w:lang w:val="uk-UA"/>
        </w:rPr>
        <w:t>Досягнення цієї мети передбачає реалізацію таких пріоритетних напрямів економічного</w:t>
      </w:r>
      <w:r w:rsidR="00B1555D" w:rsidRPr="008018E2">
        <w:rPr>
          <w:rFonts w:ascii="Times New Roman" w:eastAsia="Times New Roman" w:hAnsi="Times New Roman" w:cs="Times New Roman"/>
          <w:sz w:val="24"/>
          <w:szCs w:val="24"/>
          <w:lang w:val="uk-UA"/>
        </w:rPr>
        <w:t xml:space="preserve">, </w:t>
      </w:r>
      <w:r w:rsidRPr="008018E2">
        <w:rPr>
          <w:rFonts w:ascii="Times New Roman" w:eastAsia="Times New Roman" w:hAnsi="Times New Roman" w:cs="Times New Roman"/>
          <w:sz w:val="24"/>
          <w:szCs w:val="24"/>
          <w:lang w:val="uk-UA"/>
        </w:rPr>
        <w:t xml:space="preserve"> </w:t>
      </w:r>
      <w:r w:rsidR="00B1555D" w:rsidRPr="008018E2">
        <w:rPr>
          <w:rFonts w:ascii="Times New Roman" w:eastAsia="Times New Roman" w:hAnsi="Times New Roman" w:cs="Times New Roman"/>
          <w:sz w:val="24"/>
          <w:szCs w:val="24"/>
          <w:lang w:val="uk-UA"/>
        </w:rPr>
        <w:t xml:space="preserve">соціального </w:t>
      </w:r>
      <w:r w:rsidRPr="008018E2">
        <w:rPr>
          <w:rFonts w:ascii="Times New Roman" w:eastAsia="Times New Roman" w:hAnsi="Times New Roman" w:cs="Times New Roman"/>
          <w:sz w:val="24"/>
          <w:szCs w:val="24"/>
          <w:lang w:val="uk-UA"/>
        </w:rPr>
        <w:t xml:space="preserve">та культурного розвитку </w:t>
      </w:r>
      <w:r w:rsidRPr="008018E2">
        <w:rPr>
          <w:rFonts w:ascii="Times New Roman" w:eastAsia="Times New Roman" w:hAnsi="Times New Roman" w:cs="Times New Roman"/>
          <w:color w:val="000000" w:themeColor="text1"/>
          <w:sz w:val="24"/>
          <w:szCs w:val="24"/>
          <w:lang w:val="uk-UA" w:eastAsia="ru-RU"/>
        </w:rPr>
        <w:t xml:space="preserve">селища </w:t>
      </w:r>
      <w:r w:rsidRPr="008018E2">
        <w:rPr>
          <w:rFonts w:ascii="Times New Roman" w:eastAsia="Times New Roman" w:hAnsi="Times New Roman" w:cs="Times New Roman"/>
          <w:sz w:val="24"/>
          <w:szCs w:val="24"/>
          <w:lang w:val="uk-UA"/>
        </w:rPr>
        <w:t>у 202</w:t>
      </w:r>
      <w:r w:rsidR="00B1555D" w:rsidRPr="008018E2">
        <w:rPr>
          <w:rFonts w:ascii="Times New Roman" w:eastAsia="Times New Roman" w:hAnsi="Times New Roman" w:cs="Times New Roman"/>
          <w:sz w:val="24"/>
          <w:szCs w:val="24"/>
          <w:lang w:val="uk-UA"/>
        </w:rPr>
        <w:t>2</w:t>
      </w:r>
      <w:r w:rsidRPr="008018E2">
        <w:rPr>
          <w:rFonts w:ascii="Times New Roman" w:eastAsia="Times New Roman" w:hAnsi="Times New Roman" w:cs="Times New Roman"/>
          <w:sz w:val="24"/>
          <w:szCs w:val="24"/>
          <w:lang w:val="uk-UA"/>
        </w:rPr>
        <w:t xml:space="preserve"> році:</w:t>
      </w:r>
      <w:bookmarkEnd w:id="3"/>
      <w:bookmarkEnd w:id="4"/>
    </w:p>
    <w:p w14:paraId="7B910263" w14:textId="77777777" w:rsidR="004F1001" w:rsidRPr="008018E2" w:rsidRDefault="004F1001" w:rsidP="004F1001">
      <w:pPr>
        <w:numPr>
          <w:ilvl w:val="0"/>
          <w:numId w:val="21"/>
        </w:numPr>
        <w:tabs>
          <w:tab w:val="clear" w:pos="360"/>
          <w:tab w:val="num" w:pos="786"/>
        </w:tabs>
        <w:autoSpaceDE w:val="0"/>
        <w:autoSpaceDN w:val="0"/>
        <w:spacing w:before="0" w:beforeAutospacing="0" w:after="0" w:afterAutospacing="0" w:line="240" w:lineRule="auto"/>
        <w:ind w:left="78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соціальна сфера</w:t>
      </w:r>
      <w:r w:rsidRPr="008018E2">
        <w:rPr>
          <w:rFonts w:ascii="Times New Roman" w:eastAsia="Times New Roman" w:hAnsi="Times New Roman" w:cs="Times New Roman"/>
          <w:color w:val="000000" w:themeColor="text1"/>
          <w:sz w:val="24"/>
          <w:szCs w:val="24"/>
          <w:lang w:val="uk-UA" w:eastAsia="ru-RU"/>
        </w:rPr>
        <w:t xml:space="preserve"> – забезпечення послідовного та стійкого зростання показників, які характеризують рівень життя населення селища та в першу чергу збільшення грошових доходів населення, підвищення рівня соціальних стандартів і якості послуг, що безпосередньо надаються населенню;</w:t>
      </w:r>
    </w:p>
    <w:p w14:paraId="05157E57" w14:textId="77777777" w:rsidR="004F1001" w:rsidRPr="008018E2" w:rsidRDefault="004F1001" w:rsidP="004F1001">
      <w:pPr>
        <w:numPr>
          <w:ilvl w:val="0"/>
          <w:numId w:val="21"/>
        </w:numPr>
        <w:tabs>
          <w:tab w:val="clear" w:pos="360"/>
          <w:tab w:val="num" w:pos="786"/>
        </w:tabs>
        <w:autoSpaceDE w:val="0"/>
        <w:autoSpaceDN w:val="0"/>
        <w:spacing w:before="0" w:beforeAutospacing="0" w:after="0" w:afterAutospacing="0" w:line="240" w:lineRule="auto"/>
        <w:ind w:left="78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гуманітарна сфера</w:t>
      </w:r>
      <w:r w:rsidRPr="008018E2">
        <w:rPr>
          <w:rFonts w:ascii="Times New Roman" w:eastAsia="Times New Roman" w:hAnsi="Times New Roman" w:cs="Times New Roman"/>
          <w:color w:val="000000" w:themeColor="text1"/>
          <w:sz w:val="24"/>
          <w:szCs w:val="24"/>
          <w:lang w:val="uk-UA" w:eastAsia="ru-RU"/>
        </w:rPr>
        <w:t xml:space="preserve"> – створення в селищі необхідних умов для збереження і зміцнення репродуктивного здоров’я населення, підтримки молоді, захисту інвалідів та людей похилого віку, забезпечення розвитку освіти, спорту, культури, відпочинку; </w:t>
      </w:r>
    </w:p>
    <w:p w14:paraId="249C7226" w14:textId="77777777" w:rsidR="004F1001" w:rsidRPr="008018E2" w:rsidRDefault="004F1001" w:rsidP="004F1001">
      <w:pPr>
        <w:numPr>
          <w:ilvl w:val="0"/>
          <w:numId w:val="21"/>
        </w:numPr>
        <w:tabs>
          <w:tab w:val="clear" w:pos="360"/>
          <w:tab w:val="num" w:pos="786"/>
        </w:tabs>
        <w:autoSpaceDE w:val="0"/>
        <w:autoSpaceDN w:val="0"/>
        <w:spacing w:before="0" w:beforeAutospacing="0" w:after="0" w:afterAutospacing="0" w:line="240" w:lineRule="auto"/>
        <w:ind w:left="78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реальний сектор економіки</w:t>
      </w:r>
      <w:r w:rsidRPr="008018E2">
        <w:rPr>
          <w:rFonts w:ascii="Times New Roman" w:eastAsia="Times New Roman" w:hAnsi="Times New Roman" w:cs="Times New Roman"/>
          <w:color w:val="000000" w:themeColor="text1"/>
          <w:sz w:val="24"/>
          <w:szCs w:val="24"/>
          <w:lang w:val="uk-UA" w:eastAsia="ru-RU"/>
        </w:rPr>
        <w:t xml:space="preserve"> – створення сприятливого ринкового середовища, та стимулювання інвестиційно-інноваційного перетворення, сприяння розвитку малого підприємництва; </w:t>
      </w:r>
    </w:p>
    <w:p w14:paraId="20D3EB88" w14:textId="77777777" w:rsidR="004F1001" w:rsidRPr="008018E2" w:rsidRDefault="004F1001" w:rsidP="004F1001">
      <w:pPr>
        <w:numPr>
          <w:ilvl w:val="0"/>
          <w:numId w:val="21"/>
        </w:numPr>
        <w:tabs>
          <w:tab w:val="clear" w:pos="360"/>
          <w:tab w:val="num" w:pos="786"/>
          <w:tab w:val="num" w:pos="1980"/>
        </w:tabs>
        <w:autoSpaceDE w:val="0"/>
        <w:autoSpaceDN w:val="0"/>
        <w:spacing w:before="0" w:beforeAutospacing="0" w:after="0" w:afterAutospacing="0" w:line="240" w:lineRule="auto"/>
        <w:ind w:left="78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 xml:space="preserve">у сфері житлово-комунальних послуг </w:t>
      </w:r>
      <w:r w:rsidRPr="008018E2">
        <w:rPr>
          <w:rFonts w:ascii="Times New Roman" w:eastAsia="Times New Roman" w:hAnsi="Times New Roman" w:cs="Times New Roman"/>
          <w:color w:val="000000" w:themeColor="text1"/>
          <w:sz w:val="24"/>
          <w:szCs w:val="24"/>
          <w:lang w:val="uk-UA" w:eastAsia="ru-RU"/>
        </w:rPr>
        <w:t>- забезпечення підвищення ефективності тарифної та енергозберігаючої політики; удосконалення системи управління та розвиток конкурентного середовища в галузі, реконструкції і модернізації систем тепло-, водопостачання та водовідведення, активізації роботи щодо створення об’єднань співвласників багатоквартирних житлових будинків, як основних замовників житлово-комунальних послуг, обладнання житлових будинків засобами обліку обсягів наданих послуг; оновлення парку комунального транспорту, машин та дорожньої техніки;</w:t>
      </w:r>
    </w:p>
    <w:p w14:paraId="7CFF7E12" w14:textId="77777777" w:rsidR="004F1001" w:rsidRPr="008018E2" w:rsidRDefault="004F1001" w:rsidP="004F1001">
      <w:pPr>
        <w:numPr>
          <w:ilvl w:val="0"/>
          <w:numId w:val="21"/>
        </w:numPr>
        <w:tabs>
          <w:tab w:val="clear" w:pos="360"/>
          <w:tab w:val="num" w:pos="786"/>
          <w:tab w:val="num" w:pos="1980"/>
        </w:tabs>
        <w:autoSpaceDE w:val="0"/>
        <w:autoSpaceDN w:val="0"/>
        <w:spacing w:before="0" w:beforeAutospacing="0" w:after="0" w:afterAutospacing="0" w:line="240" w:lineRule="auto"/>
        <w:ind w:left="78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 xml:space="preserve">охорона навколишнього середовища </w:t>
      </w:r>
      <w:r w:rsidRPr="008018E2">
        <w:rPr>
          <w:rFonts w:ascii="Times New Roman" w:eastAsia="Times New Roman" w:hAnsi="Times New Roman" w:cs="Times New Roman"/>
          <w:color w:val="000000" w:themeColor="text1"/>
          <w:sz w:val="24"/>
          <w:szCs w:val="24"/>
          <w:lang w:val="uk-UA" w:eastAsia="ru-RU"/>
        </w:rPr>
        <w:t>- екологічне оздоровлення довкілля, розвиток рекреації.</w:t>
      </w:r>
    </w:p>
    <w:p w14:paraId="7094652F" w14:textId="77777777" w:rsidR="004F1001" w:rsidRPr="008018E2" w:rsidRDefault="004F1001" w:rsidP="004F1001">
      <w:pPr>
        <w:autoSpaceDE w:val="0"/>
        <w:autoSpaceDN w:val="0"/>
        <w:spacing w:before="0" w:beforeAutospacing="0" w:after="0" w:afterAutospacing="0" w:line="240" w:lineRule="auto"/>
        <w:ind w:left="426"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2.1.Соціальна сфера</w:t>
      </w:r>
    </w:p>
    <w:p w14:paraId="07FAA49A" w14:textId="77777777" w:rsidR="004F1001" w:rsidRPr="008018E2" w:rsidRDefault="004F1001" w:rsidP="004F1001">
      <w:pPr>
        <w:autoSpaceDE w:val="0"/>
        <w:autoSpaceDN w:val="0"/>
        <w:spacing w:before="0" w:beforeAutospacing="0" w:after="0" w:afterAutospacing="0" w:line="240" w:lineRule="auto"/>
        <w:ind w:left="426"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2.1.1.Зайнятість населення та ринок праці</w:t>
      </w:r>
    </w:p>
    <w:p w14:paraId="35896A68" w14:textId="77777777" w:rsidR="004F1001" w:rsidRPr="008018E2" w:rsidRDefault="004F1001" w:rsidP="002124BF">
      <w:pPr>
        <w:widowControl w:val="0"/>
        <w:autoSpaceDE w:val="0"/>
        <w:autoSpaceDN w:val="0"/>
        <w:spacing w:before="0" w:beforeAutospacing="0" w:after="0" w:afterAutospacing="0" w:line="240" w:lineRule="auto"/>
        <w:ind w:right="40" w:firstLine="851"/>
        <w:rPr>
          <w:rFonts w:ascii="Times New Roman" w:eastAsia="Times New Roman" w:hAnsi="Times New Roman" w:cs="Times New Roman"/>
          <w:color w:val="000000" w:themeColor="text1"/>
          <w:sz w:val="24"/>
          <w:szCs w:val="24"/>
          <w:lang w:val="uk-UA" w:eastAsia="uk-UA"/>
        </w:rPr>
      </w:pPr>
      <w:r w:rsidRPr="008018E2">
        <w:rPr>
          <w:rFonts w:ascii="Times New Roman" w:eastAsia="Lucida Sans Unicode" w:hAnsi="Times New Roman" w:cs="Mangal"/>
          <w:bCs/>
          <w:kern w:val="1"/>
          <w:sz w:val="24"/>
          <w:szCs w:val="24"/>
          <w:lang w:val="uk-UA" w:eastAsia="zh-CN" w:bidi="hi-IN"/>
        </w:rPr>
        <w:t xml:space="preserve">Головною метою у сфері ринку праці залишається </w:t>
      </w:r>
      <w:r w:rsidRPr="008018E2">
        <w:rPr>
          <w:rFonts w:ascii="Times New Roman" w:eastAsia="Lucida Sans Unicode" w:hAnsi="Times New Roman" w:cs="Mangal"/>
          <w:kern w:val="1"/>
          <w:sz w:val="24"/>
          <w:szCs w:val="24"/>
          <w:lang w:val="uk-UA" w:eastAsia="zh-CN" w:bidi="hi-IN"/>
        </w:rPr>
        <w:t>розширення можливостей для реалізації права громадян на гідну працю та підвищення добробуту за рахунок доходів від трудової діяльності,</w:t>
      </w:r>
      <w:r w:rsidRPr="008018E2">
        <w:rPr>
          <w:rFonts w:ascii="Times New Roman" w:eastAsia="Times New Roman" w:hAnsi="Times New Roman" w:cs="Times New Roman"/>
          <w:color w:val="000000" w:themeColor="text1"/>
          <w:sz w:val="24"/>
          <w:szCs w:val="24"/>
          <w:lang w:val="uk-UA" w:eastAsia="uk-UA"/>
        </w:rPr>
        <w:t xml:space="preserve"> підвищення рівня професійної освіти, що дасть можливість задовольнити потребу роботодавців у необхідних кадрах та забезпечити гарантоване працевлаштування безробітних громадян, посилення мотивації до легальної та продуктивної зайнятості, стимулювання діяльності роботодавців щодо створення нових робочих місць, моніторинг стану трудової міграції населення, активізація взаємодії з суб'єктами ринку праці щодо розширення інформації про попит на робочу силу для забезпечення економіки кваліфікованими кадрами  у 202</w:t>
      </w:r>
      <w:r w:rsidR="00242F25" w:rsidRPr="008018E2">
        <w:rPr>
          <w:rFonts w:ascii="Times New Roman" w:eastAsia="Times New Roman" w:hAnsi="Times New Roman" w:cs="Times New Roman"/>
          <w:color w:val="000000" w:themeColor="text1"/>
          <w:sz w:val="24"/>
          <w:szCs w:val="24"/>
          <w:lang w:val="uk-UA" w:eastAsia="uk-UA"/>
        </w:rPr>
        <w:t>2</w:t>
      </w:r>
      <w:r w:rsidRPr="008018E2">
        <w:rPr>
          <w:rFonts w:ascii="Times New Roman" w:eastAsia="Times New Roman" w:hAnsi="Times New Roman" w:cs="Times New Roman"/>
          <w:color w:val="000000" w:themeColor="text1"/>
          <w:sz w:val="24"/>
          <w:szCs w:val="24"/>
          <w:lang w:val="uk-UA" w:eastAsia="uk-UA"/>
        </w:rPr>
        <w:t xml:space="preserve"> році заплановано реалізувати такі </w:t>
      </w:r>
      <w:r w:rsidRPr="008018E2">
        <w:rPr>
          <w:rFonts w:ascii="Times New Roman" w:eastAsia="Times New Roman" w:hAnsi="Times New Roman" w:cs="Times New Roman"/>
          <w:b/>
          <w:i/>
          <w:color w:val="000000" w:themeColor="text1"/>
          <w:sz w:val="24"/>
          <w:szCs w:val="24"/>
          <w:u w:val="single"/>
          <w:lang w:val="uk-UA" w:eastAsia="uk-UA"/>
        </w:rPr>
        <w:t>основні завдання та заходи</w:t>
      </w:r>
      <w:r w:rsidRPr="008018E2">
        <w:rPr>
          <w:rFonts w:ascii="Times New Roman" w:eastAsia="Times New Roman" w:hAnsi="Times New Roman" w:cs="Times New Roman"/>
          <w:i/>
          <w:color w:val="000000" w:themeColor="text1"/>
          <w:sz w:val="24"/>
          <w:szCs w:val="24"/>
          <w:lang w:val="uk-UA" w:eastAsia="uk-UA"/>
        </w:rPr>
        <w:t>:</w:t>
      </w:r>
    </w:p>
    <w:p w14:paraId="73C3F60A"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t xml:space="preserve">організація оплачуваних громадських робіт; </w:t>
      </w:r>
    </w:p>
    <w:p w14:paraId="3FC2CACE"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підвищення якості та результативності надання соціальних послуг незайнятому населенню, здійснення заходів щодо підвищення мотивації до праці, скорочення тривалості безробіття та недопущення депрофесіоналізації;</w:t>
      </w:r>
    </w:p>
    <w:p w14:paraId="2EEB0D57"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сприяння ефективному співробітництву органів місцевої влади, профспілок і працедавців з метою недопущення зростання обсягів безробіття та забезпечення соціальних гарантій громадян;</w:t>
      </w:r>
    </w:p>
    <w:p w14:paraId="0A6B878B" w14:textId="77777777" w:rsidR="004F1001" w:rsidRPr="008018E2" w:rsidRDefault="004F1001" w:rsidP="004F1001">
      <w:pPr>
        <w:pStyle w:val="a7"/>
        <w:numPr>
          <w:ilvl w:val="0"/>
          <w:numId w:val="1"/>
        </w:numPr>
        <w:tabs>
          <w:tab w:val="clear" w:pos="540"/>
          <w:tab w:val="num" w:pos="966"/>
        </w:tabs>
        <w:spacing w:after="0" w:line="240" w:lineRule="auto"/>
        <w:ind w:left="966"/>
        <w:jc w:val="both"/>
        <w:rPr>
          <w:rFonts w:ascii="Times New Roman" w:eastAsia="Times New Roman" w:hAnsi="Times New Roman"/>
          <w:color w:val="000000" w:themeColor="text1"/>
          <w:sz w:val="24"/>
          <w:szCs w:val="24"/>
          <w:lang w:val="uk-UA" w:eastAsia="ru-RU"/>
        </w:rPr>
      </w:pPr>
      <w:r w:rsidRPr="008018E2">
        <w:rPr>
          <w:rFonts w:ascii="Times New Roman" w:eastAsia="Times New Roman" w:hAnsi="Times New Roman"/>
          <w:color w:val="000000" w:themeColor="text1"/>
          <w:sz w:val="24"/>
          <w:szCs w:val="24"/>
          <w:lang w:val="uk-UA" w:eastAsia="ru-RU"/>
        </w:rPr>
        <w:t>сприяння зайнятості громадян, які не здатні на рівних умовах конкурувати на ринку праці, зокрема, людей передпенсійного віку та людей з обмеженими можливостями;</w:t>
      </w:r>
    </w:p>
    <w:p w14:paraId="5A3B972B" w14:textId="77777777" w:rsidR="004F1001" w:rsidRPr="008018E2" w:rsidRDefault="004F1001" w:rsidP="004F1001">
      <w:pPr>
        <w:numPr>
          <w:ilvl w:val="0"/>
          <w:numId w:val="1"/>
        </w:numPr>
        <w:tabs>
          <w:tab w:val="clear" w:pos="540"/>
          <w:tab w:val="num" w:pos="966"/>
        </w:tabs>
        <w:spacing w:before="0" w:beforeAutospacing="0" w:after="0" w:afterAutospacing="0" w:line="240" w:lineRule="auto"/>
        <w:ind w:left="966"/>
        <w:contextualSpacing/>
        <w:rPr>
          <w:rFonts w:ascii="Times New Roman" w:hAnsi="Times New Roman"/>
          <w:spacing w:val="-4"/>
          <w:sz w:val="24"/>
          <w:szCs w:val="24"/>
          <w:lang w:val="uk-UA"/>
        </w:rPr>
      </w:pPr>
      <w:r w:rsidRPr="008018E2">
        <w:rPr>
          <w:rFonts w:ascii="Times New Roman" w:hAnsi="Times New Roman"/>
          <w:spacing w:val="-4"/>
          <w:sz w:val="24"/>
          <w:szCs w:val="24"/>
          <w:lang w:val="uk-UA"/>
        </w:rPr>
        <w:t>забезпечення клієнтоцентрованого підходу при підборі підходящої роботи, зокрема, демобілізованим військовослужбовцям, внутрішньо переміщеним особам, переселенцям з Донецької, Луганської областей та з тимчасово окупованих територій АРК і м. Севастополя, з урахуванням їх професійного досвіду та індивідуальних здібностей;</w:t>
      </w:r>
    </w:p>
    <w:p w14:paraId="3B2324E3"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pacing w:val="-4"/>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lastRenderedPageBreak/>
        <w:t>заповнення вакансій, заявлених роботодавцями, шукачами роботи з числа переміщених осіб;</w:t>
      </w:r>
    </w:p>
    <w:p w14:paraId="4E4AF141"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pacing w:val="-4"/>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t>направлення зареєстрованих безробітних з числа переміщених осіб для проходження професійного навчання або стажування у роботодавців з подальшим працевлаштуванням;</w:t>
      </w:r>
    </w:p>
    <w:p w14:paraId="2C162DD2"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pacing w:val="-4"/>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t>сприяння самозайнятості переміщених осіб шляхом надання консультаційних послуг, організації навчання для провадження підприємницької діяльності, надання допомоги по безробіттю одноразово для відкриття власної справи;</w:t>
      </w:r>
    </w:p>
    <w:p w14:paraId="69E897A5"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pacing w:val="-4"/>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t xml:space="preserve">широке залучення безробітних осіб до громадських та інших робіт тимчасового характеру; </w:t>
      </w:r>
    </w:p>
    <w:p w14:paraId="1B0E844A" w14:textId="77777777" w:rsidR="004F1001" w:rsidRPr="008018E2" w:rsidRDefault="004F1001" w:rsidP="004F1001">
      <w:pPr>
        <w:pStyle w:val="a7"/>
        <w:numPr>
          <w:ilvl w:val="0"/>
          <w:numId w:val="1"/>
        </w:numPr>
        <w:tabs>
          <w:tab w:val="clear" w:pos="540"/>
          <w:tab w:val="num" w:pos="966"/>
        </w:tabs>
        <w:spacing w:line="240" w:lineRule="auto"/>
        <w:ind w:left="966"/>
        <w:jc w:val="both"/>
        <w:rPr>
          <w:rFonts w:ascii="Times New Roman" w:eastAsia="Times New Roman" w:hAnsi="Times New Roman"/>
          <w:color w:val="000000" w:themeColor="text1"/>
          <w:spacing w:val="-4"/>
          <w:sz w:val="24"/>
          <w:szCs w:val="24"/>
          <w:lang w:val="uk-UA" w:eastAsia="ru-RU"/>
        </w:rPr>
      </w:pPr>
      <w:r w:rsidRPr="008018E2">
        <w:rPr>
          <w:rFonts w:ascii="Times New Roman" w:eastAsia="Times New Roman" w:hAnsi="Times New Roman"/>
          <w:color w:val="000000" w:themeColor="text1"/>
          <w:spacing w:val="-4"/>
          <w:sz w:val="24"/>
          <w:szCs w:val="24"/>
          <w:lang w:val="uk-UA" w:eastAsia="ru-RU"/>
        </w:rPr>
        <w:t>проведення особистих зустрічей з керівниками підприємств – роботодавців для обговорення питань щодо потреби в професійній підготовці, перепідготовці та підвищенні кваліфікації кадрів з числа зареєстрованих безробітних, у тому числі переміщених осіб, уточнення додаткових вимог, що висуваються до  претендентів на зайняття вакантних посад;</w:t>
      </w:r>
    </w:p>
    <w:p w14:paraId="16F5BB37" w14:textId="77777777" w:rsidR="004F1001" w:rsidRPr="008018E2" w:rsidRDefault="004F1001" w:rsidP="004F1001">
      <w:pPr>
        <w:pStyle w:val="a7"/>
        <w:numPr>
          <w:ilvl w:val="0"/>
          <w:numId w:val="1"/>
        </w:numPr>
        <w:tabs>
          <w:tab w:val="clear" w:pos="540"/>
          <w:tab w:val="num" w:pos="966"/>
          <w:tab w:val="num" w:pos="1134"/>
        </w:tabs>
        <w:spacing w:after="0" w:line="240" w:lineRule="auto"/>
        <w:ind w:left="966"/>
        <w:jc w:val="both"/>
        <w:rPr>
          <w:rFonts w:ascii="Times New Roman" w:eastAsia="Times New Roman" w:hAnsi="Times New Roman"/>
          <w:color w:val="000000" w:themeColor="text1"/>
          <w:spacing w:val="-4"/>
          <w:sz w:val="24"/>
          <w:szCs w:val="24"/>
          <w:lang w:val="uk-UA" w:eastAsia="ru-RU"/>
        </w:rPr>
      </w:pPr>
      <w:r w:rsidRPr="008018E2">
        <w:rPr>
          <w:rFonts w:ascii="Times New Roman" w:eastAsia="Times New Roman" w:hAnsi="Times New Roman"/>
          <w:color w:val="000000" w:themeColor="text1"/>
          <w:spacing w:val="-4"/>
          <w:sz w:val="24"/>
          <w:szCs w:val="24"/>
          <w:lang w:val="uk-UA" w:eastAsia="ru-RU"/>
        </w:rPr>
        <w:t>сприяння зацікавленості роботодавців у працевлаштуванні на перше робоче місце за отриманою професією (спеціальністю), насамперед, молоді, інвалідів, інших соціально вразливих верств населення;</w:t>
      </w:r>
    </w:p>
    <w:p w14:paraId="6C1BE686" w14:textId="77777777" w:rsidR="004F1001" w:rsidRPr="008018E2" w:rsidRDefault="004F1001" w:rsidP="004F1001">
      <w:pPr>
        <w:pStyle w:val="a7"/>
        <w:numPr>
          <w:ilvl w:val="0"/>
          <w:numId w:val="1"/>
        </w:numPr>
        <w:tabs>
          <w:tab w:val="clear" w:pos="540"/>
          <w:tab w:val="num" w:pos="966"/>
          <w:tab w:val="num" w:pos="1134"/>
        </w:tabs>
        <w:spacing w:after="0" w:line="240" w:lineRule="auto"/>
        <w:ind w:left="966"/>
        <w:jc w:val="both"/>
        <w:rPr>
          <w:rFonts w:ascii="Times New Roman" w:eastAsia="Times New Roman" w:hAnsi="Times New Roman"/>
          <w:color w:val="000000" w:themeColor="text1"/>
          <w:spacing w:val="-4"/>
          <w:sz w:val="24"/>
          <w:szCs w:val="24"/>
          <w:lang w:val="uk-UA" w:eastAsia="ru-RU"/>
        </w:rPr>
      </w:pPr>
      <w:r w:rsidRPr="008018E2">
        <w:rPr>
          <w:rFonts w:ascii="Times New Roman" w:eastAsia="Times New Roman" w:hAnsi="Times New Roman"/>
          <w:color w:val="000000" w:themeColor="text1"/>
          <w:spacing w:val="-4"/>
          <w:sz w:val="24"/>
          <w:szCs w:val="24"/>
          <w:lang w:val="uk-UA" w:eastAsia="ru-RU"/>
        </w:rPr>
        <w:t>стимулювання до підвищення рівня конкурентоспроможності на ринку праці осіб віком від 45 років, насамперед шляхом отримання одноразового ваучера для проходження перепідготовки або спеціалізації, підвищення кваліфікації, підготовки на наступному освітньо-кваліфікаційному рівні за професією, спеціальністю;</w:t>
      </w:r>
    </w:p>
    <w:p w14:paraId="05678FB4" w14:textId="77777777" w:rsidR="004F1001" w:rsidRPr="008018E2" w:rsidRDefault="004F1001" w:rsidP="004F1001">
      <w:pPr>
        <w:numPr>
          <w:ilvl w:val="0"/>
          <w:numId w:val="1"/>
        </w:numPr>
        <w:tabs>
          <w:tab w:val="clear" w:pos="540"/>
          <w:tab w:val="num" w:pos="966"/>
        </w:tabs>
        <w:spacing w:line="240" w:lineRule="auto"/>
        <w:ind w:left="966"/>
        <w:rPr>
          <w:rFonts w:ascii="Times New Roman" w:eastAsia="Times New Roman" w:hAnsi="Times New Roman"/>
          <w:color w:val="000000" w:themeColor="text1"/>
          <w:spacing w:val="-4"/>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t>інформування роботодавців у відповідності з профілем підприємства про професійно – кваліфікаційний склад переміщених осіб, які зареєстровані в центрі зайнятості;</w:t>
      </w:r>
    </w:p>
    <w:p w14:paraId="7100AAF4" w14:textId="77777777" w:rsidR="004F1001" w:rsidRPr="008018E2" w:rsidRDefault="004F1001" w:rsidP="004F1001">
      <w:pPr>
        <w:numPr>
          <w:ilvl w:val="0"/>
          <w:numId w:val="1"/>
        </w:numPr>
        <w:tabs>
          <w:tab w:val="clear" w:pos="540"/>
          <w:tab w:val="num" w:pos="966"/>
        </w:tabs>
        <w:spacing w:line="240" w:lineRule="auto"/>
        <w:ind w:left="966"/>
        <w:rPr>
          <w:rFonts w:ascii="Times New Roman" w:eastAsia="Times New Roman" w:hAnsi="Times New Roman"/>
          <w:color w:val="000000" w:themeColor="text1"/>
          <w:spacing w:val="-4"/>
          <w:sz w:val="24"/>
          <w:szCs w:val="24"/>
          <w:lang w:val="uk-UA" w:eastAsia="ru-RU"/>
        </w:rPr>
      </w:pPr>
      <w:r w:rsidRPr="008018E2">
        <w:rPr>
          <w:rFonts w:ascii="Times New Roman" w:eastAsia="Times New Roman" w:hAnsi="Times New Roman"/>
          <w:color w:val="000000" w:themeColor="text1"/>
          <w:spacing w:val="-4"/>
          <w:sz w:val="24"/>
          <w:szCs w:val="24"/>
          <w:lang w:val="uk-UA" w:eastAsia="ru-RU"/>
        </w:rPr>
        <w:t xml:space="preserve">створення сприятливих передумов для професійного самовизначення та самореалізації молоді; </w:t>
      </w:r>
    </w:p>
    <w:p w14:paraId="41AB462E"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pacing w:val="-4"/>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t>систематичне проведення ярмарків вакансій та аукціонів претендентів з метою заповнення наявних у роботодавців вакансій;</w:t>
      </w:r>
    </w:p>
    <w:p w14:paraId="62B03025" w14:textId="77777777" w:rsidR="004F1001" w:rsidRPr="008018E2" w:rsidRDefault="004F1001" w:rsidP="004F1001">
      <w:pPr>
        <w:numPr>
          <w:ilvl w:val="0"/>
          <w:numId w:val="1"/>
        </w:numPr>
        <w:tabs>
          <w:tab w:val="clear" w:pos="540"/>
          <w:tab w:val="num" w:pos="966"/>
        </w:tabs>
        <w:autoSpaceDE w:val="0"/>
        <w:autoSpaceDN w:val="0"/>
        <w:spacing w:before="0" w:beforeAutospacing="0" w:after="0" w:afterAutospacing="0" w:line="240" w:lineRule="auto"/>
        <w:ind w:left="966"/>
        <w:rPr>
          <w:rFonts w:ascii="Times New Roman" w:eastAsia="Times New Roman" w:hAnsi="Times New Roman" w:cs="Times New Roman"/>
          <w:color w:val="000000" w:themeColor="text1"/>
          <w:spacing w:val="-4"/>
          <w:sz w:val="24"/>
          <w:szCs w:val="24"/>
          <w:lang w:val="uk-UA" w:eastAsia="ru-RU"/>
        </w:rPr>
      </w:pPr>
      <w:r w:rsidRPr="008018E2">
        <w:rPr>
          <w:rFonts w:ascii="Times New Roman" w:eastAsia="Times New Roman" w:hAnsi="Times New Roman" w:cs="Times New Roman"/>
          <w:color w:val="000000" w:themeColor="text1"/>
          <w:spacing w:val="-4"/>
          <w:sz w:val="24"/>
          <w:szCs w:val="24"/>
          <w:lang w:val="uk-UA" w:eastAsia="ru-RU"/>
        </w:rPr>
        <w:t>надання одноразової виплати допомоги безробітним для відкриття власної справи.</w:t>
      </w:r>
    </w:p>
    <w:p w14:paraId="1C33E8B0" w14:textId="77777777" w:rsidR="004F1001" w:rsidRPr="008018E2" w:rsidRDefault="004F1001" w:rsidP="004F1001">
      <w:pPr>
        <w:autoSpaceDE w:val="0"/>
        <w:autoSpaceDN w:val="0"/>
        <w:spacing w:before="0" w:beforeAutospacing="0" w:after="0" w:afterAutospacing="0" w:line="240" w:lineRule="auto"/>
        <w:ind w:left="426"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2.1.2. Грошові доходи населення</w:t>
      </w:r>
    </w:p>
    <w:p w14:paraId="0E727B56" w14:textId="77777777" w:rsidR="004F1001" w:rsidRPr="008018E2" w:rsidRDefault="004F1001" w:rsidP="004F1001">
      <w:pPr>
        <w:autoSpaceDE w:val="0"/>
        <w:autoSpaceDN w:val="0"/>
        <w:spacing w:before="0" w:beforeAutospacing="0" w:after="0" w:afterAutospacing="0" w:line="240" w:lineRule="auto"/>
        <w:ind w:left="426" w:firstLine="720"/>
        <w:rPr>
          <w:rFonts w:ascii="Times New Roman" w:hAnsi="Times New Roman"/>
          <w:bCs/>
          <w:iCs/>
          <w:szCs w:val="28"/>
          <w:lang w:val="uk-UA"/>
        </w:rPr>
      </w:pPr>
      <w:r w:rsidRPr="008018E2">
        <w:rPr>
          <w:rFonts w:ascii="Times New Roman" w:eastAsia="Times New Roman" w:hAnsi="Times New Roman" w:cs="Times New Roman"/>
          <w:color w:val="000000" w:themeColor="text1"/>
          <w:sz w:val="24"/>
          <w:szCs w:val="24"/>
          <w:lang w:val="uk-UA" w:eastAsia="ru-RU"/>
        </w:rPr>
        <w:t xml:space="preserve">З метою недопущення зниження доходів населення від трудової діяльності, сприяння підвищенню всіма суб’єктами господарювання тарифних ставок і посадових окладів на основі нових мінімальних розмірів заробітної плати, </w:t>
      </w:r>
      <w:r w:rsidRPr="008018E2">
        <w:rPr>
          <w:rFonts w:ascii="Times New Roman" w:hAnsi="Times New Roman"/>
          <w:bCs/>
          <w:color w:val="000000" w:themeColor="text1"/>
          <w:sz w:val="24"/>
          <w:szCs w:val="24"/>
          <w:lang w:val="uk-UA"/>
        </w:rPr>
        <w:t xml:space="preserve">усунення диспропорції між результативністю праці та розміром заробітної плати, </w:t>
      </w:r>
      <w:r w:rsidRPr="008018E2">
        <w:rPr>
          <w:rFonts w:ascii="Times New Roman" w:eastAsia="Times New Roman" w:hAnsi="Times New Roman" w:cs="Times New Roman"/>
          <w:color w:val="000000" w:themeColor="text1"/>
          <w:sz w:val="24"/>
          <w:szCs w:val="24"/>
          <w:lang w:val="uk-UA" w:eastAsia="ru-RU"/>
        </w:rPr>
        <w:t>посилення контролю за додержанням відповідних державних гарантій оплати праці, недопущення виникнення заборгованості виплати заробітної плати</w:t>
      </w:r>
      <w:r w:rsidRPr="008018E2">
        <w:rPr>
          <w:rFonts w:ascii="Times New Roman" w:hAnsi="Times New Roman"/>
          <w:szCs w:val="28"/>
          <w:lang w:val="uk-UA"/>
        </w:rPr>
        <w:t xml:space="preserve"> визначені </w:t>
      </w:r>
      <w:r w:rsidRPr="008018E2">
        <w:rPr>
          <w:rFonts w:ascii="Times New Roman" w:hAnsi="Times New Roman"/>
          <w:b/>
          <w:i/>
          <w:szCs w:val="28"/>
          <w:u w:val="single"/>
          <w:lang w:val="uk-UA"/>
        </w:rPr>
        <w:t>о</w:t>
      </w:r>
      <w:r w:rsidRPr="008018E2">
        <w:rPr>
          <w:rFonts w:ascii="Times New Roman" w:hAnsi="Times New Roman"/>
          <w:b/>
          <w:bCs/>
          <w:i/>
          <w:iCs/>
          <w:szCs w:val="28"/>
          <w:u w:val="single"/>
          <w:lang w:val="uk-UA"/>
        </w:rPr>
        <w:t>сновні завдання та заходи</w:t>
      </w:r>
      <w:r w:rsidRPr="008018E2">
        <w:rPr>
          <w:rFonts w:ascii="Times New Roman" w:hAnsi="Times New Roman"/>
          <w:bCs/>
          <w:iCs/>
          <w:szCs w:val="28"/>
          <w:lang w:val="uk-UA"/>
        </w:rPr>
        <w:t xml:space="preserve"> на 202</w:t>
      </w:r>
      <w:r w:rsidR="00242F25" w:rsidRPr="008018E2">
        <w:rPr>
          <w:rFonts w:ascii="Times New Roman" w:hAnsi="Times New Roman"/>
          <w:bCs/>
          <w:iCs/>
          <w:szCs w:val="28"/>
          <w:lang w:val="uk-UA"/>
        </w:rPr>
        <w:t>2</w:t>
      </w:r>
      <w:r w:rsidRPr="008018E2">
        <w:rPr>
          <w:rFonts w:ascii="Times New Roman" w:hAnsi="Times New Roman"/>
          <w:bCs/>
          <w:iCs/>
          <w:szCs w:val="28"/>
          <w:lang w:val="uk-UA"/>
        </w:rPr>
        <w:t xml:space="preserve"> рік:</w:t>
      </w:r>
    </w:p>
    <w:p w14:paraId="58F24C16" w14:textId="77777777" w:rsidR="004F1001" w:rsidRPr="008018E2" w:rsidRDefault="004F1001" w:rsidP="004F1001">
      <w:pPr>
        <w:pStyle w:val="a7"/>
        <w:numPr>
          <w:ilvl w:val="0"/>
          <w:numId w:val="2"/>
        </w:numPr>
        <w:autoSpaceDE w:val="0"/>
        <w:autoSpaceDN w:val="0"/>
        <w:spacing w:after="0" w:line="247" w:lineRule="auto"/>
        <w:ind w:left="786"/>
        <w:jc w:val="both"/>
        <w:rPr>
          <w:rFonts w:ascii="Times New Roman" w:eastAsia="Times New Roman" w:hAnsi="Times New Roman"/>
          <w:color w:val="000000" w:themeColor="text1"/>
          <w:sz w:val="24"/>
          <w:szCs w:val="24"/>
          <w:lang w:val="uk-UA" w:eastAsia="ru-RU"/>
        </w:rPr>
      </w:pPr>
      <w:r w:rsidRPr="008018E2">
        <w:rPr>
          <w:rFonts w:ascii="Times New Roman" w:eastAsia="Times New Roman" w:hAnsi="Times New Roman"/>
          <w:color w:val="000000" w:themeColor="text1"/>
          <w:sz w:val="24"/>
          <w:szCs w:val="24"/>
          <w:lang w:val="uk-UA" w:eastAsia="ru-RU"/>
        </w:rPr>
        <w:t>посилення контролю за додержанням всіма об’єктами господарювання відповідних державних гарантій оплати праці, здійснення індексації заробітної плати у зв’язку зі змінами споживчих цін  та компенсації заробітної плати внаслідок  порушення терміну її  виплати, забезпечення контролю за своєчасністю виплати поточної заробітної плати на економічно активних підприємствах та сприяння ліквідації заборгованості, проведення моніторінгу виконання графіків погашення заборгованості із виплати заробітної плати та вжиття заходів відповідного реагування до порушників;</w:t>
      </w:r>
    </w:p>
    <w:p w14:paraId="625DCA85" w14:textId="77777777" w:rsidR="004F1001" w:rsidRPr="008018E2" w:rsidRDefault="004F1001" w:rsidP="004F1001">
      <w:pPr>
        <w:numPr>
          <w:ilvl w:val="0"/>
          <w:numId w:val="2"/>
        </w:numPr>
        <w:autoSpaceDE w:val="0"/>
        <w:autoSpaceDN w:val="0"/>
        <w:spacing w:before="0" w:beforeAutospacing="0" w:after="0" w:afterAutospacing="0" w:line="240" w:lineRule="auto"/>
        <w:ind w:left="78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забезпечення контролю за своєчасністю виплати поточної заробітної плати на економічно-активних підприємствах та сприяння ліквідації заборгованості;</w:t>
      </w:r>
    </w:p>
    <w:p w14:paraId="432F4B0D" w14:textId="77777777" w:rsidR="004F1001" w:rsidRPr="008018E2" w:rsidRDefault="004F1001" w:rsidP="004F1001">
      <w:pPr>
        <w:numPr>
          <w:ilvl w:val="0"/>
          <w:numId w:val="2"/>
        </w:numPr>
        <w:autoSpaceDE w:val="0"/>
        <w:autoSpaceDN w:val="0"/>
        <w:spacing w:before="0" w:beforeAutospacing="0" w:after="0" w:afterAutospacing="0" w:line="240" w:lineRule="auto"/>
        <w:ind w:left="786"/>
        <w:rPr>
          <w:rFonts w:ascii="Times New Roman" w:eastAsia="Times New Roman" w:hAnsi="Times New Roman" w:cs="Times New Roman"/>
          <w:b/>
          <w:bCs/>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посилення контролю щодо додержання трудового законодавства, особливо щодо дотримання відповідних державних гарантій з оплати праці;</w:t>
      </w:r>
    </w:p>
    <w:p w14:paraId="085EF96F" w14:textId="77777777" w:rsidR="004F1001" w:rsidRPr="008018E2" w:rsidRDefault="004F1001" w:rsidP="004F1001">
      <w:pPr>
        <w:numPr>
          <w:ilvl w:val="0"/>
          <w:numId w:val="2"/>
        </w:numPr>
        <w:autoSpaceDE w:val="0"/>
        <w:autoSpaceDN w:val="0"/>
        <w:spacing w:before="0" w:beforeAutospacing="0" w:after="0" w:afterAutospacing="0" w:line="240" w:lineRule="auto"/>
        <w:ind w:left="786"/>
        <w:rPr>
          <w:rFonts w:ascii="Times New Roman" w:eastAsia="Times New Roman" w:hAnsi="Times New Roman" w:cs="Times New Roman"/>
          <w:bCs/>
          <w:color w:val="000000" w:themeColor="text1"/>
          <w:sz w:val="24"/>
          <w:szCs w:val="24"/>
          <w:lang w:val="uk-UA" w:eastAsia="ru-RU"/>
        </w:rPr>
      </w:pPr>
      <w:r w:rsidRPr="008018E2">
        <w:rPr>
          <w:rFonts w:ascii="Times New Roman" w:eastAsia="Times New Roman" w:hAnsi="Times New Roman" w:cs="Times New Roman"/>
          <w:bCs/>
          <w:color w:val="000000" w:themeColor="text1"/>
          <w:sz w:val="24"/>
          <w:szCs w:val="24"/>
          <w:lang w:val="uk-UA" w:eastAsia="ru-RU"/>
        </w:rPr>
        <w:t>легалізація трудових відносин у сфері зайнятості населення та виплати заробітної плати;</w:t>
      </w:r>
    </w:p>
    <w:p w14:paraId="3E93C448" w14:textId="77777777" w:rsidR="004F1001" w:rsidRPr="008018E2" w:rsidRDefault="004F1001" w:rsidP="004F1001">
      <w:pPr>
        <w:numPr>
          <w:ilvl w:val="0"/>
          <w:numId w:val="2"/>
        </w:numPr>
        <w:autoSpaceDE w:val="0"/>
        <w:autoSpaceDN w:val="0"/>
        <w:spacing w:before="0" w:beforeAutospacing="0" w:after="0" w:afterAutospacing="0" w:line="240" w:lineRule="auto"/>
        <w:ind w:left="786"/>
        <w:rPr>
          <w:rFonts w:ascii="Times New Roman" w:hAnsi="Times New Roman"/>
          <w:color w:val="000000" w:themeColor="text1"/>
          <w:sz w:val="24"/>
          <w:szCs w:val="24"/>
          <w:lang w:val="uk-UA"/>
        </w:rPr>
      </w:pPr>
      <w:r w:rsidRPr="008018E2">
        <w:rPr>
          <w:rFonts w:ascii="Times New Roman" w:hAnsi="Times New Roman"/>
          <w:color w:val="000000" w:themeColor="text1"/>
          <w:sz w:val="24"/>
          <w:szCs w:val="24"/>
          <w:lang w:val="uk-UA"/>
        </w:rPr>
        <w:t>запобігання виникненню трудових спорів (конфліктів);</w:t>
      </w:r>
    </w:p>
    <w:p w14:paraId="45DDD765" w14:textId="77777777" w:rsidR="004F1001" w:rsidRPr="008018E2" w:rsidRDefault="004F1001" w:rsidP="004F1001">
      <w:pPr>
        <w:numPr>
          <w:ilvl w:val="0"/>
          <w:numId w:val="2"/>
        </w:numPr>
        <w:autoSpaceDE w:val="0"/>
        <w:autoSpaceDN w:val="0"/>
        <w:spacing w:before="0" w:beforeAutospacing="0" w:after="0" w:afterAutospacing="0" w:line="240" w:lineRule="auto"/>
        <w:ind w:left="786"/>
        <w:rPr>
          <w:rFonts w:ascii="Times New Roman" w:eastAsia="Times New Roman" w:hAnsi="Times New Roman" w:cs="Times New Roman"/>
          <w:bCs/>
          <w:color w:val="000000" w:themeColor="text1"/>
          <w:sz w:val="24"/>
          <w:szCs w:val="24"/>
          <w:lang w:val="uk-UA" w:eastAsia="ru-RU"/>
        </w:rPr>
      </w:pPr>
      <w:r w:rsidRPr="008018E2">
        <w:rPr>
          <w:rFonts w:ascii="Times New Roman" w:hAnsi="Times New Roman"/>
          <w:color w:val="000000" w:themeColor="text1"/>
          <w:sz w:val="24"/>
          <w:szCs w:val="24"/>
          <w:lang w:val="uk-UA"/>
        </w:rPr>
        <w:t>надання освітньо-правової допомоги громадянам у питаннях трудового законодавства;</w:t>
      </w:r>
    </w:p>
    <w:p w14:paraId="6A9D2457" w14:textId="77777777" w:rsidR="004F1001" w:rsidRPr="008018E2" w:rsidRDefault="004F1001" w:rsidP="004F1001">
      <w:pPr>
        <w:numPr>
          <w:ilvl w:val="0"/>
          <w:numId w:val="2"/>
        </w:numPr>
        <w:autoSpaceDE w:val="0"/>
        <w:autoSpaceDN w:val="0"/>
        <w:spacing w:before="0" w:beforeAutospacing="0" w:after="0" w:afterAutospacing="0" w:line="240" w:lineRule="auto"/>
        <w:ind w:left="78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сприяння зростанню середньомісячної заробітної плати в селищі.</w:t>
      </w:r>
    </w:p>
    <w:p w14:paraId="298817F7" w14:textId="77777777" w:rsidR="004F1001" w:rsidRPr="008018E2" w:rsidRDefault="004F1001" w:rsidP="004F1001">
      <w:pPr>
        <w:autoSpaceDE w:val="0"/>
        <w:autoSpaceDN w:val="0"/>
        <w:spacing w:before="0" w:beforeAutospacing="0" w:after="0" w:afterAutospacing="0" w:line="240" w:lineRule="auto"/>
        <w:ind w:left="426"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2.1.3. Пенсійне забезпечення</w:t>
      </w:r>
    </w:p>
    <w:p w14:paraId="650C29F5" w14:textId="77777777" w:rsidR="004F1001" w:rsidRPr="008018E2" w:rsidRDefault="004F1001" w:rsidP="004F1001">
      <w:pPr>
        <w:widowControl w:val="0"/>
        <w:autoSpaceDE w:val="0"/>
        <w:autoSpaceDN w:val="0"/>
        <w:spacing w:before="0" w:beforeAutospacing="0" w:after="0" w:afterAutospacing="0" w:line="240" w:lineRule="auto"/>
        <w:ind w:left="426" w:right="40"/>
        <w:rPr>
          <w:rFonts w:ascii="Times New Roman" w:eastAsia="Calibri" w:hAnsi="Times New Roman" w:cs="Times New Roman"/>
          <w:b/>
          <w:i/>
          <w:color w:val="000000" w:themeColor="text1"/>
          <w:sz w:val="24"/>
          <w:szCs w:val="24"/>
          <w:lang w:val="uk-UA"/>
        </w:rPr>
      </w:pPr>
      <w:r w:rsidRPr="008018E2">
        <w:rPr>
          <w:rFonts w:ascii="Times New Roman" w:eastAsia="Times New Roman" w:hAnsi="Times New Roman" w:cs="Times New Roman"/>
          <w:snapToGrid w:val="0"/>
          <w:color w:val="000000" w:themeColor="text1"/>
          <w:sz w:val="24"/>
          <w:szCs w:val="24"/>
          <w:lang w:val="uk-UA" w:eastAsia="ru-RU"/>
        </w:rPr>
        <w:t xml:space="preserve">З метою забезпечення своєчасної і в повному обсязі виплати призначених пенсій </w:t>
      </w:r>
      <w:r w:rsidRPr="008018E2">
        <w:rPr>
          <w:rFonts w:ascii="Times New Roman" w:eastAsia="Times New Roman" w:hAnsi="Times New Roman" w:cs="Times New Roman"/>
          <w:snapToGrid w:val="0"/>
          <w:color w:val="000000" w:themeColor="text1"/>
          <w:sz w:val="24"/>
          <w:szCs w:val="24"/>
          <w:lang w:val="uk-UA" w:eastAsia="ru-RU"/>
        </w:rPr>
        <w:lastRenderedPageBreak/>
        <w:t>та прийняття рішень про призначення (перерахунок) пенсій у встановлені терміни і відповідно до чинного законодавства, що сприятиме підвищенню рівня пенсійного забезпечення громадян;</w:t>
      </w:r>
      <w:r w:rsidR="00242F25" w:rsidRPr="008018E2">
        <w:rPr>
          <w:rFonts w:ascii="Times New Roman" w:eastAsia="Times New Roman" w:hAnsi="Times New Roman" w:cs="Times New Roman"/>
          <w:snapToGrid w:val="0"/>
          <w:color w:val="000000" w:themeColor="text1"/>
          <w:sz w:val="24"/>
          <w:szCs w:val="24"/>
          <w:lang w:val="uk-UA" w:eastAsia="ru-RU"/>
        </w:rPr>
        <w:t xml:space="preserve"> </w:t>
      </w:r>
      <w:r w:rsidRPr="008018E2">
        <w:rPr>
          <w:rFonts w:ascii="Times New Roman" w:eastAsia="Calibri" w:hAnsi="Times New Roman" w:cs="Times New Roman"/>
          <w:color w:val="000000" w:themeColor="text1"/>
          <w:sz w:val="24"/>
          <w:szCs w:val="24"/>
          <w:lang w:val="uk-UA"/>
        </w:rPr>
        <w:t>стягнення несплачених сум страхових внесків та інших обов’язкових платежів у 202</w:t>
      </w:r>
      <w:r w:rsidR="00242F25" w:rsidRPr="008018E2">
        <w:rPr>
          <w:rFonts w:ascii="Times New Roman" w:eastAsia="Calibri" w:hAnsi="Times New Roman" w:cs="Times New Roman"/>
          <w:color w:val="000000" w:themeColor="text1"/>
          <w:sz w:val="24"/>
          <w:szCs w:val="24"/>
          <w:lang w:val="uk-UA"/>
        </w:rPr>
        <w:t>2</w:t>
      </w:r>
      <w:r w:rsidRPr="008018E2">
        <w:rPr>
          <w:rFonts w:ascii="Times New Roman" w:eastAsia="Calibri" w:hAnsi="Times New Roman" w:cs="Times New Roman"/>
          <w:color w:val="000000" w:themeColor="text1"/>
          <w:sz w:val="24"/>
          <w:szCs w:val="24"/>
          <w:lang w:val="uk-UA"/>
        </w:rPr>
        <w:t xml:space="preserve"> році заплановано реалізувати такі </w:t>
      </w:r>
      <w:r w:rsidRPr="008018E2">
        <w:rPr>
          <w:rFonts w:ascii="Times New Roman" w:eastAsia="Calibri" w:hAnsi="Times New Roman" w:cs="Times New Roman"/>
          <w:b/>
          <w:i/>
          <w:color w:val="000000" w:themeColor="text1"/>
          <w:sz w:val="24"/>
          <w:szCs w:val="24"/>
          <w:u w:val="single"/>
          <w:lang w:val="uk-UA"/>
        </w:rPr>
        <w:t>основні завдання та заходи</w:t>
      </w:r>
      <w:r w:rsidRPr="008018E2">
        <w:rPr>
          <w:rFonts w:ascii="Times New Roman" w:eastAsia="Calibri" w:hAnsi="Times New Roman" w:cs="Times New Roman"/>
          <w:b/>
          <w:i/>
          <w:color w:val="000000" w:themeColor="text1"/>
          <w:sz w:val="24"/>
          <w:szCs w:val="24"/>
          <w:lang w:val="uk-UA"/>
        </w:rPr>
        <w:t>:</w:t>
      </w:r>
    </w:p>
    <w:p w14:paraId="1EB283EF" w14:textId="77777777" w:rsidR="004F1001" w:rsidRPr="008018E2" w:rsidRDefault="004F1001" w:rsidP="004F1001">
      <w:pPr>
        <w:numPr>
          <w:ilvl w:val="0"/>
          <w:numId w:val="3"/>
        </w:numPr>
        <w:autoSpaceDE w:val="0"/>
        <w:autoSpaceDN w:val="0"/>
        <w:spacing w:before="0" w:beforeAutospacing="0" w:after="0" w:afterAutospacing="0" w:line="240" w:lineRule="auto"/>
        <w:ind w:left="1146"/>
        <w:contextualSpacing/>
        <w:jc w:val="left"/>
        <w:rPr>
          <w:rFonts w:ascii="Times New Roman" w:eastAsia="Calibri" w:hAnsi="Times New Roman" w:cs="Times New Roman"/>
          <w:color w:val="000000" w:themeColor="text1"/>
          <w:sz w:val="24"/>
          <w:szCs w:val="24"/>
        </w:rPr>
      </w:pPr>
      <w:r w:rsidRPr="008018E2">
        <w:rPr>
          <w:rFonts w:ascii="Times New Roman" w:eastAsia="Calibri" w:hAnsi="Times New Roman" w:cs="Times New Roman"/>
          <w:color w:val="000000" w:themeColor="text1"/>
          <w:sz w:val="24"/>
          <w:szCs w:val="24"/>
        </w:rPr>
        <w:t xml:space="preserve">Поліпшення якості обслуговування громадян в частині </w:t>
      </w:r>
      <w:r w:rsidR="00242F25" w:rsidRPr="008018E2">
        <w:rPr>
          <w:rFonts w:ascii="Times New Roman" w:eastAsia="Calibri" w:hAnsi="Times New Roman" w:cs="Times New Roman"/>
          <w:color w:val="000000" w:themeColor="text1"/>
          <w:sz w:val="24"/>
          <w:szCs w:val="24"/>
          <w:lang w:val="uk-UA"/>
        </w:rPr>
        <w:t>дотримання</w:t>
      </w:r>
      <w:r w:rsidRPr="008018E2">
        <w:rPr>
          <w:rFonts w:ascii="Times New Roman" w:eastAsia="Calibri" w:hAnsi="Times New Roman" w:cs="Times New Roman"/>
          <w:color w:val="000000" w:themeColor="text1"/>
          <w:sz w:val="24"/>
          <w:szCs w:val="24"/>
        </w:rPr>
        <w:t>:</w:t>
      </w:r>
    </w:p>
    <w:p w14:paraId="417C18D4" w14:textId="77777777" w:rsidR="004F1001" w:rsidRPr="008018E2" w:rsidRDefault="004F1001" w:rsidP="004F1001">
      <w:pPr>
        <w:spacing w:before="0" w:beforeAutospacing="0" w:after="0" w:afterAutospacing="0" w:line="240" w:lineRule="auto"/>
        <w:ind w:left="426" w:firstLine="567"/>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заходів обслуговування громадян незалежно від місця їх реєстрації;</w:t>
      </w:r>
    </w:p>
    <w:p w14:paraId="50D14EE9" w14:textId="77777777" w:rsidR="004F1001" w:rsidRPr="008018E2" w:rsidRDefault="004F1001" w:rsidP="004F1001">
      <w:pPr>
        <w:spacing w:before="0" w:beforeAutospacing="0" w:after="0" w:afterAutospacing="0" w:line="240" w:lineRule="auto"/>
        <w:ind w:left="426" w:firstLine="567"/>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-єдиних стандартів і сучасної технології обслуговування громадян за принципом „єдиного вікна” у відповідних залах обслуговування (фронтах-офісах) на рівні територіальної громади з подальшою обробкою пенсійної документації у відокремлених підрозділах (бек-офісах) та забезпечення надання консультативної допомоги громадянам щодо умов призначення (перерахунку) пенсій;</w:t>
      </w:r>
    </w:p>
    <w:p w14:paraId="08CD2EF1" w14:textId="77777777" w:rsidR="004F1001" w:rsidRPr="008018E2" w:rsidRDefault="004F1001" w:rsidP="004F1001">
      <w:pPr>
        <w:numPr>
          <w:ilvl w:val="0"/>
          <w:numId w:val="4"/>
        </w:numPr>
        <w:autoSpaceDE w:val="0"/>
        <w:autoSpaceDN w:val="0"/>
        <w:spacing w:before="0" w:beforeAutospacing="0" w:after="0" w:afterAutospacing="0" w:line="240" w:lineRule="auto"/>
        <w:ind w:left="1203"/>
        <w:contextualSpacing/>
        <w:jc w:val="left"/>
        <w:rPr>
          <w:rFonts w:ascii="Times New Roman" w:eastAsia="Calibri" w:hAnsi="Times New Roman" w:cs="Times New Roman"/>
          <w:color w:val="000000" w:themeColor="text1"/>
          <w:sz w:val="24"/>
          <w:szCs w:val="24"/>
        </w:rPr>
      </w:pPr>
      <w:r w:rsidRPr="008018E2">
        <w:rPr>
          <w:rFonts w:ascii="Times New Roman" w:eastAsia="Calibri" w:hAnsi="Times New Roman" w:cs="Times New Roman"/>
          <w:color w:val="000000" w:themeColor="text1"/>
          <w:sz w:val="24"/>
          <w:szCs w:val="24"/>
        </w:rPr>
        <w:t>Вдосконалення системи управління фінансовими ресурсами Пенсійного фонду:</w:t>
      </w:r>
    </w:p>
    <w:p w14:paraId="428E956A" w14:textId="77777777" w:rsidR="004F1001" w:rsidRPr="008018E2" w:rsidRDefault="004F1001" w:rsidP="004F1001">
      <w:pPr>
        <w:spacing w:before="0" w:beforeAutospacing="0" w:after="0" w:afterAutospacing="0" w:line="240" w:lineRule="auto"/>
        <w:ind w:left="426" w:firstLine="708"/>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виявлення ознак тіньової зайнятості (оплати праці) на базі реєстру застрахованих осіб Державного реєстру загальнообов’язкового державного соціального страхування та реагування на виявлені ознаки тінізації шляхом взаємодії з органами ДФС, Держпраці, іншими контролюючими та правоохоронними органами згідно із законодавством;</w:t>
      </w:r>
    </w:p>
    <w:p w14:paraId="7306D062" w14:textId="77777777" w:rsidR="00242F25" w:rsidRPr="008018E2" w:rsidRDefault="004F1001" w:rsidP="00242F25">
      <w:pPr>
        <w:spacing w:before="0" w:beforeAutospacing="0" w:after="0" w:afterAutospacing="0" w:line="240" w:lineRule="auto"/>
        <w:ind w:left="426" w:firstLine="708"/>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 інформування застрахованих осіб про набуті соціальні права та перспективи їх звуження внаслідок тінізації</w:t>
      </w:r>
    </w:p>
    <w:p w14:paraId="67752760" w14:textId="77777777" w:rsidR="004F1001" w:rsidRPr="008018E2" w:rsidRDefault="004F1001" w:rsidP="004F1001">
      <w:pPr>
        <w:spacing w:before="0" w:beforeAutospacing="0" w:after="0" w:afterAutospacing="0" w:line="240" w:lineRule="auto"/>
        <w:ind w:left="426" w:firstLine="708"/>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w:t>
      </w:r>
    </w:p>
    <w:p w14:paraId="14747DBF" w14:textId="77777777" w:rsidR="004F1001" w:rsidRPr="008018E2" w:rsidRDefault="004F1001" w:rsidP="004F1001">
      <w:pPr>
        <w:autoSpaceDE w:val="0"/>
        <w:autoSpaceDN w:val="0"/>
        <w:spacing w:before="0" w:beforeAutospacing="0" w:after="0" w:afterAutospacing="0" w:line="240" w:lineRule="auto"/>
        <w:ind w:left="426"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2.1.4.</w:t>
      </w:r>
      <w:r w:rsidR="009B746C" w:rsidRPr="008018E2">
        <w:rPr>
          <w:rFonts w:ascii="Times New Roman" w:eastAsia="Times New Roman" w:hAnsi="Times New Roman" w:cs="Times New Roman"/>
          <w:b/>
          <w:color w:val="000000" w:themeColor="text1"/>
          <w:sz w:val="24"/>
          <w:szCs w:val="24"/>
          <w:lang w:val="uk-UA" w:eastAsia="ru-RU"/>
        </w:rPr>
        <w:t xml:space="preserve"> </w:t>
      </w:r>
      <w:r w:rsidRPr="008018E2">
        <w:rPr>
          <w:rFonts w:ascii="Times New Roman" w:eastAsia="Times New Roman" w:hAnsi="Times New Roman" w:cs="Times New Roman"/>
          <w:b/>
          <w:color w:val="000000" w:themeColor="text1"/>
          <w:sz w:val="24"/>
          <w:szCs w:val="24"/>
          <w:lang w:val="uk-UA" w:eastAsia="ru-RU"/>
        </w:rPr>
        <w:t>Соціальний захист населення</w:t>
      </w:r>
    </w:p>
    <w:p w14:paraId="5408C321" w14:textId="77777777" w:rsidR="004F1001" w:rsidRPr="008018E2" w:rsidRDefault="004F1001" w:rsidP="004F1001">
      <w:pPr>
        <w:autoSpaceDE w:val="0"/>
        <w:autoSpaceDN w:val="0"/>
        <w:spacing w:before="0" w:beforeAutospacing="0" w:after="0" w:afterAutospacing="0" w:line="247" w:lineRule="auto"/>
        <w:ind w:left="426"/>
        <w:rPr>
          <w:rFonts w:ascii="Times New Roman" w:hAnsi="Times New Roman" w:cs="Times New Roman"/>
          <w:b/>
          <w:i/>
          <w:snapToGrid w:val="0"/>
          <w:color w:val="000000" w:themeColor="text1"/>
          <w:sz w:val="24"/>
          <w:szCs w:val="24"/>
          <w:lang w:val="uk-UA"/>
        </w:rPr>
      </w:pPr>
      <w:r w:rsidRPr="008018E2">
        <w:rPr>
          <w:rFonts w:ascii="Times New Roman" w:eastAsia="Times New Roman" w:hAnsi="Times New Roman" w:cs="Times New Roman"/>
          <w:color w:val="000000" w:themeColor="text1"/>
          <w:sz w:val="24"/>
          <w:szCs w:val="24"/>
          <w:lang w:val="uk-UA" w:eastAsia="ru-RU"/>
        </w:rPr>
        <w:t>З метою</w:t>
      </w:r>
      <w:r w:rsidR="00242F25"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соціальної підтримки найбільш вразливих верств населення – інвалідів, пенсіонерів, чорнобильців, одиноких непрацездатних та малозабезпечених громадян;</w:t>
      </w:r>
      <w:r w:rsidRPr="008018E2">
        <w:rPr>
          <w:rFonts w:ascii="Times New Roman" w:hAnsi="Times New Roman" w:cs="Times New Roman"/>
          <w:snapToGrid w:val="0"/>
          <w:color w:val="000000" w:themeColor="text1"/>
          <w:sz w:val="24"/>
          <w:szCs w:val="24"/>
          <w:lang w:val="uk-UA"/>
        </w:rPr>
        <w:t xml:space="preserve"> забезпечення осіб з інвалідністю спецавтотранспортом та технічними й іншими засобами реабілітації, а також підняття рівня та розширення спектру надання соціальних послуг у територіальних громадах на фоні реформи децентралізації влади у 202</w:t>
      </w:r>
      <w:r w:rsidR="009B746C" w:rsidRPr="008018E2">
        <w:rPr>
          <w:rFonts w:ascii="Times New Roman" w:hAnsi="Times New Roman" w:cs="Times New Roman"/>
          <w:snapToGrid w:val="0"/>
          <w:color w:val="000000" w:themeColor="text1"/>
          <w:sz w:val="24"/>
          <w:szCs w:val="24"/>
          <w:lang w:val="uk-UA"/>
        </w:rPr>
        <w:t>2</w:t>
      </w:r>
      <w:r w:rsidRPr="008018E2">
        <w:rPr>
          <w:rFonts w:ascii="Times New Roman" w:hAnsi="Times New Roman" w:cs="Times New Roman"/>
          <w:snapToGrid w:val="0"/>
          <w:color w:val="000000" w:themeColor="text1"/>
          <w:sz w:val="24"/>
          <w:szCs w:val="24"/>
          <w:lang w:val="uk-UA"/>
        </w:rPr>
        <w:t xml:space="preserve"> році заплановано реалізувати такі </w:t>
      </w:r>
      <w:r w:rsidRPr="008018E2">
        <w:rPr>
          <w:rFonts w:ascii="Times New Roman" w:hAnsi="Times New Roman" w:cs="Times New Roman"/>
          <w:b/>
          <w:i/>
          <w:snapToGrid w:val="0"/>
          <w:color w:val="000000" w:themeColor="text1"/>
          <w:sz w:val="24"/>
          <w:szCs w:val="24"/>
          <w:u w:val="single"/>
          <w:lang w:val="uk-UA"/>
        </w:rPr>
        <w:t>основні завдання та заходи</w:t>
      </w:r>
      <w:r w:rsidRPr="008018E2">
        <w:rPr>
          <w:rFonts w:ascii="Times New Roman" w:hAnsi="Times New Roman" w:cs="Times New Roman"/>
          <w:b/>
          <w:i/>
          <w:snapToGrid w:val="0"/>
          <w:color w:val="000000" w:themeColor="text1"/>
          <w:sz w:val="24"/>
          <w:szCs w:val="24"/>
          <w:lang w:val="uk-UA"/>
        </w:rPr>
        <w:t>:</w:t>
      </w:r>
    </w:p>
    <w:p w14:paraId="6F32B269" w14:textId="77777777" w:rsidR="004F1001" w:rsidRPr="008018E2" w:rsidRDefault="004F1001" w:rsidP="004F1001">
      <w:pPr>
        <w:pStyle w:val="a7"/>
        <w:numPr>
          <w:ilvl w:val="0"/>
          <w:numId w:val="7"/>
        </w:numPr>
        <w:autoSpaceDE w:val="0"/>
        <w:autoSpaceDN w:val="0"/>
        <w:spacing w:after="0" w:line="247" w:lineRule="auto"/>
        <w:ind w:left="1146"/>
        <w:jc w:val="both"/>
        <w:rPr>
          <w:rFonts w:ascii="Times New Roman" w:hAnsi="Times New Roman"/>
          <w:snapToGrid w:val="0"/>
          <w:color w:val="000000" w:themeColor="text1"/>
          <w:sz w:val="24"/>
          <w:szCs w:val="24"/>
          <w:lang w:val="uk-UA"/>
        </w:rPr>
      </w:pPr>
      <w:r w:rsidRPr="008018E2">
        <w:rPr>
          <w:rFonts w:ascii="Times New Roman" w:hAnsi="Times New Roman"/>
          <w:snapToGrid w:val="0"/>
          <w:color w:val="000000" w:themeColor="text1"/>
          <w:sz w:val="24"/>
          <w:szCs w:val="24"/>
          <w:lang w:val="uk-UA"/>
        </w:rPr>
        <w:t>підвищення якості надання соціальних послуг соціально-незахищеним верствам населення;</w:t>
      </w:r>
    </w:p>
    <w:p w14:paraId="06F355CB" w14:textId="77777777" w:rsidR="004F1001" w:rsidRPr="008018E2" w:rsidRDefault="004F1001" w:rsidP="004F1001">
      <w:pPr>
        <w:pStyle w:val="a7"/>
        <w:numPr>
          <w:ilvl w:val="0"/>
          <w:numId w:val="7"/>
        </w:numPr>
        <w:autoSpaceDE w:val="0"/>
        <w:autoSpaceDN w:val="0"/>
        <w:spacing w:after="0" w:line="247" w:lineRule="auto"/>
        <w:ind w:left="1146"/>
        <w:jc w:val="both"/>
        <w:rPr>
          <w:rFonts w:ascii="Times New Roman" w:hAnsi="Times New Roman"/>
          <w:snapToGrid w:val="0"/>
          <w:color w:val="000000" w:themeColor="text1"/>
          <w:sz w:val="24"/>
          <w:szCs w:val="24"/>
          <w:lang w:val="uk-UA"/>
        </w:rPr>
      </w:pPr>
      <w:r w:rsidRPr="008018E2">
        <w:rPr>
          <w:rFonts w:ascii="Times New Roman" w:hAnsi="Times New Roman"/>
          <w:snapToGrid w:val="0"/>
          <w:color w:val="000000" w:themeColor="text1"/>
          <w:sz w:val="24"/>
          <w:szCs w:val="24"/>
          <w:lang w:val="uk-UA"/>
        </w:rPr>
        <w:t>посилення контролю за додержанням всіма об’єктами господарювання відповідних державних гарантій оплати праці, забезпечення контролю за своєчасністю виплати поточної заробітної плати на економічно активних підприємствах та сприяння ліквідації заборгованості, проведення моніторінгу виконання графіків погашення заборгованості із виплати заробітної плати та вжиття заходів відповідного реагування до порушників;</w:t>
      </w:r>
    </w:p>
    <w:p w14:paraId="402EF2BC" w14:textId="77777777" w:rsidR="004F1001" w:rsidRPr="008018E2" w:rsidRDefault="004F1001" w:rsidP="004F1001">
      <w:pPr>
        <w:pStyle w:val="a7"/>
        <w:numPr>
          <w:ilvl w:val="0"/>
          <w:numId w:val="7"/>
        </w:numPr>
        <w:autoSpaceDE w:val="0"/>
        <w:autoSpaceDN w:val="0"/>
        <w:spacing w:after="0" w:line="247" w:lineRule="auto"/>
        <w:ind w:left="1146"/>
        <w:jc w:val="both"/>
        <w:rPr>
          <w:rFonts w:ascii="Times New Roman" w:hAnsi="Times New Roman"/>
          <w:snapToGrid w:val="0"/>
          <w:color w:val="000000" w:themeColor="text1"/>
          <w:sz w:val="24"/>
          <w:szCs w:val="24"/>
          <w:lang w:val="uk-UA"/>
        </w:rPr>
      </w:pPr>
      <w:r w:rsidRPr="008018E2">
        <w:rPr>
          <w:rFonts w:ascii="Times New Roman" w:hAnsi="Times New Roman"/>
          <w:snapToGrid w:val="0"/>
          <w:color w:val="000000" w:themeColor="text1"/>
          <w:sz w:val="24"/>
          <w:szCs w:val="24"/>
          <w:lang w:val="uk-UA"/>
        </w:rPr>
        <w:t>підвищення ефективності надання соціальної допомоги, сприяння реалізації заходів адресної соціальної підтримки населення, підвищення життєвого рівня малозабезпечених громадян, інвалідів, самотніх пенсіонерів, осіб, які опинилися в складних життєвих обставинах шляхом надання разової грошової допомоги;</w:t>
      </w:r>
    </w:p>
    <w:p w14:paraId="6422F3A8" w14:textId="77777777" w:rsidR="004F1001" w:rsidRPr="008018E2" w:rsidRDefault="004F1001" w:rsidP="004F1001">
      <w:pPr>
        <w:pStyle w:val="a7"/>
        <w:numPr>
          <w:ilvl w:val="0"/>
          <w:numId w:val="7"/>
        </w:numPr>
        <w:autoSpaceDE w:val="0"/>
        <w:autoSpaceDN w:val="0"/>
        <w:spacing w:after="0" w:line="247" w:lineRule="auto"/>
        <w:ind w:left="1146"/>
        <w:jc w:val="both"/>
        <w:rPr>
          <w:rFonts w:ascii="Times New Roman" w:hAnsi="Times New Roman"/>
          <w:snapToGrid w:val="0"/>
          <w:color w:val="000000" w:themeColor="text1"/>
          <w:sz w:val="24"/>
          <w:szCs w:val="24"/>
          <w:lang w:val="uk-UA"/>
        </w:rPr>
      </w:pPr>
      <w:r w:rsidRPr="008018E2">
        <w:rPr>
          <w:rFonts w:ascii="Times New Roman" w:hAnsi="Times New Roman"/>
          <w:snapToGrid w:val="0"/>
          <w:color w:val="000000" w:themeColor="text1"/>
          <w:sz w:val="24"/>
          <w:szCs w:val="24"/>
          <w:lang w:val="uk-UA"/>
        </w:rPr>
        <w:t>проведення  інформаційно-роз</w:t>
      </w:r>
      <w:r w:rsidRPr="008018E2">
        <w:rPr>
          <w:rFonts w:ascii="Times New Roman" w:hAnsi="Times New Roman"/>
          <w:snapToGrid w:val="0"/>
          <w:color w:val="000000" w:themeColor="text1"/>
          <w:sz w:val="24"/>
          <w:szCs w:val="24"/>
        </w:rPr>
        <w:t>’</w:t>
      </w:r>
      <w:r w:rsidRPr="008018E2">
        <w:rPr>
          <w:rFonts w:ascii="Times New Roman" w:hAnsi="Times New Roman"/>
          <w:snapToGrid w:val="0"/>
          <w:color w:val="000000" w:themeColor="text1"/>
          <w:sz w:val="24"/>
          <w:szCs w:val="24"/>
          <w:lang w:val="uk-UA"/>
        </w:rPr>
        <w:t>яснювальної  роботи щодо положень  законодавства</w:t>
      </w:r>
      <w:r w:rsidR="00CF047F" w:rsidRPr="008018E2">
        <w:rPr>
          <w:rFonts w:ascii="Times New Roman" w:hAnsi="Times New Roman"/>
          <w:snapToGrid w:val="0"/>
          <w:color w:val="000000" w:themeColor="text1"/>
          <w:sz w:val="24"/>
          <w:szCs w:val="24"/>
          <w:lang w:val="uk-UA"/>
        </w:rPr>
        <w:t xml:space="preserve"> щодо соціального захисту та</w:t>
      </w:r>
      <w:r w:rsidRPr="008018E2">
        <w:rPr>
          <w:rFonts w:ascii="Times New Roman" w:hAnsi="Times New Roman"/>
          <w:snapToGrid w:val="0"/>
          <w:color w:val="000000" w:themeColor="text1"/>
          <w:sz w:val="24"/>
          <w:szCs w:val="24"/>
          <w:lang w:val="uk-UA"/>
        </w:rPr>
        <w:t xml:space="preserve"> про пенсійне забезпечення;</w:t>
      </w:r>
    </w:p>
    <w:p w14:paraId="2BEA5A4F" w14:textId="77777777" w:rsidR="004F1001" w:rsidRPr="008018E2" w:rsidRDefault="00CF047F" w:rsidP="00CF047F">
      <w:pPr>
        <w:pStyle w:val="a7"/>
        <w:numPr>
          <w:ilvl w:val="0"/>
          <w:numId w:val="7"/>
        </w:numPr>
        <w:autoSpaceDE w:val="0"/>
        <w:autoSpaceDN w:val="0"/>
        <w:spacing w:line="247" w:lineRule="auto"/>
        <w:ind w:left="1146"/>
        <w:jc w:val="both"/>
        <w:rPr>
          <w:rFonts w:ascii="Times New Roman" w:hAnsi="Times New Roman"/>
          <w:bCs/>
          <w:snapToGrid w:val="0"/>
          <w:color w:val="000000" w:themeColor="text1"/>
          <w:sz w:val="24"/>
          <w:szCs w:val="24"/>
          <w:lang w:val="uk-UA"/>
        </w:rPr>
      </w:pPr>
      <w:r w:rsidRPr="008018E2">
        <w:rPr>
          <w:rFonts w:ascii="Times New Roman" w:hAnsi="Times New Roman"/>
          <w:snapToGrid w:val="0"/>
          <w:color w:val="000000" w:themeColor="text1"/>
          <w:sz w:val="24"/>
          <w:szCs w:val="24"/>
          <w:lang w:val="uk-UA"/>
        </w:rPr>
        <w:t xml:space="preserve">забезпечення соціального захисту соціально-незахищених верств населення селища Коцюбинське, підвищення життєвого рівня малозабезпечених громадян, інвалідів, самотніх пенсіонерів, осіб, які опинилися в складних життєвих обставинах шляхом надання адресної допомоги на </w:t>
      </w:r>
      <w:r w:rsidR="004F1001" w:rsidRPr="008018E2">
        <w:rPr>
          <w:rFonts w:ascii="Times New Roman" w:hAnsi="Times New Roman"/>
          <w:snapToGrid w:val="0"/>
          <w:color w:val="000000" w:themeColor="text1"/>
          <w:sz w:val="24"/>
          <w:szCs w:val="24"/>
          <w:lang w:val="uk-UA"/>
        </w:rPr>
        <w:t xml:space="preserve">виконання програми </w:t>
      </w:r>
      <w:r w:rsidRPr="008018E2">
        <w:rPr>
          <w:rFonts w:ascii="Times New Roman" w:hAnsi="Times New Roman"/>
          <w:bCs/>
          <w:snapToGrid w:val="0"/>
          <w:color w:val="000000" w:themeColor="text1"/>
          <w:sz w:val="24"/>
          <w:szCs w:val="24"/>
          <w:lang w:val="uk-UA"/>
        </w:rPr>
        <w:t>«Соціальний захист окремих категорій населення</w:t>
      </w:r>
      <w:r w:rsidRPr="008018E2">
        <w:rPr>
          <w:rFonts w:ascii="Times New Roman" w:hAnsi="Times New Roman"/>
          <w:bCs/>
          <w:snapToGrid w:val="0"/>
          <w:color w:val="000000" w:themeColor="text1"/>
          <w:sz w:val="24"/>
          <w:szCs w:val="24"/>
          <w:lang w:val="uk-UA"/>
        </w:rPr>
        <w:br/>
        <w:t>селища Коцюбинське» на 2022 рік</w:t>
      </w:r>
      <w:r w:rsidR="004F1001" w:rsidRPr="008018E2">
        <w:rPr>
          <w:rFonts w:ascii="Times New Roman" w:hAnsi="Times New Roman"/>
          <w:snapToGrid w:val="0"/>
          <w:color w:val="000000" w:themeColor="text1"/>
          <w:sz w:val="24"/>
          <w:szCs w:val="24"/>
          <w:lang w:val="uk-UA"/>
        </w:rPr>
        <w:t>.</w:t>
      </w:r>
    </w:p>
    <w:p w14:paraId="58976037" w14:textId="77777777" w:rsidR="004F1001" w:rsidRPr="005612EA" w:rsidRDefault="004F1001" w:rsidP="004F1001">
      <w:pPr>
        <w:autoSpaceDE w:val="0"/>
        <w:autoSpaceDN w:val="0"/>
        <w:spacing w:before="0" w:beforeAutospacing="0" w:after="0" w:afterAutospacing="0" w:line="240" w:lineRule="auto"/>
        <w:ind w:left="426" w:firstLine="426"/>
        <w:jc w:val="center"/>
        <w:rPr>
          <w:rFonts w:ascii="Times New Roman" w:hAnsi="Times New Roman" w:cs="Times New Roman"/>
          <w:b/>
          <w:bCs/>
          <w:iCs/>
          <w:color w:val="000000" w:themeColor="text1"/>
          <w:sz w:val="24"/>
          <w:szCs w:val="24"/>
          <w:lang w:val="uk-UA" w:eastAsia="ru-RU"/>
        </w:rPr>
      </w:pPr>
      <w:r>
        <w:rPr>
          <w:rFonts w:ascii="Times New Roman" w:hAnsi="Times New Roman" w:cs="Times New Roman"/>
          <w:b/>
          <w:color w:val="000000" w:themeColor="text1"/>
          <w:sz w:val="24"/>
          <w:szCs w:val="24"/>
          <w:lang w:val="uk-UA" w:eastAsia="ru-RU"/>
        </w:rPr>
        <w:t>2</w:t>
      </w:r>
      <w:r w:rsidRPr="005612EA">
        <w:rPr>
          <w:rFonts w:ascii="Times New Roman" w:hAnsi="Times New Roman" w:cs="Times New Roman"/>
          <w:b/>
          <w:color w:val="000000" w:themeColor="text1"/>
          <w:sz w:val="24"/>
          <w:szCs w:val="24"/>
          <w:lang w:val="uk-UA" w:eastAsia="ru-RU"/>
        </w:rPr>
        <w:t xml:space="preserve">.1.5 </w:t>
      </w:r>
      <w:r w:rsidRPr="00763F13">
        <w:rPr>
          <w:rFonts w:ascii="Times New Roman" w:hAnsi="Times New Roman" w:cs="Times New Roman"/>
          <w:b/>
          <w:color w:val="000000" w:themeColor="text1"/>
          <w:sz w:val="24"/>
          <w:szCs w:val="24"/>
          <w:lang w:val="uk-UA" w:eastAsia="ru-RU"/>
        </w:rPr>
        <w:t>Демографічний розвиток, п</w:t>
      </w:r>
      <w:r w:rsidRPr="00763F13">
        <w:rPr>
          <w:rFonts w:ascii="Times New Roman" w:hAnsi="Times New Roman" w:cs="Times New Roman"/>
          <w:b/>
          <w:bCs/>
          <w:iCs/>
          <w:color w:val="000000" w:themeColor="text1"/>
          <w:sz w:val="24"/>
          <w:szCs w:val="24"/>
          <w:lang w:val="uk-UA" w:eastAsia="ru-RU"/>
        </w:rPr>
        <w:t>ідтримка сім’ї та молоді</w:t>
      </w:r>
    </w:p>
    <w:p w14:paraId="4252FDD0" w14:textId="77777777" w:rsidR="004F1001" w:rsidRPr="005612EA" w:rsidRDefault="004F1001" w:rsidP="004F1001">
      <w:pPr>
        <w:autoSpaceDE w:val="0"/>
        <w:autoSpaceDN w:val="0"/>
        <w:spacing w:before="0" w:beforeAutospacing="0" w:after="0" w:afterAutospacing="0" w:line="247" w:lineRule="auto"/>
        <w:ind w:left="42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 xml:space="preserve">З метою  соціально-правового захисту дітей, попередження дитячої бездоглядності та безпритульності,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 негативних проявів у дитячому середовищі, пропаганди здорового способу життя,   створення  </w:t>
      </w:r>
      <w:r w:rsidRPr="005612EA">
        <w:rPr>
          <w:rFonts w:ascii="Times New Roman" w:eastAsia="Times New Roman" w:hAnsi="Times New Roman" w:cs="Times New Roman"/>
          <w:color w:val="000000" w:themeColor="text1"/>
          <w:sz w:val="24"/>
          <w:szCs w:val="24"/>
          <w:lang w:val="uk-UA" w:eastAsia="ru-RU"/>
        </w:rPr>
        <w:lastRenderedPageBreak/>
        <w:t>системи правових та соціально-економічних умов для ефективної соціалізації та самореалізації молоді, забезпечення всебічної підтримки та розвитку її громадської активності, реалізації інтелектуального, фізичного, творчого потенціалу молоді, на 202</w:t>
      </w:r>
      <w:r w:rsidR="008018E2">
        <w:rPr>
          <w:rFonts w:ascii="Times New Roman" w:eastAsia="Times New Roman" w:hAnsi="Times New Roman" w:cs="Times New Roman"/>
          <w:color w:val="000000" w:themeColor="text1"/>
          <w:sz w:val="24"/>
          <w:szCs w:val="24"/>
          <w:lang w:val="uk-UA" w:eastAsia="ru-RU"/>
        </w:rPr>
        <w:t>2</w:t>
      </w:r>
      <w:r w:rsidRPr="005612EA">
        <w:rPr>
          <w:rFonts w:ascii="Times New Roman" w:eastAsia="Times New Roman" w:hAnsi="Times New Roman" w:cs="Times New Roman"/>
          <w:color w:val="000000" w:themeColor="text1"/>
          <w:sz w:val="24"/>
          <w:szCs w:val="24"/>
          <w:lang w:val="uk-UA" w:eastAsia="ru-RU"/>
        </w:rPr>
        <w:t xml:space="preserve"> р</w:t>
      </w:r>
      <w:r>
        <w:rPr>
          <w:rFonts w:ascii="Times New Roman" w:eastAsia="Times New Roman" w:hAnsi="Times New Roman" w:cs="Times New Roman"/>
          <w:color w:val="000000" w:themeColor="text1"/>
          <w:sz w:val="24"/>
          <w:szCs w:val="24"/>
          <w:lang w:val="uk-UA" w:eastAsia="ru-RU"/>
        </w:rPr>
        <w:t>і</w:t>
      </w:r>
      <w:r w:rsidRPr="005612EA">
        <w:rPr>
          <w:rFonts w:ascii="Times New Roman" w:eastAsia="Times New Roman" w:hAnsi="Times New Roman" w:cs="Times New Roman"/>
          <w:color w:val="000000" w:themeColor="text1"/>
          <w:sz w:val="24"/>
          <w:szCs w:val="24"/>
          <w:lang w:val="uk-UA" w:eastAsia="ru-RU"/>
        </w:rPr>
        <w:t xml:space="preserve">к заплановані </w:t>
      </w:r>
      <w:r>
        <w:rPr>
          <w:rFonts w:ascii="Times New Roman" w:eastAsia="Times New Roman" w:hAnsi="Times New Roman" w:cs="Times New Roman"/>
          <w:color w:val="000000" w:themeColor="text1"/>
          <w:sz w:val="24"/>
          <w:szCs w:val="24"/>
          <w:lang w:val="uk-UA" w:eastAsia="ru-RU"/>
        </w:rPr>
        <w:t xml:space="preserve">такі </w:t>
      </w:r>
      <w:r w:rsidRPr="005612EA">
        <w:rPr>
          <w:rFonts w:ascii="Times New Roman" w:eastAsia="Times New Roman" w:hAnsi="Times New Roman" w:cs="Times New Roman"/>
          <w:b/>
          <w:i/>
          <w:color w:val="000000" w:themeColor="text1"/>
          <w:sz w:val="24"/>
          <w:szCs w:val="24"/>
          <w:u w:val="single"/>
          <w:lang w:val="uk-UA" w:eastAsia="ru-RU"/>
        </w:rPr>
        <w:t>основні завдання та заходи</w:t>
      </w:r>
      <w:r w:rsidRPr="005612EA">
        <w:rPr>
          <w:rFonts w:ascii="Times New Roman" w:eastAsia="Times New Roman" w:hAnsi="Times New Roman" w:cs="Times New Roman"/>
          <w:color w:val="000000" w:themeColor="text1"/>
          <w:sz w:val="24"/>
          <w:szCs w:val="24"/>
          <w:lang w:val="uk-UA" w:eastAsia="ru-RU"/>
        </w:rPr>
        <w:t>:</w:t>
      </w:r>
    </w:p>
    <w:p w14:paraId="04DFFA9E" w14:textId="77777777" w:rsidR="004F1001" w:rsidRPr="005612EA"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заходи до Дня Святого Миколая, новорічні та різдвяні заходи для дітей соціально незахищених категорій;</w:t>
      </w:r>
    </w:p>
    <w:p w14:paraId="1F9E4203" w14:textId="77777777" w:rsidR="004F1001" w:rsidRPr="005612EA"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заходи до Міжнародного жіночого дня 8 березня;</w:t>
      </w:r>
    </w:p>
    <w:p w14:paraId="155732ED" w14:textId="77777777" w:rsidR="004F1001" w:rsidRPr="005612EA"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заходи до Дня сім‘ї, Дня матері, Всесвітнього дня батька;</w:t>
      </w:r>
    </w:p>
    <w:p w14:paraId="4D496CAA" w14:textId="77777777" w:rsidR="004F1001" w:rsidRPr="005612EA"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заходи до Дня захисту дітей;</w:t>
      </w:r>
    </w:p>
    <w:p w14:paraId="14DA82F0" w14:textId="77777777" w:rsidR="004F1001" w:rsidRPr="005612EA"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відзначення національного дня усиновлення (проведення інформаційних, освітньо-виховних заходів);</w:t>
      </w:r>
    </w:p>
    <w:p w14:paraId="1DDDE81D" w14:textId="77777777" w:rsidR="004F1001"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FA1448">
        <w:rPr>
          <w:rFonts w:ascii="Times New Roman" w:eastAsia="Times New Roman" w:hAnsi="Times New Roman" w:cs="Times New Roman"/>
          <w:color w:val="000000" w:themeColor="text1"/>
          <w:sz w:val="24"/>
          <w:szCs w:val="24"/>
          <w:lang w:val="uk-UA" w:eastAsia="ru-RU"/>
        </w:rPr>
        <w:t xml:space="preserve">надання адресної матеріальної та інших видів соціальної допомоги  сім‘ям, які опинилися в складних життєвих обставинах </w:t>
      </w:r>
    </w:p>
    <w:p w14:paraId="651E597B" w14:textId="77777777" w:rsidR="004F1001" w:rsidRPr="00FA1448"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FA1448">
        <w:rPr>
          <w:rFonts w:ascii="Times New Roman" w:eastAsia="Times New Roman" w:hAnsi="Times New Roman" w:cs="Times New Roman"/>
          <w:color w:val="000000" w:themeColor="text1"/>
          <w:sz w:val="24"/>
          <w:szCs w:val="24"/>
          <w:lang w:val="uk-UA" w:eastAsia="ru-RU"/>
        </w:rPr>
        <w:t>забезпечити оздоровлення та відпочинок дітей, які потребують особливої соціальної уваги та підтримки (діти-сироти, діти позбавлені батьківських прав, діти-інваліди,  діти з багатодітних родин,  діти з малозабезпечених сімей, діти учасників АТО, діти ВПО та ін.);</w:t>
      </w:r>
    </w:p>
    <w:p w14:paraId="585B9F52" w14:textId="77777777" w:rsidR="004F1001" w:rsidRDefault="004F1001" w:rsidP="004F1001">
      <w:pPr>
        <w:numPr>
          <w:ilvl w:val="0"/>
          <w:numId w:val="5"/>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 xml:space="preserve">надання адресної матеріальної допомоги на оздоровлення, відпочинок та реабілітацію дітей, що </w:t>
      </w:r>
      <w:r>
        <w:rPr>
          <w:rFonts w:ascii="Times New Roman" w:eastAsia="Times New Roman" w:hAnsi="Times New Roman" w:cs="Times New Roman"/>
          <w:color w:val="000000" w:themeColor="text1"/>
          <w:sz w:val="24"/>
          <w:szCs w:val="24"/>
          <w:lang w:val="uk-UA" w:eastAsia="ru-RU"/>
        </w:rPr>
        <w:t xml:space="preserve"> виховують дітей з інвалідністю;</w:t>
      </w:r>
    </w:p>
    <w:p w14:paraId="4DFBEC3F" w14:textId="77777777" w:rsidR="004F1001" w:rsidRPr="005612EA" w:rsidRDefault="004F1001" w:rsidP="004F1001">
      <w:pPr>
        <w:numPr>
          <w:ilvl w:val="0"/>
          <w:numId w:val="6"/>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 представниками учнівської молоді по навчальних закладах проводити роботу (години спілкування, зустрічі, виховні години) на правову та профілактичну тематику;</w:t>
      </w:r>
    </w:p>
    <w:p w14:paraId="54A31676" w14:textId="77777777" w:rsidR="004F1001" w:rsidRPr="005612EA" w:rsidRDefault="004F1001" w:rsidP="004F1001">
      <w:pPr>
        <w:numPr>
          <w:ilvl w:val="0"/>
          <w:numId w:val="6"/>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заходи до Дня молоді;</w:t>
      </w:r>
    </w:p>
    <w:p w14:paraId="0FA18416" w14:textId="77777777" w:rsidR="004F1001" w:rsidRPr="005612EA" w:rsidRDefault="004F1001" w:rsidP="004F1001">
      <w:pPr>
        <w:numPr>
          <w:ilvl w:val="0"/>
          <w:numId w:val="6"/>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заходи до Дня Незалежності України, що сприяють підвищенню інтересу молоді до проблем державотворення, розвитку демократії та громадянського суспільства, участі молоді у реалізації державної молодіжної політики;</w:t>
      </w:r>
    </w:p>
    <w:p w14:paraId="425503F4" w14:textId="77777777" w:rsidR="004F1001" w:rsidRPr="005612EA" w:rsidRDefault="004F1001" w:rsidP="004F1001">
      <w:pPr>
        <w:numPr>
          <w:ilvl w:val="0"/>
          <w:numId w:val="6"/>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 xml:space="preserve">проведення заходів спрямованих на </w:t>
      </w:r>
      <w:r>
        <w:rPr>
          <w:rFonts w:ascii="Times New Roman" w:eastAsia="Times New Roman" w:hAnsi="Times New Roman" w:cs="Times New Roman"/>
          <w:color w:val="000000" w:themeColor="text1"/>
          <w:sz w:val="24"/>
          <w:szCs w:val="24"/>
          <w:lang w:val="uk-UA" w:eastAsia="ru-RU"/>
        </w:rPr>
        <w:t xml:space="preserve">відродження та розвиток </w:t>
      </w:r>
      <w:r w:rsidRPr="005612EA">
        <w:rPr>
          <w:rFonts w:ascii="Times New Roman" w:eastAsia="Times New Roman" w:hAnsi="Times New Roman" w:cs="Times New Roman"/>
          <w:color w:val="000000" w:themeColor="text1"/>
          <w:sz w:val="24"/>
          <w:szCs w:val="24"/>
          <w:lang w:val="uk-UA" w:eastAsia="ru-RU"/>
        </w:rPr>
        <w:t>українського  козацтва;</w:t>
      </w:r>
    </w:p>
    <w:p w14:paraId="528577D0" w14:textId="77777777" w:rsidR="004F1001" w:rsidRPr="005612EA" w:rsidRDefault="004F1001" w:rsidP="004F1001">
      <w:pPr>
        <w:numPr>
          <w:ilvl w:val="0"/>
          <w:numId w:val="6"/>
        </w:numPr>
        <w:autoSpaceDE w:val="0"/>
        <w:autoSpaceDN w:val="0"/>
        <w:spacing w:before="0" w:beforeAutospacing="0" w:after="0" w:afterAutospacing="0" w:line="247" w:lineRule="auto"/>
        <w:ind w:left="1146"/>
        <w:rPr>
          <w:rFonts w:ascii="Times New Roman" w:eastAsia="Times New Roman" w:hAnsi="Times New Roman" w:cs="Times New Roman"/>
          <w:color w:val="000000" w:themeColor="text1"/>
          <w:sz w:val="24"/>
          <w:szCs w:val="24"/>
          <w:lang w:val="uk-UA" w:eastAsia="ru-RU"/>
        </w:rPr>
      </w:pPr>
      <w:r w:rsidRPr="005612EA">
        <w:rPr>
          <w:rFonts w:ascii="Times New Roman" w:eastAsia="Times New Roman" w:hAnsi="Times New Roman" w:cs="Times New Roman"/>
          <w:color w:val="000000" w:themeColor="text1"/>
          <w:sz w:val="24"/>
          <w:szCs w:val="24"/>
          <w:lang w:val="uk-UA" w:eastAsia="ru-RU"/>
        </w:rPr>
        <w:t>заходи для молоді, яка призиваєт</w:t>
      </w:r>
      <w:r>
        <w:rPr>
          <w:rFonts w:ascii="Times New Roman" w:eastAsia="Times New Roman" w:hAnsi="Times New Roman" w:cs="Times New Roman"/>
          <w:color w:val="000000" w:themeColor="text1"/>
          <w:sz w:val="24"/>
          <w:szCs w:val="24"/>
          <w:lang w:val="uk-UA" w:eastAsia="ru-RU"/>
        </w:rPr>
        <w:t>ься до Лав Збройних Сил України.</w:t>
      </w:r>
    </w:p>
    <w:p w14:paraId="65524E09" w14:textId="77777777" w:rsidR="004F1001" w:rsidRPr="008018E2" w:rsidRDefault="004F1001" w:rsidP="004F1001">
      <w:pPr>
        <w:autoSpaceDE w:val="0"/>
        <w:autoSpaceDN w:val="0"/>
        <w:spacing w:before="0" w:beforeAutospacing="0" w:after="0" w:afterAutospacing="0" w:line="240" w:lineRule="auto"/>
        <w:ind w:left="966" w:right="-5" w:firstLine="0"/>
        <w:jc w:val="center"/>
        <w:rPr>
          <w:rFonts w:ascii="Times New Roman" w:eastAsia="Times New Roman" w:hAnsi="Times New Roman" w:cs="Times New Roman"/>
          <w:b/>
          <w:bCs/>
          <w:sz w:val="24"/>
          <w:szCs w:val="24"/>
          <w:lang w:val="uk-UA" w:eastAsia="ru-RU"/>
        </w:rPr>
      </w:pPr>
      <w:r w:rsidRPr="008018E2">
        <w:rPr>
          <w:rFonts w:ascii="Times New Roman" w:eastAsia="Times New Roman" w:hAnsi="Times New Roman" w:cs="Times New Roman"/>
          <w:b/>
          <w:bCs/>
          <w:sz w:val="24"/>
          <w:szCs w:val="24"/>
          <w:lang w:val="uk-UA" w:eastAsia="ru-RU"/>
        </w:rPr>
        <w:t>2.1.6 Житлово-комунальне господарство</w:t>
      </w:r>
    </w:p>
    <w:p w14:paraId="2188A98E" w14:textId="77777777" w:rsidR="004F1001" w:rsidRPr="008018E2" w:rsidRDefault="004F1001" w:rsidP="004F1001">
      <w:pPr>
        <w:widowControl w:val="0"/>
        <w:autoSpaceDE w:val="0"/>
        <w:autoSpaceDN w:val="0"/>
        <w:spacing w:before="0" w:beforeAutospacing="0" w:after="0" w:afterAutospacing="0" w:line="240" w:lineRule="auto"/>
        <w:ind w:left="426" w:right="40"/>
        <w:rPr>
          <w:rFonts w:ascii="Times New Roman" w:eastAsia="Times New Roman" w:hAnsi="Times New Roman" w:cs="Times New Roman"/>
          <w:color w:val="000000" w:themeColor="text1"/>
          <w:sz w:val="24"/>
          <w:szCs w:val="24"/>
          <w:lang w:val="uk-UA" w:eastAsia="uk-UA"/>
        </w:rPr>
      </w:pPr>
      <w:r w:rsidRPr="008018E2">
        <w:rPr>
          <w:rFonts w:ascii="Times New Roman" w:eastAsia="Times New Roman" w:hAnsi="Times New Roman" w:cs="Times New Roman"/>
          <w:color w:val="000000" w:themeColor="text1"/>
          <w:sz w:val="24"/>
          <w:szCs w:val="24"/>
          <w:lang w:val="uk-UA" w:eastAsia="uk-UA"/>
        </w:rPr>
        <w:t xml:space="preserve">З метою задоволення потреб населення і господарського комплексу в житлово-комунальних послугах належної якості відповідно до національних нормативів і національних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у розвиток галузі у 2021 році передбачено реалізацію таких </w:t>
      </w:r>
      <w:r w:rsidRPr="008018E2">
        <w:rPr>
          <w:rFonts w:ascii="Times New Roman" w:eastAsia="Times New Roman" w:hAnsi="Times New Roman" w:cs="Times New Roman"/>
          <w:b/>
          <w:i/>
          <w:color w:val="000000" w:themeColor="text1"/>
          <w:sz w:val="24"/>
          <w:szCs w:val="24"/>
          <w:u w:val="single"/>
          <w:lang w:val="uk-UA" w:eastAsia="uk-UA"/>
        </w:rPr>
        <w:t>основних завдань та заходів</w:t>
      </w:r>
      <w:r w:rsidRPr="008018E2">
        <w:rPr>
          <w:rFonts w:ascii="Times New Roman" w:eastAsia="Times New Roman" w:hAnsi="Times New Roman" w:cs="Times New Roman"/>
          <w:color w:val="000000" w:themeColor="text1"/>
          <w:sz w:val="24"/>
          <w:szCs w:val="24"/>
          <w:lang w:val="uk-UA" w:eastAsia="uk-UA"/>
        </w:rPr>
        <w:t xml:space="preserve">: </w:t>
      </w:r>
    </w:p>
    <w:p w14:paraId="12DD70D9"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надання якісних житлово-комунальних послуг;</w:t>
      </w:r>
    </w:p>
    <w:p w14:paraId="543EFA84"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поліпшення технічного стану існуючого житлового фонду та виробничих фондів житлового господарства;</w:t>
      </w:r>
    </w:p>
    <w:p w14:paraId="0F1D70F3"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створення конкурентного середовища у наданні житлово-комунальних послуг;</w:t>
      </w:r>
    </w:p>
    <w:p w14:paraId="7782C954"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забезпечення оптимізації ресурсоспоживання в житловому фонді - встановлення будинкових засобів обліку споживання води та теплової енергії;</w:t>
      </w:r>
    </w:p>
    <w:p w14:paraId="6F729E6A"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утримання та розвиток автомобільних доріг та дорожньої інфраструктури, капітальний ремонт тротуарів;</w:t>
      </w:r>
    </w:p>
    <w:p w14:paraId="1B342EF0"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підвищення ефективності роботи підприємств, які працюють на ринку життєзабезпечення споживачів, та надійності функціонування систем енергопостачання;</w:t>
      </w:r>
    </w:p>
    <w:p w14:paraId="3BF96C5A"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ефективне використання енергетичних і матеріальних ресурсів виробниками та споживачами послуг;</w:t>
      </w:r>
    </w:p>
    <w:p w14:paraId="6ABE9741" w14:textId="77777777" w:rsidR="004F1001" w:rsidRPr="008018E2" w:rsidRDefault="004F1001" w:rsidP="007778AD">
      <w:pPr>
        <w:pStyle w:val="a7"/>
        <w:numPr>
          <w:ilvl w:val="0"/>
          <w:numId w:val="23"/>
        </w:numPr>
        <w:autoSpaceDE w:val="0"/>
        <w:autoSpaceDN w:val="0"/>
        <w:spacing w:after="0" w:line="240" w:lineRule="auto"/>
        <w:jc w:val="both"/>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поліпшення благоустрою та санітарно-епідеміологічного стану:</w:t>
      </w:r>
      <w:r w:rsidR="00AC1AFD" w:rsidRPr="008018E2">
        <w:rPr>
          <w:rFonts w:ascii="Times New Roman" w:eastAsia="Times New Roman" w:hAnsi="Times New Roman"/>
          <w:color w:val="000000"/>
          <w:sz w:val="24"/>
          <w:szCs w:val="24"/>
          <w:lang w:val="uk-UA" w:eastAsia="ru-RU"/>
        </w:rPr>
        <w:t xml:space="preserve"> </w:t>
      </w:r>
      <w:r w:rsidRPr="008018E2">
        <w:rPr>
          <w:rFonts w:ascii="Times New Roman" w:eastAsia="Times New Roman" w:hAnsi="Times New Roman"/>
          <w:color w:val="000000"/>
          <w:sz w:val="24"/>
          <w:szCs w:val="24"/>
          <w:lang w:val="uk-UA" w:eastAsia="ru-RU"/>
        </w:rPr>
        <w:t>благоустрій зелених зон селища Коцюбинське, придбання зелених насаджень та насіннєвого матеріалу;</w:t>
      </w:r>
      <w:r w:rsidR="00AC1AFD" w:rsidRPr="008018E2">
        <w:rPr>
          <w:rFonts w:ascii="Times New Roman" w:eastAsia="Times New Roman" w:hAnsi="Times New Roman"/>
          <w:color w:val="000000"/>
          <w:sz w:val="24"/>
          <w:szCs w:val="24"/>
          <w:lang w:val="uk-UA" w:eastAsia="ru-RU"/>
        </w:rPr>
        <w:t xml:space="preserve"> </w:t>
      </w:r>
      <w:r w:rsidRPr="008018E2">
        <w:rPr>
          <w:rFonts w:ascii="Times New Roman" w:eastAsia="Times New Roman" w:hAnsi="Times New Roman"/>
          <w:color w:val="000000"/>
          <w:sz w:val="24"/>
          <w:szCs w:val="24"/>
          <w:lang w:val="uk-UA" w:eastAsia="ru-RU"/>
        </w:rPr>
        <w:t>пропаганда і впровадження сучасних технологій збору відходів; пошук варіантів впровадження сучасних методів видалення відходів;</w:t>
      </w:r>
    </w:p>
    <w:p w14:paraId="2CBD7B4C"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реконструкція  та капітальний ремонт майданчиків під сміття;</w:t>
      </w:r>
    </w:p>
    <w:p w14:paraId="7C2FCE8C" w14:textId="77777777" w:rsidR="004F1001" w:rsidRPr="008018E2" w:rsidRDefault="004F1001" w:rsidP="004F1001">
      <w:pPr>
        <w:pStyle w:val="a7"/>
        <w:numPr>
          <w:ilvl w:val="0"/>
          <w:numId w:val="23"/>
        </w:numPr>
        <w:autoSpaceDE w:val="0"/>
        <w:autoSpaceDN w:val="0"/>
        <w:spacing w:after="0" w:line="240" w:lineRule="auto"/>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lastRenderedPageBreak/>
        <w:t>підвищення якості й еф</w:t>
      </w:r>
      <w:r w:rsidR="00671156" w:rsidRPr="008018E2">
        <w:rPr>
          <w:rFonts w:ascii="Times New Roman" w:eastAsia="Times New Roman" w:hAnsi="Times New Roman"/>
          <w:color w:val="000000"/>
          <w:sz w:val="24"/>
          <w:szCs w:val="24"/>
          <w:lang w:val="uk-UA" w:eastAsia="ru-RU"/>
        </w:rPr>
        <w:t>ективності вуличного освітлення</w:t>
      </w:r>
      <w:r w:rsidRPr="008018E2">
        <w:rPr>
          <w:rFonts w:ascii="Times New Roman" w:eastAsia="Times New Roman" w:hAnsi="Times New Roman"/>
          <w:color w:val="000000"/>
          <w:sz w:val="24"/>
          <w:szCs w:val="24"/>
          <w:lang w:val="uk-UA" w:eastAsia="ru-RU"/>
        </w:rPr>
        <w:t>;</w:t>
      </w:r>
    </w:p>
    <w:p w14:paraId="5113DD0D" w14:textId="77777777" w:rsidR="004F1001" w:rsidRPr="008018E2" w:rsidRDefault="004F1001" w:rsidP="00AC1AFD">
      <w:pPr>
        <w:pStyle w:val="a7"/>
        <w:numPr>
          <w:ilvl w:val="0"/>
          <w:numId w:val="23"/>
        </w:numPr>
        <w:autoSpaceDE w:val="0"/>
        <w:autoSpaceDN w:val="0"/>
        <w:spacing w:after="0" w:line="240" w:lineRule="auto"/>
        <w:jc w:val="both"/>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відновлення надійності і стійкості роботи мереж зовнішнього освітлення, поліпшення контролю за їх станом;</w:t>
      </w:r>
    </w:p>
    <w:p w14:paraId="02140FDF" w14:textId="77777777" w:rsidR="004F1001" w:rsidRPr="008018E2" w:rsidRDefault="004F1001" w:rsidP="00AC1AFD">
      <w:pPr>
        <w:pStyle w:val="a7"/>
        <w:numPr>
          <w:ilvl w:val="0"/>
          <w:numId w:val="23"/>
        </w:numPr>
        <w:autoSpaceDE w:val="0"/>
        <w:autoSpaceDN w:val="0"/>
        <w:spacing w:after="0" w:line="240" w:lineRule="auto"/>
        <w:jc w:val="both"/>
        <w:rPr>
          <w:rFonts w:ascii="Times New Roman" w:eastAsia="Times New Roman" w:hAnsi="Times New Roman"/>
          <w:color w:val="000000"/>
          <w:sz w:val="24"/>
          <w:szCs w:val="24"/>
          <w:lang w:val="uk-UA" w:eastAsia="ru-RU"/>
        </w:rPr>
      </w:pPr>
      <w:r w:rsidRPr="008018E2">
        <w:rPr>
          <w:rFonts w:ascii="Times New Roman" w:eastAsia="Times New Roman" w:hAnsi="Times New Roman"/>
          <w:color w:val="000000"/>
          <w:sz w:val="24"/>
          <w:szCs w:val="24"/>
          <w:lang w:val="uk-UA" w:eastAsia="ru-RU"/>
        </w:rPr>
        <w:t>заміна устаткування, що вийшло з ладу, шляхом нарощування обсягів робіт із капітального ремонту, реконструкції мереж зовнішнього освітлення;</w:t>
      </w:r>
    </w:p>
    <w:p w14:paraId="56B190D0"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будівництво каналізаційних мереж, капітальний ремонт внутрішньобудинкових мереж систем водопостачання, водовідведення, теплопостачання житлового фонду, </w:t>
      </w:r>
    </w:p>
    <w:p w14:paraId="750D5B3F"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капітальний ремонт ліфтів житлового фонду, </w:t>
      </w:r>
    </w:p>
    <w:p w14:paraId="1C726F02"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 капітальний ремонт покрівлі житлового будинку по вулиці Доківська, 9,</w:t>
      </w:r>
    </w:p>
    <w:p w14:paraId="6D196196"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 капітальний ремонт покрівлі житлового будинку по вулиці Залізнична, 9,</w:t>
      </w:r>
    </w:p>
    <w:p w14:paraId="01C1AABC"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 капітальний ремонт покрівлі житлового будинку по вулиці Пономарьова, 34, </w:t>
      </w:r>
    </w:p>
    <w:p w14:paraId="7DBFAFDB"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придбання з установкою загальнобудинкових вузлів обліку води, капітальний ремонт будівлі котельні по вулиці Доківська,14,  </w:t>
      </w:r>
    </w:p>
    <w:p w14:paraId="3DCA624B"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капітальний ремонт будівлі котельні по вулиці Меблева,1 а, </w:t>
      </w:r>
    </w:p>
    <w:p w14:paraId="182999DC"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придбання машини для прочистки трубопроводів, реконструкція зовнішніх мереж водопостачання від ВНС "Доківська", </w:t>
      </w:r>
    </w:p>
    <w:p w14:paraId="0F0052C2"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реконструкція зовнішніх мереж водопостачання від ВНС "Пономарьова", </w:t>
      </w:r>
    </w:p>
    <w:p w14:paraId="1A739B0B"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реконструкція мереж теплопостачання по вулиці Доківська, </w:t>
      </w:r>
    </w:p>
    <w:p w14:paraId="600FC22C"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реконструкція мереж теплопостачання по вулиці по вулиці Меблева, Лісова, Затишна,</w:t>
      </w:r>
    </w:p>
    <w:p w14:paraId="5798EF45"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 реконструкція мереж теплопостачання по вулиці Пономарьова, 2а, 2в,</w:t>
      </w:r>
    </w:p>
    <w:p w14:paraId="21200961" w14:textId="77777777" w:rsidR="00AC1AFD" w:rsidRPr="008018E2" w:rsidRDefault="00AC1AFD" w:rsidP="00AC1AFD">
      <w:pPr>
        <w:pStyle w:val="a7"/>
        <w:numPr>
          <w:ilvl w:val="0"/>
          <w:numId w:val="23"/>
        </w:numPr>
        <w:spacing w:after="0"/>
        <w:jc w:val="both"/>
        <w:rPr>
          <w:rFonts w:ascii="Times New Roman" w:eastAsia="Times New Roman" w:hAnsi="Times New Roman"/>
          <w:sz w:val="24"/>
          <w:szCs w:val="24"/>
          <w:lang w:val="uk-UA"/>
        </w:rPr>
      </w:pPr>
      <w:r w:rsidRPr="008018E2">
        <w:rPr>
          <w:rFonts w:ascii="Times New Roman" w:eastAsia="Times New Roman" w:hAnsi="Times New Roman"/>
          <w:sz w:val="24"/>
          <w:szCs w:val="24"/>
          <w:lang w:val="uk-UA"/>
        </w:rPr>
        <w:t xml:space="preserve"> реконструкція мереж теплопостачання по вулиці Пономарьова, 6/1, 6/2, 6/3, реконструкція станції ІІ підйому ВНС "Меблева". </w:t>
      </w:r>
    </w:p>
    <w:p w14:paraId="65148383" w14:textId="77777777" w:rsidR="004F1001" w:rsidRPr="008018E2" w:rsidRDefault="004F1001" w:rsidP="00AC1AFD">
      <w:pPr>
        <w:pStyle w:val="a7"/>
        <w:autoSpaceDE w:val="0"/>
        <w:autoSpaceDN w:val="0"/>
        <w:spacing w:after="0" w:line="240" w:lineRule="auto"/>
        <w:ind w:left="1146"/>
        <w:jc w:val="both"/>
        <w:rPr>
          <w:rFonts w:ascii="Times New Roman" w:eastAsia="Times New Roman" w:hAnsi="Times New Roman"/>
          <w:color w:val="000000"/>
          <w:sz w:val="24"/>
          <w:szCs w:val="24"/>
          <w:lang w:val="uk-UA" w:eastAsia="ru-RU"/>
        </w:rPr>
      </w:pPr>
    </w:p>
    <w:p w14:paraId="5F06180C" w14:textId="77777777" w:rsidR="004F1001" w:rsidRPr="008018E2" w:rsidRDefault="004F1001" w:rsidP="004F1001">
      <w:pPr>
        <w:autoSpaceDE w:val="0"/>
        <w:autoSpaceDN w:val="0"/>
        <w:spacing w:before="0" w:beforeAutospacing="0" w:after="0" w:afterAutospacing="0" w:line="240" w:lineRule="auto"/>
        <w:ind w:left="426"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2.1.7    Містобудування та архітектура</w:t>
      </w:r>
    </w:p>
    <w:p w14:paraId="07D56DF0" w14:textId="77777777" w:rsidR="004F1001" w:rsidRPr="008018E2" w:rsidRDefault="004F1001" w:rsidP="004F1001">
      <w:pPr>
        <w:autoSpaceDE w:val="0"/>
        <w:autoSpaceDN w:val="0"/>
        <w:spacing w:before="0" w:beforeAutospacing="0" w:after="0" w:afterAutospacing="0" w:line="240" w:lineRule="auto"/>
        <w:ind w:left="426"/>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Cs/>
          <w:color w:val="000000" w:themeColor="text1"/>
          <w:spacing w:val="-3"/>
          <w:sz w:val="24"/>
          <w:szCs w:val="24"/>
          <w:lang w:val="uk-UA" w:eastAsia="ru-RU"/>
        </w:rPr>
        <w:t xml:space="preserve">З метою створення сприятливих умов інвестиційної діяльності </w:t>
      </w:r>
      <w:r w:rsidRPr="008018E2">
        <w:rPr>
          <w:rFonts w:ascii="Times New Roman" w:eastAsia="Times New Roman" w:hAnsi="Times New Roman" w:cs="Times New Roman"/>
          <w:bCs/>
          <w:color w:val="000000" w:themeColor="text1"/>
          <w:spacing w:val="-2"/>
          <w:sz w:val="24"/>
          <w:szCs w:val="24"/>
          <w:lang w:val="uk-UA" w:eastAsia="ru-RU"/>
        </w:rPr>
        <w:t>у будівництві, підвищення конкурентоспроможності та нарощування потужностей місцевих</w:t>
      </w:r>
      <w:r w:rsidRPr="008018E2">
        <w:rPr>
          <w:rFonts w:ascii="Times New Roman" w:eastAsia="Times New Roman" w:hAnsi="Times New Roman" w:cs="Times New Roman"/>
          <w:bCs/>
          <w:color w:val="000000" w:themeColor="text1"/>
          <w:spacing w:val="-3"/>
          <w:sz w:val="24"/>
          <w:szCs w:val="24"/>
          <w:lang w:val="uk-UA" w:eastAsia="ru-RU"/>
        </w:rPr>
        <w:t xml:space="preserve"> будівельних підприємств відповідно до потреб ринку будівельних робіт;</w:t>
      </w:r>
      <w:r w:rsidR="00AF1BBD" w:rsidRPr="008018E2">
        <w:rPr>
          <w:rFonts w:ascii="Times New Roman" w:eastAsia="Times New Roman" w:hAnsi="Times New Roman" w:cs="Times New Roman"/>
          <w:bCs/>
          <w:color w:val="000000" w:themeColor="text1"/>
          <w:spacing w:val="-3"/>
          <w:sz w:val="24"/>
          <w:szCs w:val="24"/>
          <w:lang w:val="uk-UA" w:eastAsia="ru-RU"/>
        </w:rPr>
        <w:t xml:space="preserve"> </w:t>
      </w:r>
      <w:r w:rsidRPr="008018E2">
        <w:rPr>
          <w:rFonts w:ascii="Times New Roman" w:hAnsi="Times New Roman" w:cs="Times New Roman"/>
          <w:color w:val="000000" w:themeColor="text1"/>
          <w:lang w:val="uk-UA"/>
        </w:rPr>
        <w:t>п</w:t>
      </w:r>
      <w:r w:rsidRPr="008018E2">
        <w:rPr>
          <w:rFonts w:ascii="Times New Roman" w:eastAsia="Times New Roman" w:hAnsi="Times New Roman" w:cs="Times New Roman"/>
          <w:bCs/>
          <w:color w:val="000000" w:themeColor="text1"/>
          <w:spacing w:val="-3"/>
          <w:sz w:val="24"/>
          <w:szCs w:val="24"/>
          <w:lang w:val="uk-UA" w:eastAsia="ru-RU"/>
        </w:rPr>
        <w:t xml:space="preserve">оліпшення житлових умов населення селища Коцюбинське шляхом створення ефективного житлового сектору, який би задовольнив потреби основної частини мешканців на рівні, що відповідає їх платоспроможному попиту, </w:t>
      </w:r>
      <w:r w:rsidR="00830CB6" w:rsidRPr="008018E2">
        <w:rPr>
          <w:rFonts w:ascii="Times New Roman" w:eastAsia="Times New Roman" w:hAnsi="Times New Roman" w:cs="Times New Roman"/>
          <w:bCs/>
          <w:color w:val="000000" w:themeColor="text1"/>
          <w:spacing w:val="-3"/>
          <w:sz w:val="24"/>
          <w:szCs w:val="24"/>
          <w:lang w:val="uk-UA" w:eastAsia="ru-RU"/>
        </w:rPr>
        <w:t>підвищення</w:t>
      </w:r>
      <w:r w:rsidR="00830CB6" w:rsidRPr="008018E2">
        <w:rPr>
          <w:rFonts w:ascii="Times New Roman" w:eastAsia="Times New Roman" w:hAnsi="Times New Roman" w:cs="Times New Roman"/>
          <w:color w:val="000000" w:themeColor="text1"/>
          <w:sz w:val="24"/>
          <w:szCs w:val="24"/>
          <w:lang w:val="uk-UA" w:eastAsia="ru-RU"/>
        </w:rPr>
        <w:t xml:space="preserve"> якості</w:t>
      </w:r>
      <w:r w:rsidRPr="008018E2">
        <w:rPr>
          <w:rFonts w:ascii="Times New Roman" w:eastAsia="Times New Roman" w:hAnsi="Times New Roman" w:cs="Times New Roman"/>
          <w:color w:val="000000" w:themeColor="text1"/>
          <w:sz w:val="24"/>
          <w:szCs w:val="24"/>
          <w:lang w:val="uk-UA" w:eastAsia="ru-RU"/>
        </w:rPr>
        <w:t xml:space="preserve"> об’єктів соціально-культурного призначення, житлово-комунального господарства, соціальної та виробничої інфраструктури комунальної власності</w:t>
      </w:r>
      <w:r w:rsidR="00AF1BBD"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у 202</w:t>
      </w:r>
      <w:r w:rsidR="00AF1BBD" w:rsidRPr="008018E2">
        <w:rPr>
          <w:rFonts w:ascii="Times New Roman" w:eastAsia="Times New Roman" w:hAnsi="Times New Roman" w:cs="Times New Roman"/>
          <w:color w:val="000000" w:themeColor="text1"/>
          <w:sz w:val="24"/>
          <w:szCs w:val="24"/>
          <w:lang w:val="uk-UA" w:eastAsia="ru-RU"/>
        </w:rPr>
        <w:t>2</w:t>
      </w:r>
      <w:r w:rsidRPr="008018E2">
        <w:rPr>
          <w:rFonts w:ascii="Times New Roman" w:eastAsia="Times New Roman" w:hAnsi="Times New Roman" w:cs="Times New Roman"/>
          <w:color w:val="000000" w:themeColor="text1"/>
          <w:sz w:val="24"/>
          <w:szCs w:val="24"/>
          <w:lang w:val="uk-UA" w:eastAsia="ru-RU"/>
        </w:rPr>
        <w:t xml:space="preserve"> році передбачається реалізувати такі </w:t>
      </w:r>
      <w:r w:rsidRPr="008018E2">
        <w:rPr>
          <w:rFonts w:ascii="Times New Roman" w:eastAsia="Times New Roman" w:hAnsi="Times New Roman" w:cs="Times New Roman"/>
          <w:b/>
          <w:i/>
          <w:color w:val="000000" w:themeColor="text1"/>
          <w:sz w:val="24"/>
          <w:szCs w:val="24"/>
          <w:u w:val="single"/>
          <w:lang w:val="uk-UA" w:eastAsia="ru-RU"/>
        </w:rPr>
        <w:t>основні завдання та заходи</w:t>
      </w:r>
      <w:r w:rsidRPr="008018E2">
        <w:rPr>
          <w:rFonts w:ascii="Times New Roman" w:eastAsia="Times New Roman" w:hAnsi="Times New Roman" w:cs="Times New Roman"/>
          <w:b/>
          <w:color w:val="000000" w:themeColor="text1"/>
          <w:sz w:val="24"/>
          <w:szCs w:val="24"/>
          <w:lang w:val="uk-UA" w:eastAsia="ru-RU"/>
        </w:rPr>
        <w:t>:</w:t>
      </w:r>
    </w:p>
    <w:p w14:paraId="21E7410B" w14:textId="77777777" w:rsidR="004F1001" w:rsidRPr="008018E2" w:rsidRDefault="004F1001" w:rsidP="004F1001">
      <w:pPr>
        <w:numPr>
          <w:ilvl w:val="3"/>
          <w:numId w:val="22"/>
        </w:numPr>
        <w:autoSpaceDE w:val="0"/>
        <w:autoSpaceDN w:val="0"/>
        <w:spacing w:before="0" w:beforeAutospacing="0" w:after="0" w:afterAutospacing="0" w:line="240" w:lineRule="auto"/>
        <w:ind w:left="993" w:hanging="42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Cs/>
          <w:color w:val="000000" w:themeColor="text1"/>
          <w:sz w:val="24"/>
          <w:szCs w:val="24"/>
          <w:lang w:val="uk-UA" w:eastAsia="ru-RU"/>
        </w:rPr>
        <w:t xml:space="preserve">врахування громадської думки під час вирішення питань </w:t>
      </w:r>
      <w:r w:rsidRPr="008018E2">
        <w:rPr>
          <w:rFonts w:ascii="Times New Roman" w:eastAsia="Times New Roman" w:hAnsi="Times New Roman" w:cs="Times New Roman"/>
          <w:bCs/>
          <w:color w:val="000000" w:themeColor="text1"/>
          <w:spacing w:val="-3"/>
          <w:sz w:val="24"/>
          <w:szCs w:val="24"/>
          <w:lang w:val="uk-UA" w:eastAsia="ru-RU"/>
        </w:rPr>
        <w:t>планування та забудови територій;</w:t>
      </w:r>
    </w:p>
    <w:p w14:paraId="3FB706F5" w14:textId="77777777" w:rsidR="004F1001" w:rsidRPr="008018E2" w:rsidRDefault="004F1001" w:rsidP="004F1001">
      <w:pPr>
        <w:numPr>
          <w:ilvl w:val="3"/>
          <w:numId w:val="22"/>
        </w:numPr>
        <w:autoSpaceDE w:val="0"/>
        <w:autoSpaceDN w:val="0"/>
        <w:spacing w:before="0" w:beforeAutospacing="0" w:after="0" w:afterAutospacing="0" w:line="240" w:lineRule="auto"/>
        <w:ind w:left="993" w:hanging="42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bCs/>
          <w:color w:val="000000" w:themeColor="text1"/>
          <w:spacing w:val="-3"/>
          <w:sz w:val="24"/>
          <w:szCs w:val="24"/>
          <w:lang w:val="uk-UA" w:eastAsia="ru-RU"/>
        </w:rPr>
        <w:t>розробка детального плану території селища Коцюбинське;</w:t>
      </w:r>
    </w:p>
    <w:p w14:paraId="6B92B52D" w14:textId="77777777" w:rsidR="004F1001" w:rsidRPr="008018E2" w:rsidRDefault="004F1001" w:rsidP="004F1001">
      <w:pPr>
        <w:numPr>
          <w:ilvl w:val="3"/>
          <w:numId w:val="22"/>
        </w:numPr>
        <w:autoSpaceDE w:val="0"/>
        <w:autoSpaceDN w:val="0"/>
        <w:spacing w:before="0" w:beforeAutospacing="0" w:after="0" w:afterAutospacing="0" w:line="240" w:lineRule="auto"/>
        <w:ind w:left="993" w:hanging="42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розробка проектів землеустрою щодо впорядкування території населеного пункту;</w:t>
      </w:r>
    </w:p>
    <w:p w14:paraId="763D66D2" w14:textId="77777777" w:rsidR="004F1001" w:rsidRPr="008018E2" w:rsidRDefault="004F1001" w:rsidP="004F1001">
      <w:pPr>
        <w:numPr>
          <w:ilvl w:val="3"/>
          <w:numId w:val="22"/>
        </w:numPr>
        <w:autoSpaceDE w:val="0"/>
        <w:autoSpaceDN w:val="0"/>
        <w:spacing w:before="0" w:beforeAutospacing="0" w:after="0" w:afterAutospacing="0" w:line="240" w:lineRule="auto"/>
        <w:ind w:left="993" w:hanging="42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розробка проектів землеустрою щодо встановлення (зміни) меж населеного пункту;</w:t>
      </w:r>
    </w:p>
    <w:p w14:paraId="2C9E80A6" w14:textId="77777777" w:rsidR="004F1001" w:rsidRPr="008018E2" w:rsidRDefault="004F1001" w:rsidP="004F1001">
      <w:pPr>
        <w:numPr>
          <w:ilvl w:val="3"/>
          <w:numId w:val="22"/>
        </w:numPr>
        <w:autoSpaceDE w:val="0"/>
        <w:autoSpaceDN w:val="0"/>
        <w:spacing w:before="0" w:beforeAutospacing="0" w:after="0" w:afterAutospacing="0" w:line="240" w:lineRule="auto"/>
        <w:ind w:left="993" w:hanging="426"/>
        <w:rPr>
          <w:rFonts w:ascii="Times New Roman" w:eastAsia="Times New Roman" w:hAnsi="Times New Roman" w:cs="Times New Roman"/>
          <w:bCs/>
          <w:color w:val="000000" w:themeColor="text1"/>
          <w:spacing w:val="-3"/>
          <w:sz w:val="24"/>
          <w:szCs w:val="24"/>
          <w:lang w:val="uk-UA" w:eastAsia="ru-RU"/>
        </w:rPr>
      </w:pPr>
      <w:r w:rsidRPr="008018E2">
        <w:rPr>
          <w:rFonts w:ascii="Times New Roman" w:eastAsia="Times New Roman" w:hAnsi="Times New Roman" w:cs="Times New Roman"/>
          <w:bCs/>
          <w:color w:val="000000" w:themeColor="text1"/>
          <w:spacing w:val="-3"/>
          <w:sz w:val="24"/>
          <w:szCs w:val="24"/>
          <w:lang w:val="uk-UA" w:eastAsia="ru-RU"/>
        </w:rPr>
        <w:t>створення умов для захисту майнових інтересів учасників будівництва об’єктів;</w:t>
      </w:r>
    </w:p>
    <w:p w14:paraId="57BA2B9B" w14:textId="77777777" w:rsidR="004F1001" w:rsidRPr="008018E2" w:rsidRDefault="004F1001" w:rsidP="004F1001">
      <w:pPr>
        <w:numPr>
          <w:ilvl w:val="3"/>
          <w:numId w:val="22"/>
        </w:numPr>
        <w:spacing w:line="240" w:lineRule="auto"/>
        <w:ind w:left="851" w:hanging="284"/>
        <w:rPr>
          <w:rFonts w:ascii="Times New Roman" w:eastAsia="Times New Roman" w:hAnsi="Times New Roman" w:cs="Times New Roman"/>
          <w:color w:val="000000" w:themeColor="text1"/>
          <w:sz w:val="24"/>
          <w:szCs w:val="24"/>
          <w:lang w:val="uk-UA"/>
        </w:rPr>
      </w:pPr>
      <w:r w:rsidRPr="008018E2">
        <w:rPr>
          <w:rFonts w:ascii="Times New Roman" w:eastAsia="Times New Roman" w:hAnsi="Times New Roman" w:cs="Times New Roman"/>
          <w:color w:val="000000" w:themeColor="text1"/>
          <w:sz w:val="24"/>
          <w:szCs w:val="24"/>
          <w:lang w:val="uk-UA"/>
        </w:rPr>
        <w:t>збільшення мережі соціальної інфраструктури області шляхом будівництва, реконструкції та ремонту закладів освіти</w:t>
      </w:r>
      <w:r w:rsidR="00AF1BBD" w:rsidRPr="008018E2">
        <w:rPr>
          <w:rFonts w:ascii="Times New Roman" w:eastAsia="Times New Roman" w:hAnsi="Times New Roman" w:cs="Times New Roman"/>
          <w:color w:val="000000" w:themeColor="text1"/>
          <w:sz w:val="24"/>
          <w:szCs w:val="24"/>
          <w:lang w:val="uk-UA"/>
        </w:rPr>
        <w:t>, охорони здоров’я</w:t>
      </w:r>
      <w:r w:rsidRPr="008018E2">
        <w:rPr>
          <w:rFonts w:ascii="Times New Roman" w:eastAsia="Times New Roman" w:hAnsi="Times New Roman" w:cs="Times New Roman"/>
          <w:color w:val="000000" w:themeColor="text1"/>
          <w:sz w:val="24"/>
          <w:szCs w:val="24"/>
          <w:lang w:val="uk-UA"/>
        </w:rPr>
        <w:t>, будинку культури;</w:t>
      </w:r>
    </w:p>
    <w:p w14:paraId="1C27C834" w14:textId="77777777" w:rsidR="004F1001" w:rsidRPr="008018E2" w:rsidRDefault="004F1001" w:rsidP="004F1001">
      <w:pPr>
        <w:numPr>
          <w:ilvl w:val="3"/>
          <w:numId w:val="22"/>
        </w:numPr>
        <w:shd w:val="clear" w:color="auto" w:fill="FFFFFF"/>
        <w:spacing w:line="240" w:lineRule="auto"/>
        <w:ind w:left="851" w:hanging="284"/>
        <w:rPr>
          <w:rFonts w:ascii="Times New Roman" w:eastAsia="Times New Roman" w:hAnsi="Times New Roman" w:cs="Times New Roman"/>
          <w:color w:val="000000" w:themeColor="text1"/>
          <w:sz w:val="24"/>
          <w:szCs w:val="24"/>
          <w:lang w:val="uk-UA"/>
        </w:rPr>
      </w:pPr>
      <w:r w:rsidRPr="008018E2">
        <w:rPr>
          <w:rFonts w:ascii="Times New Roman" w:eastAsia="Times New Roman" w:hAnsi="Times New Roman" w:cs="Times New Roman"/>
          <w:color w:val="000000" w:themeColor="text1"/>
          <w:sz w:val="24"/>
          <w:szCs w:val="24"/>
          <w:lang w:val="uk-UA"/>
        </w:rPr>
        <w:t>постійне інформування населення щодо переліку багатоквартирних житлових будинків, зазначених у відповідних державних житлових програмах, шляхом розміщення інформації на сайті селища;</w:t>
      </w:r>
    </w:p>
    <w:p w14:paraId="3D384623" w14:textId="77777777" w:rsidR="004F1001" w:rsidRPr="008018E2" w:rsidRDefault="004F1001" w:rsidP="009007E8">
      <w:pPr>
        <w:numPr>
          <w:ilvl w:val="3"/>
          <w:numId w:val="22"/>
        </w:numPr>
        <w:autoSpaceDE w:val="0"/>
        <w:autoSpaceDN w:val="0"/>
        <w:spacing w:before="0" w:beforeAutospacing="0" w:after="0" w:afterAutospacing="0" w:line="240" w:lineRule="auto"/>
        <w:ind w:left="851" w:hanging="284"/>
        <w:rPr>
          <w:rFonts w:ascii="Times New Roman" w:eastAsia="Times New Roman" w:hAnsi="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продовження реконструкції та будівництва автомобільних доріг місцевого значення</w:t>
      </w:r>
      <w:r w:rsidR="00830CB6" w:rsidRPr="008018E2">
        <w:rPr>
          <w:rFonts w:ascii="Times New Roman" w:eastAsia="Times New Roman" w:hAnsi="Times New Roman" w:cs="Times New Roman"/>
          <w:color w:val="000000" w:themeColor="text1"/>
          <w:sz w:val="24"/>
          <w:szCs w:val="24"/>
          <w:lang w:val="uk-UA" w:eastAsia="ru-RU"/>
        </w:rPr>
        <w:t xml:space="preserve">, реконструкції тротуарів, </w:t>
      </w:r>
      <w:r w:rsidR="00AC1AFD" w:rsidRPr="008018E2">
        <w:rPr>
          <w:rFonts w:ascii="Times New Roman" w:eastAsia="Times New Roman" w:hAnsi="Times New Roman"/>
          <w:color w:val="000000" w:themeColor="text1"/>
          <w:sz w:val="24"/>
          <w:szCs w:val="24"/>
          <w:lang w:val="uk-UA" w:eastAsia="ru-RU"/>
        </w:rPr>
        <w:t>що передбачено</w:t>
      </w:r>
      <w:r w:rsidR="00AC1AFD" w:rsidRPr="008018E2">
        <w:rPr>
          <w:rFonts w:ascii="Times New Roman" w:eastAsia="Times New Roman" w:hAnsi="Times New Roman" w:cs="Times New Roman"/>
          <w:sz w:val="24"/>
          <w:szCs w:val="24"/>
          <w:lang w:val="uk-UA"/>
        </w:rPr>
        <w:t xml:space="preserve"> Програмою </w:t>
      </w:r>
      <w:r w:rsidR="00AC1AFD" w:rsidRPr="008018E2">
        <w:rPr>
          <w:rFonts w:ascii="Times New Roman" w:eastAsia="Times New Roman" w:hAnsi="Times New Roman" w:cs="Times New Roman"/>
          <w:sz w:val="24"/>
          <w:szCs w:val="24"/>
        </w:rPr>
        <w:t>“Розвитку дорожнього руху  в сел</w:t>
      </w:r>
      <w:r w:rsidR="00AC1AFD" w:rsidRPr="008018E2">
        <w:rPr>
          <w:rFonts w:ascii="Times New Roman" w:eastAsia="Times New Roman" w:hAnsi="Times New Roman" w:cs="Times New Roman"/>
          <w:sz w:val="24"/>
          <w:szCs w:val="24"/>
          <w:lang w:val="uk-UA"/>
        </w:rPr>
        <w:t>ищі</w:t>
      </w:r>
      <w:r w:rsidR="00AC1AFD" w:rsidRPr="008018E2">
        <w:rPr>
          <w:rFonts w:ascii="Times New Roman" w:eastAsia="Times New Roman" w:hAnsi="Times New Roman" w:cs="Times New Roman"/>
          <w:sz w:val="24"/>
          <w:szCs w:val="24"/>
        </w:rPr>
        <w:t xml:space="preserve"> Коцюбинське та його безпеки на 2022 рік”</w:t>
      </w:r>
      <w:r w:rsidR="00AC1AFD" w:rsidRPr="008018E2">
        <w:rPr>
          <w:rFonts w:ascii="Times New Roman" w:eastAsia="Times New Roman" w:hAnsi="Times New Roman"/>
          <w:color w:val="000000"/>
          <w:sz w:val="24"/>
          <w:szCs w:val="24"/>
          <w:lang w:val="uk-UA" w:eastAsia="ru-RU"/>
        </w:rPr>
        <w:t>.</w:t>
      </w:r>
    </w:p>
    <w:p w14:paraId="32E77EFD" w14:textId="77777777" w:rsidR="004F1001" w:rsidRPr="008018E2" w:rsidRDefault="004F1001" w:rsidP="004F1001">
      <w:pPr>
        <w:pStyle w:val="a7"/>
        <w:spacing w:after="0" w:line="240" w:lineRule="auto"/>
        <w:ind w:left="851" w:hanging="284"/>
        <w:rPr>
          <w:rFonts w:ascii="Times New Roman" w:eastAsia="Times New Roman" w:hAnsi="Times New Roman"/>
          <w:color w:val="000000" w:themeColor="text1"/>
          <w:sz w:val="24"/>
          <w:szCs w:val="24"/>
          <w:lang w:val="uk-UA" w:eastAsia="ru-RU"/>
        </w:rPr>
      </w:pPr>
    </w:p>
    <w:p w14:paraId="75FF7451" w14:textId="77777777" w:rsidR="004F1001" w:rsidRPr="008018E2" w:rsidRDefault="004F1001" w:rsidP="004F1001">
      <w:pPr>
        <w:spacing w:before="0" w:beforeAutospacing="0" w:after="0" w:line="240" w:lineRule="auto"/>
        <w:ind w:left="560" w:firstLine="0"/>
        <w:jc w:val="center"/>
        <w:rPr>
          <w:rFonts w:ascii="Times New Roman" w:eastAsia="Times New Roman" w:hAnsi="Times New Roman" w:cs="Times New Roman"/>
          <w:b/>
          <w:bCs/>
          <w:color w:val="000000" w:themeColor="text1"/>
          <w:sz w:val="24"/>
          <w:szCs w:val="24"/>
          <w:lang w:val="uk-UA" w:eastAsia="ru-RU"/>
        </w:rPr>
      </w:pPr>
      <w:r w:rsidRPr="008018E2">
        <w:rPr>
          <w:rFonts w:ascii="Times New Roman" w:eastAsia="Times New Roman" w:hAnsi="Times New Roman" w:cs="Times New Roman"/>
          <w:b/>
          <w:bCs/>
          <w:color w:val="000000" w:themeColor="text1"/>
          <w:sz w:val="24"/>
          <w:szCs w:val="24"/>
          <w:lang w:val="uk-UA" w:eastAsia="ru-RU"/>
        </w:rPr>
        <w:t>2.2. Гуманітарна сфера</w:t>
      </w:r>
    </w:p>
    <w:p w14:paraId="641E4168" w14:textId="77777777" w:rsidR="004F1001" w:rsidRPr="008018E2" w:rsidRDefault="004F1001" w:rsidP="004F1001">
      <w:pPr>
        <w:spacing w:before="0" w:beforeAutospacing="0" w:after="0" w:line="240" w:lineRule="auto"/>
        <w:ind w:left="987" w:firstLine="148"/>
        <w:rPr>
          <w:rFonts w:ascii="Times New Roman" w:eastAsia="Times New Roman" w:hAnsi="Times New Roman" w:cs="Times New Roman"/>
          <w:b/>
          <w:bCs/>
          <w:color w:val="000000" w:themeColor="text1"/>
          <w:sz w:val="24"/>
          <w:szCs w:val="24"/>
          <w:lang w:val="uk-UA" w:eastAsia="ru-RU"/>
        </w:rPr>
      </w:pPr>
      <w:r w:rsidRPr="008018E2">
        <w:rPr>
          <w:rFonts w:ascii="Times New Roman" w:eastAsia="Times New Roman" w:hAnsi="Times New Roman" w:cs="Times New Roman"/>
          <w:b/>
          <w:bCs/>
          <w:sz w:val="24"/>
          <w:szCs w:val="24"/>
          <w:lang w:val="uk-UA" w:eastAsia="ru-RU"/>
        </w:rPr>
        <w:lastRenderedPageBreak/>
        <w:t>2.2.1 Охорона здоров’я</w:t>
      </w:r>
    </w:p>
    <w:p w14:paraId="77C027E4" w14:textId="77777777" w:rsidR="004F1001" w:rsidRPr="008018E2" w:rsidRDefault="004F1001" w:rsidP="004F1001">
      <w:pPr>
        <w:autoSpaceDE w:val="0"/>
        <w:autoSpaceDN w:val="0"/>
        <w:spacing w:before="0" w:beforeAutospacing="0" w:after="0" w:afterAutospacing="0" w:line="247" w:lineRule="auto"/>
        <w:ind w:left="426"/>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 метою збереження здоров’я та зміцнення здоров’я населення шляхом забезпечення потреб населення у первинній та вторинній медичній допомозі; забезпечення державних гарантій соціального захисту громадян, щодо безоплатного придбання ліків за рецептами лікарів на 202</w:t>
      </w:r>
      <w:r w:rsidR="00FF7826" w:rsidRPr="008018E2">
        <w:rPr>
          <w:rFonts w:ascii="Times New Roman" w:eastAsia="Times New Roman" w:hAnsi="Times New Roman" w:cs="Times New Roman"/>
          <w:color w:val="000000" w:themeColor="text1"/>
          <w:sz w:val="24"/>
          <w:szCs w:val="24"/>
          <w:lang w:val="uk-UA" w:eastAsia="ru-RU"/>
        </w:rPr>
        <w:t>2</w:t>
      </w:r>
      <w:r w:rsidRPr="008018E2">
        <w:rPr>
          <w:rFonts w:ascii="Times New Roman" w:eastAsia="Times New Roman" w:hAnsi="Times New Roman" w:cs="Times New Roman"/>
          <w:color w:val="000000" w:themeColor="text1"/>
          <w:sz w:val="24"/>
          <w:szCs w:val="24"/>
          <w:lang w:val="uk-UA" w:eastAsia="ru-RU"/>
        </w:rPr>
        <w:t xml:space="preserve"> рік заплановані такі </w:t>
      </w:r>
      <w:r w:rsidRPr="008018E2">
        <w:rPr>
          <w:rFonts w:ascii="Times New Roman" w:eastAsia="Times New Roman" w:hAnsi="Times New Roman" w:cs="Times New Roman"/>
          <w:b/>
          <w:i/>
          <w:color w:val="000000" w:themeColor="text1"/>
          <w:sz w:val="24"/>
          <w:szCs w:val="24"/>
          <w:u w:val="single"/>
          <w:lang w:val="uk-UA" w:eastAsia="ru-RU"/>
        </w:rPr>
        <w:t>основні завдання та заходи</w:t>
      </w:r>
      <w:r w:rsidRPr="008018E2">
        <w:rPr>
          <w:rFonts w:ascii="Times New Roman" w:eastAsia="Times New Roman" w:hAnsi="Times New Roman" w:cs="Times New Roman"/>
          <w:color w:val="000000" w:themeColor="text1"/>
          <w:sz w:val="24"/>
          <w:szCs w:val="24"/>
          <w:lang w:val="uk-UA" w:eastAsia="ru-RU"/>
        </w:rPr>
        <w:t>:</w:t>
      </w:r>
    </w:p>
    <w:p w14:paraId="21C7525C" w14:textId="77777777" w:rsidR="004F1001" w:rsidRPr="008018E2" w:rsidRDefault="004F1001" w:rsidP="004F1001">
      <w:pPr>
        <w:pStyle w:val="a7"/>
        <w:numPr>
          <w:ilvl w:val="0"/>
          <w:numId w:val="25"/>
        </w:numPr>
        <w:tabs>
          <w:tab w:val="left" w:pos="709"/>
          <w:tab w:val="left" w:pos="1701"/>
        </w:tabs>
        <w:autoSpaceDE w:val="0"/>
        <w:autoSpaceDN w:val="0"/>
        <w:spacing w:after="0" w:line="240" w:lineRule="auto"/>
        <w:ind w:left="709" w:hanging="283"/>
        <w:jc w:val="both"/>
        <w:rPr>
          <w:rFonts w:ascii="Times New Roman" w:hAnsi="Times New Roman"/>
          <w:color w:val="000000" w:themeColor="text1"/>
          <w:spacing w:val="1"/>
          <w:sz w:val="24"/>
          <w:szCs w:val="24"/>
          <w:lang w:val="uk-UA"/>
        </w:rPr>
      </w:pPr>
      <w:r w:rsidRPr="008018E2">
        <w:rPr>
          <w:rFonts w:ascii="Times New Roman" w:hAnsi="Times New Roman"/>
          <w:color w:val="000000" w:themeColor="text1"/>
          <w:spacing w:val="1"/>
          <w:sz w:val="24"/>
          <w:szCs w:val="24"/>
          <w:lang w:val="uk-UA"/>
        </w:rPr>
        <w:t>розвиток інфраструктури первинної медицини на території Коцюбинської селищної територіальної громади;</w:t>
      </w:r>
    </w:p>
    <w:p w14:paraId="76AF6910" w14:textId="77777777" w:rsidR="004F1001" w:rsidRPr="008018E2" w:rsidRDefault="004F1001" w:rsidP="004F1001">
      <w:pPr>
        <w:pStyle w:val="a7"/>
        <w:numPr>
          <w:ilvl w:val="0"/>
          <w:numId w:val="25"/>
        </w:numPr>
        <w:tabs>
          <w:tab w:val="left" w:pos="709"/>
          <w:tab w:val="left" w:pos="1701"/>
        </w:tabs>
        <w:autoSpaceDE w:val="0"/>
        <w:autoSpaceDN w:val="0"/>
        <w:spacing w:after="0" w:line="240" w:lineRule="auto"/>
        <w:ind w:left="709" w:hanging="283"/>
        <w:jc w:val="both"/>
        <w:rPr>
          <w:rFonts w:ascii="Times New Roman" w:hAnsi="Times New Roman"/>
          <w:color w:val="000000" w:themeColor="text1"/>
          <w:spacing w:val="1"/>
          <w:sz w:val="24"/>
          <w:szCs w:val="24"/>
          <w:lang w:val="uk-UA"/>
        </w:rPr>
      </w:pPr>
      <w:r w:rsidRPr="008018E2">
        <w:rPr>
          <w:rFonts w:ascii="Times New Roman" w:hAnsi="Times New Roman"/>
          <w:color w:val="000000" w:themeColor="text1"/>
          <w:spacing w:val="1"/>
          <w:sz w:val="24"/>
          <w:szCs w:val="24"/>
          <w:lang w:val="uk-UA"/>
        </w:rPr>
        <w:t>забезпечення рівного доступу пацієнтів до медичних послуг, в першу чергу – профілактичних, з урахуванням оптимізації консультативно-діагностичної та лабораторної служб;</w:t>
      </w:r>
    </w:p>
    <w:p w14:paraId="425E7C41" w14:textId="77777777" w:rsidR="005C622F" w:rsidRPr="008018E2" w:rsidRDefault="004F1001" w:rsidP="004F1001">
      <w:pPr>
        <w:pStyle w:val="a7"/>
        <w:numPr>
          <w:ilvl w:val="0"/>
          <w:numId w:val="25"/>
        </w:numPr>
        <w:tabs>
          <w:tab w:val="left" w:pos="709"/>
          <w:tab w:val="left" w:pos="1701"/>
        </w:tabs>
        <w:autoSpaceDE w:val="0"/>
        <w:autoSpaceDN w:val="0"/>
        <w:spacing w:after="0" w:line="240" w:lineRule="auto"/>
        <w:ind w:left="709" w:hanging="283"/>
        <w:jc w:val="both"/>
        <w:rPr>
          <w:rFonts w:ascii="Times New Roman" w:eastAsia="Times New Roman" w:hAnsi="Times New Roman"/>
          <w:b/>
          <w:bCs/>
          <w:color w:val="000000" w:themeColor="text1"/>
          <w:sz w:val="24"/>
          <w:szCs w:val="24"/>
          <w:lang w:val="uk-UA" w:eastAsia="ru-RU"/>
        </w:rPr>
      </w:pPr>
      <w:r w:rsidRPr="008018E2">
        <w:rPr>
          <w:rFonts w:ascii="Times New Roman" w:hAnsi="Times New Roman"/>
          <w:color w:val="000000" w:themeColor="text1"/>
          <w:spacing w:val="1"/>
          <w:sz w:val="24"/>
          <w:szCs w:val="24"/>
          <w:lang w:val="uk-UA"/>
        </w:rPr>
        <w:t>забезпечення певних категорій населення (в тому числі людей з інвалідністю</w:t>
      </w:r>
      <w:r w:rsidR="005C622F" w:rsidRPr="008018E2">
        <w:rPr>
          <w:rFonts w:ascii="Times New Roman" w:hAnsi="Times New Roman"/>
          <w:sz w:val="24"/>
          <w:szCs w:val="24"/>
          <w:lang w:val="uk-UA" w:eastAsia="uk-UA"/>
        </w:rPr>
        <w:t>, учасників АТО та інших категорій населення</w:t>
      </w:r>
      <w:r w:rsidRPr="008018E2">
        <w:rPr>
          <w:rFonts w:ascii="Times New Roman" w:hAnsi="Times New Roman"/>
          <w:color w:val="000000" w:themeColor="text1"/>
          <w:spacing w:val="1"/>
          <w:sz w:val="24"/>
          <w:szCs w:val="24"/>
          <w:lang w:val="uk-UA"/>
        </w:rPr>
        <w:t>) для використання в амбулаторних та побутових умовах лікарськими засобами, виробами медичного призначення  та технічними засобами</w:t>
      </w:r>
      <w:r w:rsidR="005C622F" w:rsidRPr="008018E2">
        <w:rPr>
          <w:rFonts w:ascii="Times New Roman" w:hAnsi="Times New Roman"/>
          <w:color w:val="000000" w:themeColor="text1"/>
          <w:spacing w:val="1"/>
          <w:sz w:val="24"/>
          <w:szCs w:val="24"/>
          <w:lang w:val="uk-UA"/>
        </w:rPr>
        <w:t>;</w:t>
      </w:r>
    </w:p>
    <w:p w14:paraId="3DD1A3C1" w14:textId="77777777" w:rsidR="004F1001" w:rsidRPr="008018E2" w:rsidRDefault="005C622F" w:rsidP="004F1001">
      <w:pPr>
        <w:pStyle w:val="a7"/>
        <w:numPr>
          <w:ilvl w:val="0"/>
          <w:numId w:val="25"/>
        </w:numPr>
        <w:tabs>
          <w:tab w:val="left" w:pos="709"/>
          <w:tab w:val="left" w:pos="1701"/>
        </w:tabs>
        <w:autoSpaceDE w:val="0"/>
        <w:autoSpaceDN w:val="0"/>
        <w:spacing w:after="0" w:line="240" w:lineRule="auto"/>
        <w:ind w:left="709" w:hanging="283"/>
        <w:jc w:val="both"/>
        <w:rPr>
          <w:rFonts w:ascii="Times New Roman" w:eastAsia="Times New Roman" w:hAnsi="Times New Roman"/>
          <w:b/>
          <w:bCs/>
          <w:color w:val="000000" w:themeColor="text1"/>
          <w:sz w:val="24"/>
          <w:szCs w:val="24"/>
          <w:lang w:val="uk-UA" w:eastAsia="ru-RU"/>
        </w:rPr>
      </w:pPr>
      <w:r w:rsidRPr="008018E2">
        <w:rPr>
          <w:rFonts w:ascii="Times New Roman" w:hAnsi="Times New Roman"/>
          <w:sz w:val="24"/>
          <w:szCs w:val="24"/>
        </w:rPr>
        <w:t>проведення оглядів призовників, допризовників</w:t>
      </w:r>
      <w:r w:rsidRPr="008018E2">
        <w:rPr>
          <w:rFonts w:ascii="Times New Roman" w:hAnsi="Times New Roman"/>
          <w:sz w:val="24"/>
          <w:szCs w:val="24"/>
          <w:lang w:val="uk-UA"/>
        </w:rPr>
        <w:t xml:space="preserve"> </w:t>
      </w:r>
      <w:r w:rsidRPr="008018E2">
        <w:rPr>
          <w:rFonts w:ascii="Times New Roman" w:hAnsi="Times New Roman"/>
          <w:sz w:val="24"/>
          <w:szCs w:val="24"/>
        </w:rPr>
        <w:t>та військовозобов’язаних Коцюбинської територіальної громади</w:t>
      </w:r>
      <w:r w:rsidR="004F1001" w:rsidRPr="008018E2">
        <w:rPr>
          <w:rFonts w:ascii="Times New Roman" w:hAnsi="Times New Roman"/>
          <w:color w:val="000000"/>
          <w:spacing w:val="1"/>
          <w:sz w:val="24"/>
          <w:szCs w:val="24"/>
          <w:lang w:val="uk-UA"/>
        </w:rPr>
        <w:t>.</w:t>
      </w:r>
    </w:p>
    <w:p w14:paraId="2E83EA4C" w14:textId="77777777" w:rsidR="004F1001" w:rsidRPr="008018E2" w:rsidRDefault="004F1001" w:rsidP="004F1001">
      <w:pPr>
        <w:pStyle w:val="a7"/>
        <w:tabs>
          <w:tab w:val="left" w:pos="709"/>
        </w:tabs>
        <w:autoSpaceDE w:val="0"/>
        <w:autoSpaceDN w:val="0"/>
        <w:spacing w:after="0" w:line="240" w:lineRule="auto"/>
        <w:ind w:left="1851"/>
        <w:rPr>
          <w:rFonts w:ascii="Times New Roman" w:eastAsia="Times New Roman" w:hAnsi="Times New Roman"/>
          <w:b/>
          <w:bCs/>
          <w:color w:val="000000" w:themeColor="text1"/>
          <w:sz w:val="24"/>
          <w:szCs w:val="24"/>
          <w:lang w:val="uk-UA" w:eastAsia="ru-RU"/>
        </w:rPr>
      </w:pPr>
      <w:r w:rsidRPr="008018E2">
        <w:rPr>
          <w:rFonts w:ascii="Times New Roman" w:eastAsia="Times New Roman" w:hAnsi="Times New Roman"/>
          <w:b/>
          <w:bCs/>
          <w:color w:val="000000" w:themeColor="text1"/>
          <w:sz w:val="24"/>
          <w:szCs w:val="24"/>
          <w:lang w:val="uk-UA" w:eastAsia="ru-RU"/>
        </w:rPr>
        <w:t>2.2.2. Освіта</w:t>
      </w:r>
    </w:p>
    <w:p w14:paraId="15C02E84" w14:textId="77777777" w:rsidR="004F1001" w:rsidRPr="008018E2" w:rsidRDefault="004F1001" w:rsidP="004F1001">
      <w:pPr>
        <w:widowControl w:val="0"/>
        <w:autoSpaceDE w:val="0"/>
        <w:autoSpaceDN w:val="0"/>
        <w:spacing w:before="0" w:beforeAutospacing="0" w:after="0" w:afterAutospacing="0" w:line="240" w:lineRule="auto"/>
        <w:ind w:left="426" w:right="40"/>
        <w:rPr>
          <w:rFonts w:ascii="Times New Roman" w:eastAsia="Times New Roman" w:hAnsi="Times New Roman" w:cs="Times New Roman"/>
          <w:b/>
          <w:i/>
          <w:color w:val="000000" w:themeColor="text1"/>
          <w:sz w:val="24"/>
          <w:szCs w:val="24"/>
          <w:u w:val="single"/>
          <w:lang w:val="uk-UA" w:eastAsia="uk-UA"/>
        </w:rPr>
      </w:pPr>
      <w:r w:rsidRPr="008018E2">
        <w:rPr>
          <w:rFonts w:ascii="Times New Roman" w:eastAsia="Times New Roman" w:hAnsi="Times New Roman" w:cs="Times New Roman"/>
          <w:color w:val="000000" w:themeColor="text1"/>
          <w:sz w:val="24"/>
          <w:szCs w:val="24"/>
          <w:lang w:val="uk-UA" w:eastAsia="uk-UA"/>
        </w:rPr>
        <w:t xml:space="preserve">З метою створення сучасного середовища з надання якісних освітніх послуг та стабільного розвитку мережі закладів дошкільної, загальної середньої та позашкільної освітиу 2021 році заплановано виконання таких </w:t>
      </w:r>
      <w:r w:rsidRPr="008018E2">
        <w:rPr>
          <w:rFonts w:ascii="Times New Roman" w:eastAsia="Times New Roman" w:hAnsi="Times New Roman" w:cs="Times New Roman"/>
          <w:b/>
          <w:i/>
          <w:color w:val="000000" w:themeColor="text1"/>
          <w:sz w:val="24"/>
          <w:szCs w:val="24"/>
          <w:u w:val="single"/>
          <w:lang w:val="uk-UA" w:eastAsia="uk-UA"/>
        </w:rPr>
        <w:t>основних завдань та заходів:</w:t>
      </w:r>
    </w:p>
    <w:p w14:paraId="08C54DAE" w14:textId="77777777" w:rsidR="004F1001" w:rsidRPr="008018E2" w:rsidRDefault="004F1001" w:rsidP="004F1001">
      <w:pPr>
        <w:numPr>
          <w:ilvl w:val="0"/>
          <w:numId w:val="8"/>
        </w:numPr>
        <w:spacing w:before="0" w:beforeAutospacing="0" w:after="0" w:afterAutospacing="0" w:line="240" w:lineRule="auto"/>
        <w:ind w:left="786"/>
        <w:contextualSpacing/>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pacing w:val="6"/>
          <w:sz w:val="24"/>
          <w:szCs w:val="24"/>
          <w:lang w:val="uk-UA" w:eastAsia="ru-RU"/>
        </w:rPr>
        <w:t>будівництво нових та реконструкція існуючих закладів дошкільної освіти та загальної освіти;</w:t>
      </w:r>
    </w:p>
    <w:p w14:paraId="1441C9E1" w14:textId="77777777" w:rsidR="004F1001" w:rsidRPr="008018E2" w:rsidRDefault="004F1001" w:rsidP="004F1001">
      <w:pPr>
        <w:numPr>
          <w:ilvl w:val="0"/>
          <w:numId w:val="8"/>
        </w:numPr>
        <w:shd w:val="clear" w:color="auto" w:fill="FFFFFF"/>
        <w:spacing w:before="0" w:beforeAutospacing="0" w:after="0" w:afterAutospacing="0" w:line="280" w:lineRule="exact"/>
        <w:contextualSpacing/>
        <w:rPr>
          <w:rFonts w:ascii="Times New Roman" w:eastAsia="Times New Roman" w:hAnsi="Times New Roman" w:cs="Times New Roman"/>
          <w:color w:val="000000" w:themeColor="text1"/>
          <w:spacing w:val="6"/>
          <w:sz w:val="24"/>
          <w:szCs w:val="24"/>
          <w:lang w:val="uk-UA" w:eastAsia="ru-RU"/>
        </w:rPr>
      </w:pPr>
      <w:r w:rsidRPr="008018E2">
        <w:rPr>
          <w:rFonts w:ascii="Times New Roman" w:eastAsia="Calibri" w:hAnsi="Times New Roman" w:cs="Times New Roman"/>
          <w:color w:val="000000" w:themeColor="text1"/>
          <w:sz w:val="24"/>
          <w:szCs w:val="24"/>
          <w:lang w:val="uk-UA"/>
        </w:rPr>
        <w:t>дошкільна освіта - з</w:t>
      </w:r>
      <w:r w:rsidRPr="008018E2">
        <w:rPr>
          <w:rFonts w:ascii="Times New Roman" w:eastAsia="Times New Roman" w:hAnsi="Times New Roman" w:cs="Times New Roman"/>
          <w:color w:val="000000" w:themeColor="text1"/>
          <w:spacing w:val="6"/>
          <w:sz w:val="24"/>
          <w:szCs w:val="24"/>
          <w:lang w:val="uk-UA" w:eastAsia="ru-RU"/>
        </w:rPr>
        <w:t>абезпечувати більш повне охоплення дітей всіма видами та формами дошкільної освіти: розширення мережі дошкільних навчальних закладів відкриття та забезпечення сталого функціонування дошкільних навчальних закладів, зокрема здійснення реконструкції мереж теплопостачання, водопостачання та водовідведення для підключення до нежитлового та нежитлового приміщення під дитячий навчальний заклад за адресою: Київська область, селище Коцюбинське, вул.Пономарьова,2/2 (в т.ч. проектування)</w:t>
      </w:r>
      <w:r w:rsidRPr="008018E2">
        <w:rPr>
          <w:rFonts w:ascii="Times New Roman" w:eastAsia="Calibri" w:hAnsi="Times New Roman" w:cs="Times New Roman"/>
          <w:color w:val="000000" w:themeColor="text1"/>
          <w:sz w:val="24"/>
          <w:szCs w:val="24"/>
          <w:lang w:val="uk-UA"/>
        </w:rPr>
        <w:t>; заохочення приватної ініціативи щодо створення ДНЗ;</w:t>
      </w:r>
    </w:p>
    <w:p w14:paraId="3AEA8306" w14:textId="77777777" w:rsidR="004F1001" w:rsidRPr="008018E2" w:rsidRDefault="004F1001" w:rsidP="004F1001">
      <w:pPr>
        <w:numPr>
          <w:ilvl w:val="0"/>
          <w:numId w:val="8"/>
        </w:numPr>
        <w:shd w:val="clear" w:color="auto" w:fill="FFFFFF"/>
        <w:spacing w:before="0" w:beforeAutospacing="0" w:after="0" w:afterAutospacing="0" w:line="280" w:lineRule="exact"/>
        <w:contextualSpacing/>
        <w:rPr>
          <w:rFonts w:ascii="Times New Roman" w:eastAsia="Times New Roman" w:hAnsi="Times New Roman" w:cs="Times New Roman"/>
          <w:color w:val="000000" w:themeColor="text1"/>
          <w:spacing w:val="6"/>
          <w:sz w:val="24"/>
          <w:szCs w:val="24"/>
          <w:lang w:val="uk-UA" w:eastAsia="ru-RU"/>
        </w:rPr>
      </w:pPr>
      <w:r w:rsidRPr="008018E2">
        <w:rPr>
          <w:rFonts w:ascii="Times New Roman" w:eastAsia="Times New Roman" w:hAnsi="Times New Roman" w:cs="Times New Roman"/>
          <w:color w:val="000000" w:themeColor="text1"/>
          <w:spacing w:val="6"/>
          <w:sz w:val="24"/>
          <w:szCs w:val="24"/>
          <w:lang w:val="uk-UA" w:eastAsia="ru-RU"/>
        </w:rPr>
        <w:t>капітальний ремонт малих архітектурних форм та елементів благоустрою дитячого навчального закладу за адресою: вул.Пономарьова,2/2 в смт.Коцюбинське Київської області;</w:t>
      </w:r>
    </w:p>
    <w:p w14:paraId="51B13F31" w14:textId="77777777" w:rsidR="004F1001" w:rsidRPr="008018E2" w:rsidRDefault="004F1001" w:rsidP="004F1001">
      <w:pPr>
        <w:numPr>
          <w:ilvl w:val="0"/>
          <w:numId w:val="8"/>
        </w:numPr>
        <w:shd w:val="clear" w:color="auto" w:fill="FFFFFF"/>
        <w:spacing w:before="0" w:beforeAutospacing="0" w:after="0" w:afterAutospacing="0" w:line="280" w:lineRule="exact"/>
        <w:contextualSpacing/>
        <w:rPr>
          <w:rFonts w:ascii="Times New Roman" w:eastAsia="Times New Roman" w:hAnsi="Times New Roman" w:cs="Times New Roman"/>
          <w:color w:val="000000" w:themeColor="text1"/>
          <w:spacing w:val="6"/>
          <w:sz w:val="24"/>
          <w:szCs w:val="24"/>
          <w:lang w:val="uk-UA" w:eastAsia="ru-RU"/>
        </w:rPr>
      </w:pPr>
      <w:r w:rsidRPr="008018E2">
        <w:rPr>
          <w:rFonts w:ascii="Times New Roman" w:eastAsia="Times New Roman" w:hAnsi="Times New Roman" w:cs="Times New Roman"/>
          <w:color w:val="000000" w:themeColor="text1"/>
          <w:spacing w:val="6"/>
          <w:sz w:val="24"/>
          <w:szCs w:val="24"/>
          <w:lang w:val="uk-UA" w:eastAsia="ru-RU"/>
        </w:rPr>
        <w:t>розширення мережі груп короткотривалого перебування дітей в дошкільних навчальних закладах та груп вихідного дня;</w:t>
      </w:r>
      <w:r w:rsidRPr="008018E2">
        <w:rPr>
          <w:rFonts w:ascii="Times New Roman" w:eastAsia="Times New Roman" w:hAnsi="Times New Roman" w:cs="Times New Roman"/>
          <w:color w:val="000000" w:themeColor="text1"/>
          <w:sz w:val="24"/>
          <w:szCs w:val="24"/>
          <w:lang w:val="uk-UA" w:eastAsia="ru-RU"/>
        </w:rPr>
        <w:t xml:space="preserve"> здійснення соціально-педагогічного патронату сім’ї;</w:t>
      </w:r>
    </w:p>
    <w:p w14:paraId="17D2159E" w14:textId="77777777" w:rsidR="004F1001" w:rsidRPr="008018E2" w:rsidRDefault="004F1001" w:rsidP="004F1001">
      <w:pPr>
        <w:numPr>
          <w:ilvl w:val="0"/>
          <w:numId w:val="8"/>
        </w:numPr>
        <w:tabs>
          <w:tab w:val="num" w:pos="-2660"/>
          <w:tab w:val="left" w:pos="284"/>
        </w:tabs>
        <w:spacing w:before="0" w:beforeAutospacing="0" w:after="0" w:afterAutospacing="0" w:line="280" w:lineRule="exact"/>
        <w:ind w:left="709"/>
        <w:contextualSpacing/>
        <w:rPr>
          <w:rFonts w:ascii="Times New Roman" w:eastAsia="Times New Roman" w:hAnsi="Times New Roman" w:cs="Times New Roman"/>
          <w:color w:val="000000" w:themeColor="text1"/>
          <w:spacing w:val="6"/>
          <w:sz w:val="24"/>
          <w:szCs w:val="24"/>
          <w:lang w:val="uk-UA" w:eastAsia="ru-RU"/>
        </w:rPr>
      </w:pPr>
      <w:r w:rsidRPr="008018E2">
        <w:rPr>
          <w:rFonts w:ascii="Times New Roman" w:eastAsia="Times New Roman" w:hAnsi="Times New Roman" w:cs="Times New Roman"/>
          <w:color w:val="000000" w:themeColor="text1"/>
          <w:spacing w:val="6"/>
          <w:sz w:val="24"/>
          <w:szCs w:val="24"/>
          <w:lang w:val="uk-UA" w:eastAsia="ru-RU"/>
        </w:rPr>
        <w:t>надання якісних освітніх послуг дітям в дошкільних навчальних закладах:забезпечення підвищення кваліфікації вихователів дошкільних навчальних закладів; впроваджувати в навчально-виховний процес сучасні, інноваційні методи навчання та виховання; вводити платні освітні послуги для забезпечення запитів та потреб батьків у розвитку дітей в дошкільному віці.</w:t>
      </w:r>
    </w:p>
    <w:p w14:paraId="71940791" w14:textId="77777777" w:rsidR="004F1001" w:rsidRPr="008018E2" w:rsidRDefault="004F1001" w:rsidP="004F1001">
      <w:pPr>
        <w:numPr>
          <w:ilvl w:val="0"/>
          <w:numId w:val="8"/>
        </w:numPr>
        <w:tabs>
          <w:tab w:val="num" w:pos="-2300"/>
          <w:tab w:val="left" w:pos="284"/>
        </w:tabs>
        <w:spacing w:before="0" w:beforeAutospacing="0" w:after="0" w:afterAutospacing="0" w:line="280" w:lineRule="exact"/>
        <w:ind w:left="709"/>
        <w:contextualSpacing/>
        <w:rPr>
          <w:rFonts w:ascii="Times New Roman" w:eastAsia="Times New Roman" w:hAnsi="Times New Roman" w:cs="Times New Roman"/>
          <w:b/>
          <w:color w:val="000000" w:themeColor="text1"/>
          <w:spacing w:val="6"/>
          <w:sz w:val="24"/>
          <w:szCs w:val="24"/>
          <w:u w:val="single"/>
          <w:lang w:val="uk-UA" w:eastAsia="ru-RU"/>
        </w:rPr>
      </w:pPr>
      <w:r w:rsidRPr="008018E2">
        <w:rPr>
          <w:rFonts w:ascii="Times New Roman" w:eastAsia="Times New Roman" w:hAnsi="Times New Roman" w:cs="Times New Roman"/>
          <w:color w:val="000000" w:themeColor="text1"/>
          <w:spacing w:val="6"/>
          <w:sz w:val="24"/>
          <w:szCs w:val="24"/>
          <w:lang w:val="uk-UA" w:eastAsia="ru-RU"/>
        </w:rPr>
        <w:t>забезпечення якісне харчування дітей в дошкільних навчальних закладах:привести вартість харчування дітей в дошкільних закладах до розміру, необхідного для виконання норм харчування;</w:t>
      </w:r>
    </w:p>
    <w:p w14:paraId="56F33638" w14:textId="77777777" w:rsidR="004F1001" w:rsidRPr="008018E2" w:rsidRDefault="004F1001" w:rsidP="004F1001">
      <w:pPr>
        <w:numPr>
          <w:ilvl w:val="0"/>
          <w:numId w:val="8"/>
        </w:numPr>
        <w:tabs>
          <w:tab w:val="num" w:pos="-2105"/>
          <w:tab w:val="left" w:pos="284"/>
          <w:tab w:val="num" w:pos="1594"/>
        </w:tabs>
        <w:spacing w:before="0" w:beforeAutospacing="0" w:after="0" w:afterAutospacing="0" w:line="280" w:lineRule="exact"/>
        <w:ind w:left="709"/>
        <w:contextualSpacing/>
        <w:rPr>
          <w:rFonts w:ascii="Times New Roman" w:eastAsia="Calibri" w:hAnsi="Times New Roman" w:cs="Times New Roman"/>
          <w:color w:val="000000" w:themeColor="text1"/>
          <w:sz w:val="24"/>
          <w:szCs w:val="24"/>
          <w:lang w:val="uk-UA"/>
        </w:rPr>
      </w:pPr>
      <w:r w:rsidRPr="008018E2">
        <w:rPr>
          <w:rFonts w:ascii="Times New Roman" w:eastAsia="Times New Roman" w:hAnsi="Times New Roman" w:cs="Times New Roman"/>
          <w:color w:val="000000" w:themeColor="text1"/>
          <w:spacing w:val="6"/>
          <w:sz w:val="24"/>
          <w:szCs w:val="24"/>
          <w:lang w:val="uk-UA" w:eastAsia="ru-RU"/>
        </w:rPr>
        <w:t>загальна середня освіта:</w:t>
      </w:r>
    </w:p>
    <w:p w14:paraId="4B73D597" w14:textId="77777777" w:rsidR="004F1001" w:rsidRPr="008018E2" w:rsidRDefault="004F1001" w:rsidP="004F1001">
      <w:pPr>
        <w:numPr>
          <w:ilvl w:val="0"/>
          <w:numId w:val="8"/>
        </w:numPr>
        <w:tabs>
          <w:tab w:val="num" w:pos="-2105"/>
          <w:tab w:val="left" w:pos="284"/>
          <w:tab w:val="num" w:pos="1594"/>
        </w:tabs>
        <w:spacing w:before="0" w:beforeAutospacing="0" w:after="0" w:afterAutospacing="0" w:line="280" w:lineRule="exact"/>
        <w:ind w:left="709"/>
        <w:contextualSpacing/>
        <w:rPr>
          <w:rFonts w:ascii="Times New Roman" w:eastAsia="Calibri" w:hAnsi="Times New Roman" w:cs="Times New Roman"/>
          <w:color w:val="000000" w:themeColor="text1"/>
          <w:sz w:val="24"/>
          <w:szCs w:val="24"/>
          <w:lang w:val="uk-UA"/>
        </w:rPr>
      </w:pPr>
      <w:r w:rsidRPr="008018E2">
        <w:rPr>
          <w:rFonts w:ascii="Times New Roman" w:eastAsia="Calibri" w:hAnsi="Times New Roman" w:cs="Times New Roman"/>
          <w:color w:val="000000" w:themeColor="text1"/>
          <w:sz w:val="24"/>
          <w:szCs w:val="24"/>
          <w:lang w:val="uk-UA"/>
        </w:rPr>
        <w:t>вивчення перспективи та здійснення прогнозування наповнюваності закладів загальної середньої освіти;</w:t>
      </w:r>
    </w:p>
    <w:p w14:paraId="35D5D421" w14:textId="77777777" w:rsidR="004F1001" w:rsidRPr="008018E2" w:rsidRDefault="004F1001" w:rsidP="004F1001">
      <w:pPr>
        <w:numPr>
          <w:ilvl w:val="0"/>
          <w:numId w:val="8"/>
        </w:numPr>
        <w:tabs>
          <w:tab w:val="num" w:pos="-1745"/>
          <w:tab w:val="left" w:pos="284"/>
          <w:tab w:val="num" w:pos="1594"/>
        </w:tabs>
        <w:spacing w:before="0" w:beforeAutospacing="0" w:after="0" w:afterAutospacing="0" w:line="280" w:lineRule="exact"/>
        <w:ind w:left="709" w:hanging="284"/>
        <w:contextualSpacing/>
        <w:rPr>
          <w:rFonts w:ascii="Times New Roman" w:eastAsia="Times New Roman" w:hAnsi="Times New Roman" w:cs="Times New Roman"/>
          <w:color w:val="000000" w:themeColor="text1"/>
          <w:spacing w:val="6"/>
          <w:sz w:val="24"/>
          <w:szCs w:val="24"/>
          <w:lang w:val="uk-UA" w:eastAsia="ru-RU"/>
        </w:rPr>
      </w:pPr>
      <w:r w:rsidRPr="008018E2">
        <w:rPr>
          <w:rFonts w:ascii="Times New Roman" w:eastAsia="Times New Roman" w:hAnsi="Times New Roman" w:cs="Times New Roman"/>
          <w:color w:val="000000" w:themeColor="text1"/>
          <w:spacing w:val="6"/>
          <w:sz w:val="24"/>
          <w:szCs w:val="24"/>
          <w:lang w:val="uk-UA" w:eastAsia="ru-RU"/>
        </w:rPr>
        <w:t>забезпечити надання якісної доступної освіти:проводити оптимізацію мережі класів загальноосвітніх навчальних закладів; сприяти реалізації дослідно-експериментальної та інноваційної діяльності; вводити платні освітні послуги для забезпечення запитів та потреб учнів; забезпечувати підвищення кваліфікації учителів загальноосвітніх  навчальних закладів.</w:t>
      </w:r>
    </w:p>
    <w:p w14:paraId="6737BA65" w14:textId="77777777" w:rsidR="004F1001" w:rsidRPr="008018E2" w:rsidRDefault="004F1001" w:rsidP="004F1001">
      <w:pPr>
        <w:pStyle w:val="a7"/>
        <w:numPr>
          <w:ilvl w:val="0"/>
          <w:numId w:val="8"/>
        </w:numPr>
        <w:tabs>
          <w:tab w:val="left" w:pos="284"/>
        </w:tabs>
        <w:spacing w:after="0" w:line="280" w:lineRule="exact"/>
        <w:ind w:left="709" w:hanging="284"/>
        <w:jc w:val="both"/>
        <w:rPr>
          <w:rFonts w:ascii="Times New Roman" w:eastAsia="Times New Roman" w:hAnsi="Times New Roman"/>
          <w:b/>
          <w:color w:val="000000" w:themeColor="text1"/>
          <w:spacing w:val="6"/>
          <w:sz w:val="24"/>
          <w:szCs w:val="24"/>
          <w:lang w:val="uk-UA" w:eastAsia="ru-RU"/>
        </w:rPr>
      </w:pPr>
      <w:r w:rsidRPr="008018E2">
        <w:rPr>
          <w:rFonts w:ascii="Times New Roman" w:eastAsia="Times New Roman" w:hAnsi="Times New Roman"/>
          <w:color w:val="000000" w:themeColor="text1"/>
          <w:spacing w:val="6"/>
          <w:sz w:val="24"/>
          <w:szCs w:val="24"/>
          <w:lang w:val="uk-UA" w:eastAsia="ru-RU"/>
        </w:rPr>
        <w:lastRenderedPageBreak/>
        <w:t>забезпечувати якісне харчування дітей в навчальних закладах, зокрема:</w:t>
      </w:r>
    </w:p>
    <w:p w14:paraId="5FF6AEAC" w14:textId="77777777" w:rsidR="004F1001" w:rsidRPr="008018E2" w:rsidRDefault="004F1001" w:rsidP="004F1001">
      <w:pPr>
        <w:pStyle w:val="a7"/>
        <w:numPr>
          <w:ilvl w:val="0"/>
          <w:numId w:val="24"/>
        </w:numPr>
        <w:tabs>
          <w:tab w:val="left" w:pos="284"/>
        </w:tabs>
        <w:spacing w:after="0" w:line="280" w:lineRule="exact"/>
        <w:rPr>
          <w:rFonts w:ascii="Times New Roman" w:eastAsia="Times New Roman" w:hAnsi="Times New Roman"/>
          <w:color w:val="000000" w:themeColor="text1"/>
          <w:sz w:val="24"/>
          <w:szCs w:val="24"/>
          <w:lang w:val="uk-UA" w:eastAsia="ru-RU"/>
        </w:rPr>
      </w:pPr>
      <w:r w:rsidRPr="008018E2">
        <w:rPr>
          <w:rFonts w:ascii="Times New Roman" w:eastAsia="Times New Roman" w:hAnsi="Times New Roman"/>
          <w:color w:val="000000" w:themeColor="text1"/>
          <w:spacing w:val="6"/>
          <w:sz w:val="24"/>
          <w:szCs w:val="24"/>
          <w:lang w:val="uk-UA" w:eastAsia="ru-RU"/>
        </w:rPr>
        <w:t xml:space="preserve">здійснення </w:t>
      </w:r>
      <w:r w:rsidRPr="008018E2">
        <w:rPr>
          <w:rFonts w:ascii="Times New Roman" w:eastAsia="Times New Roman" w:hAnsi="Times New Roman"/>
          <w:color w:val="000000" w:themeColor="text1"/>
          <w:sz w:val="24"/>
          <w:szCs w:val="24"/>
          <w:lang w:val="uk-UA" w:eastAsia="ru-RU"/>
        </w:rPr>
        <w:t>безкоштовного харчування дітей пільгових категорій;</w:t>
      </w:r>
    </w:p>
    <w:p w14:paraId="1597F19A" w14:textId="77777777" w:rsidR="004F1001" w:rsidRPr="008018E2" w:rsidRDefault="004F1001" w:rsidP="004F1001">
      <w:pPr>
        <w:numPr>
          <w:ilvl w:val="0"/>
          <w:numId w:val="24"/>
        </w:numPr>
        <w:tabs>
          <w:tab w:val="left" w:pos="284"/>
        </w:tabs>
        <w:spacing w:before="0" w:beforeAutospacing="0" w:after="0" w:afterAutospacing="0" w:line="280" w:lineRule="exact"/>
        <w:ind w:left="709" w:hanging="284"/>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організація безкоштовних сніданків для учнів 1-4 класів закладів загальної середньої освіти;</w:t>
      </w:r>
    </w:p>
    <w:p w14:paraId="011C50C1" w14:textId="77777777" w:rsidR="004F1001" w:rsidRPr="008018E2" w:rsidRDefault="004F1001" w:rsidP="004F1001">
      <w:pPr>
        <w:numPr>
          <w:ilvl w:val="0"/>
          <w:numId w:val="24"/>
        </w:numPr>
        <w:tabs>
          <w:tab w:val="left" w:pos="284"/>
        </w:tabs>
        <w:spacing w:before="0" w:beforeAutospacing="0" w:after="0" w:afterAutospacing="0" w:line="280" w:lineRule="exact"/>
        <w:ind w:left="709" w:hanging="284"/>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організація  харчування учнів та вихованців на пільгових умовах оплати (40% - кошти місцевого бюджету, 60% - батьківська плата) певним категоріям;</w:t>
      </w:r>
    </w:p>
    <w:p w14:paraId="3652AB3E" w14:textId="77777777" w:rsidR="004F1001" w:rsidRPr="008018E2" w:rsidRDefault="004F1001" w:rsidP="004F1001">
      <w:pPr>
        <w:numPr>
          <w:ilvl w:val="0"/>
          <w:numId w:val="24"/>
        </w:numPr>
        <w:tabs>
          <w:tab w:val="left" w:pos="284"/>
        </w:tabs>
        <w:spacing w:before="0" w:beforeAutospacing="0" w:after="0" w:afterAutospacing="0" w:line="280" w:lineRule="exact"/>
        <w:ind w:left="709" w:hanging="284"/>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оновлення технологічного обладнання харчоблоків у комунальних закладах дошкільної та загальної середньої освіти,забезпечення їх утримання в належному робочому стані,придбання посуду;</w:t>
      </w:r>
    </w:p>
    <w:p w14:paraId="1C804D08" w14:textId="77777777" w:rsidR="004F1001" w:rsidRPr="008018E2" w:rsidRDefault="004F1001" w:rsidP="004F1001">
      <w:pPr>
        <w:numPr>
          <w:ilvl w:val="0"/>
          <w:numId w:val="8"/>
        </w:numPr>
        <w:tabs>
          <w:tab w:val="num" w:pos="-2159"/>
          <w:tab w:val="left" w:pos="284"/>
          <w:tab w:val="num" w:pos="1594"/>
        </w:tabs>
        <w:spacing w:before="0" w:beforeAutospacing="0" w:after="0" w:afterAutospacing="0" w:line="280" w:lineRule="exact"/>
        <w:ind w:left="786"/>
        <w:contextualSpacing/>
        <w:rPr>
          <w:rFonts w:ascii="Times New Roman" w:eastAsia="Times New Roman" w:hAnsi="Times New Roman" w:cs="Times New Roman"/>
          <w:color w:val="000000" w:themeColor="text1"/>
          <w:spacing w:val="6"/>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w:t>
      </w:r>
      <w:r w:rsidRPr="008018E2">
        <w:rPr>
          <w:rFonts w:ascii="Times New Roman" w:eastAsia="Times New Roman" w:hAnsi="Times New Roman" w:cs="Times New Roman"/>
          <w:color w:val="000000" w:themeColor="text1"/>
          <w:spacing w:val="6"/>
          <w:sz w:val="24"/>
          <w:szCs w:val="24"/>
          <w:lang w:val="uk-UA" w:eastAsia="ru-RU"/>
        </w:rPr>
        <w:t>рганізовувати на належному рівні роботу з обдарованими дітьми: заохочувати і підтримувати обдарованих дітей, запроваджувати сучасні методики виявлення, навчання і виховання обдарованої молоді, впроваджувати дієвий механізм стимулювання учнів та їх наставників; популяризувати здобутки учнів та поширювати досвід роботи педагогічних і науково-педагогічних працівників; залучати  талановитих та обдарованих учнів до участі у предметних олімпіадах, конкурсах, змаганнях, турнірах; забезпечувати стимулювання учнів-переможців предметних олімпіад, конкурсів, змагань, турнірів;</w:t>
      </w:r>
    </w:p>
    <w:p w14:paraId="0117F33E" w14:textId="77777777" w:rsidR="004F1001" w:rsidRPr="008018E2" w:rsidRDefault="004F1001" w:rsidP="004F1001">
      <w:pPr>
        <w:numPr>
          <w:ilvl w:val="0"/>
          <w:numId w:val="8"/>
        </w:numPr>
        <w:tabs>
          <w:tab w:val="num" w:pos="-4067"/>
          <w:tab w:val="left" w:pos="284"/>
          <w:tab w:val="num" w:pos="1594"/>
        </w:tabs>
        <w:spacing w:before="0" w:beforeAutospacing="0" w:after="0" w:afterAutospacing="0" w:line="280" w:lineRule="exact"/>
        <w:ind w:left="786"/>
        <w:contextualSpacing/>
        <w:rPr>
          <w:rFonts w:ascii="Times New Roman" w:eastAsia="Calibri" w:hAnsi="Times New Roman" w:cs="Times New Roman"/>
          <w:b/>
          <w:color w:val="000000" w:themeColor="text1"/>
          <w:sz w:val="24"/>
          <w:szCs w:val="24"/>
          <w:lang w:val="uk-UA"/>
        </w:rPr>
      </w:pPr>
      <w:r w:rsidRPr="008018E2">
        <w:rPr>
          <w:rFonts w:ascii="Times New Roman" w:eastAsia="Times New Roman" w:hAnsi="Times New Roman" w:cs="Times New Roman"/>
          <w:bCs/>
          <w:color w:val="000000" w:themeColor="text1"/>
          <w:sz w:val="24"/>
          <w:szCs w:val="24"/>
          <w:lang w:val="uk-UA" w:eastAsia="ru-RU"/>
        </w:rPr>
        <w:t>навчання дітей з особливими освітніми потребами. З</w:t>
      </w:r>
      <w:r w:rsidRPr="008018E2">
        <w:rPr>
          <w:rFonts w:ascii="Times New Roman" w:eastAsia="Times New Roman" w:hAnsi="Times New Roman" w:cs="Times New Roman"/>
          <w:color w:val="000000" w:themeColor="text1"/>
          <w:spacing w:val="6"/>
          <w:sz w:val="24"/>
          <w:szCs w:val="24"/>
          <w:lang w:val="uk-UA" w:eastAsia="ru-RU"/>
        </w:rPr>
        <w:t>абезпечувати навчальні заклади фахівцями, які працюватимуть з дітьми з особливими освітніми потребами:забезпечувати  курсову  підготовку фахівців, які працюють з дітьми з особливими освітніми потребами; ввести систему стимулюючих доплат педагогічним працівникам, які працюють з дітьми з особливими освітніми потребами; вводити посади асистентів вихователя (вчителя) у навчальних закладах при організації  інклюзивного навчання.</w:t>
      </w:r>
    </w:p>
    <w:p w14:paraId="0EDB4201" w14:textId="77777777" w:rsidR="004F1001" w:rsidRPr="008018E2" w:rsidRDefault="004F1001" w:rsidP="004F1001">
      <w:pPr>
        <w:numPr>
          <w:ilvl w:val="0"/>
          <w:numId w:val="8"/>
        </w:numPr>
        <w:tabs>
          <w:tab w:val="num" w:pos="-4274"/>
          <w:tab w:val="left" w:pos="284"/>
          <w:tab w:val="num" w:pos="1594"/>
        </w:tabs>
        <w:spacing w:before="0" w:beforeAutospacing="0" w:after="0" w:afterAutospacing="0" w:line="280" w:lineRule="exact"/>
        <w:ind w:left="786"/>
        <w:contextualSpacing/>
        <w:rPr>
          <w:rFonts w:ascii="Times New Roman" w:eastAsia="Calibri" w:hAnsi="Times New Roman" w:cs="Times New Roman"/>
          <w:color w:val="000000" w:themeColor="text1"/>
          <w:sz w:val="24"/>
          <w:szCs w:val="24"/>
          <w:lang w:val="uk-UA"/>
        </w:rPr>
      </w:pPr>
      <w:r w:rsidRPr="008018E2">
        <w:rPr>
          <w:rFonts w:ascii="Times New Roman" w:eastAsia="Calibri" w:hAnsi="Times New Roman" w:cs="Times New Roman"/>
          <w:color w:val="000000" w:themeColor="text1"/>
          <w:sz w:val="24"/>
          <w:szCs w:val="24"/>
          <w:lang w:val="uk-UA"/>
        </w:rPr>
        <w:t>позашкільна освіта: З</w:t>
      </w:r>
      <w:r w:rsidRPr="008018E2">
        <w:rPr>
          <w:rFonts w:ascii="Times New Roman" w:eastAsia="Times New Roman" w:hAnsi="Times New Roman" w:cs="Times New Roman"/>
          <w:color w:val="000000" w:themeColor="text1"/>
          <w:sz w:val="24"/>
          <w:szCs w:val="24"/>
          <w:lang w:val="uk-UA" w:eastAsia="ru-RU"/>
        </w:rPr>
        <w:t xml:space="preserve">абезпечувати охоплення </w:t>
      </w:r>
      <w:r w:rsidRPr="008018E2">
        <w:rPr>
          <w:rFonts w:ascii="Times New Roman" w:eastAsia="Times New Roman" w:hAnsi="Times New Roman" w:cs="Times New Roman"/>
          <w:color w:val="000000" w:themeColor="text1"/>
          <w:spacing w:val="6"/>
          <w:sz w:val="24"/>
          <w:szCs w:val="24"/>
          <w:lang w:val="uk-UA" w:eastAsia="ru-RU"/>
        </w:rPr>
        <w:t xml:space="preserve"> позашкільною освітою згідно запитів дітей та батьків:здійснити розширення напрямків позашкільної освіти; розширювати мережу гуртків на базі загальноосвітніх навчальних закладів;забезпечувати стимулювання педагогічних працівників за перемоги вихованців у конкурсах та змаганнях відповідного спрямування.</w:t>
      </w:r>
    </w:p>
    <w:p w14:paraId="0C7FE7D9" w14:textId="77777777" w:rsidR="004F1001" w:rsidRPr="008018E2" w:rsidRDefault="003F7413" w:rsidP="004F1001">
      <w:pPr>
        <w:numPr>
          <w:ilvl w:val="0"/>
          <w:numId w:val="8"/>
        </w:numPr>
        <w:tabs>
          <w:tab w:val="num" w:pos="-1358"/>
          <w:tab w:val="left" w:pos="284"/>
          <w:tab w:val="num" w:pos="1594"/>
        </w:tabs>
        <w:spacing w:before="0" w:beforeAutospacing="0" w:after="0" w:afterAutospacing="0" w:line="280" w:lineRule="exact"/>
        <w:ind w:left="786"/>
        <w:contextualSpacing/>
        <w:rPr>
          <w:rFonts w:ascii="Times New Roman" w:eastAsia="Times New Roman" w:hAnsi="Times New Roman" w:cs="Times New Roman"/>
          <w:color w:val="000000" w:themeColor="text1"/>
          <w:sz w:val="24"/>
          <w:szCs w:val="24"/>
          <w:lang w:val="uk-UA" w:eastAsia="ru-RU"/>
        </w:rPr>
      </w:pPr>
      <w:hyperlink r:id="rId8" w:anchor="_Toc289875629" w:history="1">
        <w:r w:rsidR="004F1001" w:rsidRPr="008018E2">
          <w:rPr>
            <w:rFonts w:ascii="Times New Roman" w:eastAsia="Calibri" w:hAnsi="Times New Roman" w:cs="Times New Roman"/>
            <w:color w:val="000000" w:themeColor="text1"/>
            <w:sz w:val="24"/>
            <w:szCs w:val="24"/>
            <w:lang w:val="uk-UA"/>
          </w:rPr>
          <w:t>кадрове</w:t>
        </w:r>
      </w:hyperlink>
      <w:r w:rsidR="004F1001" w:rsidRPr="008018E2">
        <w:rPr>
          <w:rFonts w:ascii="Times New Roman" w:eastAsia="Calibri" w:hAnsi="Times New Roman" w:cs="Times New Roman"/>
          <w:color w:val="000000" w:themeColor="text1"/>
          <w:sz w:val="24"/>
          <w:szCs w:val="24"/>
          <w:lang w:val="uk-UA"/>
        </w:rPr>
        <w:t xml:space="preserve"> забезпечення: Забезпечувати висококваліфікованими фахівцями  навчальні заклади:</w:t>
      </w:r>
      <w:r w:rsidR="004F1001" w:rsidRPr="008018E2">
        <w:rPr>
          <w:rFonts w:ascii="Times New Roman" w:eastAsia="Times New Roman" w:hAnsi="Times New Roman" w:cs="Times New Roman"/>
          <w:color w:val="000000" w:themeColor="text1"/>
          <w:spacing w:val="6"/>
          <w:sz w:val="24"/>
          <w:szCs w:val="24"/>
          <w:lang w:val="uk-UA" w:eastAsia="ru-RU"/>
        </w:rPr>
        <w:t>залучати до роботи в навчальних закладах молодих спеціалістів, впровадити систему заходів, спрямованих на адаптацію молодого спеціаліста; виплати стимулюючого характеру за результативність роботи; формувати дієвий кадровий резерв керівних кадрів та здійснювати їх підготовку; раціонально використовувати кадровий потенціал педагогічних працівників. С</w:t>
      </w:r>
      <w:r w:rsidR="004F1001" w:rsidRPr="008018E2">
        <w:rPr>
          <w:rFonts w:ascii="Times New Roman" w:eastAsia="Calibri" w:hAnsi="Times New Roman" w:cs="Times New Roman"/>
          <w:color w:val="000000" w:themeColor="text1"/>
          <w:sz w:val="24"/>
          <w:szCs w:val="24"/>
          <w:lang w:val="uk-UA"/>
        </w:rPr>
        <w:t>прияти  впровадженню  в навчально-виховний процес дослідно-експериментальних проектів, інноваційних та сучасних методик навчання:максимальне залучення всіх педагогів до процесу реалізації Концепції реформування загальної середньої освіти (НУШ);</w:t>
      </w:r>
      <w:r w:rsidR="004F1001" w:rsidRPr="008018E2">
        <w:rPr>
          <w:rFonts w:ascii="Times New Roman" w:eastAsia="Times New Roman" w:hAnsi="Times New Roman" w:cs="Times New Roman"/>
          <w:color w:val="000000" w:themeColor="text1"/>
          <w:sz w:val="24"/>
          <w:szCs w:val="24"/>
          <w:lang w:val="uk-UA" w:eastAsia="ru-RU"/>
        </w:rPr>
        <w:t xml:space="preserve"> забезпечувати співпрацю навчальних закладів з науковими установами; здійснювати доплати педагогічним працівникам за впровадження дослідно-експериментальної та інноваційної роботи; оновлення змісту і форм професійної діяльності педагогічних працівників, підвищення педагогічної культури вчителів та розвиток педагогічної творчості, удосконалення системи підготовки педагогічних кадрів, їх професійної діяльності та післядипломної освіти;</w:t>
      </w:r>
    </w:p>
    <w:p w14:paraId="21EE39C0" w14:textId="77777777" w:rsidR="004F1001" w:rsidRPr="008018E2" w:rsidRDefault="004F1001" w:rsidP="004F1001">
      <w:pPr>
        <w:numPr>
          <w:ilvl w:val="0"/>
          <w:numId w:val="8"/>
        </w:numPr>
        <w:tabs>
          <w:tab w:val="num" w:pos="-998"/>
          <w:tab w:val="left" w:pos="284"/>
          <w:tab w:val="num" w:pos="1594"/>
        </w:tabs>
        <w:spacing w:before="0" w:beforeAutospacing="0" w:after="0" w:afterAutospacing="0" w:line="280" w:lineRule="exact"/>
        <w:ind w:left="786"/>
        <w:contextualSpacing/>
        <w:rPr>
          <w:rFonts w:ascii="Times New Roman" w:eastAsia="Calibri" w:hAnsi="Times New Roman" w:cs="Times New Roman"/>
          <w:color w:val="000000" w:themeColor="text1"/>
          <w:sz w:val="24"/>
          <w:szCs w:val="24"/>
          <w:lang w:val="uk-UA"/>
        </w:rPr>
      </w:pPr>
      <w:r w:rsidRPr="008018E2">
        <w:rPr>
          <w:rFonts w:ascii="Times New Roman" w:eastAsia="Calibri" w:hAnsi="Times New Roman" w:cs="Times New Roman"/>
          <w:color w:val="000000" w:themeColor="text1"/>
          <w:sz w:val="24"/>
          <w:szCs w:val="24"/>
          <w:lang w:val="uk-UA"/>
        </w:rPr>
        <w:t>здійснення постійного моніторингу якості освіти;</w:t>
      </w:r>
    </w:p>
    <w:p w14:paraId="4B2A48A3" w14:textId="77777777" w:rsidR="004F1001" w:rsidRPr="008018E2" w:rsidRDefault="004F1001" w:rsidP="004F1001">
      <w:pPr>
        <w:numPr>
          <w:ilvl w:val="0"/>
          <w:numId w:val="8"/>
        </w:numPr>
        <w:tabs>
          <w:tab w:val="num" w:pos="-638"/>
          <w:tab w:val="left" w:pos="284"/>
          <w:tab w:val="num" w:pos="1594"/>
        </w:tabs>
        <w:spacing w:before="0" w:beforeAutospacing="0" w:after="0" w:afterAutospacing="0" w:line="280" w:lineRule="exact"/>
        <w:ind w:left="786"/>
        <w:contextualSpacing/>
        <w:rPr>
          <w:rFonts w:ascii="Times New Roman" w:eastAsia="Times New Roman" w:hAnsi="Times New Roman" w:cs="Times New Roman"/>
          <w:color w:val="000000" w:themeColor="text1"/>
          <w:spacing w:val="6"/>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w:t>
      </w:r>
      <w:r w:rsidRPr="008018E2">
        <w:rPr>
          <w:rFonts w:ascii="Times New Roman" w:eastAsia="Calibri" w:hAnsi="Times New Roman" w:cs="Times New Roman"/>
          <w:color w:val="000000" w:themeColor="text1"/>
          <w:sz w:val="24"/>
          <w:szCs w:val="24"/>
          <w:lang w:val="uk-UA"/>
        </w:rPr>
        <w:t>абезпечувати надання якісної освіти:впровадження сучасних управлінських систем в освіті; налагодження освітніх контактів, співпраця у міжнародних програмах і проєктах, активізація партнерських зв’язків між освітянами, створення освітніх туристичних маршрутів;підвищення рівня престижності праці педагогічних працівників; зменшення контролю, розширення академічних свобод і формування простору для творчої праці вчителя;</w:t>
      </w:r>
      <w:r w:rsidRPr="008018E2">
        <w:rPr>
          <w:rFonts w:ascii="Times New Roman" w:eastAsia="Times New Roman" w:hAnsi="Times New Roman" w:cs="Times New Roman"/>
          <w:color w:val="000000" w:themeColor="text1"/>
          <w:spacing w:val="6"/>
          <w:sz w:val="24"/>
          <w:szCs w:val="24"/>
          <w:lang w:val="uk-UA" w:eastAsia="ru-RU"/>
        </w:rPr>
        <w:t xml:space="preserve">забезпечувати підвищення кваліфікації  учителів загальноосвітніх  навчальних закладів за різними формами її організації; впровадження медіа-освіти, створення інформаційних дошкільних програм; розширення співпраці в галузі освіти; забезпечення виплати стимулюючого </w:t>
      </w:r>
      <w:r w:rsidRPr="008018E2">
        <w:rPr>
          <w:rFonts w:ascii="Times New Roman" w:eastAsia="Times New Roman" w:hAnsi="Times New Roman" w:cs="Times New Roman"/>
          <w:color w:val="000000" w:themeColor="text1"/>
          <w:spacing w:val="6"/>
          <w:sz w:val="24"/>
          <w:szCs w:val="24"/>
          <w:lang w:val="uk-UA" w:eastAsia="ru-RU"/>
        </w:rPr>
        <w:lastRenderedPageBreak/>
        <w:t>характеру педагогічним працівникам за підготовку учнів, переможців конкурсів, олімпіад, за перемогу у фахових конкурсах та змаганнях;</w:t>
      </w:r>
    </w:p>
    <w:p w14:paraId="30317B28" w14:textId="77777777" w:rsidR="004F1001" w:rsidRPr="008018E2" w:rsidRDefault="004F1001" w:rsidP="004F1001">
      <w:pPr>
        <w:numPr>
          <w:ilvl w:val="0"/>
          <w:numId w:val="8"/>
        </w:numPr>
        <w:tabs>
          <w:tab w:val="num" w:pos="-113"/>
        </w:tabs>
        <w:spacing w:before="0" w:beforeAutospacing="0" w:after="0" w:afterAutospacing="0" w:line="290" w:lineRule="exact"/>
        <w:ind w:left="786"/>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Calibri" w:hAnsi="Times New Roman" w:cs="Times New Roman"/>
          <w:color w:val="000000" w:themeColor="text1"/>
          <w:sz w:val="24"/>
          <w:szCs w:val="24"/>
          <w:lang w:val="uk-UA"/>
        </w:rPr>
        <w:t>матеріально-технічне забезпечення: реалізовуватистратегію впровадження сучасних енергозберігаючих технологій;про</w:t>
      </w:r>
      <w:r w:rsidRPr="008018E2">
        <w:rPr>
          <w:rFonts w:ascii="Times New Roman" w:eastAsia="Times New Roman" w:hAnsi="Times New Roman" w:cs="Times New Roman"/>
          <w:color w:val="000000" w:themeColor="text1"/>
          <w:sz w:val="24"/>
          <w:szCs w:val="24"/>
          <w:lang w:val="uk-UA" w:eastAsia="ru-RU"/>
        </w:rPr>
        <w:t>вести утеплення фасадів освітніх закладів; реалізація системи заходів щодо пожежної безпеки; формувати загальну потребу навчальних закладів у забезпеченні шкільними меблями, обладнанням та технікою, передбачати кошти на їх придбання; залучати додаткові кошти для підвищення якості матеріально-технічного забезпечення закладів освіти6</w:t>
      </w:r>
    </w:p>
    <w:p w14:paraId="754E78E8" w14:textId="77777777" w:rsidR="004F1001" w:rsidRPr="008018E2" w:rsidRDefault="004F1001" w:rsidP="004F1001">
      <w:pPr>
        <w:numPr>
          <w:ilvl w:val="0"/>
          <w:numId w:val="8"/>
        </w:numPr>
        <w:spacing w:before="0" w:beforeAutospacing="0" w:after="0" w:afterAutospacing="0" w:line="290" w:lineRule="exact"/>
        <w:ind w:left="851" w:hanging="42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капітальний ремонт кабінету фізики ЗЗСО І-ІІІ ступенів Коцюбинської селищної ради;</w:t>
      </w:r>
    </w:p>
    <w:p w14:paraId="5E815224" w14:textId="77777777" w:rsidR="004F1001" w:rsidRPr="008018E2" w:rsidRDefault="004F1001" w:rsidP="004F1001">
      <w:pPr>
        <w:numPr>
          <w:ilvl w:val="0"/>
          <w:numId w:val="8"/>
        </w:numPr>
        <w:spacing w:before="0" w:beforeAutospacing="0" w:after="0" w:afterAutospacing="0" w:line="290" w:lineRule="exact"/>
        <w:ind w:left="851" w:hanging="42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капітальний ремонт кабінету заступника директора ЗЗСО І-ІІІ ступенів Коцюбинської селищної ради Київської області.</w:t>
      </w:r>
    </w:p>
    <w:p w14:paraId="223924A5" w14:textId="77777777" w:rsidR="004F1001" w:rsidRPr="008018E2" w:rsidRDefault="004F1001" w:rsidP="004F1001">
      <w:pPr>
        <w:autoSpaceDE w:val="0"/>
        <w:autoSpaceDN w:val="0"/>
        <w:spacing w:before="0" w:beforeAutospacing="0" w:after="0" w:afterAutospacing="0" w:line="240" w:lineRule="auto"/>
        <w:ind w:left="426" w:right="-5" w:firstLine="0"/>
        <w:jc w:val="center"/>
        <w:rPr>
          <w:rFonts w:ascii="Times New Roman" w:eastAsia="Times New Roman" w:hAnsi="Times New Roman" w:cs="Times New Roman"/>
          <w:b/>
          <w:sz w:val="24"/>
          <w:szCs w:val="24"/>
          <w:lang w:val="uk-UA" w:eastAsia="ru-RU"/>
        </w:rPr>
      </w:pPr>
      <w:r w:rsidRPr="008018E2">
        <w:rPr>
          <w:rFonts w:ascii="Times New Roman" w:eastAsia="Times New Roman" w:hAnsi="Times New Roman" w:cs="Times New Roman"/>
          <w:b/>
          <w:sz w:val="24"/>
          <w:szCs w:val="24"/>
          <w:lang w:val="uk-UA" w:eastAsia="ru-RU"/>
        </w:rPr>
        <w:t>2.2.3. Культура і туризм</w:t>
      </w:r>
    </w:p>
    <w:p w14:paraId="053F8132" w14:textId="77777777" w:rsidR="004F1001" w:rsidRPr="008018E2" w:rsidRDefault="004F1001" w:rsidP="004F1001">
      <w:pPr>
        <w:autoSpaceDE w:val="0"/>
        <w:autoSpaceDN w:val="0"/>
        <w:spacing w:before="0" w:beforeAutospacing="0" w:after="0" w:afterAutospacing="0" w:line="240" w:lineRule="auto"/>
        <w:ind w:left="426" w:firstLine="720"/>
        <w:rPr>
          <w:rFonts w:ascii="Times New Roman" w:hAnsi="Times New Roman"/>
          <w:b/>
          <w:i/>
          <w:sz w:val="24"/>
          <w:szCs w:val="24"/>
          <w:u w:val="single"/>
          <w:lang w:val="uk-UA"/>
        </w:rPr>
      </w:pPr>
      <w:r w:rsidRPr="008018E2">
        <w:rPr>
          <w:rFonts w:ascii="Times New Roman" w:eastAsia="Times New Roman" w:hAnsi="Times New Roman" w:cs="Times New Roman"/>
          <w:color w:val="000000" w:themeColor="text1"/>
          <w:sz w:val="24"/>
          <w:szCs w:val="24"/>
          <w:lang w:val="uk-UA" w:eastAsia="ru-RU"/>
        </w:rPr>
        <w:t>З метою підвищення загального культурного та духовного рівня населення, розвитку здібностей творчої молоді</w:t>
      </w:r>
      <w:r w:rsidR="00447069"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hAnsi="Times New Roman"/>
          <w:sz w:val="24"/>
          <w:szCs w:val="24"/>
          <w:lang w:val="uk-UA"/>
        </w:rPr>
        <w:t xml:space="preserve">визначено такі </w:t>
      </w:r>
      <w:r w:rsidRPr="008018E2">
        <w:rPr>
          <w:rFonts w:ascii="Times New Roman" w:hAnsi="Times New Roman"/>
          <w:b/>
          <w:i/>
          <w:sz w:val="24"/>
          <w:szCs w:val="24"/>
          <w:u w:val="single"/>
          <w:lang w:val="uk-UA"/>
        </w:rPr>
        <w:t>основні завдання та заходи на 2021 рік:</w:t>
      </w:r>
    </w:p>
    <w:p w14:paraId="704C17EE" w14:textId="77777777" w:rsidR="004F1001" w:rsidRPr="008018E2" w:rsidRDefault="004F1001" w:rsidP="004F1001">
      <w:pPr>
        <w:pStyle w:val="a7"/>
        <w:numPr>
          <w:ilvl w:val="0"/>
          <w:numId w:val="26"/>
        </w:numPr>
        <w:autoSpaceDE w:val="0"/>
        <w:autoSpaceDN w:val="0"/>
        <w:spacing w:after="0" w:line="240" w:lineRule="auto"/>
        <w:ind w:left="709" w:hanging="425"/>
        <w:rPr>
          <w:rFonts w:ascii="Times New Roman" w:hAnsi="Times New Roman"/>
          <w:sz w:val="24"/>
          <w:szCs w:val="24"/>
          <w:lang w:val="uk-UA"/>
        </w:rPr>
      </w:pPr>
      <w:r w:rsidRPr="008018E2">
        <w:rPr>
          <w:rFonts w:ascii="Times New Roman" w:hAnsi="Times New Roman"/>
          <w:sz w:val="24"/>
          <w:szCs w:val="24"/>
          <w:lang w:val="uk-UA"/>
        </w:rPr>
        <w:t>відродження  та  збереження  української   культури, національного  мистецтва;</w:t>
      </w:r>
    </w:p>
    <w:p w14:paraId="323EEB37" w14:textId="77777777" w:rsidR="004F1001" w:rsidRPr="008018E2" w:rsidRDefault="004F1001" w:rsidP="004F1001">
      <w:pPr>
        <w:pStyle w:val="a7"/>
        <w:numPr>
          <w:ilvl w:val="0"/>
          <w:numId w:val="26"/>
        </w:numPr>
        <w:autoSpaceDE w:val="0"/>
        <w:autoSpaceDN w:val="0"/>
        <w:spacing w:after="0" w:line="240" w:lineRule="auto"/>
        <w:ind w:left="709" w:hanging="425"/>
        <w:jc w:val="both"/>
        <w:rPr>
          <w:rFonts w:ascii="Times New Roman" w:hAnsi="Times New Roman"/>
          <w:sz w:val="24"/>
          <w:szCs w:val="24"/>
          <w:lang w:val="uk-UA"/>
        </w:rPr>
      </w:pPr>
      <w:r w:rsidRPr="008018E2">
        <w:rPr>
          <w:rFonts w:ascii="Times New Roman" w:hAnsi="Times New Roman"/>
          <w:sz w:val="24"/>
          <w:szCs w:val="24"/>
          <w:lang w:val="uk-UA"/>
        </w:rPr>
        <w:t xml:space="preserve">проведення  масових    культурно-мистецьких  заходів  із  залученням   </w:t>
      </w:r>
    </w:p>
    <w:p w14:paraId="32D26A3C" w14:textId="77777777" w:rsidR="004F1001" w:rsidRPr="008018E2" w:rsidRDefault="004F1001" w:rsidP="004F1001">
      <w:pPr>
        <w:pStyle w:val="a7"/>
        <w:autoSpaceDE w:val="0"/>
        <w:autoSpaceDN w:val="0"/>
        <w:spacing w:after="0" w:line="240" w:lineRule="auto"/>
        <w:ind w:left="709"/>
        <w:jc w:val="both"/>
        <w:rPr>
          <w:rFonts w:ascii="Times New Roman" w:hAnsi="Times New Roman"/>
          <w:sz w:val="24"/>
          <w:szCs w:val="24"/>
          <w:lang w:val="uk-UA"/>
        </w:rPr>
      </w:pPr>
      <w:r w:rsidRPr="008018E2">
        <w:rPr>
          <w:rFonts w:ascii="Times New Roman" w:hAnsi="Times New Roman"/>
          <w:sz w:val="24"/>
          <w:szCs w:val="24"/>
          <w:lang w:val="uk-UA"/>
        </w:rPr>
        <w:t>самодіяльних  та  професійних  колективів  та  виконавців;</w:t>
      </w:r>
    </w:p>
    <w:p w14:paraId="4D423DB0" w14:textId="77777777" w:rsidR="004F1001" w:rsidRPr="008018E2" w:rsidRDefault="004F1001" w:rsidP="004F1001">
      <w:pPr>
        <w:pStyle w:val="a7"/>
        <w:numPr>
          <w:ilvl w:val="0"/>
          <w:numId w:val="26"/>
        </w:numPr>
        <w:autoSpaceDE w:val="0"/>
        <w:autoSpaceDN w:val="0"/>
        <w:spacing w:after="0" w:line="240" w:lineRule="auto"/>
        <w:ind w:left="709" w:hanging="425"/>
        <w:rPr>
          <w:rFonts w:ascii="Times New Roman" w:hAnsi="Times New Roman"/>
          <w:sz w:val="24"/>
          <w:szCs w:val="24"/>
          <w:lang w:val="uk-UA"/>
        </w:rPr>
      </w:pPr>
      <w:r w:rsidRPr="008018E2">
        <w:rPr>
          <w:rFonts w:ascii="Times New Roman" w:hAnsi="Times New Roman"/>
          <w:sz w:val="24"/>
          <w:szCs w:val="24"/>
          <w:lang w:val="uk-UA"/>
        </w:rPr>
        <w:t>забезпечення  участі  дітей  в  різноманітних  фестивалях, конкурсах, святах;</w:t>
      </w:r>
    </w:p>
    <w:p w14:paraId="01456421" w14:textId="77777777" w:rsidR="004F1001" w:rsidRPr="008018E2" w:rsidRDefault="004F1001" w:rsidP="004F1001">
      <w:pPr>
        <w:pStyle w:val="a7"/>
        <w:numPr>
          <w:ilvl w:val="0"/>
          <w:numId w:val="26"/>
        </w:numPr>
        <w:autoSpaceDE w:val="0"/>
        <w:autoSpaceDN w:val="0"/>
        <w:spacing w:after="0" w:line="240" w:lineRule="auto"/>
        <w:ind w:left="709" w:hanging="425"/>
        <w:jc w:val="both"/>
        <w:rPr>
          <w:rFonts w:ascii="Times New Roman" w:hAnsi="Times New Roman"/>
          <w:sz w:val="24"/>
          <w:szCs w:val="24"/>
          <w:lang w:val="uk-UA"/>
        </w:rPr>
      </w:pPr>
      <w:r w:rsidRPr="008018E2">
        <w:rPr>
          <w:rFonts w:ascii="Times New Roman" w:hAnsi="Times New Roman"/>
          <w:sz w:val="24"/>
          <w:szCs w:val="24"/>
          <w:lang w:val="uk-UA"/>
        </w:rPr>
        <w:t>сприяння  розвитку  та  збереженню  кращих  зразків  національної  народної           творчості    та    ужиткових  ремесл;</w:t>
      </w:r>
    </w:p>
    <w:p w14:paraId="5E1EFBA3" w14:textId="77777777" w:rsidR="004F1001" w:rsidRPr="008018E2" w:rsidRDefault="004F1001" w:rsidP="004F1001">
      <w:pPr>
        <w:pStyle w:val="a7"/>
        <w:numPr>
          <w:ilvl w:val="0"/>
          <w:numId w:val="26"/>
        </w:numPr>
        <w:autoSpaceDE w:val="0"/>
        <w:autoSpaceDN w:val="0"/>
        <w:spacing w:after="0" w:line="240" w:lineRule="auto"/>
        <w:ind w:left="709" w:hanging="425"/>
        <w:jc w:val="both"/>
        <w:rPr>
          <w:rFonts w:ascii="Times New Roman" w:hAnsi="Times New Roman"/>
          <w:sz w:val="24"/>
          <w:szCs w:val="24"/>
          <w:lang w:val="uk-UA"/>
        </w:rPr>
      </w:pPr>
      <w:r w:rsidRPr="008018E2">
        <w:rPr>
          <w:rFonts w:ascii="Times New Roman" w:hAnsi="Times New Roman"/>
          <w:sz w:val="24"/>
          <w:szCs w:val="24"/>
          <w:lang w:val="uk-UA"/>
        </w:rPr>
        <w:t>виховання  підростаючого  покоління  на  кращих  зразках   класичного  та  сучасного  мистецтва;</w:t>
      </w:r>
    </w:p>
    <w:p w14:paraId="65A87827" w14:textId="77777777" w:rsidR="004F1001" w:rsidRPr="008018E2" w:rsidRDefault="004F1001" w:rsidP="004F1001">
      <w:pPr>
        <w:pStyle w:val="a7"/>
        <w:numPr>
          <w:ilvl w:val="0"/>
          <w:numId w:val="26"/>
        </w:numPr>
        <w:autoSpaceDE w:val="0"/>
        <w:autoSpaceDN w:val="0"/>
        <w:spacing w:after="0" w:line="240" w:lineRule="auto"/>
        <w:ind w:left="709" w:hanging="425"/>
        <w:jc w:val="both"/>
        <w:rPr>
          <w:rFonts w:ascii="Times New Roman" w:hAnsi="Times New Roman"/>
          <w:sz w:val="24"/>
          <w:szCs w:val="24"/>
          <w:lang w:val="uk-UA"/>
        </w:rPr>
      </w:pPr>
      <w:r w:rsidRPr="008018E2">
        <w:rPr>
          <w:rFonts w:ascii="Times New Roman" w:hAnsi="Times New Roman"/>
          <w:sz w:val="24"/>
          <w:szCs w:val="24"/>
          <w:lang w:val="uk-UA"/>
        </w:rPr>
        <w:t>виявлення  обдарованої  молоді  і  надання   підтримки   щодо  розвитку  творчого  потенціалу, самореалізації  такої  молоді  та  її  постійного  духовного  самовдосконалення;</w:t>
      </w:r>
    </w:p>
    <w:p w14:paraId="0B16509B" w14:textId="77777777" w:rsidR="004F1001" w:rsidRPr="008018E2" w:rsidRDefault="004F1001" w:rsidP="004F1001">
      <w:pPr>
        <w:pStyle w:val="a7"/>
        <w:numPr>
          <w:ilvl w:val="0"/>
          <w:numId w:val="26"/>
        </w:numPr>
        <w:autoSpaceDE w:val="0"/>
        <w:autoSpaceDN w:val="0"/>
        <w:spacing w:after="0" w:line="240" w:lineRule="auto"/>
        <w:ind w:left="709" w:hanging="425"/>
        <w:rPr>
          <w:rFonts w:ascii="Times New Roman" w:hAnsi="Times New Roman"/>
          <w:sz w:val="24"/>
          <w:szCs w:val="24"/>
          <w:lang w:val="uk-UA"/>
        </w:rPr>
      </w:pPr>
      <w:r w:rsidRPr="008018E2">
        <w:rPr>
          <w:rFonts w:ascii="Times New Roman" w:hAnsi="Times New Roman"/>
          <w:sz w:val="24"/>
          <w:szCs w:val="24"/>
          <w:lang w:val="uk-UA"/>
        </w:rPr>
        <w:t>пропаганда   українського  самодіяльного  мистецтва;</w:t>
      </w:r>
    </w:p>
    <w:p w14:paraId="721EF504" w14:textId="77777777" w:rsidR="004F1001" w:rsidRPr="008018E2" w:rsidRDefault="004F1001" w:rsidP="004F1001">
      <w:pPr>
        <w:pStyle w:val="a7"/>
        <w:numPr>
          <w:ilvl w:val="0"/>
          <w:numId w:val="26"/>
        </w:numPr>
        <w:autoSpaceDE w:val="0"/>
        <w:autoSpaceDN w:val="0"/>
        <w:spacing w:after="0" w:line="240" w:lineRule="auto"/>
        <w:ind w:left="709" w:hanging="425"/>
        <w:rPr>
          <w:rFonts w:ascii="Times New Roman" w:hAnsi="Times New Roman"/>
          <w:sz w:val="24"/>
          <w:szCs w:val="24"/>
          <w:lang w:val="uk-UA"/>
        </w:rPr>
      </w:pPr>
      <w:r w:rsidRPr="008018E2">
        <w:rPr>
          <w:rFonts w:ascii="Times New Roman" w:hAnsi="Times New Roman"/>
          <w:sz w:val="24"/>
          <w:szCs w:val="24"/>
          <w:lang w:val="uk-UA"/>
        </w:rPr>
        <w:t>розвиток  бібліотечної   справи;</w:t>
      </w:r>
    </w:p>
    <w:p w14:paraId="28AA88D3" w14:textId="77777777" w:rsidR="004F1001" w:rsidRPr="008018E2" w:rsidRDefault="004F1001" w:rsidP="004F1001">
      <w:pPr>
        <w:pStyle w:val="a7"/>
        <w:numPr>
          <w:ilvl w:val="0"/>
          <w:numId w:val="26"/>
        </w:numPr>
        <w:autoSpaceDE w:val="0"/>
        <w:autoSpaceDN w:val="0"/>
        <w:spacing w:after="0" w:line="240" w:lineRule="auto"/>
        <w:ind w:left="709" w:hanging="425"/>
        <w:rPr>
          <w:rFonts w:ascii="Times New Roman" w:hAnsi="Times New Roman"/>
          <w:sz w:val="24"/>
          <w:szCs w:val="24"/>
          <w:lang w:val="uk-UA"/>
        </w:rPr>
      </w:pPr>
      <w:r w:rsidRPr="008018E2">
        <w:rPr>
          <w:rFonts w:ascii="Times New Roman" w:hAnsi="Times New Roman"/>
          <w:sz w:val="24"/>
          <w:szCs w:val="24"/>
          <w:lang w:val="uk-UA"/>
        </w:rPr>
        <w:t>проведення ярмарків, виставок, тематичних вечорів;</w:t>
      </w:r>
    </w:p>
    <w:p w14:paraId="314FCF8F" w14:textId="77777777" w:rsidR="004F1001" w:rsidRPr="008018E2" w:rsidRDefault="004F1001" w:rsidP="004F1001">
      <w:pPr>
        <w:pStyle w:val="a7"/>
        <w:numPr>
          <w:ilvl w:val="0"/>
          <w:numId w:val="26"/>
        </w:numPr>
        <w:autoSpaceDE w:val="0"/>
        <w:autoSpaceDN w:val="0"/>
        <w:spacing w:after="0" w:line="240" w:lineRule="auto"/>
        <w:ind w:left="709" w:hanging="425"/>
        <w:rPr>
          <w:rFonts w:ascii="Times New Roman" w:hAnsi="Times New Roman"/>
          <w:sz w:val="24"/>
          <w:szCs w:val="24"/>
          <w:lang w:val="uk-UA"/>
        </w:rPr>
      </w:pPr>
      <w:r w:rsidRPr="008018E2">
        <w:rPr>
          <w:rFonts w:ascii="Times New Roman" w:hAnsi="Times New Roman"/>
          <w:sz w:val="24"/>
          <w:szCs w:val="24"/>
          <w:lang w:val="uk-UA"/>
        </w:rPr>
        <w:t>проведення культурно-освітніх заходів;</w:t>
      </w:r>
    </w:p>
    <w:p w14:paraId="5DDA70AC" w14:textId="77777777" w:rsidR="004F1001" w:rsidRPr="008018E2" w:rsidRDefault="004F1001" w:rsidP="004F1001">
      <w:pPr>
        <w:pStyle w:val="a7"/>
        <w:numPr>
          <w:ilvl w:val="0"/>
          <w:numId w:val="26"/>
        </w:numPr>
        <w:autoSpaceDE w:val="0"/>
        <w:autoSpaceDN w:val="0"/>
        <w:spacing w:after="0" w:line="240" w:lineRule="auto"/>
        <w:ind w:left="709" w:hanging="425"/>
        <w:rPr>
          <w:rFonts w:ascii="Times New Roman" w:hAnsi="Times New Roman"/>
          <w:sz w:val="24"/>
          <w:szCs w:val="24"/>
          <w:lang w:val="uk-UA"/>
        </w:rPr>
      </w:pPr>
      <w:r w:rsidRPr="008018E2">
        <w:rPr>
          <w:rFonts w:ascii="Times New Roman" w:hAnsi="Times New Roman"/>
          <w:sz w:val="24"/>
          <w:szCs w:val="24"/>
          <w:lang w:val="uk-UA"/>
        </w:rPr>
        <w:t>реконструкція актового залу будинку культури за адресою: вул.Доківська, селище Коцюбинське Київської області (в т.ч.проектування).</w:t>
      </w:r>
    </w:p>
    <w:p w14:paraId="20215A84" w14:textId="77777777" w:rsidR="004F1001" w:rsidRPr="008018E2" w:rsidRDefault="004F1001" w:rsidP="004F1001">
      <w:pPr>
        <w:autoSpaceDE w:val="0"/>
        <w:autoSpaceDN w:val="0"/>
        <w:spacing w:before="0" w:beforeAutospacing="0" w:after="0" w:afterAutospacing="0" w:line="240" w:lineRule="auto"/>
        <w:ind w:left="709" w:hanging="425"/>
        <w:jc w:val="center"/>
        <w:rPr>
          <w:rFonts w:ascii="Times New Roman" w:eastAsia="Times New Roman" w:hAnsi="Times New Roman" w:cs="Times New Roman"/>
          <w:b/>
          <w:bCs/>
          <w:color w:val="000000" w:themeColor="text1"/>
          <w:sz w:val="24"/>
          <w:szCs w:val="24"/>
          <w:lang w:val="uk-UA" w:eastAsia="ru-RU"/>
        </w:rPr>
      </w:pPr>
      <w:r w:rsidRPr="008018E2">
        <w:rPr>
          <w:rFonts w:ascii="Times New Roman" w:eastAsia="Times New Roman" w:hAnsi="Times New Roman" w:cs="Times New Roman"/>
          <w:b/>
          <w:bCs/>
          <w:color w:val="000000" w:themeColor="text1"/>
          <w:sz w:val="24"/>
          <w:szCs w:val="24"/>
          <w:lang w:val="uk-UA" w:eastAsia="ru-RU"/>
        </w:rPr>
        <w:t>2.2.4.Фізична культура і спорт</w:t>
      </w:r>
    </w:p>
    <w:p w14:paraId="3A9A403D" w14:textId="77777777" w:rsidR="004F1001" w:rsidRPr="008018E2" w:rsidRDefault="004F1001" w:rsidP="004F1001">
      <w:pPr>
        <w:tabs>
          <w:tab w:val="num" w:pos="900"/>
        </w:tabs>
        <w:autoSpaceDE w:val="0"/>
        <w:autoSpaceDN w:val="0"/>
        <w:spacing w:before="0" w:beforeAutospacing="0" w:after="0" w:afterAutospacing="0" w:line="240" w:lineRule="auto"/>
        <w:ind w:left="426" w:firstLine="567"/>
        <w:rPr>
          <w:rFonts w:ascii="Times New Roman" w:eastAsia="Times New Roman" w:hAnsi="Times New Roman" w:cs="Times New Roman"/>
          <w:bCs/>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З метою розвитку фізичної культури і спорту серед населення </w:t>
      </w:r>
      <w:r w:rsidRPr="008018E2">
        <w:rPr>
          <w:rFonts w:ascii="Times New Roman" w:eastAsia="Times New Roman" w:hAnsi="Times New Roman" w:cs="Times New Roman"/>
          <w:b/>
          <w:bCs/>
          <w:i/>
          <w:color w:val="000000" w:themeColor="text1"/>
          <w:sz w:val="24"/>
          <w:szCs w:val="24"/>
          <w:u w:val="single"/>
          <w:lang w:val="uk-UA" w:eastAsia="ru-RU"/>
        </w:rPr>
        <w:t>основними завданнями та заходами</w:t>
      </w:r>
      <w:r w:rsidR="00CD6D7A" w:rsidRPr="008018E2">
        <w:rPr>
          <w:rFonts w:ascii="Times New Roman" w:eastAsia="Times New Roman" w:hAnsi="Times New Roman" w:cs="Times New Roman"/>
          <w:b/>
          <w:bCs/>
          <w:i/>
          <w:color w:val="000000" w:themeColor="text1"/>
          <w:sz w:val="24"/>
          <w:szCs w:val="24"/>
          <w:u w:val="single"/>
          <w:lang w:val="uk-UA" w:eastAsia="ru-RU"/>
        </w:rPr>
        <w:t xml:space="preserve"> </w:t>
      </w:r>
      <w:r w:rsidRPr="008018E2">
        <w:rPr>
          <w:rFonts w:ascii="Times New Roman" w:eastAsia="Times New Roman" w:hAnsi="Times New Roman" w:cs="Times New Roman"/>
          <w:bCs/>
          <w:color w:val="000000" w:themeColor="text1"/>
          <w:sz w:val="24"/>
          <w:szCs w:val="24"/>
          <w:lang w:val="uk-UA" w:eastAsia="ru-RU"/>
        </w:rPr>
        <w:t>на 202</w:t>
      </w:r>
      <w:r w:rsidR="00CD6D7A" w:rsidRPr="008018E2">
        <w:rPr>
          <w:rFonts w:ascii="Times New Roman" w:eastAsia="Times New Roman" w:hAnsi="Times New Roman" w:cs="Times New Roman"/>
          <w:bCs/>
          <w:color w:val="000000" w:themeColor="text1"/>
          <w:sz w:val="24"/>
          <w:szCs w:val="24"/>
          <w:lang w:val="uk-UA" w:eastAsia="ru-RU"/>
        </w:rPr>
        <w:t>2</w:t>
      </w:r>
      <w:r w:rsidRPr="008018E2">
        <w:rPr>
          <w:rFonts w:ascii="Times New Roman" w:eastAsia="Times New Roman" w:hAnsi="Times New Roman" w:cs="Times New Roman"/>
          <w:bCs/>
          <w:color w:val="000000" w:themeColor="text1"/>
          <w:sz w:val="24"/>
          <w:szCs w:val="24"/>
          <w:lang w:val="uk-UA" w:eastAsia="ru-RU"/>
        </w:rPr>
        <w:t xml:space="preserve"> рік є:</w:t>
      </w:r>
    </w:p>
    <w:p w14:paraId="4A9F262C" w14:textId="77777777" w:rsidR="004F1001" w:rsidRPr="008018E2" w:rsidRDefault="004F1001" w:rsidP="004F1001">
      <w:pPr>
        <w:numPr>
          <w:ilvl w:val="0"/>
          <w:numId w:val="9"/>
        </w:numPr>
        <w:autoSpaceDE w:val="0"/>
        <w:autoSpaceDN w:val="0"/>
        <w:spacing w:before="0" w:beforeAutospacing="0" w:after="0" w:afterAutospacing="0" w:line="240" w:lineRule="auto"/>
        <w:ind w:left="709" w:hanging="425"/>
        <w:rPr>
          <w:rFonts w:ascii="Times New Roman" w:eastAsia="Times New Roman" w:hAnsi="Times New Roman" w:cs="Times New Roman"/>
          <w:bCs/>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створення необхідних умов для розвитку фізичної культури і спорту серед населення за місцем проживання; </w:t>
      </w:r>
    </w:p>
    <w:p w14:paraId="568840CC" w14:textId="77777777" w:rsidR="00CD6D7A" w:rsidRPr="008018E2" w:rsidRDefault="00CD6D7A" w:rsidP="00CD6D7A">
      <w:pPr>
        <w:numPr>
          <w:ilvl w:val="0"/>
          <w:numId w:val="9"/>
        </w:numPr>
        <w:spacing w:before="0" w:beforeAutospacing="0" w:after="0" w:afterAutospacing="0" w:line="240" w:lineRule="auto"/>
        <w:contextualSpacing/>
        <w:rPr>
          <w:rFonts w:ascii="Times New Roman" w:eastAsia="Times New Roman" w:hAnsi="Times New Roman"/>
          <w:sz w:val="24"/>
          <w:szCs w:val="24"/>
          <w:lang w:val="uk-UA" w:eastAsia="uk-UA"/>
        </w:rPr>
      </w:pPr>
      <w:r w:rsidRPr="008018E2">
        <w:rPr>
          <w:rFonts w:ascii="Times New Roman" w:eastAsia="Times New Roman" w:hAnsi="Times New Roman"/>
          <w:sz w:val="24"/>
          <w:szCs w:val="24"/>
          <w:lang w:val="uk-UA" w:eastAsia="uk-UA"/>
        </w:rPr>
        <w:t>організація та проведення місцевих спортивних змагань, фестивалів тощо;</w:t>
      </w:r>
    </w:p>
    <w:p w14:paraId="442AB1A5" w14:textId="77777777" w:rsidR="00CD6D7A" w:rsidRPr="008018E2" w:rsidRDefault="00CD6D7A" w:rsidP="00CD6D7A">
      <w:pPr>
        <w:numPr>
          <w:ilvl w:val="0"/>
          <w:numId w:val="9"/>
        </w:numPr>
        <w:spacing w:before="0" w:beforeAutospacing="0" w:after="0" w:afterAutospacing="0" w:line="240" w:lineRule="auto"/>
        <w:contextualSpacing/>
        <w:rPr>
          <w:rFonts w:ascii="Times New Roman" w:eastAsia="Times New Roman" w:hAnsi="Times New Roman"/>
          <w:sz w:val="24"/>
          <w:szCs w:val="24"/>
          <w:lang w:val="uk-UA" w:eastAsia="uk-UA"/>
        </w:rPr>
      </w:pPr>
      <w:r w:rsidRPr="008018E2">
        <w:rPr>
          <w:rFonts w:ascii="Times New Roman" w:eastAsia="Times New Roman" w:hAnsi="Times New Roman"/>
          <w:sz w:val="24"/>
          <w:szCs w:val="24"/>
          <w:lang w:val="uk-UA" w:eastAsia="uk-UA"/>
        </w:rPr>
        <w:t>придбання екіпірування для спортивних команд селища, спортсменам в індивідуальних видах спорту, тренерам та іншим фахівцям;</w:t>
      </w:r>
    </w:p>
    <w:p w14:paraId="34EDD11F" w14:textId="77777777" w:rsidR="00CD6D7A" w:rsidRPr="008018E2" w:rsidRDefault="00CD6D7A" w:rsidP="00CD6D7A">
      <w:pPr>
        <w:numPr>
          <w:ilvl w:val="0"/>
          <w:numId w:val="9"/>
        </w:numPr>
        <w:spacing w:before="0" w:beforeAutospacing="0" w:after="0" w:afterAutospacing="0" w:line="240" w:lineRule="auto"/>
        <w:contextualSpacing/>
        <w:rPr>
          <w:rFonts w:ascii="Times New Roman" w:eastAsia="Times New Roman" w:hAnsi="Times New Roman"/>
          <w:sz w:val="24"/>
          <w:szCs w:val="24"/>
          <w:lang w:val="uk-UA" w:eastAsia="uk-UA"/>
        </w:rPr>
      </w:pPr>
      <w:r w:rsidRPr="008018E2">
        <w:rPr>
          <w:rFonts w:ascii="Times New Roman" w:eastAsia="Times New Roman" w:hAnsi="Times New Roman"/>
          <w:sz w:val="24"/>
          <w:szCs w:val="24"/>
          <w:lang w:val="uk-UA" w:eastAsia="uk-UA"/>
        </w:rPr>
        <w:t>придбання спортивного інвентаря та обладнання;</w:t>
      </w:r>
    </w:p>
    <w:p w14:paraId="227C655C" w14:textId="77777777" w:rsidR="00CD6D7A" w:rsidRPr="008018E2" w:rsidRDefault="00CD6D7A" w:rsidP="00CD6D7A">
      <w:pPr>
        <w:numPr>
          <w:ilvl w:val="0"/>
          <w:numId w:val="9"/>
        </w:numPr>
        <w:spacing w:before="0" w:beforeAutospacing="0" w:after="0" w:afterAutospacing="0" w:line="240" w:lineRule="auto"/>
        <w:contextualSpacing/>
        <w:rPr>
          <w:rFonts w:ascii="Times New Roman" w:eastAsia="Times New Roman" w:hAnsi="Times New Roman"/>
          <w:sz w:val="24"/>
          <w:szCs w:val="24"/>
          <w:lang w:val="uk-UA" w:eastAsia="uk-UA"/>
        </w:rPr>
      </w:pPr>
      <w:r w:rsidRPr="008018E2">
        <w:rPr>
          <w:rFonts w:ascii="Times New Roman" w:eastAsia="Times New Roman" w:hAnsi="Times New Roman"/>
          <w:sz w:val="24"/>
          <w:szCs w:val="24"/>
          <w:lang w:val="uk-UA" w:eastAsia="uk-UA"/>
        </w:rPr>
        <w:t>організація та проведення навчально-тренувальних зборів для спортменів селища, оплата суддівства, транспортні послуги, оплата участі спортсменів селища у змаганнях різного рівня та рангів;</w:t>
      </w:r>
    </w:p>
    <w:p w14:paraId="19493EC2" w14:textId="77777777" w:rsidR="00CD6D7A" w:rsidRPr="008018E2" w:rsidRDefault="00CD6D7A" w:rsidP="00CD6D7A">
      <w:pPr>
        <w:numPr>
          <w:ilvl w:val="0"/>
          <w:numId w:val="9"/>
        </w:numPr>
        <w:spacing w:before="0" w:beforeAutospacing="0" w:after="0" w:afterAutospacing="0" w:line="240" w:lineRule="auto"/>
        <w:contextualSpacing/>
        <w:rPr>
          <w:rFonts w:ascii="Times New Roman" w:eastAsia="Times New Roman" w:hAnsi="Times New Roman"/>
          <w:sz w:val="24"/>
          <w:szCs w:val="24"/>
          <w:lang w:val="uk-UA" w:eastAsia="uk-UA"/>
        </w:rPr>
      </w:pPr>
      <w:r w:rsidRPr="008018E2">
        <w:rPr>
          <w:rFonts w:ascii="Times New Roman" w:eastAsia="Times New Roman" w:hAnsi="Times New Roman"/>
          <w:sz w:val="24"/>
          <w:szCs w:val="24"/>
          <w:lang w:val="uk-UA" w:eastAsia="uk-UA"/>
        </w:rPr>
        <w:t>інші витрати (придбання нагородної атрибутики);</w:t>
      </w:r>
    </w:p>
    <w:p w14:paraId="29F96521" w14:textId="77777777" w:rsidR="00CD6D7A" w:rsidRPr="008018E2" w:rsidRDefault="00CD6D7A" w:rsidP="00CD6D7A">
      <w:pPr>
        <w:numPr>
          <w:ilvl w:val="0"/>
          <w:numId w:val="9"/>
        </w:numPr>
        <w:spacing w:before="0" w:beforeAutospacing="0" w:after="0" w:afterAutospacing="0" w:line="240" w:lineRule="auto"/>
        <w:contextualSpacing/>
        <w:rPr>
          <w:rFonts w:ascii="Times New Roman" w:eastAsia="Times New Roman" w:hAnsi="Times New Roman"/>
          <w:sz w:val="24"/>
          <w:szCs w:val="24"/>
          <w:lang w:val="uk-UA" w:eastAsia="uk-UA"/>
        </w:rPr>
      </w:pPr>
      <w:r w:rsidRPr="008018E2">
        <w:rPr>
          <w:rFonts w:ascii="Times New Roman" w:eastAsia="Times New Roman" w:hAnsi="Times New Roman"/>
          <w:sz w:val="24"/>
          <w:szCs w:val="24"/>
          <w:lang w:val="uk-UA" w:eastAsia="uk-UA"/>
        </w:rPr>
        <w:t>стимулювання кращих спортсменів селища.</w:t>
      </w:r>
    </w:p>
    <w:p w14:paraId="5FA975DB" w14:textId="77777777" w:rsidR="00CD6D7A" w:rsidRPr="008018E2" w:rsidRDefault="00CD6D7A" w:rsidP="00CD6D7A">
      <w:pPr>
        <w:autoSpaceDE w:val="0"/>
        <w:autoSpaceDN w:val="0"/>
        <w:spacing w:before="0" w:beforeAutospacing="0" w:after="0" w:afterAutospacing="0" w:line="240" w:lineRule="auto"/>
        <w:ind w:left="709" w:firstLine="0"/>
        <w:rPr>
          <w:rFonts w:ascii="Times New Roman" w:hAnsi="Times New Roman" w:cs="Times New Roman"/>
          <w:sz w:val="24"/>
          <w:szCs w:val="24"/>
        </w:rPr>
      </w:pPr>
    </w:p>
    <w:p w14:paraId="031B4EB8" w14:textId="77777777" w:rsidR="004F1001" w:rsidRPr="008018E2" w:rsidRDefault="004F1001" w:rsidP="004F1001">
      <w:pPr>
        <w:autoSpaceDE w:val="0"/>
        <w:autoSpaceDN w:val="0"/>
        <w:spacing w:before="0" w:beforeAutospacing="0" w:after="0" w:afterAutospacing="0" w:line="240" w:lineRule="auto"/>
        <w:ind w:left="852" w:firstLine="72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2.3. Природокористування та безпека життєдіяльності</w:t>
      </w:r>
    </w:p>
    <w:p w14:paraId="49A79B7F" w14:textId="77777777" w:rsidR="004F1001" w:rsidRPr="008018E2" w:rsidRDefault="004F1001" w:rsidP="004F1001">
      <w:pPr>
        <w:pStyle w:val="a7"/>
        <w:spacing w:after="0" w:line="240" w:lineRule="auto"/>
        <w:ind w:left="426" w:firstLine="708"/>
        <w:jc w:val="both"/>
        <w:rPr>
          <w:rFonts w:ascii="Times New Roman" w:eastAsia="Times New Roman" w:hAnsi="Times New Roman"/>
          <w:color w:val="000000" w:themeColor="text1"/>
          <w:sz w:val="24"/>
          <w:szCs w:val="24"/>
          <w:lang w:val="uk-UA" w:eastAsia="ru-RU"/>
        </w:rPr>
      </w:pPr>
      <w:r w:rsidRPr="008018E2">
        <w:rPr>
          <w:rFonts w:ascii="Times New Roman" w:eastAsia="Times New Roman" w:hAnsi="Times New Roman"/>
          <w:color w:val="000000" w:themeColor="text1"/>
          <w:sz w:val="24"/>
          <w:szCs w:val="24"/>
          <w:lang w:val="uk-UA" w:eastAsia="ru-RU"/>
        </w:rPr>
        <w:t xml:space="preserve">З метою забезпечення екологічно безпечного навколишнього природного середовища для життя та здоров'я населення селища Коцюбинське, запровадження еколого-економічного принципу природокористування, шляхом формування екологічної свідомості населення, дотримання норм природоохоронного законодавства та зменшення рівня техногенного навантаження на довкілля та проведення попереджувальних заходів у сфері цивільного захисту, техногенної та пожежної безпеки з метою досягнення прийнятного ризику виникнення надзвичайних ситуацій техногенного характеру та </w:t>
      </w:r>
      <w:r w:rsidRPr="008018E2">
        <w:rPr>
          <w:rFonts w:ascii="Times New Roman" w:eastAsia="Times New Roman" w:hAnsi="Times New Roman"/>
          <w:color w:val="000000" w:themeColor="text1"/>
          <w:sz w:val="24"/>
          <w:szCs w:val="24"/>
          <w:lang w:val="uk-UA" w:eastAsia="ru-RU"/>
        </w:rPr>
        <w:lastRenderedPageBreak/>
        <w:t>зменшення людських та матеріальних втрат; в</w:t>
      </w:r>
      <w:r w:rsidR="00447069" w:rsidRPr="008018E2">
        <w:rPr>
          <w:rFonts w:ascii="Times New Roman" w:hAnsi="Times New Roman"/>
          <w:color w:val="000000" w:themeColor="text1"/>
          <w:sz w:val="24"/>
          <w:szCs w:val="24"/>
          <w:lang w:val="uk-UA"/>
        </w:rPr>
        <w:t>едення моніторингу довкілля</w:t>
      </w:r>
      <w:r w:rsidRPr="008018E2">
        <w:rPr>
          <w:rFonts w:ascii="Times New Roman" w:hAnsi="Times New Roman"/>
          <w:color w:val="000000" w:themeColor="text1"/>
          <w:sz w:val="24"/>
          <w:szCs w:val="24"/>
          <w:lang w:val="uk-UA"/>
        </w:rPr>
        <w:t>, запобігання та ліквідація наслідків шкідливої дії вод; п</w:t>
      </w:r>
      <w:r w:rsidRPr="008018E2">
        <w:rPr>
          <w:rFonts w:ascii="Times New Roman" w:eastAsia="Times New Roman" w:hAnsi="Times New Roman"/>
          <w:color w:val="000000" w:themeColor="text1"/>
          <w:sz w:val="24"/>
          <w:szCs w:val="24"/>
          <w:lang w:val="uk-UA" w:eastAsia="ru-RU"/>
        </w:rPr>
        <w:t>ідвищення ефективності превентивних заходів щодо захисту населення і території від надзвичайних ситуацій техногенного та природного характеру</w:t>
      </w:r>
      <w:r w:rsidR="00447069" w:rsidRPr="008018E2">
        <w:rPr>
          <w:rFonts w:ascii="Times New Roman" w:eastAsia="Times New Roman" w:hAnsi="Times New Roman"/>
          <w:color w:val="000000" w:themeColor="text1"/>
          <w:sz w:val="24"/>
          <w:szCs w:val="24"/>
          <w:lang w:val="uk-UA" w:eastAsia="ru-RU"/>
        </w:rPr>
        <w:t xml:space="preserve"> </w:t>
      </w:r>
      <w:r w:rsidRPr="008018E2">
        <w:rPr>
          <w:rFonts w:ascii="Times New Roman" w:eastAsia="Times New Roman" w:hAnsi="Times New Roman"/>
          <w:sz w:val="24"/>
          <w:szCs w:val="24"/>
          <w:lang w:val="uk-UA" w:eastAsia="zh-CN"/>
        </w:rPr>
        <w:t xml:space="preserve">визначені такі </w:t>
      </w:r>
      <w:r w:rsidRPr="008018E2">
        <w:rPr>
          <w:rFonts w:ascii="Times New Roman" w:eastAsia="Times New Roman" w:hAnsi="Times New Roman"/>
          <w:b/>
          <w:i/>
          <w:sz w:val="24"/>
          <w:szCs w:val="24"/>
          <w:u w:val="single"/>
          <w:lang w:val="uk-UA" w:eastAsia="zh-CN"/>
        </w:rPr>
        <w:t>основні завдання та заходи</w:t>
      </w:r>
      <w:r w:rsidR="00447069" w:rsidRPr="008018E2">
        <w:rPr>
          <w:rFonts w:ascii="Times New Roman" w:eastAsia="Times New Roman" w:hAnsi="Times New Roman"/>
          <w:b/>
          <w:i/>
          <w:sz w:val="24"/>
          <w:szCs w:val="24"/>
          <w:u w:val="single"/>
          <w:lang w:val="uk-UA" w:eastAsia="zh-CN"/>
        </w:rPr>
        <w:t xml:space="preserve"> </w:t>
      </w:r>
      <w:r w:rsidRPr="008018E2">
        <w:rPr>
          <w:rFonts w:ascii="Times New Roman" w:eastAsia="Times New Roman" w:hAnsi="Times New Roman"/>
          <w:sz w:val="24"/>
          <w:szCs w:val="24"/>
          <w:lang w:val="uk-UA" w:eastAsia="zh-CN"/>
        </w:rPr>
        <w:t>на 2021 рік:</w:t>
      </w:r>
    </w:p>
    <w:p w14:paraId="3E0528E3"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запобігання забруднення підземних та поверхневих вод</w:t>
      </w:r>
      <w:r w:rsidRPr="008018E2">
        <w:rPr>
          <w:rFonts w:ascii="Times New Roman" w:eastAsia="Times New Roman" w:hAnsi="Times New Roman" w:cs="Times New Roman"/>
          <w:color w:val="000000" w:themeColor="text1"/>
          <w:sz w:val="24"/>
          <w:szCs w:val="24"/>
          <w:lang w:eastAsia="ru-RU"/>
        </w:rPr>
        <w:t>;</w:t>
      </w:r>
    </w:p>
    <w:p w14:paraId="66FE5D76"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покращення санітарно-екологічного стану водн</w:t>
      </w:r>
      <w:r w:rsidR="00447069" w:rsidRPr="008018E2">
        <w:rPr>
          <w:rFonts w:ascii="Times New Roman" w:eastAsia="Times New Roman" w:hAnsi="Times New Roman" w:cs="Times New Roman"/>
          <w:color w:val="000000" w:themeColor="text1"/>
          <w:sz w:val="24"/>
          <w:szCs w:val="24"/>
          <w:lang w:val="uk-UA" w:eastAsia="ru-RU"/>
        </w:rPr>
        <w:t xml:space="preserve">ого </w:t>
      </w:r>
      <w:r w:rsidRPr="008018E2">
        <w:rPr>
          <w:rFonts w:ascii="Times New Roman" w:eastAsia="Times New Roman" w:hAnsi="Times New Roman" w:cs="Times New Roman"/>
          <w:color w:val="000000" w:themeColor="text1"/>
          <w:sz w:val="24"/>
          <w:szCs w:val="24"/>
          <w:lang w:val="uk-UA" w:eastAsia="ru-RU"/>
        </w:rPr>
        <w:t>об’єкт</w:t>
      </w:r>
      <w:r w:rsidR="00447069" w:rsidRPr="008018E2">
        <w:rPr>
          <w:rFonts w:ascii="Times New Roman" w:eastAsia="Times New Roman" w:hAnsi="Times New Roman" w:cs="Times New Roman"/>
          <w:color w:val="000000" w:themeColor="text1"/>
          <w:sz w:val="24"/>
          <w:szCs w:val="24"/>
          <w:lang w:val="uk-UA" w:eastAsia="ru-RU"/>
        </w:rPr>
        <w:t>у</w:t>
      </w:r>
      <w:r w:rsidRPr="008018E2">
        <w:rPr>
          <w:rFonts w:ascii="Times New Roman" w:eastAsia="Times New Roman" w:hAnsi="Times New Roman" w:cs="Times New Roman"/>
          <w:color w:val="000000" w:themeColor="text1"/>
          <w:sz w:val="24"/>
          <w:szCs w:val="24"/>
          <w:lang w:eastAsia="ru-RU"/>
        </w:rPr>
        <w:t>;</w:t>
      </w:r>
    </w:p>
    <w:p w14:paraId="47545F45"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покращення якості питної води</w:t>
      </w:r>
      <w:r w:rsidRPr="008018E2">
        <w:rPr>
          <w:rFonts w:ascii="Times New Roman" w:eastAsia="Times New Roman" w:hAnsi="Times New Roman" w:cs="Times New Roman"/>
          <w:color w:val="000000" w:themeColor="text1"/>
          <w:sz w:val="24"/>
          <w:szCs w:val="24"/>
          <w:lang w:val="en-US" w:eastAsia="ru-RU"/>
        </w:rPr>
        <w:t>;</w:t>
      </w:r>
    </w:p>
    <w:p w14:paraId="0AD7A705"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зменшення викидів забруднюючих речовин та покращення стану атмосферного повітря</w:t>
      </w:r>
      <w:r w:rsidRPr="008018E2">
        <w:rPr>
          <w:rFonts w:ascii="Times New Roman" w:eastAsia="Times New Roman" w:hAnsi="Times New Roman" w:cs="Times New Roman"/>
          <w:color w:val="000000" w:themeColor="text1"/>
          <w:sz w:val="24"/>
          <w:szCs w:val="24"/>
          <w:lang w:eastAsia="ru-RU"/>
        </w:rPr>
        <w:t>;</w:t>
      </w:r>
    </w:p>
    <w:p w14:paraId="0E2F3333"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охорона і раціональне використання земель</w:t>
      </w:r>
      <w:r w:rsidRPr="008018E2">
        <w:rPr>
          <w:rFonts w:ascii="Times New Roman" w:eastAsia="Times New Roman" w:hAnsi="Times New Roman" w:cs="Times New Roman"/>
          <w:color w:val="000000" w:themeColor="text1"/>
          <w:sz w:val="24"/>
          <w:szCs w:val="24"/>
          <w:lang w:eastAsia="ru-RU"/>
        </w:rPr>
        <w:t>;</w:t>
      </w:r>
    </w:p>
    <w:p w14:paraId="43CBF0D6"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озеленення, благоустрій селища, збереження природного фонду</w:t>
      </w:r>
      <w:r w:rsidRPr="008018E2">
        <w:rPr>
          <w:rFonts w:ascii="Times New Roman" w:eastAsia="Times New Roman" w:hAnsi="Times New Roman" w:cs="Times New Roman"/>
          <w:color w:val="000000" w:themeColor="text1"/>
          <w:sz w:val="24"/>
          <w:szCs w:val="24"/>
          <w:lang w:eastAsia="ru-RU"/>
        </w:rPr>
        <w:t>;</w:t>
      </w:r>
    </w:p>
    <w:p w14:paraId="01E31C42"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розвиток сфери поводження з твердими побутовими відходами</w:t>
      </w:r>
      <w:r w:rsidRPr="008018E2">
        <w:rPr>
          <w:rFonts w:ascii="Times New Roman" w:eastAsia="Times New Roman" w:hAnsi="Times New Roman" w:cs="Times New Roman"/>
          <w:color w:val="000000" w:themeColor="text1"/>
          <w:sz w:val="24"/>
          <w:szCs w:val="24"/>
          <w:lang w:eastAsia="ru-RU"/>
        </w:rPr>
        <w:t>;</w:t>
      </w:r>
    </w:p>
    <w:p w14:paraId="00BFD3A4"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екологічна освіта і виховання</w:t>
      </w:r>
      <w:r w:rsidRPr="008018E2">
        <w:rPr>
          <w:rFonts w:ascii="Times New Roman" w:eastAsia="Times New Roman" w:hAnsi="Times New Roman" w:cs="Times New Roman"/>
          <w:color w:val="000000" w:themeColor="text1"/>
          <w:sz w:val="24"/>
          <w:szCs w:val="24"/>
          <w:lang w:val="en-US" w:eastAsia="ru-RU"/>
        </w:rPr>
        <w:t>;</w:t>
      </w:r>
    </w:p>
    <w:p w14:paraId="5A26EEE1" w14:textId="77777777" w:rsidR="004F1001" w:rsidRPr="008018E2" w:rsidRDefault="004F1001" w:rsidP="004F1001">
      <w:pPr>
        <w:numPr>
          <w:ilvl w:val="0"/>
          <w:numId w:val="10"/>
        </w:numPr>
        <w:shd w:val="clear" w:color="auto" w:fill="FFFFFF"/>
        <w:autoSpaceDE w:val="0"/>
        <w:autoSpaceDN w:val="0"/>
        <w:spacing w:before="0" w:beforeAutospacing="0" w:after="0" w:afterAutospacing="0" w:line="240" w:lineRule="auto"/>
        <w:ind w:left="1135"/>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створення матеріального резерву для запобігання, ліквідації надзвичайних ситуацій техногенного і природного характеру та їх наслідків;</w:t>
      </w:r>
    </w:p>
    <w:p w14:paraId="22A71656" w14:textId="77777777" w:rsidR="004F1001" w:rsidRPr="008018E2" w:rsidRDefault="004F1001" w:rsidP="004F1001">
      <w:pPr>
        <w:keepNext/>
        <w:overflowPunct w:val="0"/>
        <w:autoSpaceDE w:val="0"/>
        <w:autoSpaceDN w:val="0"/>
        <w:adjustRightInd w:val="0"/>
        <w:spacing w:before="0" w:beforeAutospacing="0" w:after="0" w:afterAutospacing="0" w:line="240" w:lineRule="auto"/>
        <w:ind w:left="426" w:firstLine="567"/>
        <w:jc w:val="center"/>
        <w:textAlignment w:val="baseline"/>
        <w:outlineLvl w:val="2"/>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2.4. Регуляторна політика та розвиток підприємництва</w:t>
      </w:r>
    </w:p>
    <w:p w14:paraId="7F10977D" w14:textId="77777777" w:rsidR="004F1001" w:rsidRPr="008018E2" w:rsidRDefault="004F1001" w:rsidP="004F1001">
      <w:pPr>
        <w:shd w:val="clear" w:color="auto" w:fill="FFFFFF"/>
        <w:overflowPunct w:val="0"/>
        <w:autoSpaceDE w:val="0"/>
        <w:autoSpaceDN w:val="0"/>
        <w:adjustRightInd w:val="0"/>
        <w:spacing w:before="0" w:beforeAutospacing="0" w:after="0" w:afterAutospacing="0" w:line="240" w:lineRule="auto"/>
        <w:ind w:left="426" w:firstLine="567"/>
        <w:textAlignment w:val="baseline"/>
        <w:rPr>
          <w:rFonts w:ascii="Times New Roman" w:eastAsia="Times New Roman" w:hAnsi="Times New Roman" w:cs="Times New Roman"/>
          <w:b/>
          <w:i/>
          <w:color w:val="000000" w:themeColor="text1"/>
          <w:sz w:val="24"/>
          <w:szCs w:val="24"/>
          <w:u w:val="single"/>
          <w:lang w:val="uk-UA" w:eastAsia="ru-RU"/>
        </w:rPr>
      </w:pPr>
      <w:r w:rsidRPr="008018E2">
        <w:rPr>
          <w:rFonts w:ascii="Times New Roman" w:eastAsia="Times New Roman" w:hAnsi="Times New Roman" w:cs="Times New Roman"/>
          <w:color w:val="000000" w:themeColor="text1"/>
          <w:sz w:val="24"/>
          <w:szCs w:val="24"/>
          <w:lang w:val="uk-UA" w:eastAsia="ru-RU"/>
        </w:rPr>
        <w:t xml:space="preserve">З метою створення </w:t>
      </w:r>
      <w:r w:rsidRPr="008018E2">
        <w:rPr>
          <w:rFonts w:ascii="Times New Roman" w:eastAsia="Times New Roman" w:hAnsi="Times New Roman" w:cs="Times New Roman"/>
          <w:color w:val="000000" w:themeColor="text1"/>
          <w:sz w:val="24"/>
          <w:szCs w:val="24"/>
          <w:lang w:val="hr-HR" w:eastAsia="ru-RU"/>
        </w:rPr>
        <w:t>сприятливих умов для започаткування, ведення та розвитку підприємницької діяльності</w:t>
      </w:r>
      <w:r w:rsidR="00447069" w:rsidRPr="008018E2">
        <w:rPr>
          <w:rFonts w:ascii="Times New Roman" w:eastAsia="Times New Roman" w:hAnsi="Times New Roman" w:cs="Times New Roman"/>
          <w:color w:val="000000" w:themeColor="text1"/>
          <w:sz w:val="24"/>
          <w:szCs w:val="24"/>
          <w:lang w:val="uk-UA" w:eastAsia="ru-RU"/>
        </w:rPr>
        <w:t>,</w:t>
      </w:r>
      <w:r w:rsidRPr="008018E2">
        <w:rPr>
          <w:rFonts w:ascii="Times New Roman" w:eastAsia="Times New Roman" w:hAnsi="Times New Roman" w:cs="Times New Roman"/>
          <w:color w:val="000000" w:themeColor="text1"/>
          <w:sz w:val="24"/>
          <w:szCs w:val="24"/>
          <w:lang w:val="uk-UA" w:eastAsia="ru-RU"/>
        </w:rPr>
        <w:t xml:space="preserve"> створення сприятливих умов для активізації підприємницької діяльності, забезпечення конкурентоспроможності малого та середнього підприємництва, а також підвищення його ролі у вирішенні завдань економічного</w:t>
      </w:r>
      <w:r w:rsidR="00447069" w:rsidRPr="008018E2">
        <w:rPr>
          <w:rFonts w:ascii="Times New Roman" w:eastAsia="Times New Roman" w:hAnsi="Times New Roman" w:cs="Times New Roman"/>
          <w:color w:val="000000" w:themeColor="text1"/>
          <w:sz w:val="24"/>
          <w:szCs w:val="24"/>
          <w:lang w:val="uk-UA" w:eastAsia="ru-RU"/>
        </w:rPr>
        <w:t xml:space="preserve"> та </w:t>
      </w:r>
      <w:r w:rsidRPr="008018E2">
        <w:rPr>
          <w:rFonts w:ascii="Times New Roman" w:eastAsia="Times New Roman" w:hAnsi="Times New Roman" w:cs="Times New Roman"/>
          <w:color w:val="000000" w:themeColor="text1"/>
          <w:sz w:val="24"/>
          <w:szCs w:val="24"/>
          <w:lang w:val="uk-UA" w:eastAsia="ru-RU"/>
        </w:rPr>
        <w:t xml:space="preserve"> </w:t>
      </w:r>
      <w:r w:rsidR="00447069" w:rsidRPr="008018E2">
        <w:rPr>
          <w:rFonts w:ascii="Times New Roman" w:eastAsia="Times New Roman" w:hAnsi="Times New Roman" w:cs="Times New Roman"/>
          <w:color w:val="000000" w:themeColor="text1"/>
          <w:sz w:val="24"/>
          <w:szCs w:val="24"/>
          <w:lang w:val="uk-UA" w:eastAsia="ru-RU"/>
        </w:rPr>
        <w:t xml:space="preserve">соціального </w:t>
      </w:r>
      <w:r w:rsidRPr="008018E2">
        <w:rPr>
          <w:rFonts w:ascii="Times New Roman" w:eastAsia="Times New Roman" w:hAnsi="Times New Roman" w:cs="Times New Roman"/>
          <w:color w:val="000000" w:themeColor="text1"/>
          <w:sz w:val="24"/>
          <w:szCs w:val="24"/>
          <w:lang w:val="uk-UA" w:eastAsia="ru-RU"/>
        </w:rPr>
        <w:t>розвитку селища</w:t>
      </w:r>
      <w:r w:rsidR="00447069" w:rsidRPr="008018E2">
        <w:rPr>
          <w:rFonts w:ascii="Times New Roman" w:eastAsia="Times New Roman" w:hAnsi="Times New Roman" w:cs="Times New Roman"/>
          <w:color w:val="000000" w:themeColor="text1"/>
          <w:sz w:val="24"/>
          <w:szCs w:val="24"/>
          <w:lang w:val="uk-UA" w:eastAsia="ru-RU"/>
        </w:rPr>
        <w:t xml:space="preserve"> </w:t>
      </w:r>
      <w:r w:rsidRPr="008018E2">
        <w:rPr>
          <w:rFonts w:ascii="Times New Roman" w:eastAsia="Times New Roman" w:hAnsi="Times New Roman" w:cs="Times New Roman"/>
          <w:color w:val="000000" w:themeColor="text1"/>
          <w:sz w:val="24"/>
          <w:szCs w:val="24"/>
          <w:lang w:val="uk-UA" w:eastAsia="ru-RU"/>
        </w:rPr>
        <w:t>на 202</w:t>
      </w:r>
      <w:r w:rsidR="00447069" w:rsidRPr="008018E2">
        <w:rPr>
          <w:rFonts w:ascii="Times New Roman" w:eastAsia="Times New Roman" w:hAnsi="Times New Roman" w:cs="Times New Roman"/>
          <w:color w:val="000000" w:themeColor="text1"/>
          <w:sz w:val="24"/>
          <w:szCs w:val="24"/>
          <w:lang w:val="uk-UA" w:eastAsia="ru-RU"/>
        </w:rPr>
        <w:t>2</w:t>
      </w:r>
      <w:r w:rsidRPr="008018E2">
        <w:rPr>
          <w:rFonts w:ascii="Times New Roman" w:eastAsia="Times New Roman" w:hAnsi="Times New Roman" w:cs="Times New Roman"/>
          <w:color w:val="000000" w:themeColor="text1"/>
          <w:sz w:val="24"/>
          <w:szCs w:val="24"/>
          <w:lang w:val="uk-UA" w:eastAsia="ru-RU"/>
        </w:rPr>
        <w:t xml:space="preserve"> рік визначено такі </w:t>
      </w:r>
      <w:r w:rsidRPr="008018E2">
        <w:rPr>
          <w:rFonts w:ascii="Times New Roman" w:eastAsia="Times New Roman" w:hAnsi="Times New Roman" w:cs="Times New Roman"/>
          <w:b/>
          <w:i/>
          <w:color w:val="000000" w:themeColor="text1"/>
          <w:sz w:val="24"/>
          <w:szCs w:val="24"/>
          <w:u w:val="single"/>
          <w:lang w:val="uk-UA" w:eastAsia="ru-RU"/>
        </w:rPr>
        <w:t>основні завдання та заходи:</w:t>
      </w:r>
    </w:p>
    <w:p w14:paraId="3A9083BB" w14:textId="77777777" w:rsidR="004F1001" w:rsidRPr="008018E2" w:rsidRDefault="004F1001" w:rsidP="004F1001">
      <w:pPr>
        <w:numPr>
          <w:ilvl w:val="0"/>
          <w:numId w:val="12"/>
        </w:numPr>
        <w:tabs>
          <w:tab w:val="num" w:pos="6645"/>
        </w:tabs>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проведення нарад, семінарів та «круглих столів» для підприємців;</w:t>
      </w:r>
    </w:p>
    <w:p w14:paraId="551A775F" w14:textId="77777777" w:rsidR="004F1001" w:rsidRPr="008018E2" w:rsidRDefault="004F1001" w:rsidP="004F1001">
      <w:pPr>
        <w:numPr>
          <w:ilvl w:val="0"/>
          <w:numId w:val="12"/>
        </w:numPr>
        <w:tabs>
          <w:tab w:val="num" w:pos="6504"/>
        </w:tabs>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інформування підприємців про діяльність бізнес-асоціацій, спрямовану на розвиток та підвищення конкурентоспроможності МСП;</w:t>
      </w:r>
    </w:p>
    <w:p w14:paraId="73625A90" w14:textId="77777777" w:rsidR="004F1001" w:rsidRPr="008018E2" w:rsidRDefault="004F1001" w:rsidP="004F1001">
      <w:pPr>
        <w:numPr>
          <w:ilvl w:val="0"/>
          <w:numId w:val="12"/>
        </w:numPr>
        <w:tabs>
          <w:tab w:val="num" w:pos="6363"/>
        </w:tabs>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організація та проведення конференції щодо перспективних напрямів розвитку підприємництва;</w:t>
      </w:r>
    </w:p>
    <w:p w14:paraId="1F394B76" w14:textId="77777777" w:rsidR="004F1001" w:rsidRPr="008018E2" w:rsidRDefault="004F1001" w:rsidP="004F1001">
      <w:pPr>
        <w:numPr>
          <w:ilvl w:val="0"/>
          <w:numId w:val="12"/>
        </w:numPr>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забезпечення високого рівня відкритості, доступності інформації щодо проведення процедур передачі комунального майна в оренду шляхом </w:t>
      </w:r>
      <w:r w:rsidR="00447069" w:rsidRPr="008018E2">
        <w:rPr>
          <w:rFonts w:ascii="Times New Roman" w:eastAsia="Times New Roman" w:hAnsi="Times New Roman" w:cs="Times New Roman"/>
          <w:color w:val="000000" w:themeColor="text1"/>
          <w:sz w:val="24"/>
          <w:szCs w:val="24"/>
          <w:lang w:val="uk-UA" w:eastAsia="ru-RU"/>
        </w:rPr>
        <w:t>дотримання вимог</w:t>
      </w:r>
      <w:r w:rsidRPr="008018E2">
        <w:rPr>
          <w:rFonts w:ascii="Times New Roman" w:eastAsia="Times New Roman" w:hAnsi="Times New Roman" w:cs="Times New Roman"/>
          <w:color w:val="000000" w:themeColor="text1"/>
          <w:sz w:val="24"/>
          <w:szCs w:val="24"/>
          <w:lang w:val="uk-UA" w:eastAsia="ru-RU"/>
        </w:rPr>
        <w:t xml:space="preserve"> Порядку передачі в оренду комунального майна, що перебуває в комунальній власності Коцюбинської селищної територіальної громади;</w:t>
      </w:r>
    </w:p>
    <w:p w14:paraId="7410BF29" w14:textId="77777777" w:rsidR="004F1001" w:rsidRPr="008018E2" w:rsidRDefault="004F1001" w:rsidP="004F1001">
      <w:pPr>
        <w:numPr>
          <w:ilvl w:val="0"/>
          <w:numId w:val="12"/>
        </w:numPr>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створення об’єктів інфраструктури підтримки підприємництва;</w:t>
      </w:r>
    </w:p>
    <w:p w14:paraId="41828B2B" w14:textId="77777777" w:rsidR="004F1001" w:rsidRPr="008018E2" w:rsidRDefault="004F1001" w:rsidP="004F1001">
      <w:pPr>
        <w:numPr>
          <w:ilvl w:val="0"/>
          <w:numId w:val="12"/>
        </w:numPr>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залучення суб'єктів малого та середнього підприємництва до діяльності у пріоритетних для селища напрямках;</w:t>
      </w:r>
    </w:p>
    <w:p w14:paraId="4821D374" w14:textId="77777777" w:rsidR="004F1001" w:rsidRPr="008018E2" w:rsidRDefault="004F1001" w:rsidP="004F1001">
      <w:pPr>
        <w:numPr>
          <w:ilvl w:val="0"/>
          <w:numId w:val="12"/>
        </w:numPr>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застосування інформаційних технологій, розвиток інтернет-ресурсів з метою забезпечення вільного доступу підприємців до баз даних щодо ресурсів селища; </w:t>
      </w:r>
    </w:p>
    <w:p w14:paraId="54B9D305" w14:textId="77777777" w:rsidR="004F1001" w:rsidRPr="008018E2" w:rsidRDefault="004F1001" w:rsidP="004F1001">
      <w:pPr>
        <w:numPr>
          <w:ilvl w:val="0"/>
          <w:numId w:val="12"/>
        </w:numPr>
        <w:overflowPunct w:val="0"/>
        <w:autoSpaceDE w:val="0"/>
        <w:autoSpaceDN w:val="0"/>
        <w:adjustRightInd w:val="0"/>
        <w:spacing w:before="0" w:beforeAutospacing="0" w:after="0" w:afterAutospacing="0" w:line="240" w:lineRule="auto"/>
        <w:ind w:left="1134" w:hanging="426"/>
        <w:contextualSpacing/>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організація проведення круглих столів, семінарів з обговорення нагальних питань розвитку підприємництва.</w:t>
      </w:r>
    </w:p>
    <w:p w14:paraId="77E14466" w14:textId="77777777" w:rsidR="004F1001" w:rsidRPr="008018E2" w:rsidRDefault="004F1001" w:rsidP="004F1001">
      <w:pPr>
        <w:spacing w:before="0" w:beforeAutospacing="0" w:after="0" w:afterAutospacing="0" w:line="240" w:lineRule="auto"/>
        <w:ind w:left="708" w:firstLine="567"/>
        <w:rPr>
          <w:rFonts w:ascii="Times New Roman" w:eastAsia="Times New Roman" w:hAnsi="Times New Roman" w:cs="Times New Roman"/>
          <w:b/>
          <w:i/>
          <w:color w:val="000000" w:themeColor="text1"/>
          <w:sz w:val="24"/>
          <w:szCs w:val="24"/>
          <w:u w:val="single"/>
          <w:lang w:val="uk-UA" w:eastAsia="ru-RU"/>
        </w:rPr>
      </w:pPr>
      <w:r w:rsidRPr="008018E2">
        <w:rPr>
          <w:rFonts w:ascii="Times New Roman" w:eastAsia="Times New Roman" w:hAnsi="Times New Roman" w:cs="Times New Roman"/>
          <w:b/>
          <w:i/>
          <w:color w:val="000000" w:themeColor="text1"/>
          <w:sz w:val="24"/>
          <w:szCs w:val="24"/>
          <w:u w:val="single"/>
          <w:lang w:eastAsia="ru-RU"/>
        </w:rPr>
        <w:t xml:space="preserve">Очікувані </w:t>
      </w:r>
      <w:r w:rsidRPr="008018E2">
        <w:rPr>
          <w:rFonts w:ascii="Times New Roman" w:eastAsia="Times New Roman" w:hAnsi="Times New Roman" w:cs="Times New Roman"/>
          <w:b/>
          <w:i/>
          <w:color w:val="000000" w:themeColor="text1"/>
          <w:sz w:val="24"/>
          <w:szCs w:val="24"/>
          <w:u w:val="single"/>
          <w:lang w:val="uk-UA" w:eastAsia="ru-RU"/>
        </w:rPr>
        <w:t>результати</w:t>
      </w:r>
    </w:p>
    <w:p w14:paraId="1809F83D" w14:textId="77777777" w:rsidR="004F1001" w:rsidRPr="008018E2" w:rsidRDefault="004F1001" w:rsidP="004F1001">
      <w:pPr>
        <w:numPr>
          <w:ilvl w:val="0"/>
          <w:numId w:val="13"/>
        </w:numPr>
        <w:spacing w:before="0" w:beforeAutospacing="0" w:after="0" w:afterAutospacing="0" w:line="240" w:lineRule="auto"/>
        <w:ind w:left="1134" w:hanging="426"/>
        <w:contextualSpacing/>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eastAsia="ru-RU"/>
        </w:rPr>
        <w:t>зростання кількості малих і середніх підприємств;</w:t>
      </w:r>
    </w:p>
    <w:p w14:paraId="51850750" w14:textId="77777777" w:rsidR="004F1001" w:rsidRPr="008018E2" w:rsidRDefault="004F1001" w:rsidP="004F1001">
      <w:pPr>
        <w:numPr>
          <w:ilvl w:val="0"/>
          <w:numId w:val="13"/>
        </w:numPr>
        <w:spacing w:before="0" w:beforeAutospacing="0" w:after="0" w:afterAutospacing="0" w:line="240" w:lineRule="auto"/>
        <w:ind w:left="1134" w:hanging="426"/>
        <w:contextualSpacing/>
        <w:rPr>
          <w:rFonts w:ascii="Times New Roman" w:eastAsia="Times New Roman" w:hAnsi="Times New Roman" w:cs="Times New Roman"/>
          <w:color w:val="000000" w:themeColor="text1"/>
          <w:sz w:val="24"/>
          <w:szCs w:val="24"/>
          <w:lang w:eastAsia="ru-RU"/>
        </w:rPr>
      </w:pPr>
      <w:r w:rsidRPr="008018E2">
        <w:rPr>
          <w:rFonts w:ascii="Times New Roman" w:eastAsia="Times New Roman" w:hAnsi="Times New Roman" w:cs="Times New Roman"/>
          <w:color w:val="000000" w:themeColor="text1"/>
          <w:sz w:val="24"/>
          <w:szCs w:val="24"/>
          <w:lang w:val="uk-UA" w:eastAsia="ru-RU"/>
        </w:rPr>
        <w:t>зростання</w:t>
      </w:r>
      <w:r w:rsidRPr="008018E2">
        <w:rPr>
          <w:rFonts w:ascii="Times New Roman" w:eastAsia="Times New Roman" w:hAnsi="Times New Roman" w:cs="Times New Roman"/>
          <w:color w:val="000000" w:themeColor="text1"/>
          <w:sz w:val="24"/>
          <w:szCs w:val="24"/>
          <w:lang w:eastAsia="ru-RU"/>
        </w:rPr>
        <w:t xml:space="preserve"> кількості зареєстрованих фізичних осіб;</w:t>
      </w:r>
    </w:p>
    <w:p w14:paraId="77766904" w14:textId="77777777" w:rsidR="004F1001" w:rsidRPr="008018E2" w:rsidRDefault="004F1001" w:rsidP="004F1001">
      <w:pPr>
        <w:numPr>
          <w:ilvl w:val="0"/>
          <w:numId w:val="13"/>
        </w:numPr>
        <w:spacing w:before="0" w:beforeAutospacing="0" w:after="0" w:afterAutospacing="0" w:line="240" w:lineRule="auto"/>
        <w:ind w:left="1134" w:hanging="426"/>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розширення засобів інформування підприємців щодо ресурсного потенціалу селища;</w:t>
      </w:r>
    </w:p>
    <w:p w14:paraId="14A7C04F" w14:textId="77777777" w:rsidR="004F1001" w:rsidRPr="008018E2" w:rsidRDefault="004F1001" w:rsidP="004F1001">
      <w:pPr>
        <w:numPr>
          <w:ilvl w:val="0"/>
          <w:numId w:val="13"/>
        </w:numPr>
        <w:spacing w:before="0" w:beforeAutospacing="0" w:after="0" w:afterAutospacing="0" w:line="240" w:lineRule="auto"/>
        <w:ind w:left="1134" w:hanging="426"/>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формування позитивної суспільної думки про малий та середній бізнес;</w:t>
      </w:r>
    </w:p>
    <w:p w14:paraId="028941F0" w14:textId="77777777" w:rsidR="004F1001" w:rsidRPr="008018E2" w:rsidRDefault="004F1001" w:rsidP="004F1001">
      <w:pPr>
        <w:numPr>
          <w:ilvl w:val="0"/>
          <w:numId w:val="13"/>
        </w:numPr>
        <w:spacing w:before="0" w:beforeAutospacing="0" w:after="0" w:afterAutospacing="0" w:line="240" w:lineRule="auto"/>
        <w:ind w:left="1134" w:hanging="426"/>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підвищення рівня знань підприємців та управлінських кадрів сфери підтримки підприємництва з питань започаткування, ведення господарської діяльності та підтримки її розвитку;</w:t>
      </w:r>
    </w:p>
    <w:p w14:paraId="66B3403E" w14:textId="77777777" w:rsidR="004F1001" w:rsidRPr="008018E2" w:rsidRDefault="004F1001" w:rsidP="004F1001">
      <w:pPr>
        <w:numPr>
          <w:ilvl w:val="0"/>
          <w:numId w:val="13"/>
        </w:numPr>
        <w:spacing w:before="0" w:beforeAutospacing="0" w:after="0" w:afterAutospacing="0" w:line="240" w:lineRule="auto"/>
        <w:ind w:left="1134" w:hanging="426"/>
        <w:contextualSpacing/>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консолідація зусиль органів влади, підприємців та громадських організацій щодо реалізації потенціалу малого та середнього підприємництва.</w:t>
      </w:r>
    </w:p>
    <w:p w14:paraId="05B4833D"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2.5. Розвиток реального сектору економіки</w:t>
      </w:r>
    </w:p>
    <w:p w14:paraId="791B772D"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8018E2">
        <w:rPr>
          <w:rFonts w:ascii="Times New Roman" w:eastAsia="Times New Roman" w:hAnsi="Times New Roman" w:cs="Times New Roman"/>
          <w:b/>
          <w:sz w:val="24"/>
          <w:szCs w:val="24"/>
          <w:lang w:val="uk-UA" w:eastAsia="ru-RU"/>
        </w:rPr>
        <w:t>2.5.1 Промисловість</w:t>
      </w:r>
    </w:p>
    <w:p w14:paraId="2DB7E625" w14:textId="77777777" w:rsidR="004F1001" w:rsidRPr="008018E2" w:rsidRDefault="004F1001" w:rsidP="00447069">
      <w:pPr>
        <w:shd w:val="clear" w:color="auto" w:fill="FFFFFF"/>
        <w:autoSpaceDE w:val="0"/>
        <w:autoSpaceDN w:val="0"/>
        <w:spacing w:before="0" w:beforeAutospacing="0" w:after="0" w:afterAutospacing="0" w:line="242" w:lineRule="auto"/>
        <w:rPr>
          <w:rFonts w:ascii="Times New Roman" w:hAnsi="Times New Roman" w:cs="Times New Roman"/>
          <w:color w:val="000000" w:themeColor="text1"/>
          <w:sz w:val="24"/>
          <w:szCs w:val="24"/>
          <w:lang w:val="uk-UA"/>
        </w:rPr>
      </w:pPr>
      <w:r w:rsidRPr="008018E2">
        <w:rPr>
          <w:rFonts w:ascii="Times New Roman" w:eastAsia="Times New Roman" w:hAnsi="Times New Roman" w:cs="Times New Roman"/>
          <w:color w:val="000000" w:themeColor="text1"/>
          <w:sz w:val="24"/>
          <w:szCs w:val="24"/>
          <w:lang w:val="uk-UA" w:eastAsia="ru-RU"/>
        </w:rPr>
        <w:t xml:space="preserve">Продовження роботи щодо створення умов для поступового перетворення промислового комплексу у високоефективну систему, спрямовану на забезпечення стабільного зростання обсягів виробництва та </w:t>
      </w:r>
      <w:r w:rsidRPr="008018E2">
        <w:rPr>
          <w:rFonts w:ascii="Times New Roman" w:hAnsi="Times New Roman" w:cs="Times New Roman"/>
          <w:color w:val="000000" w:themeColor="text1"/>
          <w:sz w:val="24"/>
          <w:szCs w:val="24"/>
          <w:lang w:val="uk-UA"/>
        </w:rPr>
        <w:t>сприяння створенню нових виробництв на 202</w:t>
      </w:r>
      <w:r w:rsidR="00447069" w:rsidRPr="008018E2">
        <w:rPr>
          <w:rFonts w:ascii="Times New Roman" w:hAnsi="Times New Roman" w:cs="Times New Roman"/>
          <w:color w:val="000000" w:themeColor="text1"/>
          <w:sz w:val="24"/>
          <w:szCs w:val="24"/>
          <w:lang w:val="uk-UA"/>
        </w:rPr>
        <w:t>2</w:t>
      </w:r>
      <w:r w:rsidRPr="008018E2">
        <w:rPr>
          <w:rFonts w:ascii="Times New Roman" w:hAnsi="Times New Roman" w:cs="Times New Roman"/>
          <w:color w:val="000000" w:themeColor="text1"/>
          <w:sz w:val="24"/>
          <w:szCs w:val="24"/>
          <w:lang w:val="uk-UA"/>
        </w:rPr>
        <w:t xml:space="preserve"> рік передбачені такі </w:t>
      </w:r>
      <w:r w:rsidRPr="008018E2">
        <w:rPr>
          <w:rFonts w:ascii="Times New Roman" w:hAnsi="Times New Roman" w:cs="Times New Roman"/>
          <w:b/>
          <w:i/>
          <w:color w:val="000000" w:themeColor="text1"/>
          <w:sz w:val="24"/>
          <w:szCs w:val="24"/>
          <w:u w:val="single"/>
          <w:lang w:val="uk-UA"/>
        </w:rPr>
        <w:t>основні завдання та заходи:</w:t>
      </w:r>
    </w:p>
    <w:p w14:paraId="0304E965" w14:textId="77777777" w:rsidR="004F1001" w:rsidRPr="008018E2" w:rsidRDefault="004F1001" w:rsidP="004F1001">
      <w:pPr>
        <w:numPr>
          <w:ilvl w:val="0"/>
          <w:numId w:val="16"/>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lastRenderedPageBreak/>
        <w:t xml:space="preserve"> підвищення ефективності виробництва на основі оновлення виробничого апарату промислових підприємств, де це необхідно, проведення комплексної механізації і автоматизації трудомістких процесів;</w:t>
      </w:r>
    </w:p>
    <w:p w14:paraId="6E7A73E6" w14:textId="77777777" w:rsidR="004F1001" w:rsidRPr="008018E2" w:rsidRDefault="004F1001" w:rsidP="004F1001">
      <w:pPr>
        <w:numPr>
          <w:ilvl w:val="0"/>
          <w:numId w:val="16"/>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зменшення енегроємності виробництва за рахунок впровадження прогресивних енергозберігаючих технологій та устаткування, підвищення ефективності використання паливно-енергетичних ресурсів, оптимізації структури енергоспоживання;</w:t>
      </w:r>
    </w:p>
    <w:p w14:paraId="6ABD1ED6" w14:textId="77777777" w:rsidR="004F1001" w:rsidRPr="008018E2" w:rsidRDefault="004F1001" w:rsidP="004F1001">
      <w:pPr>
        <w:numPr>
          <w:ilvl w:val="0"/>
          <w:numId w:val="16"/>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створення та постійне оновлення бази даних продукції, яку виробляють промислові підприємства з метою використання цих матеріалів для інформування потенційних споживачів;</w:t>
      </w:r>
    </w:p>
    <w:p w14:paraId="7454F83E" w14:textId="77777777" w:rsidR="004F1001" w:rsidRPr="008018E2" w:rsidRDefault="004F1001" w:rsidP="004F1001">
      <w:pPr>
        <w:numPr>
          <w:ilvl w:val="0"/>
          <w:numId w:val="16"/>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активізація інноваційної діяльності підприємств</w:t>
      </w:r>
      <w:r w:rsidRPr="008018E2">
        <w:rPr>
          <w:rFonts w:ascii="Times New Roman" w:eastAsia="Times New Roman" w:hAnsi="Times New Roman" w:cs="Times New Roman"/>
          <w:color w:val="000000" w:themeColor="text1"/>
          <w:sz w:val="24"/>
          <w:szCs w:val="24"/>
          <w:lang w:val="en-US" w:eastAsia="ru-RU"/>
        </w:rPr>
        <w:t>;</w:t>
      </w:r>
    </w:p>
    <w:p w14:paraId="7AC45011" w14:textId="77777777" w:rsidR="004F1001" w:rsidRPr="008018E2" w:rsidRDefault="004F1001" w:rsidP="004F1001">
      <w:pPr>
        <w:numPr>
          <w:ilvl w:val="0"/>
          <w:numId w:val="16"/>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збільшення випуску наукоємної і високотехнологічної конкурентоспроможної продукції, розширення її асортименту, підвищення якості;</w:t>
      </w:r>
    </w:p>
    <w:p w14:paraId="58408B98" w14:textId="77777777" w:rsidR="004F1001" w:rsidRPr="008018E2" w:rsidRDefault="004F1001" w:rsidP="004F1001">
      <w:pPr>
        <w:numPr>
          <w:ilvl w:val="0"/>
          <w:numId w:val="16"/>
        </w:numPr>
        <w:tabs>
          <w:tab w:val="num" w:pos="1440"/>
        </w:tabs>
        <w:autoSpaceDE w:val="0"/>
        <w:autoSpaceDN w:val="0"/>
        <w:spacing w:before="0" w:beforeAutospacing="0" w:after="0" w:afterAutospacing="0" w:line="249"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 xml:space="preserve">сприяти розширенню кола підприємств, на яких передбачається запровадження системи контролю якості продукції згідно міжнародних стандартів якості продукції – ISO 9001; </w:t>
      </w:r>
    </w:p>
    <w:p w14:paraId="3F3823F4" w14:textId="77777777" w:rsidR="004F1001" w:rsidRPr="008018E2" w:rsidRDefault="004F1001" w:rsidP="004F1001">
      <w:pPr>
        <w:numPr>
          <w:ilvl w:val="0"/>
          <w:numId w:val="16"/>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підтримка галузевих промислових підприємств у розвитку виставкової діяльності;</w:t>
      </w:r>
    </w:p>
    <w:p w14:paraId="67C82A65" w14:textId="77777777" w:rsidR="004F1001" w:rsidRPr="008018E2" w:rsidRDefault="004F1001" w:rsidP="004F1001">
      <w:pPr>
        <w:numPr>
          <w:ilvl w:val="0"/>
          <w:numId w:val="16"/>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збільшення обсягів залучених вітчизняних та іноземних інвестицій для розвитку промислового комплексу селища.</w:t>
      </w:r>
    </w:p>
    <w:p w14:paraId="050F4DF8"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2.5.2 Транспорт</w:t>
      </w:r>
    </w:p>
    <w:p w14:paraId="372EDE70" w14:textId="77777777" w:rsidR="004F1001" w:rsidRPr="008018E2" w:rsidRDefault="004F1001" w:rsidP="004F1001">
      <w:pPr>
        <w:spacing w:before="0" w:beforeAutospacing="0" w:after="0" w:afterAutospacing="0" w:line="240" w:lineRule="auto"/>
        <w:ind w:firstLine="540"/>
        <w:rPr>
          <w:rFonts w:ascii="Times New Roman" w:eastAsia="Times New Roman" w:hAnsi="Times New Roman" w:cs="Times New Roman"/>
          <w:color w:val="000000" w:themeColor="text1"/>
          <w:sz w:val="24"/>
          <w:szCs w:val="24"/>
          <w:lang w:val="uk-UA" w:eastAsia="zh-CN"/>
        </w:rPr>
      </w:pPr>
      <w:r w:rsidRPr="008018E2">
        <w:rPr>
          <w:rFonts w:ascii="Times New Roman" w:eastAsia="Times New Roman" w:hAnsi="Times New Roman" w:cs="Times New Roman"/>
          <w:color w:val="000000" w:themeColor="text1"/>
          <w:sz w:val="24"/>
          <w:szCs w:val="24"/>
          <w:lang w:val="uk-UA" w:eastAsia="ru-RU"/>
        </w:rPr>
        <w:t>З метою сприяння більш повному, безпечному, якісному задоволенню потреб населення та економіки селища у послугах транспорту, подальше вдосконалення маршрутної мережі, а</w:t>
      </w:r>
      <w:r w:rsidRPr="008018E2">
        <w:rPr>
          <w:rFonts w:ascii="Times New Roman" w:eastAsia="Times New Roman" w:hAnsi="Times New Roman" w:cs="Times New Roman"/>
          <w:color w:val="000000" w:themeColor="text1"/>
          <w:sz w:val="24"/>
          <w:szCs w:val="24"/>
          <w:lang w:val="hr-HR" w:eastAsia="zh-CN"/>
        </w:rPr>
        <w:t>ктивізація роботи щодо утримання доріг в належному технічному стані, підвищення якості та рівня безпеки п</w:t>
      </w:r>
      <w:r w:rsidR="00447069" w:rsidRPr="008018E2">
        <w:rPr>
          <w:rFonts w:ascii="Times New Roman" w:eastAsia="Times New Roman" w:hAnsi="Times New Roman" w:cs="Times New Roman"/>
          <w:color w:val="000000" w:themeColor="text1"/>
          <w:sz w:val="24"/>
          <w:szCs w:val="24"/>
          <w:lang w:val="hr-HR" w:eastAsia="zh-CN"/>
        </w:rPr>
        <w:t>еревезень пасажирів та вантажів</w:t>
      </w:r>
      <w:r w:rsidR="00447069" w:rsidRPr="008018E2">
        <w:rPr>
          <w:rFonts w:ascii="Times New Roman" w:eastAsia="Times New Roman" w:hAnsi="Times New Roman" w:cs="Times New Roman"/>
          <w:color w:val="000000" w:themeColor="text1"/>
          <w:sz w:val="24"/>
          <w:szCs w:val="24"/>
          <w:lang w:val="uk-UA" w:eastAsia="zh-CN"/>
        </w:rPr>
        <w:t xml:space="preserve">, </w:t>
      </w:r>
      <w:r w:rsidRPr="008018E2">
        <w:rPr>
          <w:rFonts w:ascii="Times New Roman" w:eastAsia="Times New Roman" w:hAnsi="Times New Roman" w:cs="Times New Roman"/>
          <w:color w:val="000000" w:themeColor="text1"/>
          <w:sz w:val="24"/>
          <w:szCs w:val="24"/>
          <w:lang w:val="hr-HR" w:eastAsia="zh-CN"/>
        </w:rPr>
        <w:t xml:space="preserve"> приведення транспортної інфраструктури до сучасних вимог</w:t>
      </w:r>
      <w:r w:rsidR="000B2447" w:rsidRPr="008018E2">
        <w:rPr>
          <w:rFonts w:ascii="Times New Roman" w:eastAsia="Times New Roman" w:hAnsi="Times New Roman" w:cs="Times New Roman"/>
          <w:color w:val="000000" w:themeColor="text1"/>
          <w:sz w:val="24"/>
          <w:szCs w:val="24"/>
          <w:lang w:val="uk-UA" w:eastAsia="zh-CN"/>
        </w:rPr>
        <w:t xml:space="preserve"> </w:t>
      </w:r>
      <w:r w:rsidRPr="008018E2">
        <w:rPr>
          <w:rFonts w:ascii="Times New Roman" w:eastAsia="Times New Roman" w:hAnsi="Times New Roman" w:cs="Times New Roman"/>
          <w:color w:val="000000" w:themeColor="text1"/>
          <w:sz w:val="24"/>
          <w:szCs w:val="24"/>
          <w:lang w:val="uk-UA" w:eastAsia="zh-CN"/>
        </w:rPr>
        <w:t>на 202</w:t>
      </w:r>
      <w:r w:rsidR="000B2447" w:rsidRPr="008018E2">
        <w:rPr>
          <w:rFonts w:ascii="Times New Roman" w:eastAsia="Times New Roman" w:hAnsi="Times New Roman" w:cs="Times New Roman"/>
          <w:color w:val="000000" w:themeColor="text1"/>
          <w:sz w:val="24"/>
          <w:szCs w:val="24"/>
          <w:lang w:val="uk-UA" w:eastAsia="zh-CN"/>
        </w:rPr>
        <w:t>2</w:t>
      </w:r>
      <w:r w:rsidRPr="008018E2">
        <w:rPr>
          <w:rFonts w:ascii="Times New Roman" w:eastAsia="Times New Roman" w:hAnsi="Times New Roman" w:cs="Times New Roman"/>
          <w:color w:val="000000" w:themeColor="text1"/>
          <w:sz w:val="24"/>
          <w:szCs w:val="24"/>
          <w:lang w:val="uk-UA" w:eastAsia="zh-CN"/>
        </w:rPr>
        <w:t xml:space="preserve"> рік заплановані такі </w:t>
      </w:r>
      <w:r w:rsidRPr="008018E2">
        <w:rPr>
          <w:rFonts w:ascii="Times New Roman" w:eastAsia="Times New Roman" w:hAnsi="Times New Roman" w:cs="Times New Roman"/>
          <w:b/>
          <w:i/>
          <w:color w:val="000000" w:themeColor="text1"/>
          <w:sz w:val="24"/>
          <w:szCs w:val="24"/>
          <w:u w:val="single"/>
          <w:lang w:val="uk-UA" w:eastAsia="zh-CN"/>
        </w:rPr>
        <w:t>основні завдання та заходи</w:t>
      </w:r>
      <w:r w:rsidRPr="008018E2">
        <w:rPr>
          <w:rFonts w:ascii="Times New Roman" w:eastAsia="Times New Roman" w:hAnsi="Times New Roman" w:cs="Times New Roman"/>
          <w:color w:val="000000" w:themeColor="text1"/>
          <w:sz w:val="24"/>
          <w:szCs w:val="24"/>
          <w:lang w:val="uk-UA" w:eastAsia="zh-CN"/>
        </w:rPr>
        <w:t>:</w:t>
      </w:r>
    </w:p>
    <w:p w14:paraId="1C184322" w14:textId="77777777" w:rsidR="004F1001" w:rsidRPr="008018E2" w:rsidRDefault="004F1001" w:rsidP="004F1001">
      <w:pPr>
        <w:numPr>
          <w:ilvl w:val="0"/>
          <w:numId w:val="17"/>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забезпечення мешканців селища транспортним сполученням та створення умов для його безперервного та безпечного функціонування</w:t>
      </w:r>
      <w:r w:rsidRPr="008018E2">
        <w:rPr>
          <w:rFonts w:ascii="Times New Roman" w:eastAsia="Times New Roman" w:hAnsi="Times New Roman" w:cs="Times New Roman"/>
          <w:color w:val="000000" w:themeColor="text1"/>
          <w:sz w:val="24"/>
          <w:szCs w:val="24"/>
          <w:lang w:eastAsia="ru-RU"/>
        </w:rPr>
        <w:t>;</w:t>
      </w:r>
    </w:p>
    <w:p w14:paraId="69D43E06" w14:textId="77777777" w:rsidR="004F1001" w:rsidRPr="008018E2" w:rsidRDefault="004F1001" w:rsidP="004F1001">
      <w:pPr>
        <w:numPr>
          <w:ilvl w:val="0"/>
          <w:numId w:val="17"/>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здійснення заходів по забезпеченню безпеки руху автотранспорту та перевезення пасажирів;</w:t>
      </w:r>
    </w:p>
    <w:p w14:paraId="0E5C61BF" w14:textId="77777777" w:rsidR="004F1001" w:rsidRPr="008018E2" w:rsidRDefault="004F1001" w:rsidP="004F1001">
      <w:pPr>
        <w:numPr>
          <w:ilvl w:val="0"/>
          <w:numId w:val="17"/>
        </w:numPr>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поліпшення транспортно-експлуатаційного стану автомобільних доріг та дорожньої інфраструктури</w:t>
      </w:r>
      <w:r w:rsidRPr="008018E2">
        <w:rPr>
          <w:rFonts w:ascii="Times New Roman" w:eastAsia="Times New Roman" w:hAnsi="Times New Roman" w:cs="Times New Roman"/>
          <w:color w:val="000000" w:themeColor="text1"/>
          <w:sz w:val="24"/>
          <w:szCs w:val="24"/>
          <w:lang w:eastAsia="ru-RU"/>
        </w:rPr>
        <w:t>;</w:t>
      </w:r>
    </w:p>
    <w:p w14:paraId="091E8FA4" w14:textId="77777777" w:rsidR="004F1001" w:rsidRPr="008018E2" w:rsidRDefault="004F1001" w:rsidP="004F1001">
      <w:pPr>
        <w:numPr>
          <w:ilvl w:val="0"/>
          <w:numId w:val="17"/>
        </w:numPr>
        <w:tabs>
          <w:tab w:val="left" w:pos="1080"/>
        </w:tabs>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забезпечення відкриття нових маршрутів шляхом вивчення пасажиропотоку на відповідних напрямках;</w:t>
      </w:r>
    </w:p>
    <w:p w14:paraId="74794358" w14:textId="77777777" w:rsidR="004F1001" w:rsidRPr="008018E2" w:rsidRDefault="004F1001" w:rsidP="004F1001">
      <w:pPr>
        <w:numPr>
          <w:ilvl w:val="0"/>
          <w:numId w:val="17"/>
        </w:numPr>
        <w:tabs>
          <w:tab w:val="left" w:pos="1080"/>
        </w:tabs>
        <w:autoSpaceDE w:val="0"/>
        <w:autoSpaceDN w:val="0"/>
        <w:spacing w:before="0" w:beforeAutospacing="0" w:after="0" w:afterAutospacing="0" w:line="240" w:lineRule="auto"/>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підвищення рівня інформаційного забезпечення учасників дорожнього руху.</w:t>
      </w:r>
    </w:p>
    <w:p w14:paraId="6B196CB8" w14:textId="77777777" w:rsidR="004F1001" w:rsidRPr="008018E2" w:rsidRDefault="004F1001" w:rsidP="004F1001">
      <w:pPr>
        <w:tabs>
          <w:tab w:val="left" w:pos="1080"/>
        </w:tabs>
        <w:spacing w:before="0" w:beforeAutospacing="0" w:after="0" w:afterAutospacing="0" w:line="240" w:lineRule="auto"/>
        <w:ind w:firstLine="540"/>
        <w:jc w:val="left"/>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Очікувані результати:</w:t>
      </w:r>
    </w:p>
    <w:p w14:paraId="496CC275" w14:textId="77777777" w:rsidR="004F1001" w:rsidRPr="008018E2" w:rsidRDefault="004F1001" w:rsidP="004F1001">
      <w:pPr>
        <w:numPr>
          <w:ilvl w:val="0"/>
          <w:numId w:val="18"/>
        </w:numPr>
        <w:tabs>
          <w:tab w:val="left" w:pos="1080"/>
        </w:tabs>
        <w:autoSpaceDE w:val="0"/>
        <w:autoSpaceDN w:val="0"/>
        <w:spacing w:before="0" w:beforeAutospacing="0" w:after="0" w:afterAutospacing="0" w:line="240" w:lineRule="auto"/>
        <w:jc w:val="left"/>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розширення маршрутної сітки</w:t>
      </w:r>
      <w:r w:rsidR="000B2447" w:rsidRPr="008018E2">
        <w:rPr>
          <w:rFonts w:ascii="Times New Roman" w:eastAsia="Times New Roman" w:hAnsi="Times New Roman" w:cs="Times New Roman"/>
          <w:color w:val="000000" w:themeColor="text1"/>
          <w:sz w:val="24"/>
          <w:szCs w:val="24"/>
          <w:lang w:val="uk-UA" w:eastAsia="ru-RU"/>
        </w:rPr>
        <w:t xml:space="preserve"> (за потреби)</w:t>
      </w:r>
      <w:r w:rsidRPr="008018E2">
        <w:rPr>
          <w:rFonts w:ascii="Times New Roman" w:eastAsia="Times New Roman" w:hAnsi="Times New Roman" w:cs="Times New Roman"/>
          <w:color w:val="000000" w:themeColor="text1"/>
          <w:sz w:val="24"/>
          <w:szCs w:val="24"/>
          <w:lang w:val="uk-UA" w:eastAsia="ru-RU"/>
        </w:rPr>
        <w:t>;</w:t>
      </w:r>
    </w:p>
    <w:p w14:paraId="6C6CE6D5" w14:textId="77777777" w:rsidR="004F1001" w:rsidRPr="008018E2" w:rsidRDefault="004F1001" w:rsidP="004F1001">
      <w:pPr>
        <w:numPr>
          <w:ilvl w:val="0"/>
          <w:numId w:val="18"/>
        </w:numPr>
        <w:tabs>
          <w:tab w:val="left" w:pos="1080"/>
        </w:tabs>
        <w:spacing w:before="0" w:beforeAutospacing="0" w:after="0" w:afterAutospacing="0" w:line="240" w:lineRule="auto"/>
        <w:contextualSpacing/>
        <w:jc w:val="left"/>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uk-UA" w:eastAsia="ru-RU"/>
        </w:rPr>
        <w:t>покращення якості надання послуг з перевезення пасажирів.</w:t>
      </w:r>
    </w:p>
    <w:p w14:paraId="28E05B89" w14:textId="77777777" w:rsidR="004F1001" w:rsidRPr="008018E2" w:rsidRDefault="004F1001" w:rsidP="004F1001">
      <w:pPr>
        <w:autoSpaceDE w:val="0"/>
        <w:autoSpaceDN w:val="0"/>
        <w:spacing w:before="0" w:beforeAutospacing="0" w:after="0" w:afterAutospacing="0" w:line="240" w:lineRule="auto"/>
        <w:ind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2.5.3 Зв’язок</w:t>
      </w:r>
    </w:p>
    <w:p w14:paraId="42246ECF" w14:textId="77777777" w:rsidR="004F1001" w:rsidRPr="008018E2" w:rsidRDefault="004F1001" w:rsidP="004F1001">
      <w:pPr>
        <w:keepNext/>
        <w:shd w:val="clear" w:color="auto" w:fill="FFFFFF"/>
        <w:autoSpaceDE w:val="0"/>
        <w:autoSpaceDN w:val="0"/>
        <w:spacing w:before="0" w:beforeAutospacing="0" w:after="0" w:afterAutospacing="0" w:line="244" w:lineRule="auto"/>
        <w:ind w:firstLine="567"/>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 метою повного і якісного задоволення потреб населення у послугах зв’язку, розбудова телекомунікаційних мереж на базі передових новітніх технологій</w:t>
      </w:r>
      <w:r w:rsidR="000B2447" w:rsidRPr="008018E2">
        <w:rPr>
          <w:rFonts w:ascii="Times New Roman" w:eastAsia="Times New Roman" w:hAnsi="Times New Roman" w:cs="Times New Roman"/>
          <w:sz w:val="24"/>
          <w:szCs w:val="24"/>
          <w:lang w:val="uk-UA" w:eastAsia="ru-RU"/>
        </w:rPr>
        <w:t xml:space="preserve"> </w:t>
      </w:r>
      <w:r w:rsidRPr="008018E2">
        <w:rPr>
          <w:rFonts w:ascii="Times New Roman" w:eastAsia="Times New Roman" w:hAnsi="Times New Roman" w:cs="Times New Roman"/>
          <w:sz w:val="24"/>
          <w:szCs w:val="24"/>
          <w:lang w:val="uk-UA" w:eastAsia="ru-RU"/>
        </w:rPr>
        <w:t>на 202</w:t>
      </w:r>
      <w:r w:rsidR="000B2447" w:rsidRPr="008018E2">
        <w:rPr>
          <w:rFonts w:ascii="Times New Roman" w:eastAsia="Times New Roman" w:hAnsi="Times New Roman" w:cs="Times New Roman"/>
          <w:sz w:val="24"/>
          <w:szCs w:val="24"/>
          <w:lang w:val="uk-UA" w:eastAsia="ru-RU"/>
        </w:rPr>
        <w:t>2</w:t>
      </w:r>
      <w:r w:rsidRPr="008018E2">
        <w:rPr>
          <w:rFonts w:ascii="Times New Roman" w:eastAsia="Times New Roman" w:hAnsi="Times New Roman" w:cs="Times New Roman"/>
          <w:sz w:val="24"/>
          <w:szCs w:val="24"/>
          <w:lang w:val="uk-UA" w:eastAsia="ru-RU"/>
        </w:rPr>
        <w:t xml:space="preserve"> рік визначено такі </w:t>
      </w:r>
      <w:r w:rsidRPr="008018E2">
        <w:rPr>
          <w:rFonts w:ascii="Times New Roman" w:eastAsia="Times New Roman" w:hAnsi="Times New Roman" w:cs="Times New Roman"/>
          <w:b/>
          <w:i/>
          <w:sz w:val="24"/>
          <w:szCs w:val="24"/>
          <w:u w:val="single"/>
          <w:lang w:val="uk-UA" w:eastAsia="ru-RU"/>
        </w:rPr>
        <w:t>основні завдання та заходи</w:t>
      </w:r>
      <w:r w:rsidRPr="008018E2">
        <w:rPr>
          <w:rFonts w:ascii="Times New Roman" w:eastAsia="Times New Roman" w:hAnsi="Times New Roman" w:cs="Times New Roman"/>
          <w:i/>
          <w:sz w:val="24"/>
          <w:szCs w:val="24"/>
          <w:u w:val="single"/>
          <w:lang w:val="uk-UA" w:eastAsia="ru-RU"/>
        </w:rPr>
        <w:t>:</w:t>
      </w:r>
    </w:p>
    <w:p w14:paraId="0ABBE573" w14:textId="77777777" w:rsidR="004F1001" w:rsidRPr="008018E2" w:rsidRDefault="004F1001" w:rsidP="004F1001">
      <w:pPr>
        <w:numPr>
          <w:ilvl w:val="0"/>
          <w:numId w:val="20"/>
        </w:numPr>
        <w:tabs>
          <w:tab w:val="left" w:pos="1080"/>
        </w:tabs>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забезпечення рівних умов доступу споживачів до мережі Інтернет в селищі;</w:t>
      </w:r>
    </w:p>
    <w:p w14:paraId="655E35FB" w14:textId="77777777" w:rsidR="004F1001" w:rsidRPr="008018E2" w:rsidRDefault="000B2447" w:rsidP="004F1001">
      <w:pPr>
        <w:numPr>
          <w:ilvl w:val="0"/>
          <w:numId w:val="20"/>
        </w:numPr>
        <w:autoSpaceDE w:val="0"/>
        <w:autoSpaceDN w:val="0"/>
        <w:spacing w:before="0" w:beforeAutospacing="0" w:after="0" w:afterAutospacing="0" w:line="247" w:lineRule="auto"/>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про</w:t>
      </w:r>
      <w:r w:rsidR="004F1001" w:rsidRPr="008018E2">
        <w:rPr>
          <w:rFonts w:ascii="Times New Roman" w:eastAsia="Times New Roman" w:hAnsi="Times New Roman" w:cs="Times New Roman"/>
          <w:sz w:val="24"/>
          <w:szCs w:val="24"/>
          <w:lang w:val="uk-UA" w:eastAsia="ru-RU"/>
        </w:rPr>
        <w:t>сування радіотехнологій та технологій рухомого (мобільного зв’язку) з метою розширення можливостей для доступу до національних та світових інформаційних ресурсів;</w:t>
      </w:r>
    </w:p>
    <w:p w14:paraId="6A49C9C7" w14:textId="77777777" w:rsidR="004F1001" w:rsidRPr="008018E2" w:rsidRDefault="004F1001" w:rsidP="004F1001">
      <w:pPr>
        <w:numPr>
          <w:ilvl w:val="0"/>
          <w:numId w:val="20"/>
        </w:numPr>
        <w:tabs>
          <w:tab w:val="num" w:pos="1134"/>
          <w:tab w:val="num" w:pos="1320"/>
        </w:tabs>
        <w:autoSpaceDE w:val="0"/>
        <w:autoSpaceDN w:val="0"/>
        <w:spacing w:before="0" w:beforeAutospacing="0" w:after="0" w:afterAutospacing="0" w:line="247" w:lineRule="auto"/>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розвиток новітніх технологій у сфері надання широкосмугового доступу до мережі Інтернет, ІР – телебачення та ІР –телефонії;</w:t>
      </w:r>
    </w:p>
    <w:p w14:paraId="2BCED134" w14:textId="77777777" w:rsidR="004F1001" w:rsidRPr="008018E2" w:rsidRDefault="004F1001" w:rsidP="004F1001">
      <w:pPr>
        <w:numPr>
          <w:ilvl w:val="0"/>
          <w:numId w:val="20"/>
        </w:numPr>
        <w:tabs>
          <w:tab w:val="num" w:pos="1134"/>
          <w:tab w:val="num" w:pos="1320"/>
        </w:tabs>
        <w:autoSpaceDE w:val="0"/>
        <w:autoSpaceDN w:val="0"/>
        <w:spacing w:before="0" w:beforeAutospacing="0" w:after="0" w:afterAutospacing="0" w:line="247" w:lineRule="auto"/>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створення необхідних умов для якісного обслуговування споживачів поштового зв’язку та відповідних умов праці для персоналу;</w:t>
      </w:r>
    </w:p>
    <w:p w14:paraId="383C7FAC" w14:textId="77777777" w:rsidR="004F1001" w:rsidRPr="008018E2" w:rsidRDefault="004F1001" w:rsidP="004F1001">
      <w:pPr>
        <w:numPr>
          <w:ilvl w:val="0"/>
          <w:numId w:val="20"/>
        </w:numPr>
        <w:tabs>
          <w:tab w:val="num" w:pos="1134"/>
          <w:tab w:val="num" w:pos="1320"/>
        </w:tabs>
        <w:autoSpaceDE w:val="0"/>
        <w:autoSpaceDN w:val="0"/>
        <w:spacing w:before="0" w:beforeAutospacing="0" w:after="0" w:afterAutospacing="0" w:line="247" w:lineRule="auto"/>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збереження таємниці поштових відправлень, у тому числі листування та іншої письмової кореспонденції, шляхом заміни абонентських шаф, непридатних до експлуатації.</w:t>
      </w:r>
    </w:p>
    <w:p w14:paraId="03FAC3C7" w14:textId="77777777" w:rsidR="004F1001" w:rsidRPr="008018E2" w:rsidRDefault="004F1001" w:rsidP="004F1001">
      <w:pPr>
        <w:tabs>
          <w:tab w:val="left" w:pos="1080"/>
        </w:tabs>
        <w:autoSpaceDN w:val="0"/>
        <w:spacing w:before="0" w:beforeAutospacing="0" w:after="0" w:afterAutospacing="0" w:line="240" w:lineRule="auto"/>
        <w:ind w:left="360" w:firstLine="0"/>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b/>
          <w:sz w:val="24"/>
          <w:szCs w:val="24"/>
          <w:lang w:val="uk-UA" w:eastAsia="ru-RU"/>
        </w:rPr>
        <w:t>Очікувані результати</w:t>
      </w:r>
      <w:r w:rsidRPr="008018E2">
        <w:rPr>
          <w:rFonts w:ascii="Times New Roman" w:eastAsia="Times New Roman" w:hAnsi="Times New Roman" w:cs="Times New Roman"/>
          <w:sz w:val="24"/>
          <w:szCs w:val="24"/>
          <w:lang w:val="uk-UA" w:eastAsia="ru-RU"/>
        </w:rPr>
        <w:t xml:space="preserve">: </w:t>
      </w:r>
    </w:p>
    <w:p w14:paraId="4635580C" w14:textId="77777777" w:rsidR="004F1001" w:rsidRPr="008018E2" w:rsidRDefault="004F1001" w:rsidP="004F1001">
      <w:pPr>
        <w:numPr>
          <w:ilvl w:val="0"/>
          <w:numId w:val="19"/>
        </w:numPr>
        <w:autoSpaceDE w:val="0"/>
        <w:autoSpaceDN w:val="0"/>
        <w:spacing w:before="0" w:beforeAutospacing="0" w:after="0" w:afterAutospacing="0" w:line="240" w:lineRule="auto"/>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збільшення обсягу доходів від послуг зв’язку;</w:t>
      </w:r>
    </w:p>
    <w:p w14:paraId="077FAB64" w14:textId="77777777" w:rsidR="004F1001" w:rsidRPr="008018E2" w:rsidRDefault="004F1001" w:rsidP="000B2447">
      <w:pPr>
        <w:numPr>
          <w:ilvl w:val="0"/>
          <w:numId w:val="19"/>
        </w:numPr>
        <w:autoSpaceDE w:val="0"/>
        <w:autoSpaceDN w:val="0"/>
        <w:spacing w:before="0" w:beforeAutospacing="0" w:after="0" w:afterAutospacing="0" w:line="240" w:lineRule="auto"/>
        <w:jc w:val="left"/>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lastRenderedPageBreak/>
        <w:t>збільшення  щільності</w:t>
      </w:r>
      <w:r w:rsidR="000B2447" w:rsidRPr="008018E2">
        <w:rPr>
          <w:rFonts w:ascii="Times New Roman" w:eastAsia="Times New Roman" w:hAnsi="Times New Roman" w:cs="Times New Roman"/>
          <w:sz w:val="24"/>
          <w:szCs w:val="24"/>
          <w:lang w:val="uk-UA" w:eastAsia="ru-RU"/>
        </w:rPr>
        <w:t xml:space="preserve"> телефонної мережі</w:t>
      </w:r>
      <w:r w:rsidRPr="008018E2">
        <w:rPr>
          <w:rFonts w:ascii="Times New Roman" w:eastAsia="Times New Roman" w:hAnsi="Times New Roman" w:cs="Times New Roman"/>
          <w:sz w:val="24"/>
          <w:szCs w:val="24"/>
          <w:lang w:val="uk-UA" w:eastAsia="ru-RU"/>
        </w:rPr>
        <w:t>.</w:t>
      </w:r>
    </w:p>
    <w:p w14:paraId="47DEC570" w14:textId="77777777" w:rsidR="004F1001" w:rsidRPr="008018E2" w:rsidRDefault="004F1001" w:rsidP="004F1001">
      <w:pPr>
        <w:spacing w:before="0" w:beforeAutospacing="0" w:after="0" w:afterAutospacing="0" w:line="240" w:lineRule="auto"/>
        <w:ind w:left="1287" w:firstLine="0"/>
        <w:contextualSpacing/>
        <w:jc w:val="center"/>
        <w:rPr>
          <w:rFonts w:ascii="Times New Roman" w:eastAsia="Times New Roman" w:hAnsi="Times New Roman" w:cs="Times New Roman"/>
          <w:b/>
          <w:color w:val="000000" w:themeColor="text1"/>
          <w:sz w:val="24"/>
          <w:szCs w:val="24"/>
          <w:lang w:eastAsia="ru-RU"/>
        </w:rPr>
      </w:pPr>
      <w:r w:rsidRPr="008018E2">
        <w:rPr>
          <w:rFonts w:ascii="Times New Roman" w:eastAsia="Times New Roman" w:hAnsi="Times New Roman" w:cs="Times New Roman"/>
          <w:b/>
          <w:color w:val="000000" w:themeColor="text1"/>
          <w:sz w:val="24"/>
          <w:szCs w:val="24"/>
          <w:lang w:val="uk-UA" w:eastAsia="ru-RU"/>
        </w:rPr>
        <w:t>2.5.4 Розвиток споживчого ринку та сфери послуг</w:t>
      </w:r>
    </w:p>
    <w:p w14:paraId="484936AC"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hr-HR" w:eastAsia="ru-RU"/>
        </w:rPr>
        <w:tab/>
      </w:r>
      <w:r w:rsidRPr="008018E2">
        <w:rPr>
          <w:rFonts w:ascii="Times New Roman" w:eastAsia="Times New Roman" w:hAnsi="Times New Roman" w:cs="Times New Roman"/>
          <w:color w:val="000000" w:themeColor="text1"/>
          <w:sz w:val="24"/>
          <w:szCs w:val="24"/>
          <w:lang w:val="uk-UA" w:eastAsia="ru-RU"/>
        </w:rPr>
        <w:t xml:space="preserve">З метою </w:t>
      </w:r>
      <w:r w:rsidRPr="008018E2">
        <w:rPr>
          <w:rFonts w:ascii="Times New Roman" w:eastAsia="Times New Roman" w:hAnsi="Times New Roman" w:cs="Times New Roman"/>
          <w:color w:val="000000" w:themeColor="text1"/>
          <w:sz w:val="24"/>
          <w:szCs w:val="24"/>
          <w:lang w:val="hr-HR" w:eastAsia="ru-RU"/>
        </w:rPr>
        <w:t>забезпечення продовольчої безпеки селищ</w:t>
      </w:r>
      <w:r w:rsidRPr="008018E2">
        <w:rPr>
          <w:rFonts w:ascii="Times New Roman" w:eastAsia="Times New Roman" w:hAnsi="Times New Roman" w:cs="Times New Roman"/>
          <w:color w:val="000000" w:themeColor="text1"/>
          <w:sz w:val="24"/>
          <w:szCs w:val="24"/>
          <w:lang w:val="uk-UA" w:eastAsia="ru-RU"/>
        </w:rPr>
        <w:t>а</w:t>
      </w:r>
      <w:r w:rsidR="000B2447" w:rsidRPr="008018E2">
        <w:rPr>
          <w:rFonts w:ascii="Times New Roman" w:eastAsia="Times New Roman" w:hAnsi="Times New Roman" w:cs="Times New Roman"/>
          <w:color w:val="000000" w:themeColor="text1"/>
          <w:sz w:val="24"/>
          <w:szCs w:val="24"/>
          <w:lang w:val="uk-UA" w:eastAsia="ru-RU"/>
        </w:rPr>
        <w:t>,</w:t>
      </w:r>
      <w:r w:rsidRPr="008018E2">
        <w:rPr>
          <w:rFonts w:ascii="Times New Roman" w:eastAsia="Times New Roman" w:hAnsi="Times New Roman" w:cs="Times New Roman"/>
          <w:color w:val="000000" w:themeColor="text1"/>
          <w:sz w:val="24"/>
          <w:szCs w:val="24"/>
          <w:lang w:val="hr-HR" w:eastAsia="ru-RU"/>
        </w:rPr>
        <w:t xml:space="preserve">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w:t>
      </w:r>
      <w:r w:rsidRPr="008018E2">
        <w:rPr>
          <w:rFonts w:ascii="Times New Roman" w:eastAsia="Times New Roman" w:hAnsi="Times New Roman" w:cs="Times New Roman"/>
          <w:color w:val="000000" w:themeColor="text1"/>
          <w:sz w:val="24"/>
          <w:szCs w:val="24"/>
          <w:lang w:val="uk-UA" w:eastAsia="ru-RU"/>
        </w:rPr>
        <w:t>на 202</w:t>
      </w:r>
      <w:r w:rsidR="000B2447" w:rsidRPr="008018E2">
        <w:rPr>
          <w:rFonts w:ascii="Times New Roman" w:eastAsia="Times New Roman" w:hAnsi="Times New Roman" w:cs="Times New Roman"/>
          <w:color w:val="000000" w:themeColor="text1"/>
          <w:sz w:val="24"/>
          <w:szCs w:val="24"/>
          <w:lang w:val="uk-UA" w:eastAsia="ru-RU"/>
        </w:rPr>
        <w:t>2</w:t>
      </w:r>
      <w:r w:rsidRPr="008018E2">
        <w:rPr>
          <w:rFonts w:ascii="Times New Roman" w:eastAsia="Times New Roman" w:hAnsi="Times New Roman" w:cs="Times New Roman"/>
          <w:color w:val="000000" w:themeColor="text1"/>
          <w:sz w:val="24"/>
          <w:szCs w:val="24"/>
          <w:lang w:val="uk-UA" w:eastAsia="ru-RU"/>
        </w:rPr>
        <w:t xml:space="preserve"> рік заплановані такі </w:t>
      </w:r>
      <w:r w:rsidRPr="008018E2">
        <w:rPr>
          <w:rFonts w:ascii="Times New Roman" w:eastAsia="Times New Roman" w:hAnsi="Times New Roman" w:cs="Times New Roman"/>
          <w:b/>
          <w:i/>
          <w:color w:val="000000" w:themeColor="text1"/>
          <w:sz w:val="24"/>
          <w:szCs w:val="24"/>
          <w:u w:val="single"/>
          <w:lang w:val="uk-UA" w:eastAsia="ru-RU"/>
        </w:rPr>
        <w:t>основні завдання та заходи</w:t>
      </w:r>
      <w:r w:rsidRPr="008018E2">
        <w:rPr>
          <w:rFonts w:ascii="Times New Roman" w:eastAsia="Times New Roman" w:hAnsi="Times New Roman" w:cs="Times New Roman"/>
          <w:color w:val="000000" w:themeColor="text1"/>
          <w:sz w:val="24"/>
          <w:szCs w:val="24"/>
          <w:lang w:val="uk-UA" w:eastAsia="ru-RU"/>
        </w:rPr>
        <w:t>:</w:t>
      </w:r>
    </w:p>
    <w:p w14:paraId="3BC34E49" w14:textId="77777777" w:rsidR="004F1001" w:rsidRPr="008018E2" w:rsidRDefault="004F1001" w:rsidP="004F1001">
      <w:pPr>
        <w:numPr>
          <w:ilvl w:val="1"/>
          <w:numId w:val="14"/>
        </w:numPr>
        <w:tabs>
          <w:tab w:val="left" w:pos="709"/>
        </w:tabs>
        <w:overflowPunct w:val="0"/>
        <w:autoSpaceDE w:val="0"/>
        <w:autoSpaceDN w:val="0"/>
        <w:adjustRightInd w:val="0"/>
        <w:spacing w:before="0" w:beforeAutospacing="0" w:after="0" w:afterAutospacing="0" w:line="240" w:lineRule="auto"/>
        <w:ind w:left="142" w:right="-24" w:firstLine="284"/>
        <w:contextualSpacing/>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 xml:space="preserve">забезпечення продовольчої безпеки </w:t>
      </w:r>
      <w:r w:rsidRPr="008018E2">
        <w:rPr>
          <w:rFonts w:ascii="Times New Roman" w:eastAsia="Times New Roman" w:hAnsi="Times New Roman" w:cs="Times New Roman"/>
          <w:color w:val="000000" w:themeColor="text1"/>
          <w:sz w:val="24"/>
          <w:szCs w:val="24"/>
          <w:lang w:val="uk-UA" w:eastAsia="ru-RU"/>
        </w:rPr>
        <w:t>селища</w:t>
      </w:r>
      <w:r w:rsidRPr="008018E2">
        <w:rPr>
          <w:rFonts w:ascii="Times New Roman" w:eastAsia="Times New Roman" w:hAnsi="Times New Roman" w:cs="Times New Roman"/>
          <w:color w:val="000000" w:themeColor="text1"/>
          <w:sz w:val="24"/>
          <w:szCs w:val="24"/>
          <w:lang w:val="hr-HR" w:eastAsia="ru-RU"/>
        </w:rPr>
        <w:t xml:space="preserve"> шляхом удосконалення роботи по залученню на споживчий ринок товарних ресурсів (проведення ярмарків за участю безпосередніх товаровиробників, підприємств переробної промисловості та фермерських господарств);</w:t>
      </w:r>
    </w:p>
    <w:p w14:paraId="4E9F0C47" w14:textId="77777777" w:rsidR="004F1001" w:rsidRPr="008018E2" w:rsidRDefault="004F1001" w:rsidP="004F1001">
      <w:pPr>
        <w:numPr>
          <w:ilvl w:val="1"/>
          <w:numId w:val="14"/>
        </w:numPr>
        <w:tabs>
          <w:tab w:val="left" w:pos="709"/>
          <w:tab w:val="left" w:pos="1418"/>
        </w:tabs>
        <w:overflowPunct w:val="0"/>
        <w:autoSpaceDE w:val="0"/>
        <w:autoSpaceDN w:val="0"/>
        <w:adjustRightInd w:val="0"/>
        <w:spacing w:before="0" w:beforeAutospacing="0" w:after="0" w:afterAutospacing="0" w:line="240" w:lineRule="auto"/>
        <w:ind w:left="142" w:right="-24" w:firstLine="284"/>
        <w:contextualSpacing/>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розвиток мережі закладів торговельного та побутового обслуговування шляхом покращення санітарно-технічного стану будівель та зовнішнього вигляду ринк</w:t>
      </w:r>
      <w:r w:rsidRPr="008018E2">
        <w:rPr>
          <w:rFonts w:ascii="Times New Roman" w:eastAsia="Times New Roman" w:hAnsi="Times New Roman" w:cs="Times New Roman"/>
          <w:color w:val="000000" w:themeColor="text1"/>
          <w:sz w:val="24"/>
          <w:szCs w:val="24"/>
          <w:lang w:val="uk-UA" w:eastAsia="ru-RU"/>
        </w:rPr>
        <w:t>у</w:t>
      </w:r>
      <w:r w:rsidRPr="008018E2">
        <w:rPr>
          <w:rFonts w:ascii="Times New Roman" w:eastAsia="Times New Roman" w:hAnsi="Times New Roman" w:cs="Times New Roman"/>
          <w:color w:val="000000" w:themeColor="text1"/>
          <w:sz w:val="24"/>
          <w:szCs w:val="24"/>
          <w:lang w:val="hr-HR" w:eastAsia="ru-RU"/>
        </w:rPr>
        <w:t>, підвищення рівня обслуговування покупців і умов праці для торгуючих;</w:t>
      </w:r>
    </w:p>
    <w:p w14:paraId="46A6DDC1" w14:textId="77777777" w:rsidR="004F1001" w:rsidRPr="008018E2" w:rsidRDefault="004F1001" w:rsidP="004F1001">
      <w:pPr>
        <w:numPr>
          <w:ilvl w:val="1"/>
          <w:numId w:val="14"/>
        </w:numPr>
        <w:tabs>
          <w:tab w:val="left" w:pos="709"/>
        </w:tabs>
        <w:overflowPunct w:val="0"/>
        <w:autoSpaceDE w:val="0"/>
        <w:autoSpaceDN w:val="0"/>
        <w:adjustRightInd w:val="0"/>
        <w:spacing w:before="0" w:beforeAutospacing="0" w:after="0" w:afterAutospacing="0" w:line="240" w:lineRule="auto"/>
        <w:ind w:left="142" w:right="-24" w:firstLine="284"/>
        <w:contextualSpacing/>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подальше вдосконалення діяльності підприємств ринкової мережі, поступове перетворення їх у торговельно-сервісні комплекси з наданням населенню різноманітних послуг;</w:t>
      </w:r>
    </w:p>
    <w:p w14:paraId="0A96066A" w14:textId="77777777" w:rsidR="004F1001" w:rsidRPr="008018E2" w:rsidRDefault="004F1001" w:rsidP="004F1001">
      <w:pPr>
        <w:numPr>
          <w:ilvl w:val="1"/>
          <w:numId w:val="14"/>
        </w:numPr>
        <w:tabs>
          <w:tab w:val="left" w:pos="709"/>
        </w:tabs>
        <w:overflowPunct w:val="0"/>
        <w:autoSpaceDE w:val="0"/>
        <w:autoSpaceDN w:val="0"/>
        <w:adjustRightInd w:val="0"/>
        <w:spacing w:before="0" w:beforeAutospacing="0" w:after="0" w:afterAutospacing="0" w:line="240" w:lineRule="auto"/>
        <w:ind w:left="142" w:right="-24" w:firstLine="284"/>
        <w:contextualSpacing/>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збільшення кількості торгових місць для продажу громадянами плодоовочевої продукції;</w:t>
      </w:r>
    </w:p>
    <w:p w14:paraId="3880C70E" w14:textId="77777777" w:rsidR="004F1001" w:rsidRPr="008018E2" w:rsidRDefault="004F1001" w:rsidP="004F1001">
      <w:pPr>
        <w:numPr>
          <w:ilvl w:val="1"/>
          <w:numId w:val="14"/>
        </w:numPr>
        <w:tabs>
          <w:tab w:val="left" w:pos="709"/>
        </w:tabs>
        <w:overflowPunct w:val="0"/>
        <w:autoSpaceDE w:val="0"/>
        <w:autoSpaceDN w:val="0"/>
        <w:adjustRightInd w:val="0"/>
        <w:spacing w:before="0" w:beforeAutospacing="0" w:after="0" w:afterAutospacing="0" w:line="240" w:lineRule="auto"/>
        <w:ind w:left="142" w:right="-24" w:firstLine="284"/>
        <w:contextualSpacing/>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розширення мережі майданчиків для проведення сезонної та ярмаркової торгівлі;</w:t>
      </w:r>
    </w:p>
    <w:p w14:paraId="3F6146EB" w14:textId="77777777" w:rsidR="004F1001" w:rsidRPr="008018E2" w:rsidRDefault="004F1001" w:rsidP="004F1001">
      <w:pPr>
        <w:numPr>
          <w:ilvl w:val="1"/>
          <w:numId w:val="14"/>
        </w:numPr>
        <w:tabs>
          <w:tab w:val="left" w:pos="709"/>
        </w:tabs>
        <w:overflowPunct w:val="0"/>
        <w:autoSpaceDE w:val="0"/>
        <w:autoSpaceDN w:val="0"/>
        <w:adjustRightInd w:val="0"/>
        <w:spacing w:before="0" w:beforeAutospacing="0" w:after="0" w:afterAutospacing="0" w:line="240" w:lineRule="auto"/>
        <w:ind w:left="142" w:right="-24" w:firstLine="284"/>
        <w:contextualSpacing/>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розширення мережі закладів ресторанного господарства, швидкого харчування, кафе з прийнятним рівнем цін, підвищення культури обслуговування;</w:t>
      </w:r>
    </w:p>
    <w:p w14:paraId="11EA6F41" w14:textId="77777777" w:rsidR="004F1001" w:rsidRPr="008018E2" w:rsidRDefault="004F1001" w:rsidP="004F1001">
      <w:pPr>
        <w:numPr>
          <w:ilvl w:val="1"/>
          <w:numId w:val="14"/>
        </w:numPr>
        <w:tabs>
          <w:tab w:val="left" w:pos="709"/>
        </w:tabs>
        <w:overflowPunct w:val="0"/>
        <w:autoSpaceDE w:val="0"/>
        <w:autoSpaceDN w:val="0"/>
        <w:adjustRightInd w:val="0"/>
        <w:spacing w:before="0" w:beforeAutospacing="0" w:after="0" w:afterAutospacing="0" w:line="240" w:lineRule="auto"/>
        <w:ind w:left="142" w:right="-24" w:firstLine="284"/>
        <w:contextualSpacing/>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збільшення кількості об'єктів, що надають побутові послуги малозабезпеченим громадянам за доступними та пільговими цінами.</w:t>
      </w:r>
    </w:p>
    <w:p w14:paraId="69BAC7D5"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Times New Roman" w:hAnsi="Times New Roman" w:cs="Times New Roman"/>
          <w:b/>
          <w:color w:val="000000" w:themeColor="text1"/>
          <w:sz w:val="24"/>
          <w:szCs w:val="24"/>
          <w:u w:val="single"/>
          <w:lang w:val="hr-HR" w:eastAsia="ru-RU"/>
        </w:rPr>
      </w:pPr>
      <w:r w:rsidRPr="008018E2">
        <w:rPr>
          <w:rFonts w:ascii="Times New Roman" w:eastAsia="Times New Roman" w:hAnsi="Times New Roman" w:cs="Times New Roman"/>
          <w:b/>
          <w:color w:val="000000" w:themeColor="text1"/>
          <w:sz w:val="24"/>
          <w:szCs w:val="24"/>
          <w:u w:val="single"/>
          <w:lang w:val="hr-HR" w:eastAsia="ru-RU"/>
        </w:rPr>
        <w:t>Очікувані результати:</w:t>
      </w:r>
    </w:p>
    <w:p w14:paraId="3D913190"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w:t>
      </w:r>
      <w:r w:rsidRPr="008018E2">
        <w:rPr>
          <w:rFonts w:ascii="Times New Roman" w:eastAsia="Times New Roman" w:hAnsi="Times New Roman" w:cs="Times New Roman"/>
          <w:color w:val="000000" w:themeColor="text1"/>
          <w:sz w:val="24"/>
          <w:szCs w:val="24"/>
          <w:lang w:val="hr-HR" w:eastAsia="ru-RU"/>
        </w:rPr>
        <w:tab/>
        <w:t xml:space="preserve">збільшення обсягу роздрібного товарообороту; </w:t>
      </w:r>
    </w:p>
    <w:p w14:paraId="06272C78"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w:t>
      </w:r>
      <w:r w:rsidRPr="008018E2">
        <w:rPr>
          <w:rFonts w:ascii="Times New Roman" w:eastAsia="Times New Roman" w:hAnsi="Times New Roman" w:cs="Times New Roman"/>
          <w:color w:val="000000" w:themeColor="text1"/>
          <w:sz w:val="24"/>
          <w:szCs w:val="24"/>
          <w:lang w:val="hr-HR" w:eastAsia="ru-RU"/>
        </w:rPr>
        <w:tab/>
        <w:t xml:space="preserve">збереження досягнутого рівня забезпеченості населення стаціонарними магазинами, підприємствами ресторанного господарства та ринками; </w:t>
      </w:r>
    </w:p>
    <w:p w14:paraId="27E1B231"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w:t>
      </w:r>
      <w:r w:rsidRPr="008018E2">
        <w:rPr>
          <w:rFonts w:ascii="Times New Roman" w:eastAsia="Times New Roman" w:hAnsi="Times New Roman" w:cs="Times New Roman"/>
          <w:color w:val="000000" w:themeColor="text1"/>
          <w:sz w:val="24"/>
          <w:szCs w:val="24"/>
          <w:lang w:val="hr-HR" w:eastAsia="ru-RU"/>
        </w:rPr>
        <w:tab/>
        <w:t>збільшення товарообороту підприємств торгівлі на 1 особу;</w:t>
      </w:r>
    </w:p>
    <w:p w14:paraId="187DB6ED"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Times New Roman" w:hAnsi="Times New Roman" w:cs="Times New Roman"/>
          <w:color w:val="000000" w:themeColor="text1"/>
          <w:sz w:val="24"/>
          <w:szCs w:val="24"/>
          <w:lang w:val="hr-HR" w:eastAsia="ru-RU"/>
        </w:rPr>
      </w:pPr>
      <w:r w:rsidRPr="008018E2">
        <w:rPr>
          <w:rFonts w:ascii="Times New Roman" w:eastAsia="Times New Roman" w:hAnsi="Times New Roman" w:cs="Times New Roman"/>
          <w:color w:val="000000" w:themeColor="text1"/>
          <w:sz w:val="24"/>
          <w:szCs w:val="24"/>
          <w:lang w:val="hr-HR" w:eastAsia="ru-RU"/>
        </w:rPr>
        <w:t>•</w:t>
      </w:r>
      <w:r w:rsidRPr="008018E2">
        <w:rPr>
          <w:rFonts w:ascii="Times New Roman" w:eastAsia="Times New Roman" w:hAnsi="Times New Roman" w:cs="Times New Roman"/>
          <w:color w:val="000000" w:themeColor="text1"/>
          <w:sz w:val="24"/>
          <w:szCs w:val="24"/>
          <w:lang w:val="hr-HR" w:eastAsia="ru-RU"/>
        </w:rPr>
        <w:tab/>
        <w:t xml:space="preserve">зростання обсягів побутових послуг; </w:t>
      </w:r>
    </w:p>
    <w:p w14:paraId="29DF739F"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Times New Roman" w:hAnsi="Times New Roman" w:cs="Times New Roman"/>
          <w:color w:val="000000" w:themeColor="text1"/>
          <w:sz w:val="24"/>
          <w:szCs w:val="24"/>
          <w:lang w:val="uk-UA" w:eastAsia="ru-RU"/>
        </w:rPr>
      </w:pPr>
      <w:r w:rsidRPr="008018E2">
        <w:rPr>
          <w:rFonts w:ascii="Times New Roman" w:eastAsia="Times New Roman" w:hAnsi="Times New Roman" w:cs="Times New Roman"/>
          <w:color w:val="000000" w:themeColor="text1"/>
          <w:sz w:val="24"/>
          <w:szCs w:val="24"/>
          <w:lang w:val="hr-HR" w:eastAsia="ru-RU"/>
        </w:rPr>
        <w:t>•</w:t>
      </w:r>
      <w:r w:rsidRPr="008018E2">
        <w:rPr>
          <w:rFonts w:ascii="Times New Roman" w:eastAsia="Times New Roman" w:hAnsi="Times New Roman" w:cs="Times New Roman"/>
          <w:color w:val="000000" w:themeColor="text1"/>
          <w:sz w:val="24"/>
          <w:szCs w:val="24"/>
          <w:lang w:val="hr-HR" w:eastAsia="ru-RU"/>
        </w:rPr>
        <w:tab/>
        <w:t>збільшення кількості підприємств побутового обслуговування населення.</w:t>
      </w:r>
    </w:p>
    <w:p w14:paraId="7C636636" w14:textId="77777777" w:rsidR="004F1001" w:rsidRPr="008018E2" w:rsidRDefault="004F1001" w:rsidP="004F1001">
      <w:pPr>
        <w:autoSpaceDN w:val="0"/>
        <w:spacing w:before="0" w:beforeAutospacing="0" w:after="0" w:afterAutospacing="0" w:line="240" w:lineRule="auto"/>
        <w:ind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2.6. Інвестиційна та зовнішньоекономічна діяльність</w:t>
      </w:r>
    </w:p>
    <w:p w14:paraId="0C552274" w14:textId="77777777" w:rsidR="004F1001" w:rsidRPr="008018E2" w:rsidRDefault="004F1001" w:rsidP="004F1001">
      <w:pPr>
        <w:overflowPunct w:val="0"/>
        <w:autoSpaceDE w:val="0"/>
        <w:autoSpaceDN w:val="0"/>
        <w:adjustRightInd w:val="0"/>
        <w:spacing w:before="0" w:beforeAutospacing="0" w:after="0" w:afterAutospacing="0" w:line="240" w:lineRule="auto"/>
        <w:ind w:right="-24" w:firstLine="567"/>
        <w:textAlignment w:val="baseline"/>
        <w:rPr>
          <w:rFonts w:ascii="Times New Roman" w:eastAsia="Calibri" w:hAnsi="Times New Roman" w:cs="Times New Roman"/>
          <w:b/>
          <w:i/>
          <w:color w:val="000000" w:themeColor="text1"/>
          <w:sz w:val="24"/>
          <w:szCs w:val="24"/>
          <w:u w:val="single"/>
          <w:lang w:val="uk-UA"/>
        </w:rPr>
      </w:pPr>
      <w:r w:rsidRPr="008018E2">
        <w:rPr>
          <w:rFonts w:ascii="Times New Roman" w:eastAsia="Calibri" w:hAnsi="Times New Roman" w:cs="Times New Roman"/>
          <w:color w:val="000000" w:themeColor="text1"/>
          <w:sz w:val="24"/>
          <w:szCs w:val="24"/>
          <w:lang w:val="uk-UA"/>
        </w:rPr>
        <w:t xml:space="preserve">Одним із напрямів залучення інвестицій є формування та реалізація ефективної зовнішньоекономічної політики, подальше підвищення інвестиційної привабливості та формування позитивного іміджу </w:t>
      </w:r>
      <w:r w:rsidRPr="008018E2">
        <w:rPr>
          <w:rFonts w:ascii="Times New Roman" w:eastAsia="Calibri" w:hAnsi="Times New Roman" w:cs="Times New Roman"/>
          <w:iCs/>
          <w:color w:val="000000" w:themeColor="text1"/>
          <w:sz w:val="24"/>
          <w:szCs w:val="24"/>
          <w:lang w:val="uk-UA"/>
        </w:rPr>
        <w:t>території</w:t>
      </w:r>
      <w:r w:rsidRPr="008018E2">
        <w:rPr>
          <w:rFonts w:ascii="Times New Roman" w:eastAsia="Calibri" w:hAnsi="Times New Roman" w:cs="Times New Roman"/>
          <w:color w:val="000000" w:themeColor="text1"/>
          <w:sz w:val="24"/>
          <w:szCs w:val="24"/>
          <w:lang w:val="uk-UA"/>
        </w:rPr>
        <w:t xml:space="preserve">. </w:t>
      </w:r>
      <w:r w:rsidR="00CD6D7A" w:rsidRPr="008018E2">
        <w:rPr>
          <w:rFonts w:ascii="Times New Roman" w:eastAsia="Calibri" w:hAnsi="Times New Roman" w:cs="Times New Roman"/>
          <w:b/>
          <w:i/>
          <w:color w:val="000000" w:themeColor="text1"/>
          <w:sz w:val="24"/>
          <w:szCs w:val="24"/>
          <w:u w:val="single"/>
          <w:lang w:val="uk-UA"/>
        </w:rPr>
        <w:t>О</w:t>
      </w:r>
      <w:r w:rsidRPr="008018E2">
        <w:rPr>
          <w:rFonts w:ascii="Times New Roman" w:eastAsia="Calibri" w:hAnsi="Times New Roman" w:cs="Times New Roman"/>
          <w:b/>
          <w:i/>
          <w:color w:val="000000" w:themeColor="text1"/>
          <w:sz w:val="24"/>
          <w:szCs w:val="24"/>
          <w:u w:val="single"/>
          <w:lang w:val="uk-UA"/>
        </w:rPr>
        <w:t xml:space="preserve">сновні завдання та заходи: </w:t>
      </w:r>
    </w:p>
    <w:p w14:paraId="391760EE" w14:textId="77777777" w:rsidR="004F1001" w:rsidRPr="008018E2" w:rsidRDefault="004F1001" w:rsidP="004F1001">
      <w:pPr>
        <w:numPr>
          <w:ilvl w:val="0"/>
          <w:numId w:val="15"/>
        </w:numPr>
        <w:autoSpaceDE w:val="0"/>
        <w:autoSpaceDN w:val="0"/>
        <w:spacing w:before="0" w:beforeAutospacing="0" w:after="200" w:afterAutospacing="0" w:line="240" w:lineRule="auto"/>
        <w:contextualSpacing/>
        <w:rPr>
          <w:rFonts w:ascii="Times New Roman" w:eastAsia="Calibri" w:hAnsi="Times New Roman" w:cs="Times New Roman"/>
          <w:color w:val="000000" w:themeColor="text1"/>
          <w:sz w:val="24"/>
          <w:szCs w:val="24"/>
          <w:lang w:eastAsia="uk-UA"/>
        </w:rPr>
      </w:pPr>
      <w:r w:rsidRPr="008018E2">
        <w:rPr>
          <w:rFonts w:ascii="Times New Roman" w:eastAsia="Calibri" w:hAnsi="Times New Roman" w:cs="Times New Roman"/>
          <w:color w:val="000000" w:themeColor="text1"/>
          <w:sz w:val="24"/>
          <w:szCs w:val="24"/>
          <w:lang w:eastAsia="uk-UA"/>
        </w:rPr>
        <w:t xml:space="preserve">створення сприятливого інвестиційного клімату в </w:t>
      </w:r>
      <w:r w:rsidR="00CD6D7A" w:rsidRPr="008018E2">
        <w:rPr>
          <w:rFonts w:ascii="Times New Roman" w:eastAsia="Calibri" w:hAnsi="Times New Roman" w:cs="Times New Roman"/>
          <w:color w:val="000000" w:themeColor="text1"/>
          <w:sz w:val="24"/>
          <w:szCs w:val="24"/>
          <w:lang w:val="uk-UA" w:eastAsia="uk-UA"/>
        </w:rPr>
        <w:t>селищі</w:t>
      </w:r>
      <w:r w:rsidRPr="008018E2">
        <w:rPr>
          <w:rFonts w:ascii="Times New Roman" w:eastAsia="Calibri" w:hAnsi="Times New Roman" w:cs="Times New Roman"/>
          <w:color w:val="000000" w:themeColor="text1"/>
          <w:sz w:val="24"/>
          <w:szCs w:val="24"/>
          <w:lang w:eastAsia="uk-UA"/>
        </w:rPr>
        <w:t>, залучення інвестицій;</w:t>
      </w:r>
    </w:p>
    <w:p w14:paraId="50EE6B6B" w14:textId="77777777" w:rsidR="004F1001" w:rsidRPr="008018E2" w:rsidRDefault="004F1001" w:rsidP="004F1001">
      <w:pPr>
        <w:numPr>
          <w:ilvl w:val="0"/>
          <w:numId w:val="15"/>
        </w:numPr>
        <w:autoSpaceDE w:val="0"/>
        <w:autoSpaceDN w:val="0"/>
        <w:spacing w:before="0" w:beforeAutospacing="0" w:after="200" w:afterAutospacing="0" w:line="240" w:lineRule="auto"/>
        <w:contextualSpacing/>
        <w:rPr>
          <w:rFonts w:ascii="Times New Roman" w:eastAsia="Calibri" w:hAnsi="Times New Roman" w:cs="Times New Roman"/>
          <w:color w:val="000000" w:themeColor="text1"/>
          <w:sz w:val="24"/>
          <w:szCs w:val="24"/>
          <w:lang w:eastAsia="uk-UA"/>
        </w:rPr>
      </w:pPr>
      <w:r w:rsidRPr="008018E2">
        <w:rPr>
          <w:rFonts w:ascii="Times New Roman" w:eastAsia="Calibri" w:hAnsi="Times New Roman" w:cs="Times New Roman"/>
          <w:color w:val="000000" w:themeColor="text1"/>
          <w:sz w:val="24"/>
          <w:szCs w:val="24"/>
          <w:lang w:val="uk-UA" w:eastAsia="uk-UA"/>
        </w:rPr>
        <w:t>з</w:t>
      </w:r>
      <w:r w:rsidRPr="008018E2">
        <w:rPr>
          <w:rFonts w:ascii="Times New Roman" w:eastAsia="Calibri" w:hAnsi="Times New Roman" w:cs="Times New Roman"/>
          <w:color w:val="000000" w:themeColor="text1"/>
          <w:sz w:val="24"/>
          <w:szCs w:val="24"/>
          <w:lang w:eastAsia="uk-UA"/>
        </w:rPr>
        <w:t xml:space="preserve">абезпечення супроводу інвестиційних проектів шляхом створення стабільних умов для реалізації інвестиційних проектів, оперативне вирішення проблемних питань в межах компетенції </w:t>
      </w:r>
      <w:r w:rsidRPr="008018E2">
        <w:rPr>
          <w:rFonts w:ascii="Times New Roman" w:eastAsia="Calibri" w:hAnsi="Times New Roman" w:cs="Times New Roman"/>
          <w:color w:val="000000" w:themeColor="text1"/>
          <w:sz w:val="24"/>
          <w:szCs w:val="24"/>
          <w:lang w:val="uk-UA" w:eastAsia="uk-UA"/>
        </w:rPr>
        <w:t>селищної ради</w:t>
      </w:r>
      <w:r w:rsidRPr="008018E2">
        <w:rPr>
          <w:rFonts w:ascii="Times New Roman" w:eastAsia="Calibri" w:hAnsi="Times New Roman" w:cs="Times New Roman"/>
          <w:color w:val="000000" w:themeColor="text1"/>
          <w:sz w:val="24"/>
          <w:szCs w:val="24"/>
          <w:lang w:eastAsia="uk-UA"/>
        </w:rPr>
        <w:t>;</w:t>
      </w:r>
    </w:p>
    <w:p w14:paraId="659BC35B" w14:textId="77777777" w:rsidR="004F1001" w:rsidRPr="008018E2" w:rsidRDefault="004F1001" w:rsidP="004F1001">
      <w:pPr>
        <w:numPr>
          <w:ilvl w:val="0"/>
          <w:numId w:val="15"/>
        </w:numPr>
        <w:autoSpaceDE w:val="0"/>
        <w:autoSpaceDN w:val="0"/>
        <w:spacing w:before="0" w:beforeAutospacing="0" w:after="200" w:afterAutospacing="0" w:line="240" w:lineRule="auto"/>
        <w:contextualSpacing/>
        <w:rPr>
          <w:rFonts w:ascii="Times New Roman" w:eastAsia="Calibri" w:hAnsi="Times New Roman" w:cs="Times New Roman"/>
          <w:color w:val="000000" w:themeColor="text1"/>
          <w:sz w:val="24"/>
          <w:szCs w:val="24"/>
          <w:lang w:eastAsia="uk-UA"/>
        </w:rPr>
      </w:pPr>
      <w:r w:rsidRPr="008018E2">
        <w:rPr>
          <w:rFonts w:ascii="Times New Roman" w:eastAsia="Calibri" w:hAnsi="Times New Roman" w:cs="Times New Roman"/>
          <w:color w:val="000000" w:themeColor="text1"/>
          <w:sz w:val="24"/>
          <w:szCs w:val="24"/>
          <w:lang w:eastAsia="uk-UA"/>
        </w:rPr>
        <w:t>сприяння покращенню інвестиційного іміджу регіону;</w:t>
      </w:r>
    </w:p>
    <w:p w14:paraId="23A271F2" w14:textId="77777777" w:rsidR="004F1001" w:rsidRPr="008018E2" w:rsidRDefault="004F1001" w:rsidP="004F1001">
      <w:pPr>
        <w:numPr>
          <w:ilvl w:val="0"/>
          <w:numId w:val="15"/>
        </w:numPr>
        <w:autoSpaceDE w:val="0"/>
        <w:autoSpaceDN w:val="0"/>
        <w:spacing w:before="0" w:beforeAutospacing="0" w:after="200" w:afterAutospacing="0" w:line="240" w:lineRule="auto"/>
        <w:contextualSpacing/>
        <w:rPr>
          <w:rFonts w:ascii="Times New Roman" w:eastAsia="Calibri" w:hAnsi="Times New Roman" w:cs="Times New Roman"/>
          <w:color w:val="000000" w:themeColor="text1"/>
          <w:sz w:val="24"/>
          <w:szCs w:val="24"/>
          <w:lang w:eastAsia="uk-UA"/>
        </w:rPr>
      </w:pPr>
      <w:r w:rsidRPr="008018E2">
        <w:rPr>
          <w:rFonts w:ascii="Times New Roman" w:eastAsia="Calibri" w:hAnsi="Times New Roman" w:cs="Times New Roman"/>
          <w:color w:val="000000" w:themeColor="text1"/>
          <w:sz w:val="24"/>
          <w:szCs w:val="24"/>
          <w:lang w:eastAsia="uk-UA"/>
        </w:rPr>
        <w:t>участь в інвестиційних ярмарках;</w:t>
      </w:r>
    </w:p>
    <w:p w14:paraId="29FA1C5E" w14:textId="77777777" w:rsidR="004F1001" w:rsidRPr="008018E2" w:rsidRDefault="004F1001" w:rsidP="00CD6D7A">
      <w:pPr>
        <w:numPr>
          <w:ilvl w:val="0"/>
          <w:numId w:val="15"/>
        </w:numPr>
        <w:autoSpaceDE w:val="0"/>
        <w:autoSpaceDN w:val="0"/>
        <w:spacing w:before="0" w:beforeAutospacing="0" w:after="200" w:afterAutospacing="0" w:line="240" w:lineRule="auto"/>
        <w:contextualSpacing/>
        <w:rPr>
          <w:rFonts w:ascii="Times New Roman" w:eastAsia="Calibri" w:hAnsi="Times New Roman" w:cs="Times New Roman"/>
          <w:color w:val="000000" w:themeColor="text1"/>
          <w:sz w:val="24"/>
          <w:szCs w:val="24"/>
          <w:lang w:eastAsia="uk-UA"/>
        </w:rPr>
      </w:pPr>
      <w:r w:rsidRPr="008018E2">
        <w:rPr>
          <w:rFonts w:ascii="Times New Roman" w:eastAsia="Calibri" w:hAnsi="Times New Roman" w:cs="Times New Roman"/>
          <w:color w:val="000000" w:themeColor="text1"/>
          <w:sz w:val="24"/>
          <w:szCs w:val="24"/>
          <w:lang w:eastAsia="uk-UA"/>
        </w:rPr>
        <w:t>підтримка ініціатив громади, спрямованих на кооперацію з іноземними партнерами у процесах реалізації міжнародних проектів та програм</w:t>
      </w:r>
      <w:r w:rsidR="00CD6D7A" w:rsidRPr="008018E2">
        <w:rPr>
          <w:rFonts w:ascii="Times New Roman" w:eastAsia="Calibri" w:hAnsi="Times New Roman" w:cs="Times New Roman"/>
          <w:color w:val="000000" w:themeColor="text1"/>
          <w:sz w:val="24"/>
          <w:szCs w:val="24"/>
          <w:lang w:val="uk-UA" w:eastAsia="uk-UA"/>
        </w:rPr>
        <w:t>.</w:t>
      </w:r>
    </w:p>
    <w:p w14:paraId="7B1F189D" w14:textId="77777777" w:rsidR="004F1001" w:rsidRPr="008018E2" w:rsidRDefault="004F1001" w:rsidP="004F1001">
      <w:pPr>
        <w:autoSpaceDE w:val="0"/>
        <w:autoSpaceDN w:val="0"/>
        <w:spacing w:before="0" w:beforeAutospacing="0" w:after="0" w:afterAutospacing="0" w:line="240" w:lineRule="auto"/>
        <w:ind w:firstLine="54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color w:val="000000" w:themeColor="text1"/>
          <w:sz w:val="24"/>
          <w:szCs w:val="24"/>
          <w:lang w:val="uk-UA" w:eastAsia="ru-RU"/>
        </w:rPr>
        <w:t>2.7. Фінансові ресурси</w:t>
      </w:r>
    </w:p>
    <w:p w14:paraId="73003066" w14:textId="77777777" w:rsidR="004F1001" w:rsidRPr="008018E2" w:rsidRDefault="004F1001" w:rsidP="004F1001">
      <w:pPr>
        <w:autoSpaceDE w:val="0"/>
        <w:autoSpaceDN w:val="0"/>
        <w:adjustRightInd w:val="0"/>
        <w:spacing w:before="0" w:beforeAutospacing="0" w:after="0" w:afterAutospacing="0" w:line="249" w:lineRule="atLeast"/>
        <w:ind w:firstLine="540"/>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З метою забезпечення стійкого збільшення надходжень до селищного бюджету шляхом створення сприятливих умов для покращення фінансового стану підприємств, розвитку конкурентоспроможного виробництва та підприємництва, проведення раціональної та ефективної податково-бюджетної політики, дотримання жорсткої фінансової дисципліни, підвищення результативності бюджетних видатків у 202</w:t>
      </w:r>
      <w:r w:rsidR="00CD6D7A" w:rsidRPr="008018E2">
        <w:rPr>
          <w:rFonts w:ascii="Times New Roman" w:eastAsia="SimSun" w:hAnsi="Times New Roman" w:cs="Times New Roman"/>
          <w:sz w:val="24"/>
          <w:szCs w:val="24"/>
          <w:lang w:val="uk-UA" w:eastAsia="zh-CN"/>
        </w:rPr>
        <w:t>2</w:t>
      </w:r>
      <w:r w:rsidRPr="008018E2">
        <w:rPr>
          <w:rFonts w:ascii="Times New Roman" w:eastAsia="SimSun" w:hAnsi="Times New Roman" w:cs="Times New Roman"/>
          <w:sz w:val="24"/>
          <w:szCs w:val="24"/>
          <w:lang w:val="uk-UA" w:eastAsia="zh-CN"/>
        </w:rPr>
        <w:t xml:space="preserve"> році визначено такі </w:t>
      </w:r>
      <w:r w:rsidRPr="008018E2">
        <w:rPr>
          <w:rFonts w:ascii="Times New Roman" w:eastAsia="SimSun" w:hAnsi="Times New Roman" w:cs="Times New Roman"/>
          <w:b/>
          <w:i/>
          <w:sz w:val="24"/>
          <w:szCs w:val="24"/>
          <w:u w:val="single"/>
          <w:lang w:val="uk-UA" w:eastAsia="zh-CN"/>
        </w:rPr>
        <w:t>основні завдання та заходи</w:t>
      </w:r>
      <w:r w:rsidRPr="008018E2">
        <w:rPr>
          <w:rFonts w:ascii="Times New Roman" w:eastAsia="SimSun" w:hAnsi="Times New Roman" w:cs="Times New Roman"/>
          <w:sz w:val="24"/>
          <w:szCs w:val="24"/>
          <w:lang w:val="uk-UA" w:eastAsia="zh-CN"/>
        </w:rPr>
        <w:t>:</w:t>
      </w:r>
    </w:p>
    <w:p w14:paraId="694DB283"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щоквартальне нарощування доходів селищного бюджету при забезпеченні його збалансованості відповідно до темпів зростання макроекономічних показників;</w:t>
      </w:r>
    </w:p>
    <w:p w14:paraId="64C6365C"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lastRenderedPageBreak/>
        <w:t>здійснення поглибленого аналізу виконання селищного бюджету, виявлення додаткових резервів для його наповнення та забезпечення у повному обсязі бюджетними призначеннями видатків на виплату заробітної плати та оплату енергоносіїв бюджетних установ;</w:t>
      </w:r>
    </w:p>
    <w:p w14:paraId="23206168"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налагодження партнерських відносин із платниками податків та подальше підвищення рівня добровільної сплати платежів;</w:t>
      </w:r>
    </w:p>
    <w:p w14:paraId="2C45A188"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 xml:space="preserve">забезпечення повної сплати нарахованих податків і платежів до бюджетів усіх рівнів; </w:t>
      </w:r>
    </w:p>
    <w:p w14:paraId="0652B494"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проведення роботи щодо виявлення найманих осіб без належного оформлення трудових угод з роботодавцями та залучення громадян до державної реєстрації;</w:t>
      </w:r>
    </w:p>
    <w:p w14:paraId="2DE640E6"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інвентаризація програм, затверджених селищною радою, визначення їх пріоритетності щодо фінансування;</w:t>
      </w:r>
    </w:p>
    <w:p w14:paraId="755474B1"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недопущення виникнення кредиторської та дебіторської заборгованості у бюджетній сфері;</w:t>
      </w:r>
    </w:p>
    <w:p w14:paraId="440DB2E5"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розірвання в установленому порядку договорів оренди земельних ділянок в разі систематичної несплати орендної плати громадянами, фізичними особами - суб’єктами господарювання та юридичними особами;</w:t>
      </w:r>
    </w:p>
    <w:p w14:paraId="5C94DA20" w14:textId="77777777" w:rsidR="004F1001" w:rsidRPr="008018E2" w:rsidRDefault="004F1001" w:rsidP="004F1001">
      <w:pPr>
        <w:numPr>
          <w:ilvl w:val="0"/>
          <w:numId w:val="11"/>
        </w:numPr>
        <w:tabs>
          <w:tab w:val="left" w:pos="1320"/>
        </w:tabs>
        <w:autoSpaceDE w:val="0"/>
        <w:autoSpaceDN w:val="0"/>
        <w:adjustRightInd w:val="0"/>
        <w:spacing w:before="0" w:beforeAutospacing="0" w:after="0" w:afterAutospacing="0" w:line="249" w:lineRule="atLeast"/>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спрямування коштів бюджету розвитку на модернізацію об’єктів інфраструктури, для підвищення інвестиційної привабливості та інноваційного розвитку селища;</w:t>
      </w:r>
    </w:p>
    <w:p w14:paraId="5580DCC8"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застосування програмно-цільового методу в бюджетному процесі;</w:t>
      </w:r>
    </w:p>
    <w:p w14:paraId="4BA2D8B8" w14:textId="77777777" w:rsidR="004F1001" w:rsidRPr="008018E2" w:rsidRDefault="004F1001" w:rsidP="004F1001">
      <w:pPr>
        <w:numPr>
          <w:ilvl w:val="0"/>
          <w:numId w:val="11"/>
        </w:numPr>
        <w:autoSpaceDE w:val="0"/>
        <w:autoSpaceDN w:val="0"/>
        <w:adjustRightInd w:val="0"/>
        <w:spacing w:before="0" w:beforeAutospacing="0" w:after="0" w:afterAutospacing="0" w:line="240" w:lineRule="auto"/>
        <w:rPr>
          <w:rFonts w:ascii="Times New Roman" w:eastAsia="SimSun" w:hAnsi="Times New Roman" w:cs="Times New Roman"/>
          <w:sz w:val="24"/>
          <w:szCs w:val="24"/>
          <w:lang w:val="uk-UA" w:eastAsia="zh-CN"/>
        </w:rPr>
      </w:pPr>
      <w:r w:rsidRPr="008018E2">
        <w:rPr>
          <w:rFonts w:ascii="Times New Roman" w:eastAsia="SimSun" w:hAnsi="Times New Roman" w:cs="Times New Roman"/>
          <w:sz w:val="24"/>
          <w:szCs w:val="24"/>
          <w:lang w:val="uk-UA" w:eastAsia="zh-CN"/>
        </w:rPr>
        <w:t>забезпечення економного та ефективного використання видатків на енергоносії, транспортні послуги, зв’язок, представницькі витрати, відрядження тощо.</w:t>
      </w:r>
    </w:p>
    <w:p w14:paraId="4160F28B" w14:textId="77777777" w:rsidR="004F1001" w:rsidRPr="008018E2" w:rsidRDefault="004F1001" w:rsidP="004F1001">
      <w:pPr>
        <w:autoSpaceDE w:val="0"/>
        <w:autoSpaceDN w:val="0"/>
        <w:spacing w:before="0" w:beforeAutospacing="0" w:after="0" w:afterAutospacing="0" w:line="250" w:lineRule="auto"/>
        <w:ind w:firstLine="0"/>
        <w:jc w:val="center"/>
        <w:rPr>
          <w:rFonts w:ascii="Times New Roman" w:eastAsia="Times New Roman" w:hAnsi="Times New Roman" w:cs="Times New Roman"/>
          <w:b/>
          <w:color w:val="000000" w:themeColor="text1"/>
          <w:sz w:val="24"/>
          <w:szCs w:val="24"/>
          <w:lang w:val="uk-UA" w:eastAsia="ru-RU"/>
        </w:rPr>
      </w:pPr>
    </w:p>
    <w:p w14:paraId="3F45A752" w14:textId="77777777" w:rsidR="004F1001" w:rsidRPr="008018E2" w:rsidRDefault="004F1001" w:rsidP="004F1001">
      <w:pPr>
        <w:autoSpaceDE w:val="0"/>
        <w:autoSpaceDN w:val="0"/>
        <w:spacing w:before="0" w:beforeAutospacing="0" w:after="0" w:afterAutospacing="0" w:line="250" w:lineRule="auto"/>
        <w:ind w:firstLine="0"/>
        <w:jc w:val="center"/>
        <w:rPr>
          <w:rFonts w:ascii="Times New Roman" w:eastAsia="Times New Roman" w:hAnsi="Times New Roman" w:cs="Times New Roman"/>
          <w:b/>
          <w:color w:val="000000" w:themeColor="text1"/>
          <w:sz w:val="24"/>
          <w:szCs w:val="24"/>
          <w:lang w:val="uk-UA" w:eastAsia="ru-RU"/>
        </w:rPr>
      </w:pPr>
      <w:r w:rsidRPr="008018E2">
        <w:rPr>
          <w:rFonts w:ascii="Times New Roman" w:eastAsia="Times New Roman" w:hAnsi="Times New Roman" w:cs="Times New Roman"/>
          <w:b/>
          <w:sz w:val="24"/>
          <w:szCs w:val="24"/>
          <w:lang w:val="uk-UA" w:eastAsia="ru-RU"/>
        </w:rPr>
        <w:t>3. ДЖЕРЕЛА</w:t>
      </w:r>
      <w:r w:rsidR="00830CB6" w:rsidRPr="008018E2">
        <w:rPr>
          <w:rFonts w:ascii="Times New Roman" w:eastAsia="Times New Roman" w:hAnsi="Times New Roman" w:cs="Times New Roman"/>
          <w:b/>
          <w:sz w:val="24"/>
          <w:szCs w:val="24"/>
          <w:lang w:val="uk-UA" w:eastAsia="ru-RU"/>
        </w:rPr>
        <w:t xml:space="preserve"> </w:t>
      </w:r>
      <w:r w:rsidRPr="008018E2">
        <w:rPr>
          <w:rFonts w:ascii="Times New Roman" w:eastAsia="Times New Roman" w:hAnsi="Times New Roman" w:cs="Times New Roman"/>
          <w:b/>
          <w:sz w:val="24"/>
          <w:szCs w:val="24"/>
          <w:lang w:val="uk-UA" w:eastAsia="ru-RU"/>
        </w:rPr>
        <w:t>ФІНАНСУВАННЯ</w:t>
      </w:r>
      <w:r w:rsidR="00830CB6" w:rsidRPr="008018E2">
        <w:rPr>
          <w:rFonts w:ascii="Times New Roman" w:eastAsia="Times New Roman" w:hAnsi="Times New Roman" w:cs="Times New Roman"/>
          <w:b/>
          <w:sz w:val="24"/>
          <w:szCs w:val="24"/>
          <w:lang w:val="uk-UA" w:eastAsia="ru-RU"/>
        </w:rPr>
        <w:t xml:space="preserve"> </w:t>
      </w:r>
      <w:r w:rsidRPr="008018E2">
        <w:rPr>
          <w:rFonts w:ascii="Times New Roman" w:eastAsia="Times New Roman" w:hAnsi="Times New Roman" w:cs="Times New Roman"/>
          <w:b/>
          <w:sz w:val="24"/>
          <w:szCs w:val="24"/>
          <w:lang w:val="uk-UA" w:eastAsia="ru-RU"/>
        </w:rPr>
        <w:t>ПРОГРАМИ</w:t>
      </w:r>
      <w:r w:rsidR="00830CB6" w:rsidRPr="008018E2">
        <w:rPr>
          <w:rFonts w:ascii="Times New Roman" w:eastAsia="Times New Roman" w:hAnsi="Times New Roman" w:cs="Times New Roman"/>
          <w:b/>
          <w:sz w:val="24"/>
          <w:szCs w:val="24"/>
          <w:lang w:val="uk-UA" w:eastAsia="ru-RU"/>
        </w:rPr>
        <w:t xml:space="preserve"> </w:t>
      </w:r>
      <w:r w:rsidRPr="008018E2">
        <w:rPr>
          <w:rFonts w:ascii="Times New Roman" w:eastAsia="Times New Roman" w:hAnsi="Times New Roman" w:cs="Times New Roman"/>
          <w:b/>
          <w:sz w:val="24"/>
          <w:szCs w:val="24"/>
          <w:lang w:val="uk-UA" w:eastAsia="ru-RU"/>
        </w:rPr>
        <w:t>ЕКОНОМІЧНОГО</w:t>
      </w:r>
      <w:r w:rsidR="00830CB6" w:rsidRPr="008018E2">
        <w:rPr>
          <w:rFonts w:ascii="Times New Roman" w:eastAsia="Times New Roman" w:hAnsi="Times New Roman" w:cs="Times New Roman"/>
          <w:b/>
          <w:sz w:val="24"/>
          <w:szCs w:val="24"/>
          <w:lang w:val="uk-UA" w:eastAsia="ru-RU"/>
        </w:rPr>
        <w:t xml:space="preserve"> </w:t>
      </w:r>
      <w:r w:rsidRPr="008018E2">
        <w:rPr>
          <w:rFonts w:ascii="Times New Roman" w:eastAsia="Times New Roman" w:hAnsi="Times New Roman" w:cs="Times New Roman"/>
          <w:b/>
          <w:sz w:val="24"/>
          <w:szCs w:val="24"/>
          <w:lang w:val="uk-UA" w:eastAsia="ru-RU"/>
        </w:rPr>
        <w:t>І</w:t>
      </w:r>
      <w:r w:rsidR="00830CB6" w:rsidRPr="008018E2">
        <w:rPr>
          <w:rFonts w:ascii="Times New Roman" w:eastAsia="Times New Roman" w:hAnsi="Times New Roman" w:cs="Times New Roman"/>
          <w:b/>
          <w:sz w:val="24"/>
          <w:szCs w:val="24"/>
          <w:lang w:val="uk-UA" w:eastAsia="ru-RU"/>
        </w:rPr>
        <w:t xml:space="preserve"> </w:t>
      </w:r>
      <w:r w:rsidRPr="008018E2">
        <w:rPr>
          <w:rFonts w:ascii="Times New Roman" w:eastAsia="Times New Roman" w:hAnsi="Times New Roman" w:cs="Times New Roman"/>
          <w:b/>
          <w:sz w:val="24"/>
          <w:szCs w:val="24"/>
          <w:lang w:val="uk-UA" w:eastAsia="ru-RU"/>
        </w:rPr>
        <w:t>СОЦІАЛЬНОГО</w:t>
      </w:r>
      <w:r w:rsidR="00830CB6" w:rsidRPr="008018E2">
        <w:rPr>
          <w:rFonts w:ascii="Times New Roman" w:eastAsia="Times New Roman" w:hAnsi="Times New Roman" w:cs="Times New Roman"/>
          <w:b/>
          <w:sz w:val="24"/>
          <w:szCs w:val="24"/>
          <w:lang w:val="uk-UA" w:eastAsia="ru-RU"/>
        </w:rPr>
        <w:t xml:space="preserve"> </w:t>
      </w:r>
      <w:r w:rsidRPr="008018E2">
        <w:rPr>
          <w:rFonts w:ascii="Times New Roman" w:eastAsia="Times New Roman" w:hAnsi="Times New Roman" w:cs="Times New Roman"/>
          <w:b/>
          <w:sz w:val="24"/>
          <w:szCs w:val="24"/>
          <w:lang w:val="uk-UA" w:eastAsia="ru-RU"/>
        </w:rPr>
        <w:t>РОЗВИТКУ</w:t>
      </w:r>
      <w:r w:rsidR="00830CB6" w:rsidRPr="008018E2">
        <w:rPr>
          <w:rFonts w:ascii="Times New Roman" w:eastAsia="Times New Roman" w:hAnsi="Times New Roman" w:cs="Times New Roman"/>
          <w:b/>
          <w:sz w:val="24"/>
          <w:szCs w:val="24"/>
          <w:lang w:val="uk-UA" w:eastAsia="ru-RU"/>
        </w:rPr>
        <w:t xml:space="preserve"> </w:t>
      </w:r>
      <w:r w:rsidRPr="008018E2">
        <w:rPr>
          <w:rFonts w:ascii="Times New Roman" w:eastAsia="Times New Roman" w:hAnsi="Times New Roman" w:cs="Times New Roman"/>
          <w:b/>
          <w:sz w:val="24"/>
          <w:szCs w:val="24"/>
          <w:lang w:val="uk-UA"/>
        </w:rPr>
        <w:t>СЕЛИЩА КОЦЮБИНСЬКЕ</w:t>
      </w:r>
      <w:r w:rsidR="00830CB6" w:rsidRPr="008018E2">
        <w:rPr>
          <w:rFonts w:ascii="Times New Roman" w:eastAsia="Times New Roman" w:hAnsi="Times New Roman" w:cs="Times New Roman"/>
          <w:b/>
          <w:sz w:val="24"/>
          <w:szCs w:val="24"/>
          <w:lang w:val="uk-UA"/>
        </w:rPr>
        <w:t xml:space="preserve"> </w:t>
      </w:r>
      <w:r w:rsidRPr="008018E2">
        <w:rPr>
          <w:rFonts w:ascii="Times New Roman" w:eastAsia="Times New Roman" w:hAnsi="Times New Roman" w:cs="Times New Roman"/>
          <w:b/>
          <w:sz w:val="24"/>
          <w:szCs w:val="24"/>
          <w:lang w:val="uk-UA"/>
        </w:rPr>
        <w:t>НА 202</w:t>
      </w:r>
      <w:r w:rsidR="00830CB6" w:rsidRPr="008018E2">
        <w:rPr>
          <w:rFonts w:ascii="Times New Roman" w:eastAsia="Times New Roman" w:hAnsi="Times New Roman" w:cs="Times New Roman"/>
          <w:b/>
          <w:sz w:val="24"/>
          <w:szCs w:val="24"/>
          <w:lang w:val="uk-UA"/>
        </w:rPr>
        <w:t>2</w:t>
      </w:r>
      <w:r w:rsidRPr="008018E2">
        <w:rPr>
          <w:rFonts w:ascii="Times New Roman" w:eastAsia="Times New Roman" w:hAnsi="Times New Roman" w:cs="Times New Roman"/>
          <w:b/>
          <w:sz w:val="24"/>
          <w:szCs w:val="24"/>
          <w:lang w:val="uk-UA"/>
        </w:rPr>
        <w:t xml:space="preserve"> РІК</w:t>
      </w:r>
    </w:p>
    <w:p w14:paraId="6E30D30C" w14:textId="77777777" w:rsidR="004F1001" w:rsidRPr="008018E2" w:rsidRDefault="004F1001" w:rsidP="004F1001">
      <w:pPr>
        <w:overflowPunct w:val="0"/>
        <w:autoSpaceDE w:val="0"/>
        <w:autoSpaceDN w:val="0"/>
        <w:adjustRightInd w:val="0"/>
        <w:spacing w:before="0" w:beforeAutospacing="0" w:after="0" w:afterAutospacing="0" w:line="240" w:lineRule="auto"/>
        <w:ind w:firstLine="567"/>
        <w:textAlignment w:val="baseline"/>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t>Реалізацію заходів Програми передбачається здійснювати за рахунок коштів селищного бюджету.</w:t>
      </w:r>
    </w:p>
    <w:p w14:paraId="621D6087" w14:textId="77777777" w:rsidR="004F1001" w:rsidRPr="008018E2" w:rsidRDefault="004F1001" w:rsidP="004F1001">
      <w:pPr>
        <w:overflowPunct w:val="0"/>
        <w:autoSpaceDE w:val="0"/>
        <w:autoSpaceDN w:val="0"/>
        <w:adjustRightInd w:val="0"/>
        <w:spacing w:before="0" w:beforeAutospacing="0" w:after="0" w:afterAutospacing="0" w:line="240" w:lineRule="auto"/>
        <w:ind w:right="38" w:firstLine="567"/>
        <w:textAlignment w:val="baseline"/>
        <w:rPr>
          <w:rFonts w:ascii="Times New Roman" w:eastAsia="Helvetica" w:hAnsi="Times New Roman" w:cs="Times New Roman"/>
          <w:color w:val="000000"/>
          <w:sz w:val="24"/>
          <w:szCs w:val="24"/>
          <w:lang w:val="uk-UA" w:eastAsia="ru-RU"/>
        </w:rPr>
      </w:pPr>
      <w:r w:rsidRPr="008018E2">
        <w:rPr>
          <w:rFonts w:ascii="Times New Roman" w:eastAsia="Helvetica" w:hAnsi="Times New Roman" w:cs="Times New Roman"/>
          <w:spacing w:val="-4"/>
          <w:sz w:val="24"/>
          <w:szCs w:val="24"/>
          <w:lang w:val="hr-HR" w:eastAsia="ru-RU"/>
        </w:rPr>
        <w:t>У 202</w:t>
      </w:r>
      <w:r w:rsidR="0073796C" w:rsidRPr="008018E2">
        <w:rPr>
          <w:rFonts w:ascii="Times New Roman" w:eastAsia="Helvetica" w:hAnsi="Times New Roman" w:cs="Times New Roman"/>
          <w:spacing w:val="-4"/>
          <w:sz w:val="24"/>
          <w:szCs w:val="24"/>
          <w:lang w:val="uk-UA" w:eastAsia="ru-RU"/>
        </w:rPr>
        <w:t>2</w:t>
      </w:r>
      <w:r w:rsidRPr="008018E2">
        <w:rPr>
          <w:rFonts w:ascii="Times New Roman" w:eastAsia="Helvetica" w:hAnsi="Times New Roman" w:cs="Times New Roman"/>
          <w:spacing w:val="-4"/>
          <w:sz w:val="24"/>
          <w:szCs w:val="24"/>
          <w:lang w:val="hr-HR" w:eastAsia="ru-RU"/>
        </w:rPr>
        <w:t xml:space="preserve"> році  </w:t>
      </w:r>
      <w:r w:rsidRPr="008018E2">
        <w:rPr>
          <w:rFonts w:ascii="Times New Roman" w:eastAsia="Helvetica" w:hAnsi="Times New Roman" w:cs="Times New Roman"/>
          <w:color w:val="000000"/>
          <w:sz w:val="24"/>
          <w:szCs w:val="24"/>
          <w:lang w:val="hr-HR" w:eastAsia="ru-RU"/>
        </w:rPr>
        <w:t xml:space="preserve">в </w:t>
      </w:r>
      <w:r w:rsidRPr="008018E2">
        <w:rPr>
          <w:rFonts w:ascii="Times New Roman" w:eastAsia="Helvetica" w:hAnsi="Times New Roman" w:cs="Times New Roman"/>
          <w:color w:val="000000"/>
          <w:sz w:val="24"/>
          <w:szCs w:val="24"/>
          <w:lang w:val="uk-UA" w:eastAsia="ru-RU"/>
        </w:rPr>
        <w:t>селищі</w:t>
      </w:r>
      <w:r w:rsidRPr="008018E2">
        <w:rPr>
          <w:rFonts w:ascii="Times New Roman" w:eastAsia="Helvetica" w:hAnsi="Times New Roman" w:cs="Times New Roman"/>
          <w:color w:val="000000"/>
          <w:sz w:val="24"/>
          <w:szCs w:val="24"/>
          <w:lang w:val="hr-HR" w:eastAsia="ru-RU"/>
        </w:rPr>
        <w:t xml:space="preserve"> здійснюватиметься реалізація </w:t>
      </w:r>
      <w:r w:rsidRPr="008018E2">
        <w:rPr>
          <w:rFonts w:ascii="Times New Roman" w:eastAsia="Helvetica" w:hAnsi="Times New Roman" w:cs="Times New Roman"/>
          <w:color w:val="000000"/>
          <w:sz w:val="24"/>
          <w:szCs w:val="24"/>
          <w:lang w:val="uk-UA" w:eastAsia="ru-RU"/>
        </w:rPr>
        <w:t>1</w:t>
      </w:r>
      <w:r w:rsidR="00856C94" w:rsidRPr="008018E2">
        <w:rPr>
          <w:rFonts w:ascii="Times New Roman" w:eastAsia="Helvetica" w:hAnsi="Times New Roman" w:cs="Times New Roman"/>
          <w:color w:val="000000"/>
          <w:sz w:val="24"/>
          <w:szCs w:val="24"/>
          <w:lang w:val="uk-UA" w:eastAsia="ru-RU"/>
        </w:rPr>
        <w:t>6</w:t>
      </w:r>
      <w:r w:rsidR="00830CB6" w:rsidRPr="008018E2">
        <w:rPr>
          <w:rFonts w:ascii="Times New Roman" w:eastAsia="Helvetica" w:hAnsi="Times New Roman" w:cs="Times New Roman"/>
          <w:color w:val="000000"/>
          <w:sz w:val="24"/>
          <w:szCs w:val="24"/>
          <w:lang w:val="uk-UA" w:eastAsia="ru-RU"/>
        </w:rPr>
        <w:t xml:space="preserve"> </w:t>
      </w:r>
      <w:r w:rsidRPr="008018E2">
        <w:rPr>
          <w:rFonts w:ascii="Times New Roman" w:eastAsia="Helvetica" w:hAnsi="Times New Roman" w:cs="Times New Roman"/>
          <w:color w:val="000000"/>
          <w:sz w:val="24"/>
          <w:szCs w:val="24"/>
          <w:lang w:val="uk-UA" w:eastAsia="ru-RU"/>
        </w:rPr>
        <w:t>програм місцевого значення.</w:t>
      </w:r>
    </w:p>
    <w:p w14:paraId="1C0D0DE9" w14:textId="77777777" w:rsidR="00986F04" w:rsidRPr="008018E2" w:rsidRDefault="00986F04" w:rsidP="004F1001">
      <w:pPr>
        <w:overflowPunct w:val="0"/>
        <w:autoSpaceDE w:val="0"/>
        <w:autoSpaceDN w:val="0"/>
        <w:adjustRightInd w:val="0"/>
        <w:spacing w:before="0" w:beforeAutospacing="0" w:after="0" w:afterAutospacing="0" w:line="240" w:lineRule="auto"/>
        <w:ind w:right="38" w:firstLine="567"/>
        <w:textAlignment w:val="baseline"/>
        <w:rPr>
          <w:rFonts w:ascii="Times New Roman" w:eastAsia="Times New Roman" w:hAnsi="Times New Roman" w:cs="Times New Roman"/>
          <w:color w:val="000000"/>
          <w:spacing w:val="-6"/>
          <w:sz w:val="24"/>
          <w:szCs w:val="24"/>
          <w:lang w:val="uk-UA" w:eastAsia="ru-RU"/>
        </w:rPr>
      </w:pPr>
    </w:p>
    <w:p w14:paraId="3BDB6894" w14:textId="77777777" w:rsidR="004F1001" w:rsidRPr="008018E2" w:rsidRDefault="004F1001" w:rsidP="004F1001">
      <w:pPr>
        <w:overflowPunct w:val="0"/>
        <w:autoSpaceDE w:val="0"/>
        <w:autoSpaceDN w:val="0"/>
        <w:adjustRightInd w:val="0"/>
        <w:spacing w:before="0" w:beforeAutospacing="0" w:after="0" w:afterAutospacing="0" w:line="240" w:lineRule="auto"/>
        <w:ind w:firstLine="567"/>
        <w:jc w:val="center"/>
        <w:textAlignment w:val="baseline"/>
        <w:rPr>
          <w:rFonts w:ascii="Times New Roman" w:eastAsia="Times New Roman" w:hAnsi="Times New Roman" w:cs="Times New Roman"/>
          <w:b/>
          <w:color w:val="000000"/>
          <w:sz w:val="24"/>
          <w:szCs w:val="24"/>
          <w:lang w:val="uk-UA" w:eastAsia="ru-RU"/>
        </w:rPr>
      </w:pPr>
      <w:r w:rsidRPr="008018E2">
        <w:rPr>
          <w:rFonts w:ascii="Times New Roman" w:eastAsia="Times New Roman" w:hAnsi="Times New Roman" w:cs="Times New Roman"/>
          <w:b/>
          <w:color w:val="000000"/>
          <w:sz w:val="24"/>
          <w:szCs w:val="24"/>
          <w:lang w:val="uk-UA" w:eastAsia="ru-RU"/>
        </w:rPr>
        <w:t>Дохідна спроможність селищного бюджету</w:t>
      </w:r>
    </w:p>
    <w:p w14:paraId="6B47D3CC" w14:textId="77777777" w:rsidR="000A31ED" w:rsidRPr="000A31ED" w:rsidRDefault="000A31ED" w:rsidP="000A31ED">
      <w:pPr>
        <w:spacing w:before="0" w:beforeAutospacing="0" w:after="0" w:afterAutospacing="0" w:line="240" w:lineRule="auto"/>
        <w:rPr>
          <w:rFonts w:ascii="Times New Roman" w:eastAsia="Times New Roman" w:hAnsi="Times New Roman" w:cs="Times New Roman"/>
          <w:sz w:val="24"/>
          <w:szCs w:val="24"/>
          <w:lang w:val="uk-UA" w:eastAsia="ru-RU"/>
        </w:rPr>
      </w:pPr>
      <w:r w:rsidRPr="000A31ED">
        <w:rPr>
          <w:rFonts w:ascii="Times New Roman" w:eastAsia="Times New Roman" w:hAnsi="Times New Roman" w:cs="Times New Roman"/>
          <w:sz w:val="24"/>
          <w:szCs w:val="24"/>
          <w:lang w:val="uk-UA" w:eastAsia="ru-RU"/>
        </w:rPr>
        <w:t>Загальний обсяг доходів загального фонду бюджету Коцюбинської селищної територіальної громади на 2022 рік  визначений у сумі 144 140 900,00 грн, з них доходи загального фонду бюджету Коцюбинської селищної територіальної громади (без врахування офіційних трансфертів) у сумі 80 389 600,00 грн та офіційні трансферти визначені у сумі 63 751 300,00 грн в т. ч.: базова дотація – 29 184 000,00 грн, освітня субвенція – 32 466 600,00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1 572 200,00 грн та інші субвенції з місцевого бюджету – 528 500,00 грн.</w:t>
      </w:r>
    </w:p>
    <w:p w14:paraId="3D9537BD" w14:textId="77777777" w:rsidR="000A31ED" w:rsidRPr="000A31ED" w:rsidRDefault="000A31ED" w:rsidP="000A31ED">
      <w:pPr>
        <w:spacing w:before="0" w:beforeAutospacing="0" w:after="0" w:afterAutospacing="0" w:line="240" w:lineRule="auto"/>
        <w:ind w:firstLine="0"/>
        <w:rPr>
          <w:rFonts w:ascii="Times New Roman" w:eastAsia="Times New Roman" w:hAnsi="Times New Roman" w:cs="Times New Roman"/>
          <w:sz w:val="24"/>
          <w:szCs w:val="24"/>
          <w:lang w:val="uk-UA" w:eastAsia="ru-RU"/>
        </w:rPr>
      </w:pPr>
      <w:r w:rsidRPr="000A31ED">
        <w:rPr>
          <w:rFonts w:ascii="Times New Roman" w:eastAsia="Times New Roman" w:hAnsi="Times New Roman" w:cs="Times New Roman"/>
          <w:sz w:val="24"/>
          <w:szCs w:val="24"/>
          <w:lang w:val="uk-UA" w:eastAsia="ru-RU"/>
        </w:rPr>
        <w:t xml:space="preserve">             Спеціальний фонд становить – 9 401 500,00  грн. в тому числі цільовий фонд соціально-економічного розвитку селища Коцюбинського – </w:t>
      </w:r>
      <w:r w:rsidRPr="000A31ED">
        <w:rPr>
          <w:rFonts w:ascii="Times New Roman" w:eastAsia="Times New Roman" w:hAnsi="Times New Roman" w:cs="Times New Roman"/>
          <w:sz w:val="24"/>
          <w:szCs w:val="24"/>
          <w:lang w:eastAsia="ru-RU"/>
        </w:rPr>
        <w:t>100 00</w:t>
      </w:r>
      <w:r w:rsidRPr="000A31ED">
        <w:rPr>
          <w:rFonts w:ascii="Times New Roman" w:eastAsia="Times New Roman" w:hAnsi="Times New Roman" w:cs="Times New Roman"/>
          <w:sz w:val="24"/>
          <w:szCs w:val="24"/>
          <w:lang w:val="uk-UA" w:eastAsia="ru-RU"/>
        </w:rPr>
        <w:t xml:space="preserve">0,00 грн. </w:t>
      </w:r>
    </w:p>
    <w:p w14:paraId="2088269A" w14:textId="77777777" w:rsidR="00986F04" w:rsidRPr="008018E2" w:rsidRDefault="00986F04" w:rsidP="0073796C">
      <w:pPr>
        <w:spacing w:before="0" w:beforeAutospacing="0" w:after="0" w:afterAutospacing="0" w:line="240" w:lineRule="auto"/>
        <w:ind w:right="49" w:firstLine="540"/>
        <w:rPr>
          <w:rFonts w:ascii="Times New Roman" w:eastAsia="Times New Roman" w:hAnsi="Times New Roman" w:cs="Times New Roman"/>
          <w:color w:val="000000"/>
          <w:sz w:val="24"/>
          <w:szCs w:val="24"/>
          <w:lang w:val="uk-UA" w:eastAsia="ru-RU"/>
        </w:rPr>
      </w:pPr>
    </w:p>
    <w:p w14:paraId="223DACBA" w14:textId="77777777" w:rsidR="004F1001" w:rsidRPr="008018E2" w:rsidRDefault="004F1001" w:rsidP="004F1001">
      <w:pPr>
        <w:spacing w:before="0" w:beforeAutospacing="0" w:after="0" w:afterAutospacing="0" w:line="240" w:lineRule="auto"/>
        <w:ind w:right="49" w:firstLine="540"/>
        <w:jc w:val="center"/>
        <w:rPr>
          <w:rFonts w:ascii="Times New Roman" w:eastAsia="Times New Roman" w:hAnsi="Times New Roman" w:cs="Times New Roman"/>
          <w:b/>
          <w:color w:val="000000"/>
          <w:sz w:val="24"/>
          <w:szCs w:val="24"/>
          <w:lang w:val="uk-UA" w:eastAsia="ru-RU"/>
        </w:rPr>
      </w:pPr>
      <w:r w:rsidRPr="008018E2">
        <w:rPr>
          <w:rFonts w:ascii="Times New Roman" w:eastAsia="Times New Roman" w:hAnsi="Times New Roman" w:cs="Times New Roman"/>
          <w:b/>
          <w:color w:val="000000"/>
          <w:sz w:val="24"/>
          <w:szCs w:val="24"/>
          <w:lang w:val="uk-UA" w:eastAsia="ru-RU"/>
        </w:rPr>
        <w:t>Фінансове забезпечення пріоритетних напрямів розвитку</w:t>
      </w:r>
    </w:p>
    <w:p w14:paraId="331819B0" w14:textId="77777777" w:rsidR="002D298A" w:rsidRPr="008018E2" w:rsidRDefault="004F1001" w:rsidP="00B262B1">
      <w:pPr>
        <w:autoSpaceDE w:val="0"/>
        <w:autoSpaceDN w:val="0"/>
        <w:adjustRightInd w:val="0"/>
        <w:spacing w:before="0" w:beforeAutospacing="0" w:after="0" w:afterAutospacing="0" w:line="240" w:lineRule="auto"/>
        <w:ind w:firstLine="851"/>
        <w:rPr>
          <w:rFonts w:ascii="Times New Roman" w:eastAsia="Times New Roman" w:hAnsi="Times New Roman" w:cs="Times New Roman"/>
          <w:color w:val="000000"/>
          <w:sz w:val="24"/>
          <w:szCs w:val="24"/>
          <w:lang w:val="uk-UA" w:eastAsia="ru-RU"/>
        </w:rPr>
      </w:pPr>
      <w:r w:rsidRPr="008018E2">
        <w:rPr>
          <w:rFonts w:ascii="Times New Roman" w:eastAsia="Times New Roman" w:hAnsi="Times New Roman" w:cs="Times New Roman"/>
          <w:color w:val="000000"/>
          <w:sz w:val="24"/>
          <w:szCs w:val="24"/>
          <w:lang w:val="uk-UA" w:eastAsia="ru-RU"/>
        </w:rPr>
        <w:t xml:space="preserve">Видатки бюджету Коцюбинської селищної територіальної громади визначені у сумі </w:t>
      </w:r>
    </w:p>
    <w:p w14:paraId="3E9E3EAB" w14:textId="77777777" w:rsidR="00B262B1" w:rsidRPr="008018E2" w:rsidRDefault="00B262B1" w:rsidP="00B262B1">
      <w:pPr>
        <w:pStyle w:val="ae"/>
        <w:jc w:val="both"/>
        <w:rPr>
          <w:rFonts w:ascii="Times New Roman" w:hAnsi="Times New Roman" w:cs="Times New Roman"/>
          <w:sz w:val="24"/>
          <w:lang w:eastAsia="ru-RU"/>
        </w:rPr>
      </w:pPr>
      <w:r w:rsidRPr="008018E2">
        <w:rPr>
          <w:rFonts w:ascii="Times New Roman" w:hAnsi="Times New Roman" w:cs="Times New Roman"/>
          <w:sz w:val="24"/>
          <w:lang w:eastAsia="ru-RU"/>
        </w:rPr>
        <w:t>153 542 400,0 грн., у тому числі: загального фонду бюджету – 123 235 900,0 грн. та спеціального фонду бюджету – 30 306 500,0 грн., у тому числі бюджет розвитку  - 20 905 000,0 грн.</w:t>
      </w:r>
    </w:p>
    <w:p w14:paraId="57D6F5C5" w14:textId="77777777" w:rsidR="00B262B1" w:rsidRPr="008018E2" w:rsidRDefault="00B262B1" w:rsidP="00B262B1">
      <w:pPr>
        <w:autoSpaceDE w:val="0"/>
        <w:autoSpaceDN w:val="0"/>
        <w:adjustRightInd w:val="0"/>
        <w:spacing w:before="0" w:beforeAutospacing="0" w:after="0" w:afterAutospacing="0" w:line="240" w:lineRule="auto"/>
        <w:ind w:firstLine="567"/>
        <w:rPr>
          <w:rFonts w:ascii="Times New Roman" w:hAnsi="Times New Roman" w:cs="Times New Roman"/>
          <w:sz w:val="24"/>
        </w:rPr>
      </w:pPr>
      <w:r w:rsidRPr="008018E2">
        <w:rPr>
          <w:rFonts w:ascii="Times New Roman" w:hAnsi="Times New Roman" w:cs="Times New Roman"/>
          <w:sz w:val="24"/>
        </w:rPr>
        <w:tab/>
        <w:t>Обсяг видатків та кредитування загального фонду селищного бюджету 123 235 900,0 грн, в тому числі: по освіті – 67 625 340,0 грн., по охороні здоров’я –  7 167 494,0 грн, по соціальному захисту населення – 4 892 580,0 грн, по житлово-комунальному господарству – 5 768 944,0 грн, по культурі і мистецтву – 3 890 780,0 грн, по фізичній культурі та спорту – 1 959 000,0 грн, по органам місцевого самоврядування – 28 600 678,0 грн., економічну діяльність  – 3 144 084,0 грн, інша діяльність-187 000,0 грн.</w:t>
      </w:r>
    </w:p>
    <w:p w14:paraId="6C9F63A0" w14:textId="77777777" w:rsidR="00B262B1" w:rsidRPr="008018E2" w:rsidRDefault="00B262B1" w:rsidP="004F1001">
      <w:pPr>
        <w:autoSpaceDE w:val="0"/>
        <w:autoSpaceDN w:val="0"/>
        <w:adjustRightInd w:val="0"/>
        <w:spacing w:before="0" w:beforeAutospacing="0" w:after="0" w:afterAutospacing="0" w:line="240" w:lineRule="auto"/>
        <w:ind w:firstLine="567"/>
        <w:jc w:val="center"/>
        <w:rPr>
          <w:sz w:val="24"/>
        </w:rPr>
      </w:pPr>
    </w:p>
    <w:p w14:paraId="39BDE1E5" w14:textId="77777777" w:rsidR="004F1001" w:rsidRPr="008018E2" w:rsidRDefault="004F1001" w:rsidP="004F1001">
      <w:pPr>
        <w:autoSpaceDE w:val="0"/>
        <w:autoSpaceDN w:val="0"/>
        <w:adjustRightInd w:val="0"/>
        <w:spacing w:before="0" w:beforeAutospacing="0" w:after="0" w:afterAutospacing="0" w:line="240" w:lineRule="auto"/>
        <w:ind w:firstLine="567"/>
        <w:jc w:val="center"/>
        <w:rPr>
          <w:rFonts w:ascii="Times New Roman" w:eastAsia="Times New Roman" w:hAnsi="Times New Roman" w:cs="Times New Roman"/>
          <w:b/>
          <w:color w:val="000000"/>
          <w:sz w:val="24"/>
          <w:szCs w:val="24"/>
          <w:lang w:val="uk-UA" w:eastAsia="ru-RU"/>
        </w:rPr>
      </w:pPr>
      <w:r w:rsidRPr="008018E2">
        <w:rPr>
          <w:rFonts w:ascii="Times New Roman" w:eastAsia="Times New Roman" w:hAnsi="Times New Roman" w:cs="Times New Roman"/>
          <w:b/>
          <w:color w:val="000000"/>
          <w:sz w:val="24"/>
          <w:szCs w:val="24"/>
          <w:lang w:val="uk-UA" w:eastAsia="ru-RU"/>
        </w:rPr>
        <w:t>Міжбюджетні відносини</w:t>
      </w:r>
    </w:p>
    <w:p w14:paraId="448FCFE7" w14:textId="77777777" w:rsidR="004F1001" w:rsidRPr="0010244A"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r w:rsidRPr="008018E2">
        <w:rPr>
          <w:rFonts w:ascii="Times New Roman" w:eastAsia="Times New Roman" w:hAnsi="Times New Roman" w:cs="Times New Roman"/>
          <w:sz w:val="24"/>
          <w:szCs w:val="24"/>
          <w:lang w:val="uk-UA" w:eastAsia="ru-RU"/>
        </w:rPr>
        <w:lastRenderedPageBreak/>
        <w:t>В селищному бюджеті на 202</w:t>
      </w:r>
      <w:r w:rsidR="0010244A" w:rsidRPr="008018E2">
        <w:rPr>
          <w:rFonts w:ascii="Times New Roman" w:eastAsia="Times New Roman" w:hAnsi="Times New Roman" w:cs="Times New Roman"/>
          <w:sz w:val="24"/>
          <w:szCs w:val="24"/>
          <w:lang w:val="uk-UA" w:eastAsia="ru-RU"/>
        </w:rPr>
        <w:t>2</w:t>
      </w:r>
      <w:r w:rsidRPr="008018E2">
        <w:rPr>
          <w:rFonts w:ascii="Times New Roman" w:eastAsia="Times New Roman" w:hAnsi="Times New Roman" w:cs="Times New Roman"/>
          <w:sz w:val="24"/>
          <w:szCs w:val="24"/>
          <w:lang w:val="uk-UA" w:eastAsia="ru-RU"/>
        </w:rPr>
        <w:t xml:space="preserve"> рік затверджено офіційні трансферти визначені у сумі </w:t>
      </w:r>
      <w:r w:rsidR="0010244A" w:rsidRPr="008018E2">
        <w:rPr>
          <w:rFonts w:ascii="Times New Roman" w:eastAsia="Times New Roman" w:hAnsi="Times New Roman" w:cs="Times New Roman"/>
          <w:sz w:val="24"/>
          <w:szCs w:val="24"/>
          <w:lang w:val="uk-UA" w:eastAsia="uk-UA"/>
        </w:rPr>
        <w:t>63 751 300,00</w:t>
      </w:r>
      <w:r w:rsidRPr="008018E2">
        <w:rPr>
          <w:rFonts w:ascii="Times New Roman" w:eastAsia="Times New Roman" w:hAnsi="Times New Roman" w:cs="Times New Roman"/>
          <w:sz w:val="24"/>
          <w:szCs w:val="24"/>
          <w:lang w:val="uk-UA" w:eastAsia="ru-RU"/>
        </w:rPr>
        <w:t xml:space="preserve"> грн. в т. ч.: базова дотація – </w:t>
      </w:r>
      <w:r w:rsidR="0010244A" w:rsidRPr="008018E2">
        <w:rPr>
          <w:rFonts w:ascii="Times New Roman" w:eastAsia="Times New Roman" w:hAnsi="Times New Roman" w:cs="Times New Roman"/>
          <w:sz w:val="24"/>
          <w:szCs w:val="24"/>
          <w:lang w:val="uk-UA" w:eastAsia="ru-RU"/>
        </w:rPr>
        <w:t xml:space="preserve">29 184 000,00 </w:t>
      </w:r>
      <w:r w:rsidRPr="008018E2">
        <w:rPr>
          <w:rFonts w:ascii="Times New Roman" w:eastAsia="Times New Roman" w:hAnsi="Times New Roman" w:cs="Times New Roman"/>
          <w:sz w:val="24"/>
          <w:szCs w:val="24"/>
          <w:lang w:val="uk-UA" w:eastAsia="ru-RU"/>
        </w:rPr>
        <w:t xml:space="preserve">грн., освітня субвенція – </w:t>
      </w:r>
      <w:r w:rsidR="0010244A" w:rsidRPr="008018E2">
        <w:rPr>
          <w:rFonts w:ascii="Times New Roman" w:eastAsia="Times New Roman" w:hAnsi="Times New Roman" w:cs="Times New Roman"/>
          <w:sz w:val="24"/>
          <w:szCs w:val="24"/>
          <w:lang w:val="uk-UA" w:eastAsia="uk-UA"/>
        </w:rPr>
        <w:t>32 466 600,00</w:t>
      </w:r>
      <w:r w:rsidRPr="008018E2">
        <w:rPr>
          <w:rFonts w:ascii="Times New Roman" w:eastAsia="Times New Roman" w:hAnsi="Times New Roman" w:cs="Times New Roman"/>
          <w:sz w:val="24"/>
          <w:szCs w:val="24"/>
          <w:lang w:val="uk-UA" w:eastAsia="ru-RU"/>
        </w:rPr>
        <w:t>грн.</w:t>
      </w:r>
    </w:p>
    <w:p w14:paraId="5C27B638"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7A86725C"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2DE2278"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6EDD108F"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31D13C48"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43025339"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4B3F8CF8"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600FE913"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D6D55B8"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467E4930"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75CA8C01"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7669ECD5"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8AFABED"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6663895F"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399FF65"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5E77F2A"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6D062DF2"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211D85E4"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04A641BD"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7934B531"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76180837"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3002A15"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085B241A"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2B849CF7"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98666F5"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4287375"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2EE24106"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38E53DC6"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4D7FB06B"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369FCA65"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2B245025"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2B2371E9"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09D5C2A7"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68992D53"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76CACE1"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7F312ADF"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C46A5E0"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D563566"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4F4B7EA4"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E464BB2"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09D2B7A5"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73DBEF75"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77E5663"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24C4E99C"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3142D0C0" w14:textId="77777777" w:rsidR="00446D62" w:rsidRDefault="00446D62"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6B4F2FBD"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7E74544"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5E593936"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FF4C1F5"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0BC198B7"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1D0C6D9D"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p w14:paraId="00D5DE4E" w14:textId="77777777" w:rsidR="004F1001" w:rsidRPr="007716AB" w:rsidRDefault="004F1001" w:rsidP="004F1001">
      <w:pPr>
        <w:overflowPunct w:val="0"/>
        <w:autoSpaceDE w:val="0"/>
        <w:autoSpaceDN w:val="0"/>
        <w:adjustRightInd w:val="0"/>
        <w:spacing w:before="0" w:beforeAutospacing="0" w:after="0" w:afterAutospacing="0" w:line="240" w:lineRule="auto"/>
        <w:ind w:right="51" w:firstLine="540"/>
        <w:jc w:val="right"/>
        <w:rPr>
          <w:rFonts w:ascii="Times New Roman" w:eastAsia="Times New Roman" w:hAnsi="Times New Roman" w:cs="Times New Roman"/>
          <w:sz w:val="24"/>
          <w:szCs w:val="24"/>
          <w:lang w:val="uk-UA" w:eastAsia="ru-RU"/>
        </w:rPr>
      </w:pPr>
      <w:r w:rsidRPr="007716AB">
        <w:rPr>
          <w:rFonts w:ascii="Times New Roman" w:eastAsia="Times New Roman" w:hAnsi="Times New Roman" w:cs="Times New Roman"/>
          <w:sz w:val="24"/>
          <w:szCs w:val="24"/>
          <w:lang w:val="uk-UA" w:eastAsia="ru-RU"/>
        </w:rPr>
        <w:lastRenderedPageBreak/>
        <w:t xml:space="preserve">Додаток </w:t>
      </w:r>
      <w:r>
        <w:rPr>
          <w:rFonts w:ascii="Times New Roman" w:eastAsia="Times New Roman" w:hAnsi="Times New Roman" w:cs="Times New Roman"/>
          <w:sz w:val="24"/>
          <w:szCs w:val="24"/>
          <w:lang w:val="uk-UA" w:eastAsia="ru-RU"/>
        </w:rPr>
        <w:t>1</w:t>
      </w:r>
      <w:r w:rsidR="00A14398">
        <w:rPr>
          <w:rFonts w:ascii="Times New Roman" w:eastAsia="Times New Roman" w:hAnsi="Times New Roman" w:cs="Times New Roman"/>
          <w:sz w:val="24"/>
          <w:szCs w:val="24"/>
          <w:lang w:val="uk-UA" w:eastAsia="ru-RU"/>
        </w:rPr>
        <w:t xml:space="preserve"> </w:t>
      </w:r>
      <w:r w:rsidRPr="007716AB">
        <w:rPr>
          <w:rFonts w:ascii="Times New Roman" w:eastAsia="Times New Roman" w:hAnsi="Times New Roman" w:cs="Times New Roman"/>
          <w:sz w:val="24"/>
          <w:szCs w:val="24"/>
          <w:lang w:val="uk-UA" w:eastAsia="ru-RU"/>
        </w:rPr>
        <w:t xml:space="preserve">до Програми </w:t>
      </w:r>
    </w:p>
    <w:p w14:paraId="27BE07A4" w14:textId="77777777" w:rsidR="004F1001" w:rsidRPr="007716AB" w:rsidRDefault="004F1001" w:rsidP="004F1001">
      <w:pPr>
        <w:overflowPunct w:val="0"/>
        <w:autoSpaceDE w:val="0"/>
        <w:autoSpaceDN w:val="0"/>
        <w:adjustRightInd w:val="0"/>
        <w:spacing w:before="0" w:beforeAutospacing="0" w:after="0" w:afterAutospacing="0" w:line="240" w:lineRule="auto"/>
        <w:ind w:right="51" w:firstLine="540"/>
        <w:jc w:val="right"/>
        <w:rPr>
          <w:rFonts w:ascii="Times New Roman" w:eastAsia="Times New Roman" w:hAnsi="Times New Roman" w:cs="Times New Roman"/>
          <w:sz w:val="24"/>
          <w:szCs w:val="24"/>
          <w:lang w:val="uk-UA" w:eastAsia="ru-RU"/>
        </w:rPr>
      </w:pPr>
    </w:p>
    <w:p w14:paraId="4037E5FC" w14:textId="77777777" w:rsidR="004F1001" w:rsidRPr="007716AB" w:rsidRDefault="004F1001" w:rsidP="004F1001">
      <w:pPr>
        <w:overflowPunct w:val="0"/>
        <w:autoSpaceDE w:val="0"/>
        <w:autoSpaceDN w:val="0"/>
        <w:adjustRightInd w:val="0"/>
        <w:spacing w:before="0" w:beforeAutospacing="0" w:after="0" w:afterAutospacing="0" w:line="240" w:lineRule="auto"/>
        <w:ind w:right="51" w:firstLine="540"/>
        <w:jc w:val="center"/>
        <w:rPr>
          <w:rFonts w:ascii="Times New Roman" w:eastAsia="Times New Roman" w:hAnsi="Times New Roman" w:cs="Times New Roman"/>
          <w:sz w:val="24"/>
          <w:szCs w:val="24"/>
          <w:lang w:val="uk-UA" w:eastAsia="ru-RU"/>
        </w:rPr>
      </w:pPr>
      <w:r w:rsidRPr="007716AB">
        <w:rPr>
          <w:rFonts w:ascii="Times New Roman" w:eastAsia="Times New Roman" w:hAnsi="Times New Roman" w:cs="Times New Roman"/>
          <w:sz w:val="24"/>
          <w:szCs w:val="24"/>
          <w:lang w:val="uk-UA" w:eastAsia="ru-RU"/>
        </w:rPr>
        <w:t xml:space="preserve">Перелік цільових програм </w:t>
      </w:r>
      <w:r>
        <w:rPr>
          <w:rFonts w:ascii="Times New Roman" w:eastAsia="Times New Roman" w:hAnsi="Times New Roman" w:cs="Times New Roman"/>
          <w:sz w:val="24"/>
          <w:szCs w:val="24"/>
          <w:lang w:val="uk-UA" w:eastAsia="ru-RU"/>
        </w:rPr>
        <w:t>селища Коцюбинське</w:t>
      </w:r>
      <w:r w:rsidRPr="007716AB">
        <w:rPr>
          <w:rFonts w:ascii="Times New Roman" w:eastAsia="Times New Roman" w:hAnsi="Times New Roman" w:cs="Times New Roman"/>
          <w:sz w:val="24"/>
          <w:szCs w:val="24"/>
          <w:lang w:val="uk-UA" w:eastAsia="ru-RU"/>
        </w:rPr>
        <w:t>,</w:t>
      </w:r>
    </w:p>
    <w:p w14:paraId="3B7EDDDC" w14:textId="77777777" w:rsidR="004F1001" w:rsidRDefault="004F1001" w:rsidP="004F1001">
      <w:pPr>
        <w:overflowPunct w:val="0"/>
        <w:autoSpaceDE w:val="0"/>
        <w:autoSpaceDN w:val="0"/>
        <w:adjustRightInd w:val="0"/>
        <w:spacing w:before="0" w:beforeAutospacing="0" w:after="0" w:afterAutospacing="0" w:line="240" w:lineRule="auto"/>
        <w:ind w:right="51" w:firstLine="540"/>
        <w:jc w:val="center"/>
        <w:rPr>
          <w:rFonts w:ascii="Times New Roman" w:eastAsia="Times New Roman" w:hAnsi="Times New Roman" w:cs="Times New Roman"/>
          <w:sz w:val="24"/>
          <w:szCs w:val="24"/>
          <w:lang w:val="uk-UA" w:eastAsia="ru-RU"/>
        </w:rPr>
      </w:pPr>
      <w:r w:rsidRPr="007716AB">
        <w:rPr>
          <w:rFonts w:ascii="Times New Roman" w:eastAsia="Times New Roman" w:hAnsi="Times New Roman" w:cs="Times New Roman"/>
          <w:sz w:val="24"/>
          <w:szCs w:val="24"/>
          <w:lang w:val="uk-UA" w:eastAsia="ru-RU"/>
        </w:rPr>
        <w:t>які передбачається фінансувати у 202</w:t>
      </w:r>
      <w:r w:rsidR="00D457B9">
        <w:rPr>
          <w:rFonts w:ascii="Times New Roman" w:eastAsia="Times New Roman" w:hAnsi="Times New Roman" w:cs="Times New Roman"/>
          <w:sz w:val="24"/>
          <w:szCs w:val="24"/>
          <w:lang w:val="uk-UA" w:eastAsia="ru-RU"/>
        </w:rPr>
        <w:t>2</w:t>
      </w:r>
      <w:r w:rsidRPr="007716AB">
        <w:rPr>
          <w:rFonts w:ascii="Times New Roman" w:eastAsia="Times New Roman" w:hAnsi="Times New Roman" w:cs="Times New Roman"/>
          <w:sz w:val="24"/>
          <w:szCs w:val="24"/>
          <w:lang w:val="uk-UA" w:eastAsia="ru-RU"/>
        </w:rPr>
        <w:t xml:space="preserve"> році</w:t>
      </w:r>
    </w:p>
    <w:p w14:paraId="0D1212E6"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val="uk-UA" w:eastAsia="ru-RU"/>
        </w:rPr>
      </w:pPr>
    </w:p>
    <w:tbl>
      <w:tblPr>
        <w:tblW w:w="1020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3"/>
        <w:gridCol w:w="3402"/>
        <w:gridCol w:w="1701"/>
      </w:tblGrid>
      <w:tr w:rsidR="004F1001" w:rsidRPr="007716AB" w14:paraId="7B94BD5D" w14:textId="77777777" w:rsidTr="001F7B05">
        <w:trPr>
          <w:trHeight w:val="863"/>
          <w:tblCellSpacing w:w="0" w:type="dxa"/>
          <w:jc w:val="center"/>
        </w:trPr>
        <w:tc>
          <w:tcPr>
            <w:tcW w:w="846" w:type="dxa"/>
            <w:vAlign w:val="center"/>
            <w:hideMark/>
          </w:tcPr>
          <w:p w14:paraId="096BAA18" w14:textId="77777777" w:rsidR="004F1001" w:rsidRPr="007716AB" w:rsidRDefault="001F7B05" w:rsidP="001F7B05">
            <w:pPr>
              <w:overflowPunct w:val="0"/>
              <w:autoSpaceDE w:val="0"/>
              <w:autoSpaceDN w:val="0"/>
              <w:adjustRightInd w:val="0"/>
              <w:spacing w:before="0" w:beforeAutospacing="0" w:after="0" w:afterAutospacing="0" w:line="240" w:lineRule="auto"/>
              <w:ind w:right="51"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4F1001" w:rsidRPr="007716AB">
              <w:rPr>
                <w:rFonts w:ascii="Times New Roman" w:eastAsia="Times New Roman" w:hAnsi="Times New Roman" w:cs="Times New Roman"/>
                <w:sz w:val="24"/>
                <w:szCs w:val="24"/>
                <w:lang w:eastAsia="ru-RU"/>
              </w:rPr>
              <w:t>№</w:t>
            </w:r>
          </w:p>
          <w:p w14:paraId="02691877" w14:textId="77777777" w:rsidR="004F1001" w:rsidRPr="007716AB" w:rsidRDefault="004F1001" w:rsidP="00DE131A">
            <w:pPr>
              <w:overflowPunct w:val="0"/>
              <w:autoSpaceDE w:val="0"/>
              <w:autoSpaceDN w:val="0"/>
              <w:adjustRightInd w:val="0"/>
              <w:spacing w:before="0" w:beforeAutospacing="0" w:after="0" w:afterAutospacing="0" w:line="240" w:lineRule="auto"/>
              <w:ind w:right="51" w:firstLine="540"/>
              <w:jc w:val="left"/>
              <w:rPr>
                <w:rFonts w:ascii="Times New Roman" w:eastAsia="Times New Roman" w:hAnsi="Times New Roman" w:cs="Times New Roman"/>
                <w:sz w:val="24"/>
                <w:szCs w:val="24"/>
                <w:lang w:eastAsia="ru-RU"/>
              </w:rPr>
            </w:pPr>
          </w:p>
        </w:tc>
        <w:tc>
          <w:tcPr>
            <w:tcW w:w="4253" w:type="dxa"/>
            <w:vAlign w:val="center"/>
            <w:hideMark/>
          </w:tcPr>
          <w:p w14:paraId="14DC341F" w14:textId="77777777" w:rsidR="004F1001" w:rsidRPr="007716AB" w:rsidRDefault="004F1001" w:rsidP="00DE131A">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sz w:val="24"/>
                <w:szCs w:val="24"/>
                <w:lang w:eastAsia="ru-RU"/>
              </w:rPr>
            </w:pPr>
            <w:r w:rsidRPr="007716AB">
              <w:rPr>
                <w:rFonts w:ascii="Times New Roman" w:eastAsia="Times New Roman" w:hAnsi="Times New Roman" w:cs="Times New Roman"/>
                <w:sz w:val="24"/>
                <w:szCs w:val="24"/>
                <w:lang w:eastAsia="ru-RU"/>
              </w:rPr>
              <w:t>Назва програми</w:t>
            </w:r>
          </w:p>
        </w:tc>
        <w:tc>
          <w:tcPr>
            <w:tcW w:w="3402" w:type="dxa"/>
            <w:vAlign w:val="center"/>
            <w:hideMark/>
          </w:tcPr>
          <w:p w14:paraId="5EC84727" w14:textId="77777777" w:rsidR="004F1001" w:rsidRPr="007716AB" w:rsidRDefault="004F1001" w:rsidP="001F7B05">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sz w:val="24"/>
                <w:szCs w:val="24"/>
                <w:lang w:eastAsia="ru-RU"/>
              </w:rPr>
            </w:pPr>
            <w:r w:rsidRPr="005B50C8">
              <w:rPr>
                <w:rFonts w:ascii="Times New Roman" w:eastAsia="Times New Roman" w:hAnsi="Times New Roman" w:cs="Times New Roman"/>
                <w:sz w:val="24"/>
                <w:szCs w:val="24"/>
                <w:lang w:eastAsia="ru-RU"/>
              </w:rPr>
              <w:t>Назва документа, яким затверджена програма</w:t>
            </w:r>
          </w:p>
        </w:tc>
        <w:tc>
          <w:tcPr>
            <w:tcW w:w="1701" w:type="dxa"/>
            <w:vAlign w:val="center"/>
          </w:tcPr>
          <w:p w14:paraId="445E955C" w14:textId="77777777" w:rsidR="004F1001" w:rsidRPr="007716AB" w:rsidRDefault="004F1001" w:rsidP="00DE131A">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sz w:val="24"/>
                <w:szCs w:val="24"/>
                <w:lang w:eastAsia="ru-RU"/>
              </w:rPr>
            </w:pPr>
            <w:r w:rsidRPr="005B50C8">
              <w:rPr>
                <w:rFonts w:ascii="Times New Roman" w:eastAsia="Times New Roman" w:hAnsi="Times New Roman" w:cs="Times New Roman"/>
                <w:sz w:val="24"/>
                <w:szCs w:val="24"/>
                <w:lang w:eastAsia="ru-RU"/>
              </w:rPr>
              <w:t>Виконавець програми</w:t>
            </w:r>
          </w:p>
        </w:tc>
      </w:tr>
      <w:tr w:rsidR="00856C94" w:rsidRPr="00321257" w14:paraId="496C4351" w14:textId="77777777" w:rsidTr="001F7B05">
        <w:trPr>
          <w:trHeight w:val="308"/>
          <w:tblCellSpacing w:w="0" w:type="dxa"/>
          <w:jc w:val="center"/>
        </w:trPr>
        <w:tc>
          <w:tcPr>
            <w:tcW w:w="846" w:type="dxa"/>
            <w:vAlign w:val="center"/>
          </w:tcPr>
          <w:p w14:paraId="14319BEA" w14:textId="77777777" w:rsidR="00856C94" w:rsidRPr="001F7B05" w:rsidRDefault="00856C94" w:rsidP="00856C94">
            <w:pPr>
              <w:pStyle w:val="a7"/>
              <w:numPr>
                <w:ilvl w:val="0"/>
                <w:numId w:val="34"/>
              </w:numPr>
              <w:overflowPunct w:val="0"/>
              <w:autoSpaceDE w:val="0"/>
              <w:autoSpaceDN w:val="0"/>
              <w:adjustRightInd w:val="0"/>
              <w:spacing w:after="0" w:line="240" w:lineRule="auto"/>
              <w:ind w:right="51"/>
              <w:rPr>
                <w:rFonts w:ascii="Times New Roman" w:eastAsia="Times New Roman" w:hAnsi="Times New Roman"/>
                <w:lang w:val="uk-UA" w:eastAsia="ru-RU"/>
              </w:rPr>
            </w:pPr>
          </w:p>
        </w:tc>
        <w:tc>
          <w:tcPr>
            <w:tcW w:w="4253" w:type="dxa"/>
            <w:vAlign w:val="center"/>
          </w:tcPr>
          <w:p w14:paraId="4E370EB0" w14:textId="77777777" w:rsidR="00856C94" w:rsidRPr="00321257" w:rsidRDefault="00856C94" w:rsidP="00856C94">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highlight w:val="green"/>
                <w:lang w:eastAsia="ru-RU"/>
              </w:rPr>
            </w:pPr>
            <w:r w:rsidRPr="00856C94">
              <w:rPr>
                <w:rFonts w:ascii="Times New Roman" w:eastAsia="Times New Roman" w:hAnsi="Times New Roman" w:cs="Times New Roman"/>
                <w:lang w:eastAsia="ru-RU"/>
              </w:rPr>
              <w:t>Програма економічного і соціального розвитку селища Коцюбинське на 2022 рік</w:t>
            </w:r>
          </w:p>
        </w:tc>
        <w:tc>
          <w:tcPr>
            <w:tcW w:w="3402" w:type="dxa"/>
            <w:vAlign w:val="center"/>
          </w:tcPr>
          <w:p w14:paraId="313B55FF" w14:textId="77777777" w:rsidR="00856C94" w:rsidRPr="00321257" w:rsidRDefault="00856C94" w:rsidP="00856C94">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Рішення Коцюбинської селищної ради</w:t>
            </w:r>
          </w:p>
          <w:p w14:paraId="4C5EEC3B" w14:textId="77777777" w:rsidR="00856C94" w:rsidRPr="00321257" w:rsidRDefault="00856C94" w:rsidP="00856C94">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 xml:space="preserve"> від 21 грудня 2021р. № __ -14-IX</w:t>
            </w:r>
          </w:p>
        </w:tc>
        <w:tc>
          <w:tcPr>
            <w:tcW w:w="1701" w:type="dxa"/>
            <w:vAlign w:val="center"/>
          </w:tcPr>
          <w:p w14:paraId="7099700B" w14:textId="77777777" w:rsidR="00856C94" w:rsidRPr="00321257" w:rsidRDefault="00856C94" w:rsidP="00856C94">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Виконавчий комітет Коцюбинської селищної ради</w:t>
            </w:r>
          </w:p>
        </w:tc>
      </w:tr>
      <w:tr w:rsidR="004F1001" w:rsidRPr="00321257" w14:paraId="69E8FF35" w14:textId="77777777" w:rsidTr="001F7B05">
        <w:trPr>
          <w:trHeight w:val="308"/>
          <w:tblCellSpacing w:w="0" w:type="dxa"/>
          <w:jc w:val="center"/>
        </w:trPr>
        <w:tc>
          <w:tcPr>
            <w:tcW w:w="846" w:type="dxa"/>
            <w:vAlign w:val="center"/>
            <w:hideMark/>
          </w:tcPr>
          <w:p w14:paraId="595F54DD" w14:textId="77777777" w:rsidR="004F1001" w:rsidRPr="001F7B05" w:rsidRDefault="004F1001" w:rsidP="001F7B05">
            <w:pPr>
              <w:pStyle w:val="a7"/>
              <w:numPr>
                <w:ilvl w:val="0"/>
                <w:numId w:val="34"/>
              </w:numPr>
              <w:overflowPunct w:val="0"/>
              <w:autoSpaceDE w:val="0"/>
              <w:autoSpaceDN w:val="0"/>
              <w:adjustRightInd w:val="0"/>
              <w:spacing w:after="0" w:line="240" w:lineRule="auto"/>
              <w:ind w:right="51"/>
              <w:rPr>
                <w:rFonts w:ascii="Times New Roman" w:eastAsia="Times New Roman" w:hAnsi="Times New Roman"/>
                <w:lang w:eastAsia="ru-RU"/>
              </w:rPr>
            </w:pPr>
            <w:r w:rsidRPr="001F7B05">
              <w:rPr>
                <w:rFonts w:ascii="Times New Roman" w:eastAsia="Times New Roman" w:hAnsi="Times New Roman"/>
                <w:lang w:val="uk-UA" w:eastAsia="ru-RU"/>
              </w:rPr>
              <w:t>1.</w:t>
            </w:r>
          </w:p>
        </w:tc>
        <w:tc>
          <w:tcPr>
            <w:tcW w:w="4253" w:type="dxa"/>
            <w:vAlign w:val="center"/>
            <w:hideMark/>
          </w:tcPr>
          <w:p w14:paraId="39478557" w14:textId="77777777" w:rsidR="004F1001" w:rsidRPr="00321257" w:rsidRDefault="00D457B9" w:rsidP="00D457B9">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highlight w:val="green"/>
                <w:lang w:eastAsia="ru-RU"/>
              </w:rPr>
              <w:t>Прогр</w:t>
            </w:r>
            <w:r w:rsidRPr="00321257">
              <w:rPr>
                <w:rFonts w:ascii="Times New Roman" w:eastAsia="Times New Roman" w:hAnsi="Times New Roman" w:cs="Times New Roman"/>
                <w:lang w:eastAsia="ru-RU"/>
              </w:rPr>
              <w:t>ама «Соціальний захист окремих категорій населення селища Коцюбинське» на 2022рік</w:t>
            </w:r>
          </w:p>
        </w:tc>
        <w:tc>
          <w:tcPr>
            <w:tcW w:w="3402" w:type="dxa"/>
            <w:vAlign w:val="center"/>
          </w:tcPr>
          <w:p w14:paraId="07D33965" w14:textId="77777777" w:rsidR="00321257" w:rsidRPr="00321257" w:rsidRDefault="00321257" w:rsidP="00DE131A">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Рішення Коцюбинської селищної ради</w:t>
            </w:r>
          </w:p>
          <w:p w14:paraId="4D4D828D" w14:textId="77777777" w:rsidR="004F1001" w:rsidRPr="00321257" w:rsidRDefault="00321257" w:rsidP="00DE131A">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 xml:space="preserve"> від 21 грудня 2021р. № __ -14-IX</w:t>
            </w:r>
          </w:p>
        </w:tc>
        <w:tc>
          <w:tcPr>
            <w:tcW w:w="1701" w:type="dxa"/>
            <w:vAlign w:val="center"/>
          </w:tcPr>
          <w:p w14:paraId="3196312B" w14:textId="77777777" w:rsidR="004F1001"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Виконавчий комітет Коцюбинської селищної ради</w:t>
            </w:r>
          </w:p>
        </w:tc>
      </w:tr>
      <w:tr w:rsidR="00321257" w:rsidRPr="00321257" w14:paraId="5FB70EA5" w14:textId="77777777" w:rsidTr="001F7B05">
        <w:trPr>
          <w:trHeight w:val="105"/>
          <w:tblCellSpacing w:w="0" w:type="dxa"/>
          <w:jc w:val="center"/>
        </w:trPr>
        <w:tc>
          <w:tcPr>
            <w:tcW w:w="846" w:type="dxa"/>
            <w:vAlign w:val="center"/>
            <w:hideMark/>
          </w:tcPr>
          <w:p w14:paraId="2A938420"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78407A5E" w14:textId="77777777" w:rsidR="00321257" w:rsidRPr="00321257" w:rsidRDefault="00321257"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615CC0">
              <w:rPr>
                <w:rFonts w:ascii="Times New Roman" w:eastAsia="Times New Roman" w:hAnsi="Times New Roman" w:cs="Times New Roman"/>
                <w:highlight w:val="green"/>
                <w:lang w:eastAsia="ru-RU"/>
              </w:rPr>
              <w:t>Програма</w:t>
            </w:r>
            <w:r w:rsidRPr="00321257">
              <w:rPr>
                <w:rFonts w:ascii="Times New Roman" w:eastAsia="Times New Roman" w:hAnsi="Times New Roman" w:cs="Times New Roman"/>
                <w:lang w:eastAsia="ru-RU"/>
              </w:rPr>
              <w:t xml:space="preserve"> «Реформування та розвиток житлово-комунального господарства в селищі Коцюбинське» на 202</w:t>
            </w:r>
            <w:r w:rsidR="00615CC0">
              <w:rPr>
                <w:rFonts w:ascii="Times New Roman" w:eastAsia="Times New Roman" w:hAnsi="Times New Roman" w:cs="Times New Roman"/>
                <w:lang w:val="uk-UA" w:eastAsia="ru-RU"/>
              </w:rPr>
              <w:t>2</w:t>
            </w:r>
            <w:r w:rsidRPr="00321257">
              <w:rPr>
                <w:rFonts w:ascii="Times New Roman" w:eastAsia="Times New Roman" w:hAnsi="Times New Roman" w:cs="Times New Roman"/>
                <w:lang w:eastAsia="ru-RU"/>
              </w:rPr>
              <w:t xml:space="preserve"> рік </w:t>
            </w:r>
          </w:p>
        </w:tc>
        <w:tc>
          <w:tcPr>
            <w:tcW w:w="3402" w:type="dxa"/>
          </w:tcPr>
          <w:p w14:paraId="5CA35192" w14:textId="77777777" w:rsidR="00321257" w:rsidRPr="00321257" w:rsidRDefault="00321257" w:rsidP="00321257">
            <w:pPr>
              <w:ind w:firstLine="0"/>
              <w:jc w:val="left"/>
              <w:rPr>
                <w:rFonts w:ascii="Times New Roman" w:hAnsi="Times New Roman" w:cs="Times New Roman"/>
              </w:rPr>
            </w:pPr>
            <w:r w:rsidRPr="00321257">
              <w:rPr>
                <w:rFonts w:ascii="Times New Roman" w:hAnsi="Times New Roman" w:cs="Times New Roman"/>
              </w:rPr>
              <w:t>Рішення Коцюбинської селищної ради від 21 грудня 2021р. № __ -14-IX</w:t>
            </w:r>
          </w:p>
        </w:tc>
        <w:tc>
          <w:tcPr>
            <w:tcW w:w="1701" w:type="dxa"/>
          </w:tcPr>
          <w:p w14:paraId="007D3DC3"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489ED96B" w14:textId="77777777" w:rsidTr="001F7B05">
        <w:trPr>
          <w:trHeight w:val="105"/>
          <w:tblCellSpacing w:w="0" w:type="dxa"/>
          <w:jc w:val="center"/>
        </w:trPr>
        <w:tc>
          <w:tcPr>
            <w:tcW w:w="846" w:type="dxa"/>
            <w:vAlign w:val="center"/>
            <w:hideMark/>
          </w:tcPr>
          <w:p w14:paraId="0CB9C19D"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4D4551AA" w14:textId="77777777" w:rsidR="00321257" w:rsidRPr="001F7B05" w:rsidRDefault="001F7B05" w:rsidP="001F7B05">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val="uk-UA" w:eastAsia="ru-RU"/>
              </w:rPr>
            </w:pPr>
            <w:r w:rsidRPr="001F7B05">
              <w:rPr>
                <w:rFonts w:ascii="Times New Roman" w:eastAsia="Times New Roman" w:hAnsi="Times New Roman" w:cs="Times New Roman"/>
                <w:lang w:eastAsia="ru-RU"/>
              </w:rPr>
              <w:t>Програма розвитку фізичної культури і спорту "Коцюбинське спортивне" на 2022 рік</w:t>
            </w:r>
          </w:p>
        </w:tc>
        <w:tc>
          <w:tcPr>
            <w:tcW w:w="3402" w:type="dxa"/>
          </w:tcPr>
          <w:p w14:paraId="775AD859"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Рішення Коцюбинської селищної ради від 21 грудня 2021р. № __ -14-IX</w:t>
            </w:r>
          </w:p>
        </w:tc>
        <w:tc>
          <w:tcPr>
            <w:tcW w:w="1701" w:type="dxa"/>
          </w:tcPr>
          <w:p w14:paraId="732AB641"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6999F782" w14:textId="77777777" w:rsidTr="001F7B05">
        <w:trPr>
          <w:trHeight w:val="582"/>
          <w:tblCellSpacing w:w="0" w:type="dxa"/>
          <w:jc w:val="center"/>
        </w:trPr>
        <w:tc>
          <w:tcPr>
            <w:tcW w:w="846" w:type="dxa"/>
            <w:vAlign w:val="center"/>
            <w:hideMark/>
          </w:tcPr>
          <w:p w14:paraId="1107B6D0"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6FFD1457" w14:textId="77777777" w:rsidR="00321257" w:rsidRPr="00321257" w:rsidRDefault="00321257"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615CC0">
              <w:rPr>
                <w:rFonts w:ascii="Times New Roman" w:eastAsia="Times New Roman" w:hAnsi="Times New Roman" w:cs="Times New Roman"/>
                <w:highlight w:val="green"/>
                <w:lang w:eastAsia="ru-RU"/>
              </w:rPr>
              <w:t>Програма</w:t>
            </w:r>
            <w:r w:rsidRPr="00321257">
              <w:rPr>
                <w:rFonts w:ascii="Times New Roman" w:eastAsia="Times New Roman" w:hAnsi="Times New Roman" w:cs="Times New Roman"/>
                <w:lang w:eastAsia="ru-RU"/>
              </w:rPr>
              <w:t xml:space="preserve"> «Благоустрій селища Коцюбинське» на 202</w:t>
            </w:r>
            <w:r w:rsidR="00615CC0">
              <w:rPr>
                <w:rFonts w:ascii="Times New Roman" w:eastAsia="Times New Roman" w:hAnsi="Times New Roman" w:cs="Times New Roman"/>
                <w:lang w:val="uk-UA" w:eastAsia="ru-RU"/>
              </w:rPr>
              <w:t>2</w:t>
            </w:r>
            <w:r w:rsidRPr="00321257">
              <w:rPr>
                <w:rFonts w:ascii="Times New Roman" w:eastAsia="Times New Roman" w:hAnsi="Times New Roman" w:cs="Times New Roman"/>
                <w:lang w:eastAsia="ru-RU"/>
              </w:rPr>
              <w:t xml:space="preserve"> рік </w:t>
            </w:r>
          </w:p>
        </w:tc>
        <w:tc>
          <w:tcPr>
            <w:tcW w:w="3402" w:type="dxa"/>
            <w:vAlign w:val="center"/>
          </w:tcPr>
          <w:p w14:paraId="5B023215"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Рішення Коцюбинської селищної ради</w:t>
            </w:r>
          </w:p>
          <w:p w14:paraId="7E483FCB"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 xml:space="preserve"> від 21 грудня 2021р. № __ -14-IX</w:t>
            </w:r>
          </w:p>
        </w:tc>
        <w:tc>
          <w:tcPr>
            <w:tcW w:w="1701" w:type="dxa"/>
          </w:tcPr>
          <w:p w14:paraId="34C44BBA"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4EE6E755" w14:textId="77777777" w:rsidTr="001F7B05">
        <w:trPr>
          <w:trHeight w:val="313"/>
          <w:tblCellSpacing w:w="0" w:type="dxa"/>
          <w:jc w:val="center"/>
        </w:trPr>
        <w:tc>
          <w:tcPr>
            <w:tcW w:w="846" w:type="dxa"/>
            <w:vAlign w:val="center"/>
            <w:hideMark/>
          </w:tcPr>
          <w:p w14:paraId="52B9275E"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242825A1" w14:textId="77777777" w:rsidR="00321257" w:rsidRPr="00321257" w:rsidRDefault="00321257"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615CC0">
              <w:rPr>
                <w:rFonts w:ascii="Times New Roman" w:eastAsia="Times New Roman" w:hAnsi="Times New Roman" w:cs="Times New Roman"/>
                <w:highlight w:val="green"/>
                <w:lang w:eastAsia="ru-RU"/>
              </w:rPr>
              <w:t>Культур</w:t>
            </w:r>
            <w:r w:rsidRPr="00321257">
              <w:rPr>
                <w:rFonts w:ascii="Times New Roman" w:eastAsia="Times New Roman" w:hAnsi="Times New Roman" w:cs="Times New Roman"/>
                <w:lang w:eastAsia="ru-RU"/>
              </w:rPr>
              <w:t>но-мистецька програма місцевого значення селища Коцюбинське на 202</w:t>
            </w:r>
            <w:r w:rsidR="00615CC0">
              <w:rPr>
                <w:rFonts w:ascii="Times New Roman" w:eastAsia="Times New Roman" w:hAnsi="Times New Roman" w:cs="Times New Roman"/>
                <w:lang w:val="uk-UA" w:eastAsia="ru-RU"/>
              </w:rPr>
              <w:t>2</w:t>
            </w:r>
            <w:r w:rsidRPr="00321257">
              <w:rPr>
                <w:rFonts w:ascii="Times New Roman" w:eastAsia="Times New Roman" w:hAnsi="Times New Roman" w:cs="Times New Roman"/>
                <w:lang w:eastAsia="ru-RU"/>
              </w:rPr>
              <w:t xml:space="preserve"> рік </w:t>
            </w:r>
          </w:p>
        </w:tc>
        <w:tc>
          <w:tcPr>
            <w:tcW w:w="3402" w:type="dxa"/>
          </w:tcPr>
          <w:p w14:paraId="33385B38" w14:textId="77777777" w:rsidR="00321257" w:rsidRPr="00321257" w:rsidRDefault="00321257" w:rsidP="00321257">
            <w:pPr>
              <w:ind w:firstLine="0"/>
              <w:jc w:val="left"/>
              <w:rPr>
                <w:rFonts w:ascii="Times New Roman" w:hAnsi="Times New Roman" w:cs="Times New Roman"/>
              </w:rPr>
            </w:pPr>
            <w:r w:rsidRPr="00321257">
              <w:rPr>
                <w:rFonts w:ascii="Times New Roman" w:hAnsi="Times New Roman" w:cs="Times New Roman"/>
              </w:rPr>
              <w:t>Рішення Коцюбинської селищної ради від 21 грудня 2021р. № __ -14-IX</w:t>
            </w:r>
          </w:p>
        </w:tc>
        <w:tc>
          <w:tcPr>
            <w:tcW w:w="1701" w:type="dxa"/>
          </w:tcPr>
          <w:p w14:paraId="141042FF"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0A85ACD5" w14:textId="77777777" w:rsidTr="001F7B05">
        <w:trPr>
          <w:trHeight w:val="278"/>
          <w:tblCellSpacing w:w="0" w:type="dxa"/>
          <w:jc w:val="center"/>
        </w:trPr>
        <w:tc>
          <w:tcPr>
            <w:tcW w:w="846" w:type="dxa"/>
            <w:vAlign w:val="center"/>
            <w:hideMark/>
          </w:tcPr>
          <w:p w14:paraId="0B4598A6"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07FDD9F2" w14:textId="77777777" w:rsidR="00321257" w:rsidRPr="00321257" w:rsidRDefault="00321257"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Програма розвитку дорожнього руху та його безпеки в селищі Коцюбинське на 202</w:t>
            </w:r>
            <w:r w:rsidR="00615CC0">
              <w:rPr>
                <w:rFonts w:ascii="Times New Roman" w:eastAsia="Times New Roman" w:hAnsi="Times New Roman" w:cs="Times New Roman"/>
                <w:lang w:val="uk-UA" w:eastAsia="ru-RU"/>
              </w:rPr>
              <w:t>2</w:t>
            </w:r>
            <w:r w:rsidRPr="00321257">
              <w:rPr>
                <w:rFonts w:ascii="Times New Roman" w:eastAsia="Times New Roman" w:hAnsi="Times New Roman" w:cs="Times New Roman"/>
                <w:lang w:eastAsia="ru-RU"/>
              </w:rPr>
              <w:t xml:space="preserve"> рік </w:t>
            </w:r>
          </w:p>
        </w:tc>
        <w:tc>
          <w:tcPr>
            <w:tcW w:w="3402" w:type="dxa"/>
          </w:tcPr>
          <w:p w14:paraId="309ED0E3"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Рішення Коцюбинської селищної ради від 21 грудня 2021р. № __ -14-IX</w:t>
            </w:r>
          </w:p>
        </w:tc>
        <w:tc>
          <w:tcPr>
            <w:tcW w:w="1701" w:type="dxa"/>
          </w:tcPr>
          <w:p w14:paraId="57C0623D"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5EE78B2F" w14:textId="77777777" w:rsidTr="001F7B05">
        <w:trPr>
          <w:trHeight w:val="277"/>
          <w:tblCellSpacing w:w="0" w:type="dxa"/>
          <w:jc w:val="center"/>
        </w:trPr>
        <w:tc>
          <w:tcPr>
            <w:tcW w:w="846" w:type="dxa"/>
            <w:vAlign w:val="center"/>
            <w:hideMark/>
          </w:tcPr>
          <w:p w14:paraId="454425B8"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6267E27A" w14:textId="77777777" w:rsidR="00321257" w:rsidRPr="00321257" w:rsidRDefault="00321257" w:rsidP="00321257">
            <w:pPr>
              <w:ind w:left="60" w:firstLine="0"/>
              <w:rPr>
                <w:rFonts w:ascii="Times New Roman" w:hAnsi="Times New Roman" w:cs="Times New Roman"/>
              </w:rPr>
            </w:pPr>
            <w:r w:rsidRPr="008C4D1B">
              <w:rPr>
                <w:rFonts w:ascii="Times New Roman" w:eastAsia="Arial" w:hAnsi="Times New Roman" w:cs="Times New Roman"/>
                <w:highlight w:val="green"/>
              </w:rPr>
              <w:t>Програма</w:t>
            </w:r>
            <w:r w:rsidRPr="00321257">
              <w:rPr>
                <w:rFonts w:ascii="Times New Roman" w:eastAsia="Arial" w:hAnsi="Times New Roman" w:cs="Times New Roman"/>
              </w:rPr>
              <w:t xml:space="preserve"> «Компенсації вартості перевезення окремих пільгових категорій громадян на приміських маршрутах автомобільним та залізничним транспортом загального користування» на 2022 рік</w:t>
            </w:r>
          </w:p>
        </w:tc>
        <w:tc>
          <w:tcPr>
            <w:tcW w:w="3402" w:type="dxa"/>
            <w:vAlign w:val="center"/>
          </w:tcPr>
          <w:p w14:paraId="46684BF8"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Рішення Коцюбинської селищної ради</w:t>
            </w:r>
          </w:p>
          <w:p w14:paraId="2A374748"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 xml:space="preserve"> від 21 грудня 2021р. № __ -14-IX</w:t>
            </w:r>
          </w:p>
        </w:tc>
        <w:tc>
          <w:tcPr>
            <w:tcW w:w="1701" w:type="dxa"/>
          </w:tcPr>
          <w:p w14:paraId="25B654FF"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0C740372" w14:textId="77777777" w:rsidTr="001F7B05">
        <w:trPr>
          <w:trHeight w:val="277"/>
          <w:tblCellSpacing w:w="0" w:type="dxa"/>
          <w:jc w:val="center"/>
        </w:trPr>
        <w:tc>
          <w:tcPr>
            <w:tcW w:w="846" w:type="dxa"/>
            <w:vAlign w:val="center"/>
            <w:hideMark/>
          </w:tcPr>
          <w:p w14:paraId="73D36E07"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1130E839"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К</w:t>
            </w:r>
            <w:r w:rsidRPr="00321257">
              <w:rPr>
                <w:rFonts w:ascii="Times New Roman" w:eastAsia="Times New Roman" w:hAnsi="Times New Roman" w:cs="Times New Roman"/>
                <w:highlight w:val="green"/>
                <w:lang w:eastAsia="ru-RU"/>
              </w:rPr>
              <w:t>омплексна</w:t>
            </w:r>
            <w:r w:rsidRPr="00321257">
              <w:rPr>
                <w:rFonts w:ascii="Times New Roman" w:eastAsia="Times New Roman" w:hAnsi="Times New Roman" w:cs="Times New Roman"/>
                <w:lang w:eastAsia="ru-RU"/>
              </w:rPr>
              <w:t xml:space="preserve"> програма «Здоров’я мешканців Коцюбинської селищної територіальної громади» на 2022 рік</w:t>
            </w:r>
          </w:p>
        </w:tc>
        <w:tc>
          <w:tcPr>
            <w:tcW w:w="3402" w:type="dxa"/>
          </w:tcPr>
          <w:p w14:paraId="1C4998EB" w14:textId="77777777" w:rsidR="00321257" w:rsidRPr="00321257" w:rsidRDefault="00321257" w:rsidP="00321257">
            <w:pPr>
              <w:ind w:firstLine="0"/>
              <w:jc w:val="left"/>
              <w:rPr>
                <w:rFonts w:ascii="Times New Roman" w:hAnsi="Times New Roman" w:cs="Times New Roman"/>
              </w:rPr>
            </w:pPr>
            <w:r w:rsidRPr="00321257">
              <w:rPr>
                <w:rFonts w:ascii="Times New Roman" w:hAnsi="Times New Roman" w:cs="Times New Roman"/>
              </w:rPr>
              <w:t>Рішення Коцюбинської селищної ради від 21 грудня 2021р. № __ -14-IX</w:t>
            </w:r>
          </w:p>
        </w:tc>
        <w:tc>
          <w:tcPr>
            <w:tcW w:w="1701" w:type="dxa"/>
          </w:tcPr>
          <w:p w14:paraId="4E7C2A6A"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482F8F09" w14:textId="77777777" w:rsidTr="001F7B05">
        <w:trPr>
          <w:trHeight w:val="277"/>
          <w:tblCellSpacing w:w="0" w:type="dxa"/>
          <w:jc w:val="center"/>
        </w:trPr>
        <w:tc>
          <w:tcPr>
            <w:tcW w:w="846" w:type="dxa"/>
            <w:vAlign w:val="center"/>
            <w:hideMark/>
          </w:tcPr>
          <w:p w14:paraId="59B4E535"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0BCA1652"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jc w:val="left"/>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Програма розвитку та</w:t>
            </w:r>
            <w:r w:rsidR="00615CC0">
              <w:rPr>
                <w:rFonts w:ascii="Times New Roman" w:eastAsia="Times New Roman" w:hAnsi="Times New Roman" w:cs="Times New Roman"/>
                <w:lang w:val="uk-UA" w:eastAsia="ru-RU"/>
              </w:rPr>
              <w:t xml:space="preserve"> </w:t>
            </w:r>
            <w:r w:rsidRPr="00321257">
              <w:rPr>
                <w:rFonts w:ascii="Times New Roman" w:eastAsia="Times New Roman" w:hAnsi="Times New Roman" w:cs="Times New Roman"/>
                <w:lang w:eastAsia="ru-RU"/>
              </w:rPr>
              <w:t>удосконалення організації харчування здобувачів освіти в закладах дошкільної та загальної середньої освіти Коцюбинської селищної  територіальної громади</w:t>
            </w:r>
            <w:r w:rsidR="00615CC0">
              <w:rPr>
                <w:rFonts w:ascii="Times New Roman" w:eastAsia="Times New Roman" w:hAnsi="Times New Roman" w:cs="Times New Roman"/>
                <w:lang w:val="uk-UA" w:eastAsia="ru-RU"/>
              </w:rPr>
              <w:t xml:space="preserve"> </w:t>
            </w:r>
            <w:r w:rsidRPr="00321257">
              <w:rPr>
                <w:rFonts w:ascii="Times New Roman" w:eastAsia="Times New Roman" w:hAnsi="Times New Roman" w:cs="Times New Roman"/>
                <w:lang w:eastAsia="ru-RU"/>
              </w:rPr>
              <w:t xml:space="preserve">на 2021-2023 роки </w:t>
            </w:r>
          </w:p>
        </w:tc>
        <w:tc>
          <w:tcPr>
            <w:tcW w:w="3402" w:type="dxa"/>
          </w:tcPr>
          <w:p w14:paraId="62C70920"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Рішення Коцюбинської селищної ради від 21 грудня 2021р. № __ -14-IX</w:t>
            </w:r>
          </w:p>
        </w:tc>
        <w:tc>
          <w:tcPr>
            <w:tcW w:w="1701" w:type="dxa"/>
          </w:tcPr>
          <w:p w14:paraId="08B5F974"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22F63ACA" w14:textId="77777777" w:rsidTr="001F7B05">
        <w:trPr>
          <w:trHeight w:val="277"/>
          <w:tblCellSpacing w:w="0" w:type="dxa"/>
          <w:jc w:val="center"/>
        </w:trPr>
        <w:tc>
          <w:tcPr>
            <w:tcW w:w="846" w:type="dxa"/>
            <w:vAlign w:val="center"/>
            <w:hideMark/>
          </w:tcPr>
          <w:p w14:paraId="638F3970"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089B707B" w14:textId="77777777" w:rsidR="00321257" w:rsidRPr="00615CC0"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highlight w:val="green"/>
                <w:lang w:eastAsia="ru-RU"/>
              </w:rPr>
            </w:pPr>
            <w:r w:rsidRPr="00615CC0">
              <w:rPr>
                <w:rFonts w:ascii="Times New Roman" w:eastAsia="Times New Roman" w:hAnsi="Times New Roman" w:cs="Times New Roman"/>
                <w:highlight w:val="green"/>
                <w:lang w:eastAsia="ru-RU"/>
              </w:rPr>
              <w:t>Програма «Обдарована дитина» на 2021-2023 роки </w:t>
            </w:r>
          </w:p>
        </w:tc>
        <w:tc>
          <w:tcPr>
            <w:tcW w:w="3402" w:type="dxa"/>
            <w:vAlign w:val="center"/>
          </w:tcPr>
          <w:p w14:paraId="4E36DCA6"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Рішення Коцюбинської селищної ради</w:t>
            </w:r>
          </w:p>
          <w:p w14:paraId="29BBAE76"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 xml:space="preserve"> від 21 грудня 2021р. № __ -14-IX</w:t>
            </w:r>
          </w:p>
        </w:tc>
        <w:tc>
          <w:tcPr>
            <w:tcW w:w="1701" w:type="dxa"/>
          </w:tcPr>
          <w:p w14:paraId="2020BCC3"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39E633E8" w14:textId="77777777" w:rsidTr="001F7B05">
        <w:trPr>
          <w:trHeight w:val="277"/>
          <w:tblCellSpacing w:w="0" w:type="dxa"/>
          <w:jc w:val="center"/>
        </w:trPr>
        <w:tc>
          <w:tcPr>
            <w:tcW w:w="846" w:type="dxa"/>
            <w:vAlign w:val="center"/>
            <w:hideMark/>
          </w:tcPr>
          <w:p w14:paraId="5B3A28D4"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613D37DD" w14:textId="77777777" w:rsidR="00321257" w:rsidRPr="00615CC0"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highlight w:val="green"/>
                <w:lang w:eastAsia="ru-RU"/>
              </w:rPr>
            </w:pPr>
            <w:r w:rsidRPr="00615CC0">
              <w:rPr>
                <w:rFonts w:ascii="Times New Roman" w:eastAsia="Times New Roman" w:hAnsi="Times New Roman" w:cs="Times New Roman"/>
                <w:highlight w:val="green"/>
                <w:lang w:eastAsia="ru-RU"/>
              </w:rPr>
              <w:t>Програма  «Успішний педагог» на 2021-2023 роки </w:t>
            </w:r>
          </w:p>
        </w:tc>
        <w:tc>
          <w:tcPr>
            <w:tcW w:w="3402" w:type="dxa"/>
          </w:tcPr>
          <w:p w14:paraId="0494F3E1" w14:textId="77777777" w:rsidR="00321257" w:rsidRPr="00321257" w:rsidRDefault="00321257" w:rsidP="00321257">
            <w:pPr>
              <w:ind w:firstLine="0"/>
              <w:jc w:val="left"/>
              <w:rPr>
                <w:rFonts w:ascii="Times New Roman" w:hAnsi="Times New Roman" w:cs="Times New Roman"/>
              </w:rPr>
            </w:pPr>
            <w:r w:rsidRPr="00321257">
              <w:rPr>
                <w:rFonts w:ascii="Times New Roman" w:hAnsi="Times New Roman" w:cs="Times New Roman"/>
              </w:rPr>
              <w:t xml:space="preserve">Рішення Коцюбинської селищної ради </w:t>
            </w:r>
            <w:r w:rsidR="001F7B05">
              <w:rPr>
                <w:rFonts w:ascii="Times New Roman" w:hAnsi="Times New Roman" w:cs="Times New Roman"/>
                <w:lang w:val="uk-UA"/>
              </w:rPr>
              <w:t xml:space="preserve"> </w:t>
            </w:r>
            <w:r w:rsidRPr="00321257">
              <w:rPr>
                <w:rFonts w:ascii="Times New Roman" w:hAnsi="Times New Roman" w:cs="Times New Roman"/>
              </w:rPr>
              <w:t>від 21 грудня 2021р. № __ -14-IX</w:t>
            </w:r>
          </w:p>
        </w:tc>
        <w:tc>
          <w:tcPr>
            <w:tcW w:w="1701" w:type="dxa"/>
          </w:tcPr>
          <w:p w14:paraId="615CA300"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 xml:space="preserve">Виконавчий комітет </w:t>
            </w:r>
            <w:r w:rsidRPr="00321257">
              <w:rPr>
                <w:rFonts w:ascii="Times New Roman" w:hAnsi="Times New Roman" w:cs="Times New Roman"/>
              </w:rPr>
              <w:lastRenderedPageBreak/>
              <w:t>Коцюбинської селищної ради</w:t>
            </w:r>
          </w:p>
        </w:tc>
      </w:tr>
      <w:tr w:rsidR="00321257" w:rsidRPr="00321257" w14:paraId="5A0E1DD3" w14:textId="77777777" w:rsidTr="001F7B05">
        <w:trPr>
          <w:trHeight w:val="277"/>
          <w:tblCellSpacing w:w="0" w:type="dxa"/>
          <w:jc w:val="center"/>
        </w:trPr>
        <w:tc>
          <w:tcPr>
            <w:tcW w:w="846" w:type="dxa"/>
            <w:vAlign w:val="center"/>
            <w:hideMark/>
          </w:tcPr>
          <w:p w14:paraId="4F621D41"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hideMark/>
          </w:tcPr>
          <w:p w14:paraId="02091584" w14:textId="77777777" w:rsidR="00321257" w:rsidRPr="00615CC0" w:rsidRDefault="00321257"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highlight w:val="green"/>
                <w:lang w:eastAsia="ru-RU"/>
              </w:rPr>
            </w:pPr>
            <w:r w:rsidRPr="00615CC0">
              <w:rPr>
                <w:rFonts w:ascii="Times New Roman" w:eastAsia="Times New Roman" w:hAnsi="Times New Roman" w:cs="Times New Roman"/>
                <w:highlight w:val="green"/>
                <w:lang w:eastAsia="ru-RU"/>
              </w:rPr>
              <w:t>Програма здійснення землеустрою на території селища Коцюбинське на 202</w:t>
            </w:r>
            <w:r w:rsidR="00615CC0" w:rsidRPr="00615CC0">
              <w:rPr>
                <w:rFonts w:ascii="Times New Roman" w:eastAsia="Times New Roman" w:hAnsi="Times New Roman" w:cs="Times New Roman"/>
                <w:highlight w:val="green"/>
                <w:lang w:val="uk-UA" w:eastAsia="ru-RU"/>
              </w:rPr>
              <w:t>2</w:t>
            </w:r>
            <w:r w:rsidRPr="00615CC0">
              <w:rPr>
                <w:rFonts w:ascii="Times New Roman" w:eastAsia="Times New Roman" w:hAnsi="Times New Roman" w:cs="Times New Roman"/>
                <w:highlight w:val="green"/>
                <w:lang w:eastAsia="ru-RU"/>
              </w:rPr>
              <w:t xml:space="preserve"> рік </w:t>
            </w:r>
          </w:p>
        </w:tc>
        <w:tc>
          <w:tcPr>
            <w:tcW w:w="3402" w:type="dxa"/>
          </w:tcPr>
          <w:p w14:paraId="318B26B2" w14:textId="77777777" w:rsidR="00615CC0" w:rsidRDefault="00321257" w:rsidP="00321257">
            <w:pPr>
              <w:ind w:firstLine="0"/>
              <w:rPr>
                <w:rFonts w:ascii="Times New Roman" w:hAnsi="Times New Roman" w:cs="Times New Roman"/>
              </w:rPr>
            </w:pPr>
            <w:r w:rsidRPr="00321257">
              <w:rPr>
                <w:rFonts w:ascii="Times New Roman" w:hAnsi="Times New Roman" w:cs="Times New Roman"/>
              </w:rPr>
              <w:t xml:space="preserve">Рішення Коцюбинської селищної ради </w:t>
            </w:r>
            <w:r w:rsidR="001F7B05" w:rsidRPr="00321257">
              <w:rPr>
                <w:rFonts w:ascii="Times New Roman" w:hAnsi="Times New Roman" w:cs="Times New Roman"/>
              </w:rPr>
              <w:t>від 21 грудня 2021р. № __ -14-IX</w:t>
            </w:r>
          </w:p>
          <w:p w14:paraId="425847EB" w14:textId="77777777" w:rsidR="00321257" w:rsidRPr="00321257" w:rsidRDefault="00321257" w:rsidP="00321257">
            <w:pPr>
              <w:ind w:firstLine="0"/>
              <w:rPr>
                <w:rFonts w:ascii="Times New Roman" w:hAnsi="Times New Roman" w:cs="Times New Roman"/>
              </w:rPr>
            </w:pPr>
          </w:p>
        </w:tc>
        <w:tc>
          <w:tcPr>
            <w:tcW w:w="1701" w:type="dxa"/>
          </w:tcPr>
          <w:p w14:paraId="4FCBD744"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321257" w:rsidRPr="00321257" w14:paraId="359352E9" w14:textId="77777777" w:rsidTr="001F7B05">
        <w:trPr>
          <w:trHeight w:val="277"/>
          <w:tblCellSpacing w:w="0" w:type="dxa"/>
          <w:jc w:val="center"/>
        </w:trPr>
        <w:tc>
          <w:tcPr>
            <w:tcW w:w="846" w:type="dxa"/>
            <w:vAlign w:val="center"/>
          </w:tcPr>
          <w:p w14:paraId="6A9B047C" w14:textId="77777777" w:rsidR="00321257" w:rsidRPr="00321257" w:rsidRDefault="00321257"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tcPr>
          <w:p w14:paraId="58080B45" w14:textId="77777777" w:rsidR="00321257" w:rsidRPr="00321257" w:rsidRDefault="00615CC0"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615CC0">
              <w:rPr>
                <w:rFonts w:ascii="Times New Roman" w:eastAsia="Times New Roman" w:hAnsi="Times New Roman" w:cs="Times New Roman"/>
                <w:highlight w:val="green"/>
                <w:lang w:val="uk-UA" w:eastAsia="ru-RU"/>
              </w:rPr>
              <w:t>Комплексна</w:t>
            </w:r>
            <w:r w:rsidRPr="00615CC0">
              <w:rPr>
                <w:rFonts w:ascii="Times New Roman" w:eastAsia="Times New Roman" w:hAnsi="Times New Roman" w:cs="Times New Roman"/>
                <w:lang w:val="uk-UA" w:eastAsia="ru-RU"/>
              </w:rPr>
              <w:t xml:space="preserve"> програма підтримки сімї та забезпечення прав дітей "Щаслива родина-успішна громада"</w:t>
            </w:r>
          </w:p>
        </w:tc>
        <w:tc>
          <w:tcPr>
            <w:tcW w:w="3402" w:type="dxa"/>
            <w:vAlign w:val="center"/>
          </w:tcPr>
          <w:p w14:paraId="47A54A6E"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Рішення Коцюбинської селищної ради</w:t>
            </w:r>
          </w:p>
          <w:p w14:paraId="2B253B2C" w14:textId="77777777" w:rsidR="00321257" w:rsidRPr="00321257" w:rsidRDefault="00321257" w:rsidP="00321257">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eastAsia="ru-RU"/>
              </w:rPr>
            </w:pPr>
            <w:r w:rsidRPr="00321257">
              <w:rPr>
                <w:rFonts w:ascii="Times New Roman" w:eastAsia="Times New Roman" w:hAnsi="Times New Roman" w:cs="Times New Roman"/>
                <w:lang w:eastAsia="ru-RU"/>
              </w:rPr>
              <w:t>від 21 грудня 2021р. № __ -14-IX</w:t>
            </w:r>
          </w:p>
        </w:tc>
        <w:tc>
          <w:tcPr>
            <w:tcW w:w="1701" w:type="dxa"/>
          </w:tcPr>
          <w:p w14:paraId="4E5BDF53" w14:textId="77777777" w:rsidR="00321257" w:rsidRPr="00321257" w:rsidRDefault="00321257" w:rsidP="00321257">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615CC0" w:rsidRPr="00321257" w14:paraId="0A9E3D2C" w14:textId="77777777" w:rsidTr="001F7B05">
        <w:trPr>
          <w:trHeight w:val="277"/>
          <w:tblCellSpacing w:w="0" w:type="dxa"/>
          <w:jc w:val="center"/>
        </w:trPr>
        <w:tc>
          <w:tcPr>
            <w:tcW w:w="846" w:type="dxa"/>
            <w:vAlign w:val="center"/>
          </w:tcPr>
          <w:p w14:paraId="6FE093BA" w14:textId="77777777" w:rsidR="00615CC0" w:rsidRPr="00321257" w:rsidRDefault="00615CC0"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tcPr>
          <w:p w14:paraId="159033AB"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sz w:val="24"/>
                <w:szCs w:val="24"/>
                <w:lang w:val="uk-UA" w:eastAsia="ru-RU"/>
              </w:rPr>
            </w:pPr>
            <w:r w:rsidRPr="00615CC0">
              <w:rPr>
                <w:rFonts w:ascii="Times New Roman" w:eastAsia="Times New Roman" w:hAnsi="Times New Roman" w:cs="Times New Roman"/>
                <w:sz w:val="24"/>
                <w:szCs w:val="24"/>
                <w:highlight w:val="green"/>
                <w:lang w:val="uk-UA" w:eastAsia="ru-RU"/>
              </w:rPr>
              <w:t>Програма</w:t>
            </w:r>
            <w:r w:rsidRPr="00615CC0">
              <w:rPr>
                <w:rFonts w:ascii="Times New Roman" w:eastAsia="Times New Roman" w:hAnsi="Times New Roman" w:cs="Times New Roman"/>
                <w:sz w:val="24"/>
                <w:szCs w:val="24"/>
                <w:lang w:val="uk-UA" w:eastAsia="ru-RU"/>
              </w:rPr>
              <w:t xml:space="preserve"> фінансової підтримки підприємств комунальної власності Коцюбинської селищної ради                                                                                                                                        </w:t>
            </w:r>
          </w:p>
          <w:p w14:paraId="581AEC94"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highlight w:val="green"/>
                <w:lang w:val="uk-UA" w:eastAsia="ru-RU"/>
              </w:rPr>
            </w:pPr>
          </w:p>
        </w:tc>
        <w:tc>
          <w:tcPr>
            <w:tcW w:w="3402" w:type="dxa"/>
            <w:vAlign w:val="center"/>
          </w:tcPr>
          <w:p w14:paraId="1BF2D238"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val="uk-UA" w:eastAsia="ru-RU"/>
              </w:rPr>
            </w:pPr>
            <w:r w:rsidRPr="00615CC0">
              <w:rPr>
                <w:rFonts w:ascii="Times New Roman" w:eastAsia="Times New Roman" w:hAnsi="Times New Roman" w:cs="Times New Roman"/>
                <w:lang w:val="uk-UA" w:eastAsia="ru-RU"/>
              </w:rPr>
              <w:t>Рішення Коцюбинської селищної ради</w:t>
            </w:r>
          </w:p>
          <w:p w14:paraId="4D7769C3"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val="uk-UA" w:eastAsia="ru-RU"/>
              </w:rPr>
            </w:pPr>
            <w:r w:rsidRPr="00615CC0">
              <w:rPr>
                <w:rFonts w:ascii="Times New Roman" w:eastAsia="Times New Roman" w:hAnsi="Times New Roman" w:cs="Times New Roman"/>
                <w:lang w:val="uk-UA" w:eastAsia="ru-RU"/>
              </w:rPr>
              <w:t>від 21 грудня 2021р. № __ -14-</w:t>
            </w:r>
            <w:r w:rsidRPr="00321257">
              <w:rPr>
                <w:rFonts w:ascii="Times New Roman" w:eastAsia="Times New Roman" w:hAnsi="Times New Roman" w:cs="Times New Roman"/>
                <w:lang w:eastAsia="ru-RU"/>
              </w:rPr>
              <w:t>IX</w:t>
            </w:r>
          </w:p>
        </w:tc>
        <w:tc>
          <w:tcPr>
            <w:tcW w:w="1701" w:type="dxa"/>
          </w:tcPr>
          <w:p w14:paraId="79213940" w14:textId="77777777" w:rsidR="00615CC0" w:rsidRPr="00321257" w:rsidRDefault="00615CC0" w:rsidP="00615CC0">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r w:rsidR="00615CC0" w:rsidRPr="00321257" w14:paraId="2469CD24" w14:textId="77777777" w:rsidTr="001F7B05">
        <w:trPr>
          <w:trHeight w:val="277"/>
          <w:tblCellSpacing w:w="0" w:type="dxa"/>
          <w:jc w:val="center"/>
        </w:trPr>
        <w:tc>
          <w:tcPr>
            <w:tcW w:w="846" w:type="dxa"/>
            <w:vAlign w:val="center"/>
          </w:tcPr>
          <w:p w14:paraId="739D6A44" w14:textId="77777777" w:rsidR="00615CC0" w:rsidRPr="00321257" w:rsidRDefault="00615CC0" w:rsidP="001F7B05">
            <w:pPr>
              <w:numPr>
                <w:ilvl w:val="0"/>
                <w:numId w:val="34"/>
              </w:numPr>
              <w:overflowPunct w:val="0"/>
              <w:autoSpaceDE w:val="0"/>
              <w:autoSpaceDN w:val="0"/>
              <w:adjustRightInd w:val="0"/>
              <w:spacing w:before="0" w:beforeAutospacing="0" w:after="0" w:afterAutospacing="0" w:line="240" w:lineRule="auto"/>
              <w:ind w:right="51"/>
              <w:jc w:val="left"/>
              <w:rPr>
                <w:rFonts w:ascii="Times New Roman" w:eastAsia="Times New Roman" w:hAnsi="Times New Roman" w:cs="Times New Roman"/>
                <w:lang w:eastAsia="ru-RU"/>
              </w:rPr>
            </w:pPr>
          </w:p>
        </w:tc>
        <w:tc>
          <w:tcPr>
            <w:tcW w:w="4253" w:type="dxa"/>
            <w:vAlign w:val="center"/>
          </w:tcPr>
          <w:p w14:paraId="7902B620"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sz w:val="24"/>
                <w:szCs w:val="24"/>
                <w:highlight w:val="green"/>
                <w:lang w:val="uk-UA" w:eastAsia="ru-RU"/>
              </w:rPr>
            </w:pPr>
            <w:r w:rsidRPr="00615CC0">
              <w:rPr>
                <w:rFonts w:ascii="Times New Roman" w:eastAsia="Times New Roman" w:hAnsi="Times New Roman" w:cs="Times New Roman"/>
                <w:sz w:val="24"/>
                <w:szCs w:val="24"/>
                <w:highlight w:val="green"/>
                <w:lang w:val="uk-UA" w:eastAsia="ru-RU"/>
              </w:rPr>
              <w:t>Місцева</w:t>
            </w:r>
            <w:r w:rsidRPr="00615CC0">
              <w:rPr>
                <w:rFonts w:ascii="Times New Roman" w:eastAsia="Times New Roman" w:hAnsi="Times New Roman" w:cs="Times New Roman"/>
                <w:sz w:val="24"/>
                <w:szCs w:val="24"/>
                <w:lang w:val="uk-UA" w:eastAsia="ru-RU"/>
              </w:rPr>
              <w:t xml:space="preserve"> програма запобігання та ліквідації надзвичайних ситуацій природного та техногенного характеру чи терористичних проявів у Коцюбинській селищній територіальній громаді на 2021-2025 роки</w:t>
            </w:r>
          </w:p>
        </w:tc>
        <w:tc>
          <w:tcPr>
            <w:tcW w:w="3402" w:type="dxa"/>
            <w:vAlign w:val="center"/>
          </w:tcPr>
          <w:p w14:paraId="7811DA8A"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val="uk-UA" w:eastAsia="ru-RU"/>
              </w:rPr>
            </w:pPr>
            <w:r w:rsidRPr="00615CC0">
              <w:rPr>
                <w:rFonts w:ascii="Times New Roman" w:eastAsia="Times New Roman" w:hAnsi="Times New Roman" w:cs="Times New Roman"/>
                <w:lang w:val="uk-UA" w:eastAsia="ru-RU"/>
              </w:rPr>
              <w:t>Рішення Коцюбинської селищної ради</w:t>
            </w:r>
          </w:p>
          <w:p w14:paraId="5FF9D625"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0"/>
              <w:rPr>
                <w:rFonts w:ascii="Times New Roman" w:eastAsia="Times New Roman" w:hAnsi="Times New Roman" w:cs="Times New Roman"/>
                <w:lang w:val="uk-UA" w:eastAsia="ru-RU"/>
              </w:rPr>
            </w:pPr>
            <w:r w:rsidRPr="00615CC0">
              <w:rPr>
                <w:rFonts w:ascii="Times New Roman" w:eastAsia="Times New Roman" w:hAnsi="Times New Roman" w:cs="Times New Roman"/>
                <w:lang w:val="uk-UA" w:eastAsia="ru-RU"/>
              </w:rPr>
              <w:t>від 21 грудня 2021р. № __ -14-</w:t>
            </w:r>
            <w:r w:rsidRPr="00321257">
              <w:rPr>
                <w:rFonts w:ascii="Times New Roman" w:eastAsia="Times New Roman" w:hAnsi="Times New Roman" w:cs="Times New Roman"/>
                <w:lang w:eastAsia="ru-RU"/>
              </w:rPr>
              <w:t>IX</w:t>
            </w:r>
          </w:p>
        </w:tc>
        <w:tc>
          <w:tcPr>
            <w:tcW w:w="1701" w:type="dxa"/>
          </w:tcPr>
          <w:p w14:paraId="0E992695" w14:textId="77777777" w:rsidR="00615CC0" w:rsidRPr="00321257" w:rsidRDefault="00615CC0" w:rsidP="001F7B05">
            <w:pPr>
              <w:ind w:firstLine="0"/>
              <w:rPr>
                <w:rFonts w:ascii="Times New Roman" w:hAnsi="Times New Roman" w:cs="Times New Roman"/>
              </w:rPr>
            </w:pPr>
            <w:r w:rsidRPr="00321257">
              <w:rPr>
                <w:rFonts w:ascii="Times New Roman" w:hAnsi="Times New Roman" w:cs="Times New Roman"/>
              </w:rPr>
              <w:t>Виконавчий комітет Коцюбинської селищної ради</w:t>
            </w:r>
          </w:p>
        </w:tc>
      </w:tr>
    </w:tbl>
    <w:p w14:paraId="09EF9B99" w14:textId="77777777" w:rsidR="004F1001" w:rsidRPr="00321257"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lang w:val="uk-UA" w:eastAsia="ru-RU"/>
        </w:rPr>
      </w:pPr>
    </w:p>
    <w:p w14:paraId="4830F4EE" w14:textId="77777777" w:rsidR="004F1001" w:rsidRPr="00321257"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lang w:val="uk-UA" w:eastAsia="ru-RU"/>
        </w:rPr>
      </w:pPr>
    </w:p>
    <w:p w14:paraId="193118B8" w14:textId="77777777" w:rsidR="004F1001" w:rsidRPr="00321257"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lang w:val="uk-UA" w:eastAsia="ru-RU"/>
        </w:rPr>
      </w:pPr>
    </w:p>
    <w:p w14:paraId="0B8DFE8C" w14:textId="77777777" w:rsidR="004F1001" w:rsidRPr="00321257"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lang w:val="uk-UA" w:eastAsia="ru-RU"/>
        </w:rPr>
      </w:pPr>
    </w:p>
    <w:p w14:paraId="616B0112" w14:textId="77777777" w:rsidR="004F1001" w:rsidRPr="00321257"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lang w:val="uk-UA" w:eastAsia="ru-RU"/>
        </w:rPr>
      </w:pPr>
    </w:p>
    <w:p w14:paraId="611502ED" w14:textId="77777777" w:rsidR="004F1001" w:rsidRPr="00615CC0"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8"/>
          <w:szCs w:val="28"/>
          <w:lang w:val="uk-UA" w:eastAsia="ru-RU"/>
        </w:rPr>
      </w:pPr>
      <w:r w:rsidRPr="00615CC0">
        <w:rPr>
          <w:rFonts w:ascii="Times New Roman" w:eastAsia="Times New Roman" w:hAnsi="Times New Roman" w:cs="Times New Roman"/>
          <w:b/>
          <w:sz w:val="28"/>
          <w:szCs w:val="28"/>
          <w:lang w:val="uk-UA" w:eastAsia="ru-RU"/>
        </w:rPr>
        <w:t xml:space="preserve">Секретар ради        </w:t>
      </w:r>
      <w:r w:rsidR="00615CC0" w:rsidRPr="00615CC0">
        <w:rPr>
          <w:rFonts w:ascii="Times New Roman" w:eastAsia="Times New Roman" w:hAnsi="Times New Roman" w:cs="Times New Roman"/>
          <w:b/>
          <w:sz w:val="28"/>
          <w:szCs w:val="28"/>
          <w:lang w:val="uk-UA" w:eastAsia="ru-RU"/>
        </w:rPr>
        <w:t xml:space="preserve">                           </w:t>
      </w:r>
      <w:r w:rsidRPr="00615CC0">
        <w:rPr>
          <w:rFonts w:ascii="Times New Roman" w:eastAsia="Times New Roman" w:hAnsi="Times New Roman" w:cs="Times New Roman"/>
          <w:b/>
          <w:sz w:val="28"/>
          <w:szCs w:val="28"/>
          <w:lang w:val="uk-UA" w:eastAsia="ru-RU"/>
        </w:rPr>
        <w:t xml:space="preserve">                           Юлія ГЛАВАЦЬКА</w:t>
      </w:r>
    </w:p>
    <w:p w14:paraId="7E1E33CE" w14:textId="77777777" w:rsidR="004F1001" w:rsidRPr="00321257"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lang w:val="uk-UA" w:eastAsia="ru-RU"/>
        </w:rPr>
      </w:pPr>
    </w:p>
    <w:p w14:paraId="67B673BF" w14:textId="77777777" w:rsidR="004F1001" w:rsidRPr="00321257"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lang w:val="uk-UA" w:eastAsia="ru-RU"/>
        </w:rPr>
      </w:pPr>
    </w:p>
    <w:p w14:paraId="5D8367C9"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15317E76"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26CD32AF"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291E37CC"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074F46E2"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075F014E"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62C1BF76"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3DDAFF90" w14:textId="77777777" w:rsidR="00615CC0" w:rsidRPr="00615CC0" w:rsidRDefault="00615CC0" w:rsidP="00615CC0">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158B0E28"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12AADC04"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3FC743DE" w14:textId="77777777" w:rsidR="004F1001" w:rsidRDefault="004F1001" w:rsidP="004F1001">
      <w:pPr>
        <w:overflowPunct w:val="0"/>
        <w:autoSpaceDE w:val="0"/>
        <w:autoSpaceDN w:val="0"/>
        <w:adjustRightInd w:val="0"/>
        <w:spacing w:before="0" w:beforeAutospacing="0" w:after="0" w:afterAutospacing="0" w:line="240" w:lineRule="auto"/>
        <w:ind w:right="51" w:firstLine="540"/>
        <w:rPr>
          <w:rFonts w:ascii="Times New Roman" w:eastAsia="Times New Roman" w:hAnsi="Times New Roman" w:cs="Times New Roman"/>
          <w:b/>
          <w:sz w:val="24"/>
          <w:szCs w:val="24"/>
          <w:lang w:val="uk-UA" w:eastAsia="ru-RU"/>
        </w:rPr>
      </w:pPr>
    </w:p>
    <w:p w14:paraId="5A838140" w14:textId="77777777" w:rsidR="009C2B2D" w:rsidRDefault="009C2B2D"/>
    <w:sectPr w:rsidR="009C2B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A44"/>
    <w:multiLevelType w:val="hybridMultilevel"/>
    <w:tmpl w:val="5220E6E8"/>
    <w:lvl w:ilvl="0" w:tplc="04190005">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 w15:restartNumberingAfterBreak="0">
    <w:nsid w:val="03FD2D37"/>
    <w:multiLevelType w:val="hybridMultilevel"/>
    <w:tmpl w:val="BEA44122"/>
    <w:lvl w:ilvl="0" w:tplc="04190005">
      <w:start w:val="1"/>
      <w:numFmt w:val="bullet"/>
      <w:lvlText w:val=""/>
      <w:lvlJc w:val="left"/>
      <w:pPr>
        <w:ind w:left="1866" w:hanging="360"/>
      </w:pPr>
      <w:rPr>
        <w:rFonts w:ascii="Wingdings" w:hAnsi="Wingdings" w:hint="default"/>
      </w:rPr>
    </w:lvl>
    <w:lvl w:ilvl="1" w:tplc="04220003" w:tentative="1">
      <w:start w:val="1"/>
      <w:numFmt w:val="bullet"/>
      <w:lvlText w:val="o"/>
      <w:lvlJc w:val="left"/>
      <w:pPr>
        <w:ind w:left="2586" w:hanging="360"/>
      </w:pPr>
      <w:rPr>
        <w:rFonts w:ascii="Courier New" w:hAnsi="Courier New" w:cs="Courier New" w:hint="default"/>
      </w:rPr>
    </w:lvl>
    <w:lvl w:ilvl="2" w:tplc="04220005" w:tentative="1">
      <w:start w:val="1"/>
      <w:numFmt w:val="bullet"/>
      <w:lvlText w:val=""/>
      <w:lvlJc w:val="left"/>
      <w:pPr>
        <w:ind w:left="3306" w:hanging="360"/>
      </w:pPr>
      <w:rPr>
        <w:rFonts w:ascii="Wingdings" w:hAnsi="Wingdings" w:hint="default"/>
      </w:rPr>
    </w:lvl>
    <w:lvl w:ilvl="3" w:tplc="04220001" w:tentative="1">
      <w:start w:val="1"/>
      <w:numFmt w:val="bullet"/>
      <w:lvlText w:val=""/>
      <w:lvlJc w:val="left"/>
      <w:pPr>
        <w:ind w:left="4026" w:hanging="360"/>
      </w:pPr>
      <w:rPr>
        <w:rFonts w:ascii="Symbol" w:hAnsi="Symbol" w:hint="default"/>
      </w:rPr>
    </w:lvl>
    <w:lvl w:ilvl="4" w:tplc="04220003" w:tentative="1">
      <w:start w:val="1"/>
      <w:numFmt w:val="bullet"/>
      <w:lvlText w:val="o"/>
      <w:lvlJc w:val="left"/>
      <w:pPr>
        <w:ind w:left="4746" w:hanging="360"/>
      </w:pPr>
      <w:rPr>
        <w:rFonts w:ascii="Courier New" w:hAnsi="Courier New" w:cs="Courier New" w:hint="default"/>
      </w:rPr>
    </w:lvl>
    <w:lvl w:ilvl="5" w:tplc="04220005" w:tentative="1">
      <w:start w:val="1"/>
      <w:numFmt w:val="bullet"/>
      <w:lvlText w:val=""/>
      <w:lvlJc w:val="left"/>
      <w:pPr>
        <w:ind w:left="5466" w:hanging="360"/>
      </w:pPr>
      <w:rPr>
        <w:rFonts w:ascii="Wingdings" w:hAnsi="Wingdings" w:hint="default"/>
      </w:rPr>
    </w:lvl>
    <w:lvl w:ilvl="6" w:tplc="04220001" w:tentative="1">
      <w:start w:val="1"/>
      <w:numFmt w:val="bullet"/>
      <w:lvlText w:val=""/>
      <w:lvlJc w:val="left"/>
      <w:pPr>
        <w:ind w:left="6186" w:hanging="360"/>
      </w:pPr>
      <w:rPr>
        <w:rFonts w:ascii="Symbol" w:hAnsi="Symbol" w:hint="default"/>
      </w:rPr>
    </w:lvl>
    <w:lvl w:ilvl="7" w:tplc="04220003" w:tentative="1">
      <w:start w:val="1"/>
      <w:numFmt w:val="bullet"/>
      <w:lvlText w:val="o"/>
      <w:lvlJc w:val="left"/>
      <w:pPr>
        <w:ind w:left="6906" w:hanging="360"/>
      </w:pPr>
      <w:rPr>
        <w:rFonts w:ascii="Courier New" w:hAnsi="Courier New" w:cs="Courier New" w:hint="default"/>
      </w:rPr>
    </w:lvl>
    <w:lvl w:ilvl="8" w:tplc="04220005" w:tentative="1">
      <w:start w:val="1"/>
      <w:numFmt w:val="bullet"/>
      <w:lvlText w:val=""/>
      <w:lvlJc w:val="left"/>
      <w:pPr>
        <w:ind w:left="7626" w:hanging="360"/>
      </w:pPr>
      <w:rPr>
        <w:rFonts w:ascii="Wingdings" w:hAnsi="Wingdings" w:hint="default"/>
      </w:rPr>
    </w:lvl>
  </w:abstractNum>
  <w:abstractNum w:abstractNumId="2" w15:restartNumberingAfterBreak="0">
    <w:nsid w:val="056D5511"/>
    <w:multiLevelType w:val="hybridMultilevel"/>
    <w:tmpl w:val="5F92D61E"/>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06E22C2B"/>
    <w:multiLevelType w:val="hybridMultilevel"/>
    <w:tmpl w:val="6424172A"/>
    <w:lvl w:ilvl="0" w:tplc="0419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882564"/>
    <w:multiLevelType w:val="hybridMultilevel"/>
    <w:tmpl w:val="FC40B7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98D1514"/>
    <w:multiLevelType w:val="hybridMultilevel"/>
    <w:tmpl w:val="E034E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3C36C0"/>
    <w:multiLevelType w:val="hybridMultilevel"/>
    <w:tmpl w:val="59F20D46"/>
    <w:lvl w:ilvl="0" w:tplc="FFFFFFFF">
      <w:start w:val="1"/>
      <w:numFmt w:val="bullet"/>
      <w:lvlText w:val=""/>
      <w:lvlJc w:val="left"/>
      <w:pPr>
        <w:tabs>
          <w:tab w:val="num" w:pos="360"/>
        </w:tabs>
        <w:ind w:left="360" w:hanging="360"/>
      </w:pPr>
      <w:rPr>
        <w:rFonts w:ascii="Wingdings" w:hAnsi="Wingdings" w:hint="default"/>
      </w:rPr>
    </w:lvl>
    <w:lvl w:ilvl="1" w:tplc="5F025616">
      <w:start w:val="1"/>
      <w:numFmt w:val="bullet"/>
      <w:lvlText w:val=""/>
      <w:lvlJc w:val="left"/>
      <w:pPr>
        <w:tabs>
          <w:tab w:val="num" w:pos="540"/>
        </w:tabs>
        <w:ind w:left="540" w:hanging="360"/>
      </w:pPr>
      <w:rPr>
        <w:rFonts w:ascii="Wingdings" w:hAnsi="Wingdings" w:hint="default"/>
        <w:sz w:val="28"/>
        <w:szCs w:val="28"/>
      </w:rPr>
    </w:lvl>
    <w:lvl w:ilvl="2" w:tplc="0419000F">
      <w:start w:val="1"/>
      <w:numFmt w:val="decimal"/>
      <w:lvlText w:val="%3."/>
      <w:lvlJc w:val="left"/>
      <w:pPr>
        <w:tabs>
          <w:tab w:val="num" w:pos="1440"/>
        </w:tabs>
        <w:ind w:left="1440" w:hanging="360"/>
      </w:pPr>
      <w:rPr>
        <w:rFont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BFC0346"/>
    <w:multiLevelType w:val="hybridMultilevel"/>
    <w:tmpl w:val="824E877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026222"/>
    <w:multiLevelType w:val="hybridMultilevel"/>
    <w:tmpl w:val="1AAC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0E44E0"/>
    <w:multiLevelType w:val="hybridMultilevel"/>
    <w:tmpl w:val="23583AC6"/>
    <w:lvl w:ilvl="0" w:tplc="04190005">
      <w:start w:val="1"/>
      <w:numFmt w:val="bullet"/>
      <w:lvlText w:val=""/>
      <w:lvlJc w:val="left"/>
      <w:pPr>
        <w:ind w:left="-109" w:hanging="360"/>
      </w:pPr>
      <w:rPr>
        <w:rFonts w:ascii="Wingdings" w:hAnsi="Wingdings" w:hint="default"/>
      </w:rPr>
    </w:lvl>
    <w:lvl w:ilvl="1" w:tplc="04190003" w:tentative="1">
      <w:start w:val="1"/>
      <w:numFmt w:val="bullet"/>
      <w:lvlText w:val="o"/>
      <w:lvlJc w:val="left"/>
      <w:pPr>
        <w:ind w:left="-520" w:hanging="360"/>
      </w:pPr>
      <w:rPr>
        <w:rFonts w:ascii="Courier New" w:hAnsi="Courier New" w:cs="Courier New" w:hint="default"/>
      </w:rPr>
    </w:lvl>
    <w:lvl w:ilvl="2" w:tplc="04190005">
      <w:start w:val="1"/>
      <w:numFmt w:val="bullet"/>
      <w:lvlText w:val=""/>
      <w:lvlJc w:val="left"/>
      <w:pPr>
        <w:ind w:left="200" w:hanging="360"/>
      </w:pPr>
      <w:rPr>
        <w:rFonts w:ascii="Wingdings" w:hAnsi="Wingdings" w:hint="default"/>
      </w:rPr>
    </w:lvl>
    <w:lvl w:ilvl="3" w:tplc="04190005">
      <w:start w:val="1"/>
      <w:numFmt w:val="bullet"/>
      <w:lvlText w:val=""/>
      <w:lvlJc w:val="left"/>
      <w:pPr>
        <w:ind w:left="1353" w:hanging="360"/>
      </w:pPr>
      <w:rPr>
        <w:rFonts w:ascii="Wingdings" w:hAnsi="Wingdings" w:hint="default"/>
        <w:sz w:val="28"/>
        <w:szCs w:val="28"/>
      </w:rPr>
    </w:lvl>
    <w:lvl w:ilvl="4" w:tplc="04190003">
      <w:start w:val="1"/>
      <w:numFmt w:val="bullet"/>
      <w:lvlText w:val="o"/>
      <w:lvlJc w:val="left"/>
      <w:pPr>
        <w:ind w:left="1640" w:hanging="360"/>
      </w:pPr>
      <w:rPr>
        <w:rFonts w:ascii="Courier New" w:hAnsi="Courier New" w:cs="Courier New" w:hint="default"/>
      </w:rPr>
    </w:lvl>
    <w:lvl w:ilvl="5" w:tplc="04190005">
      <w:start w:val="1"/>
      <w:numFmt w:val="bullet"/>
      <w:lvlText w:val=""/>
      <w:lvlJc w:val="left"/>
      <w:pPr>
        <w:ind w:left="2360" w:hanging="360"/>
      </w:pPr>
      <w:rPr>
        <w:rFonts w:ascii="Wingdings" w:hAnsi="Wingdings" w:hint="default"/>
      </w:rPr>
    </w:lvl>
    <w:lvl w:ilvl="6" w:tplc="04190001" w:tentative="1">
      <w:start w:val="1"/>
      <w:numFmt w:val="bullet"/>
      <w:lvlText w:val=""/>
      <w:lvlJc w:val="left"/>
      <w:pPr>
        <w:ind w:left="3080" w:hanging="360"/>
      </w:pPr>
      <w:rPr>
        <w:rFonts w:ascii="Symbol" w:hAnsi="Symbol" w:hint="default"/>
      </w:rPr>
    </w:lvl>
    <w:lvl w:ilvl="7" w:tplc="04190003" w:tentative="1">
      <w:start w:val="1"/>
      <w:numFmt w:val="bullet"/>
      <w:lvlText w:val="o"/>
      <w:lvlJc w:val="left"/>
      <w:pPr>
        <w:ind w:left="3800" w:hanging="360"/>
      </w:pPr>
      <w:rPr>
        <w:rFonts w:ascii="Courier New" w:hAnsi="Courier New" w:cs="Courier New" w:hint="default"/>
      </w:rPr>
    </w:lvl>
    <w:lvl w:ilvl="8" w:tplc="04190005" w:tentative="1">
      <w:start w:val="1"/>
      <w:numFmt w:val="bullet"/>
      <w:lvlText w:val=""/>
      <w:lvlJc w:val="left"/>
      <w:pPr>
        <w:ind w:left="4520" w:hanging="360"/>
      </w:pPr>
      <w:rPr>
        <w:rFonts w:ascii="Wingdings" w:hAnsi="Wingdings" w:hint="default"/>
      </w:rPr>
    </w:lvl>
  </w:abstractNum>
  <w:abstractNum w:abstractNumId="10" w15:restartNumberingAfterBreak="0">
    <w:nsid w:val="1EE03D41"/>
    <w:multiLevelType w:val="hybridMultilevel"/>
    <w:tmpl w:val="4F48F3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E54C1"/>
    <w:multiLevelType w:val="hybridMultilevel"/>
    <w:tmpl w:val="91DC334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4FD2EF0"/>
    <w:multiLevelType w:val="hybridMultilevel"/>
    <w:tmpl w:val="B43293BE"/>
    <w:lvl w:ilvl="0" w:tplc="8FBC865E">
      <w:start w:val="2"/>
      <w:numFmt w:val="bullet"/>
      <w:lvlText w:val="-"/>
      <w:lvlJc w:val="left"/>
      <w:pPr>
        <w:ind w:left="792"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3" w15:restartNumberingAfterBreak="0">
    <w:nsid w:val="2EFB0F78"/>
    <w:multiLevelType w:val="hybridMultilevel"/>
    <w:tmpl w:val="30BE7038"/>
    <w:lvl w:ilvl="0" w:tplc="2FB240E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1E6D2E"/>
    <w:multiLevelType w:val="hybridMultilevel"/>
    <w:tmpl w:val="59B4B9E6"/>
    <w:lvl w:ilvl="0" w:tplc="6D12A408">
      <w:numFmt w:val="bullet"/>
      <w:lvlText w:val="-"/>
      <w:lvlJc w:val="left"/>
      <w:pPr>
        <w:ind w:left="987" w:hanging="360"/>
      </w:pPr>
      <w:rPr>
        <w:rFonts w:ascii="Times New Roman" w:eastAsia="Times New Roman" w:hAnsi="Times New Roman" w:cs="Times New Roman" w:hint="default"/>
      </w:rPr>
    </w:lvl>
    <w:lvl w:ilvl="1" w:tplc="04220003">
      <w:start w:val="1"/>
      <w:numFmt w:val="bullet"/>
      <w:lvlText w:val="o"/>
      <w:lvlJc w:val="left"/>
      <w:pPr>
        <w:ind w:left="1707" w:hanging="360"/>
      </w:pPr>
      <w:rPr>
        <w:rFonts w:ascii="Courier New" w:hAnsi="Courier New" w:cs="Courier New" w:hint="default"/>
      </w:rPr>
    </w:lvl>
    <w:lvl w:ilvl="2" w:tplc="04220005">
      <w:start w:val="1"/>
      <w:numFmt w:val="bullet"/>
      <w:lvlText w:val=""/>
      <w:lvlJc w:val="left"/>
      <w:pPr>
        <w:ind w:left="2427" w:hanging="360"/>
      </w:pPr>
      <w:rPr>
        <w:rFonts w:ascii="Wingdings" w:hAnsi="Wingdings" w:hint="default"/>
      </w:rPr>
    </w:lvl>
    <w:lvl w:ilvl="3" w:tplc="04220001">
      <w:start w:val="1"/>
      <w:numFmt w:val="bullet"/>
      <w:lvlText w:val=""/>
      <w:lvlJc w:val="left"/>
      <w:pPr>
        <w:ind w:left="3147" w:hanging="360"/>
      </w:pPr>
      <w:rPr>
        <w:rFonts w:ascii="Symbol" w:hAnsi="Symbol" w:hint="default"/>
      </w:rPr>
    </w:lvl>
    <w:lvl w:ilvl="4" w:tplc="04220003">
      <w:start w:val="1"/>
      <w:numFmt w:val="bullet"/>
      <w:lvlText w:val="o"/>
      <w:lvlJc w:val="left"/>
      <w:pPr>
        <w:ind w:left="3867" w:hanging="360"/>
      </w:pPr>
      <w:rPr>
        <w:rFonts w:ascii="Courier New" w:hAnsi="Courier New" w:cs="Courier New" w:hint="default"/>
      </w:rPr>
    </w:lvl>
    <w:lvl w:ilvl="5" w:tplc="04220005">
      <w:start w:val="1"/>
      <w:numFmt w:val="bullet"/>
      <w:lvlText w:val=""/>
      <w:lvlJc w:val="left"/>
      <w:pPr>
        <w:ind w:left="4587" w:hanging="360"/>
      </w:pPr>
      <w:rPr>
        <w:rFonts w:ascii="Wingdings" w:hAnsi="Wingdings" w:hint="default"/>
      </w:rPr>
    </w:lvl>
    <w:lvl w:ilvl="6" w:tplc="04220001">
      <w:start w:val="1"/>
      <w:numFmt w:val="bullet"/>
      <w:lvlText w:val=""/>
      <w:lvlJc w:val="left"/>
      <w:pPr>
        <w:ind w:left="5307" w:hanging="360"/>
      </w:pPr>
      <w:rPr>
        <w:rFonts w:ascii="Symbol" w:hAnsi="Symbol" w:hint="default"/>
      </w:rPr>
    </w:lvl>
    <w:lvl w:ilvl="7" w:tplc="04220003">
      <w:start w:val="1"/>
      <w:numFmt w:val="bullet"/>
      <w:lvlText w:val="o"/>
      <w:lvlJc w:val="left"/>
      <w:pPr>
        <w:ind w:left="6027" w:hanging="360"/>
      </w:pPr>
      <w:rPr>
        <w:rFonts w:ascii="Courier New" w:hAnsi="Courier New" w:cs="Courier New" w:hint="default"/>
      </w:rPr>
    </w:lvl>
    <w:lvl w:ilvl="8" w:tplc="04220005">
      <w:start w:val="1"/>
      <w:numFmt w:val="bullet"/>
      <w:lvlText w:val=""/>
      <w:lvlJc w:val="left"/>
      <w:pPr>
        <w:ind w:left="6747" w:hanging="360"/>
      </w:pPr>
      <w:rPr>
        <w:rFonts w:ascii="Wingdings" w:hAnsi="Wingdings" w:hint="default"/>
      </w:rPr>
    </w:lvl>
  </w:abstractNum>
  <w:abstractNum w:abstractNumId="15" w15:restartNumberingAfterBreak="0">
    <w:nsid w:val="32EE7F5A"/>
    <w:multiLevelType w:val="hybridMultilevel"/>
    <w:tmpl w:val="D3A050C2"/>
    <w:lvl w:ilvl="0" w:tplc="04190005">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6FF1E09"/>
    <w:multiLevelType w:val="multilevel"/>
    <w:tmpl w:val="D124EA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E1147A9"/>
    <w:multiLevelType w:val="hybridMultilevel"/>
    <w:tmpl w:val="CB24AC0E"/>
    <w:lvl w:ilvl="0" w:tplc="04190005">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8" w15:restartNumberingAfterBreak="0">
    <w:nsid w:val="3EAD2694"/>
    <w:multiLevelType w:val="hybridMultilevel"/>
    <w:tmpl w:val="62305EEA"/>
    <w:lvl w:ilvl="0" w:tplc="04190005">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9" w15:restartNumberingAfterBreak="0">
    <w:nsid w:val="3F613688"/>
    <w:multiLevelType w:val="hybridMultilevel"/>
    <w:tmpl w:val="6E20623E"/>
    <w:lvl w:ilvl="0" w:tplc="04190005">
      <w:start w:val="1"/>
      <w:numFmt w:val="bullet"/>
      <w:lvlText w:val=""/>
      <w:lvlJc w:val="left"/>
      <w:pPr>
        <w:ind w:left="1851" w:hanging="360"/>
      </w:pPr>
      <w:rPr>
        <w:rFonts w:ascii="Wingdings" w:hAnsi="Wingdings" w:hint="default"/>
      </w:rPr>
    </w:lvl>
    <w:lvl w:ilvl="1" w:tplc="04220003" w:tentative="1">
      <w:start w:val="1"/>
      <w:numFmt w:val="bullet"/>
      <w:lvlText w:val="o"/>
      <w:lvlJc w:val="left"/>
      <w:pPr>
        <w:ind w:left="2571" w:hanging="360"/>
      </w:pPr>
      <w:rPr>
        <w:rFonts w:ascii="Courier New" w:hAnsi="Courier New" w:cs="Courier New" w:hint="default"/>
      </w:rPr>
    </w:lvl>
    <w:lvl w:ilvl="2" w:tplc="04220005" w:tentative="1">
      <w:start w:val="1"/>
      <w:numFmt w:val="bullet"/>
      <w:lvlText w:val=""/>
      <w:lvlJc w:val="left"/>
      <w:pPr>
        <w:ind w:left="3291" w:hanging="360"/>
      </w:pPr>
      <w:rPr>
        <w:rFonts w:ascii="Wingdings" w:hAnsi="Wingdings" w:hint="default"/>
      </w:rPr>
    </w:lvl>
    <w:lvl w:ilvl="3" w:tplc="04220001" w:tentative="1">
      <w:start w:val="1"/>
      <w:numFmt w:val="bullet"/>
      <w:lvlText w:val=""/>
      <w:lvlJc w:val="left"/>
      <w:pPr>
        <w:ind w:left="4011" w:hanging="360"/>
      </w:pPr>
      <w:rPr>
        <w:rFonts w:ascii="Symbol" w:hAnsi="Symbol" w:hint="default"/>
      </w:rPr>
    </w:lvl>
    <w:lvl w:ilvl="4" w:tplc="04220003" w:tentative="1">
      <w:start w:val="1"/>
      <w:numFmt w:val="bullet"/>
      <w:lvlText w:val="o"/>
      <w:lvlJc w:val="left"/>
      <w:pPr>
        <w:ind w:left="4731" w:hanging="360"/>
      </w:pPr>
      <w:rPr>
        <w:rFonts w:ascii="Courier New" w:hAnsi="Courier New" w:cs="Courier New" w:hint="default"/>
      </w:rPr>
    </w:lvl>
    <w:lvl w:ilvl="5" w:tplc="04220005" w:tentative="1">
      <w:start w:val="1"/>
      <w:numFmt w:val="bullet"/>
      <w:lvlText w:val=""/>
      <w:lvlJc w:val="left"/>
      <w:pPr>
        <w:ind w:left="5451" w:hanging="360"/>
      </w:pPr>
      <w:rPr>
        <w:rFonts w:ascii="Wingdings" w:hAnsi="Wingdings" w:hint="default"/>
      </w:rPr>
    </w:lvl>
    <w:lvl w:ilvl="6" w:tplc="04220001" w:tentative="1">
      <w:start w:val="1"/>
      <w:numFmt w:val="bullet"/>
      <w:lvlText w:val=""/>
      <w:lvlJc w:val="left"/>
      <w:pPr>
        <w:ind w:left="6171" w:hanging="360"/>
      </w:pPr>
      <w:rPr>
        <w:rFonts w:ascii="Symbol" w:hAnsi="Symbol" w:hint="default"/>
      </w:rPr>
    </w:lvl>
    <w:lvl w:ilvl="7" w:tplc="04220003" w:tentative="1">
      <w:start w:val="1"/>
      <w:numFmt w:val="bullet"/>
      <w:lvlText w:val="o"/>
      <w:lvlJc w:val="left"/>
      <w:pPr>
        <w:ind w:left="6891" w:hanging="360"/>
      </w:pPr>
      <w:rPr>
        <w:rFonts w:ascii="Courier New" w:hAnsi="Courier New" w:cs="Courier New" w:hint="default"/>
      </w:rPr>
    </w:lvl>
    <w:lvl w:ilvl="8" w:tplc="04220005" w:tentative="1">
      <w:start w:val="1"/>
      <w:numFmt w:val="bullet"/>
      <w:lvlText w:val=""/>
      <w:lvlJc w:val="left"/>
      <w:pPr>
        <w:ind w:left="7611" w:hanging="360"/>
      </w:pPr>
      <w:rPr>
        <w:rFonts w:ascii="Wingdings" w:hAnsi="Wingdings" w:hint="default"/>
      </w:rPr>
    </w:lvl>
  </w:abstractNum>
  <w:abstractNum w:abstractNumId="20" w15:restartNumberingAfterBreak="0">
    <w:nsid w:val="42CA0BEE"/>
    <w:multiLevelType w:val="hybridMultilevel"/>
    <w:tmpl w:val="914C7D9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3322AD"/>
    <w:multiLevelType w:val="hybridMultilevel"/>
    <w:tmpl w:val="EA1A9E1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15:restartNumberingAfterBreak="0">
    <w:nsid w:val="44CF0A28"/>
    <w:multiLevelType w:val="hybridMultilevel"/>
    <w:tmpl w:val="B7609516"/>
    <w:lvl w:ilvl="0" w:tplc="04190005">
      <w:start w:val="1"/>
      <w:numFmt w:val="bullet"/>
      <w:lvlText w:val=""/>
      <w:lvlJc w:val="left"/>
      <w:pPr>
        <w:ind w:left="1287" w:hanging="360"/>
      </w:pPr>
      <w:rPr>
        <w:rFonts w:ascii="Wingdings" w:hAnsi="Wingdings" w:hint="default"/>
      </w:rPr>
    </w:lvl>
    <w:lvl w:ilvl="1" w:tplc="04190005">
      <w:start w:val="1"/>
      <w:numFmt w:val="bullet"/>
      <w:lvlText w:val=""/>
      <w:lvlJc w:val="left"/>
      <w:pPr>
        <w:ind w:left="2912" w:hanging="360"/>
      </w:pPr>
      <w:rPr>
        <w:rFonts w:ascii="Wingdings" w:hAnsi="Wingdings"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C89579A"/>
    <w:multiLevelType w:val="hybridMultilevel"/>
    <w:tmpl w:val="A59A91F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210015E"/>
    <w:multiLevelType w:val="hybridMultilevel"/>
    <w:tmpl w:val="5598FC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921F5C"/>
    <w:multiLevelType w:val="hybridMultilevel"/>
    <w:tmpl w:val="E6AAAD50"/>
    <w:lvl w:ilvl="0" w:tplc="04190005">
      <w:start w:val="1"/>
      <w:numFmt w:val="bullet"/>
      <w:lvlText w:val=""/>
      <w:lvlJc w:val="left"/>
      <w:pPr>
        <w:tabs>
          <w:tab w:val="num" w:pos="720"/>
        </w:tabs>
        <w:ind w:left="720" w:hanging="360"/>
      </w:pPr>
      <w:rPr>
        <w:rFonts w:ascii="Wingdings" w:hAnsi="Wingdings" w:hint="default"/>
      </w:rPr>
    </w:lvl>
    <w:lvl w:ilvl="1" w:tplc="462A465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661AF"/>
    <w:multiLevelType w:val="multilevel"/>
    <w:tmpl w:val="9104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D5A78"/>
    <w:multiLevelType w:val="hybridMultilevel"/>
    <w:tmpl w:val="85C8D7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8078F1"/>
    <w:multiLevelType w:val="hybridMultilevel"/>
    <w:tmpl w:val="1F1E3A94"/>
    <w:lvl w:ilvl="0" w:tplc="2FB240EA">
      <w:start w:val="20"/>
      <w:numFmt w:val="bullet"/>
      <w:lvlText w:val="-"/>
      <w:lvlJc w:val="left"/>
      <w:pPr>
        <w:ind w:left="1686" w:hanging="360"/>
      </w:pPr>
      <w:rPr>
        <w:rFonts w:ascii="Times New Roman" w:eastAsia="Times New Roman" w:hAnsi="Times New Roman" w:cs="Times New Roman" w:hint="default"/>
      </w:rPr>
    </w:lvl>
    <w:lvl w:ilvl="1" w:tplc="04220003" w:tentative="1">
      <w:start w:val="1"/>
      <w:numFmt w:val="bullet"/>
      <w:lvlText w:val="o"/>
      <w:lvlJc w:val="left"/>
      <w:pPr>
        <w:ind w:left="2406" w:hanging="360"/>
      </w:pPr>
      <w:rPr>
        <w:rFonts w:ascii="Courier New" w:hAnsi="Courier New" w:cs="Courier New" w:hint="default"/>
      </w:rPr>
    </w:lvl>
    <w:lvl w:ilvl="2" w:tplc="04220005" w:tentative="1">
      <w:start w:val="1"/>
      <w:numFmt w:val="bullet"/>
      <w:lvlText w:val=""/>
      <w:lvlJc w:val="left"/>
      <w:pPr>
        <w:ind w:left="3126" w:hanging="360"/>
      </w:pPr>
      <w:rPr>
        <w:rFonts w:ascii="Wingdings" w:hAnsi="Wingdings" w:hint="default"/>
      </w:rPr>
    </w:lvl>
    <w:lvl w:ilvl="3" w:tplc="04220001" w:tentative="1">
      <w:start w:val="1"/>
      <w:numFmt w:val="bullet"/>
      <w:lvlText w:val=""/>
      <w:lvlJc w:val="left"/>
      <w:pPr>
        <w:ind w:left="3846" w:hanging="360"/>
      </w:pPr>
      <w:rPr>
        <w:rFonts w:ascii="Symbol" w:hAnsi="Symbol" w:hint="default"/>
      </w:rPr>
    </w:lvl>
    <w:lvl w:ilvl="4" w:tplc="04220003" w:tentative="1">
      <w:start w:val="1"/>
      <w:numFmt w:val="bullet"/>
      <w:lvlText w:val="o"/>
      <w:lvlJc w:val="left"/>
      <w:pPr>
        <w:ind w:left="4566" w:hanging="360"/>
      </w:pPr>
      <w:rPr>
        <w:rFonts w:ascii="Courier New" w:hAnsi="Courier New" w:cs="Courier New" w:hint="default"/>
      </w:rPr>
    </w:lvl>
    <w:lvl w:ilvl="5" w:tplc="04220005" w:tentative="1">
      <w:start w:val="1"/>
      <w:numFmt w:val="bullet"/>
      <w:lvlText w:val=""/>
      <w:lvlJc w:val="left"/>
      <w:pPr>
        <w:ind w:left="5286" w:hanging="360"/>
      </w:pPr>
      <w:rPr>
        <w:rFonts w:ascii="Wingdings" w:hAnsi="Wingdings" w:hint="default"/>
      </w:rPr>
    </w:lvl>
    <w:lvl w:ilvl="6" w:tplc="04220001" w:tentative="1">
      <w:start w:val="1"/>
      <w:numFmt w:val="bullet"/>
      <w:lvlText w:val=""/>
      <w:lvlJc w:val="left"/>
      <w:pPr>
        <w:ind w:left="6006" w:hanging="360"/>
      </w:pPr>
      <w:rPr>
        <w:rFonts w:ascii="Symbol" w:hAnsi="Symbol" w:hint="default"/>
      </w:rPr>
    </w:lvl>
    <w:lvl w:ilvl="7" w:tplc="04220003" w:tentative="1">
      <w:start w:val="1"/>
      <w:numFmt w:val="bullet"/>
      <w:lvlText w:val="o"/>
      <w:lvlJc w:val="left"/>
      <w:pPr>
        <w:ind w:left="6726" w:hanging="360"/>
      </w:pPr>
      <w:rPr>
        <w:rFonts w:ascii="Courier New" w:hAnsi="Courier New" w:cs="Courier New" w:hint="default"/>
      </w:rPr>
    </w:lvl>
    <w:lvl w:ilvl="8" w:tplc="04220005" w:tentative="1">
      <w:start w:val="1"/>
      <w:numFmt w:val="bullet"/>
      <w:lvlText w:val=""/>
      <w:lvlJc w:val="left"/>
      <w:pPr>
        <w:ind w:left="7446" w:hanging="360"/>
      </w:pPr>
      <w:rPr>
        <w:rFonts w:ascii="Wingdings" w:hAnsi="Wingdings" w:hint="default"/>
      </w:rPr>
    </w:lvl>
  </w:abstractNum>
  <w:abstractNum w:abstractNumId="29" w15:restartNumberingAfterBreak="0">
    <w:nsid w:val="73803BE5"/>
    <w:multiLevelType w:val="hybridMultilevel"/>
    <w:tmpl w:val="E9C6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0E657A"/>
    <w:multiLevelType w:val="hybridMultilevel"/>
    <w:tmpl w:val="7FE61A5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6B66CCB"/>
    <w:multiLevelType w:val="hybridMultilevel"/>
    <w:tmpl w:val="CB3C69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CD6A9A"/>
    <w:multiLevelType w:val="hybridMultilevel"/>
    <w:tmpl w:val="BEC8AA4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7B845791"/>
    <w:multiLevelType w:val="hybridMultilevel"/>
    <w:tmpl w:val="2A1616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num>
  <w:num w:numId="4">
    <w:abstractNumId w:val="2"/>
  </w:num>
  <w:num w:numId="5">
    <w:abstractNumId w:val="0"/>
  </w:num>
  <w:num w:numId="6">
    <w:abstractNumId w:val="17"/>
  </w:num>
  <w:num w:numId="7">
    <w:abstractNumId w:val="31"/>
  </w:num>
  <w:num w:numId="8">
    <w:abstractNumId w:val="5"/>
  </w:num>
  <w:num w:numId="9">
    <w:abstractNumId w:val="24"/>
  </w:num>
  <w:num w:numId="10">
    <w:abstractNumId w:val="20"/>
  </w:num>
  <w:num w:numId="11">
    <w:abstractNumId w:val="8"/>
  </w:num>
  <w:num w:numId="12">
    <w:abstractNumId w:val="32"/>
  </w:num>
  <w:num w:numId="13">
    <w:abstractNumId w:val="4"/>
  </w:num>
  <w:num w:numId="14">
    <w:abstractNumId w:val="22"/>
  </w:num>
  <w:num w:numId="15">
    <w:abstractNumId w:val="10"/>
  </w:num>
  <w:num w:numId="16">
    <w:abstractNumId w:val="7"/>
  </w:num>
  <w:num w:numId="17">
    <w:abstractNumId w:val="25"/>
  </w:num>
  <w:num w:numId="18">
    <w:abstractNumId w:val="29"/>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num>
  <w:num w:numId="22">
    <w:abstractNumId w:val="9"/>
  </w:num>
  <w:num w:numId="23">
    <w:abstractNumId w:val="18"/>
  </w:num>
  <w:num w:numId="24">
    <w:abstractNumId w:val="13"/>
  </w:num>
  <w:num w:numId="25">
    <w:abstractNumId w:val="19"/>
  </w:num>
  <w:num w:numId="26">
    <w:abstractNumId w:val="1"/>
  </w:num>
  <w:num w:numId="27">
    <w:abstractNumId w:val="28"/>
  </w:num>
  <w:num w:numId="28">
    <w:abstractNumId w:val="27"/>
  </w:num>
  <w:num w:numId="29">
    <w:abstractNumId w:val="16"/>
  </w:num>
  <w:num w:numId="30">
    <w:abstractNumId w:val="26"/>
  </w:num>
  <w:num w:numId="31">
    <w:abstractNumId w:val="21"/>
  </w:num>
  <w:num w:numId="32">
    <w:abstractNumId w:val="14"/>
  </w:num>
  <w:num w:numId="33">
    <w:abstractNumId w:val="1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01"/>
    <w:rsid w:val="00004F36"/>
    <w:rsid w:val="00040B2F"/>
    <w:rsid w:val="0006721C"/>
    <w:rsid w:val="0007311D"/>
    <w:rsid w:val="000A24D5"/>
    <w:rsid w:val="000A31ED"/>
    <w:rsid w:val="000B2447"/>
    <w:rsid w:val="000C7631"/>
    <w:rsid w:val="0010244A"/>
    <w:rsid w:val="001B3C84"/>
    <w:rsid w:val="001F7B05"/>
    <w:rsid w:val="002124BF"/>
    <w:rsid w:val="00213FA2"/>
    <w:rsid w:val="00221DF2"/>
    <w:rsid w:val="00242F25"/>
    <w:rsid w:val="002A0EC8"/>
    <w:rsid w:val="002D298A"/>
    <w:rsid w:val="002D45B3"/>
    <w:rsid w:val="00321257"/>
    <w:rsid w:val="0033096C"/>
    <w:rsid w:val="00376010"/>
    <w:rsid w:val="003A1FA1"/>
    <w:rsid w:val="003F7413"/>
    <w:rsid w:val="00446D62"/>
    <w:rsid w:val="00447069"/>
    <w:rsid w:val="004F1001"/>
    <w:rsid w:val="00577393"/>
    <w:rsid w:val="005A3C99"/>
    <w:rsid w:val="005C622F"/>
    <w:rsid w:val="00615CC0"/>
    <w:rsid w:val="006238CC"/>
    <w:rsid w:val="0065375C"/>
    <w:rsid w:val="00654C06"/>
    <w:rsid w:val="00671156"/>
    <w:rsid w:val="006833EA"/>
    <w:rsid w:val="00720941"/>
    <w:rsid w:val="00730C31"/>
    <w:rsid w:val="0073796C"/>
    <w:rsid w:val="00763F13"/>
    <w:rsid w:val="00774443"/>
    <w:rsid w:val="008018E2"/>
    <w:rsid w:val="00830CB6"/>
    <w:rsid w:val="00837BF0"/>
    <w:rsid w:val="00845FEF"/>
    <w:rsid w:val="00856C94"/>
    <w:rsid w:val="008C4D1B"/>
    <w:rsid w:val="008F36B4"/>
    <w:rsid w:val="00983596"/>
    <w:rsid w:val="00986F04"/>
    <w:rsid w:val="009B746C"/>
    <w:rsid w:val="009C2B2D"/>
    <w:rsid w:val="009F47D1"/>
    <w:rsid w:val="00A14398"/>
    <w:rsid w:val="00A765A1"/>
    <w:rsid w:val="00AC1AFD"/>
    <w:rsid w:val="00AF1BBD"/>
    <w:rsid w:val="00AF3BC6"/>
    <w:rsid w:val="00B1555D"/>
    <w:rsid w:val="00B262B1"/>
    <w:rsid w:val="00B7737E"/>
    <w:rsid w:val="00BA0C1E"/>
    <w:rsid w:val="00BE0AFF"/>
    <w:rsid w:val="00C80E66"/>
    <w:rsid w:val="00CD6D7A"/>
    <w:rsid w:val="00CF047F"/>
    <w:rsid w:val="00CF6725"/>
    <w:rsid w:val="00D457B9"/>
    <w:rsid w:val="00D81C70"/>
    <w:rsid w:val="00DE131A"/>
    <w:rsid w:val="00E174E8"/>
    <w:rsid w:val="00E66BCD"/>
    <w:rsid w:val="00E864D5"/>
    <w:rsid w:val="00F672DE"/>
    <w:rsid w:val="00FC785B"/>
    <w:rsid w:val="00FD0EE2"/>
    <w:rsid w:val="00FF78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05DB"/>
  <w15:chartTrackingRefBased/>
  <w15:docId w15:val="{B08DB2AE-C3B5-4882-919E-107C7AC6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001"/>
    <w:pPr>
      <w:spacing w:before="100" w:beforeAutospacing="1" w:after="100" w:afterAutospacing="1" w:line="240" w:lineRule="exact"/>
      <w:ind w:firstLine="709"/>
      <w:jc w:val="both"/>
    </w:pPr>
    <w:rPr>
      <w:lang w:val="ru-RU"/>
    </w:rPr>
  </w:style>
  <w:style w:type="paragraph" w:styleId="1">
    <w:name w:val="heading 1"/>
    <w:basedOn w:val="a"/>
    <w:next w:val="a"/>
    <w:link w:val="10"/>
    <w:uiPriority w:val="9"/>
    <w:qFormat/>
    <w:rsid w:val="00CF04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001"/>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001"/>
    <w:rPr>
      <w:rFonts w:ascii="Tahoma" w:hAnsi="Tahoma" w:cs="Tahoma"/>
      <w:sz w:val="16"/>
      <w:szCs w:val="16"/>
      <w:lang w:val="ru-RU"/>
    </w:rPr>
  </w:style>
  <w:style w:type="table" w:styleId="a5">
    <w:name w:val="Table Grid"/>
    <w:basedOn w:val="a1"/>
    <w:uiPriority w:val="59"/>
    <w:rsid w:val="004F1001"/>
    <w:pPr>
      <w:spacing w:beforeAutospacing="1" w:after="0" w:afterAutospacing="1" w:line="240" w:lineRule="auto"/>
      <w:ind w:firstLine="709"/>
      <w:jc w:val="both"/>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Знак Знак Знак Знак Знак Знак"/>
    <w:basedOn w:val="a"/>
    <w:rsid w:val="004F1001"/>
    <w:pPr>
      <w:spacing w:before="0" w:beforeAutospacing="0" w:after="0" w:afterAutospacing="0" w:line="240" w:lineRule="auto"/>
      <w:ind w:firstLine="0"/>
      <w:jc w:val="left"/>
    </w:pPr>
    <w:rPr>
      <w:rFonts w:ascii="Verdana" w:eastAsia="Times New Roman" w:hAnsi="Verdana" w:cs="Verdana"/>
      <w:sz w:val="20"/>
      <w:szCs w:val="20"/>
      <w:lang w:val="en-US"/>
    </w:rPr>
  </w:style>
  <w:style w:type="paragraph" w:styleId="a7">
    <w:name w:val="List Paragraph"/>
    <w:basedOn w:val="a"/>
    <w:uiPriority w:val="34"/>
    <w:qFormat/>
    <w:rsid w:val="004F1001"/>
    <w:pPr>
      <w:spacing w:before="0" w:beforeAutospacing="0" w:after="200" w:afterAutospacing="0" w:line="276" w:lineRule="auto"/>
      <w:ind w:left="720" w:firstLine="0"/>
      <w:contextualSpacing/>
      <w:jc w:val="left"/>
    </w:pPr>
    <w:rPr>
      <w:rFonts w:ascii="Calibri" w:eastAsia="Calibri" w:hAnsi="Calibri" w:cs="Times New Roman"/>
    </w:rPr>
  </w:style>
  <w:style w:type="paragraph" w:styleId="a8">
    <w:name w:val="header"/>
    <w:basedOn w:val="a"/>
    <w:link w:val="a9"/>
    <w:uiPriority w:val="99"/>
    <w:unhideWhenUsed/>
    <w:rsid w:val="004F1001"/>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4F1001"/>
    <w:rPr>
      <w:lang w:val="ru-RU"/>
    </w:rPr>
  </w:style>
  <w:style w:type="paragraph" w:styleId="aa">
    <w:name w:val="footer"/>
    <w:basedOn w:val="a"/>
    <w:link w:val="ab"/>
    <w:uiPriority w:val="99"/>
    <w:unhideWhenUsed/>
    <w:rsid w:val="004F1001"/>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4F1001"/>
    <w:rPr>
      <w:lang w:val="ru-RU"/>
    </w:rPr>
  </w:style>
  <w:style w:type="character" w:customStyle="1" w:styleId="2389">
    <w:name w:val="2389"/>
    <w:aliases w:val="baiaagaaboqcaaadkguaaau4bqaaaaaaaaaaaaaaaaaaaaaaaaaaaaaaaaaaaaaaaaaaaaaaaaaaaaaaaaaaaaaaaaaaaaaaaaaaaaaaaaaaaaaaaaaaaaaaaaaaaaaaaaaaaaaaaaaaaaaaaaaaaaaaaaaaaaaaaaaaaaaaaaaaaaaaaaaaaaaaaaaaaaaaaaaaaaaaaaaaaaaaaaaaaaaaaaaaaaaaaaaaaaaa"/>
    <w:basedOn w:val="a0"/>
    <w:rsid w:val="004F1001"/>
  </w:style>
  <w:style w:type="paragraph" w:customStyle="1" w:styleId="docdata">
    <w:name w:val="docdata"/>
    <w:aliases w:val="docy,v5,4876,baiaagaaboqcaaadpgwaaaw0daaaaaaaaaaaaaaaaaaaaaaaaaaaaaaaaaaaaaaaaaaaaaaaaaaaaaaaaaaaaaaaaaaaaaaaaaaaaaaaaaaaaaaaaaaaaaaaaaaaaaaaaaaaaaaaaaaaaaaaaaaaaaaaaaaaaaaaaaaaaaaaaaaaaaaaaaaaaaaaaaaaaaaaaaaaaaaaaaaaaaaaaaaaaaaaaaaaaaaaaaaaaaaa"/>
    <w:basedOn w:val="a"/>
    <w:rsid w:val="004F1001"/>
    <w:pPr>
      <w:spacing w:line="240" w:lineRule="auto"/>
      <w:ind w:firstLine="0"/>
      <w:jc w:val="left"/>
    </w:pPr>
    <w:rPr>
      <w:rFonts w:ascii="Times New Roman" w:eastAsia="Times New Roman" w:hAnsi="Times New Roman" w:cs="Times New Roman"/>
      <w:sz w:val="24"/>
      <w:szCs w:val="24"/>
      <w:lang w:val="uk-UA" w:eastAsia="uk-UA"/>
    </w:rPr>
  </w:style>
  <w:style w:type="paragraph" w:styleId="ac">
    <w:name w:val="Normal (Web)"/>
    <w:basedOn w:val="a"/>
    <w:uiPriority w:val="99"/>
    <w:semiHidden/>
    <w:unhideWhenUsed/>
    <w:rsid w:val="004F1001"/>
    <w:pPr>
      <w:spacing w:line="240" w:lineRule="auto"/>
      <w:ind w:firstLine="0"/>
      <w:jc w:val="left"/>
    </w:pPr>
    <w:rPr>
      <w:rFonts w:ascii="Times New Roman" w:eastAsia="Times New Roman" w:hAnsi="Times New Roman" w:cs="Times New Roman"/>
      <w:sz w:val="24"/>
      <w:szCs w:val="24"/>
      <w:lang w:val="uk-UA" w:eastAsia="uk-UA"/>
    </w:rPr>
  </w:style>
  <w:style w:type="character" w:styleId="ad">
    <w:name w:val="Hyperlink"/>
    <w:basedOn w:val="a0"/>
    <w:uiPriority w:val="99"/>
    <w:semiHidden/>
    <w:unhideWhenUsed/>
    <w:rsid w:val="00FC785B"/>
    <w:rPr>
      <w:color w:val="0000FF"/>
      <w:u w:val="single"/>
    </w:rPr>
  </w:style>
  <w:style w:type="paragraph" w:customStyle="1" w:styleId="rvps14">
    <w:name w:val="rvps14"/>
    <w:basedOn w:val="a"/>
    <w:rsid w:val="0007311D"/>
    <w:pPr>
      <w:spacing w:line="240" w:lineRule="auto"/>
      <w:ind w:firstLine="0"/>
      <w:jc w:val="left"/>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CF047F"/>
    <w:rPr>
      <w:rFonts w:asciiTheme="majorHAnsi" w:eastAsiaTheme="majorEastAsia" w:hAnsiTheme="majorHAnsi" w:cstheme="majorBidi"/>
      <w:color w:val="2E74B5" w:themeColor="accent1" w:themeShade="BF"/>
      <w:sz w:val="32"/>
      <w:szCs w:val="32"/>
      <w:lang w:val="ru-RU"/>
    </w:rPr>
  </w:style>
  <w:style w:type="paragraph" w:customStyle="1" w:styleId="ae">
    <w:name w:val="Знак"/>
    <w:basedOn w:val="a"/>
    <w:next w:val="af"/>
    <w:link w:val="af0"/>
    <w:qFormat/>
    <w:rsid w:val="00B262B1"/>
    <w:pPr>
      <w:spacing w:before="0" w:beforeAutospacing="0" w:after="0" w:afterAutospacing="0" w:line="240" w:lineRule="auto"/>
      <w:ind w:firstLine="0"/>
      <w:jc w:val="center"/>
    </w:pPr>
    <w:rPr>
      <w:sz w:val="28"/>
      <w:szCs w:val="24"/>
      <w:lang w:val="uk-UA"/>
    </w:rPr>
  </w:style>
  <w:style w:type="character" w:customStyle="1" w:styleId="af0">
    <w:name w:val="Название Знак"/>
    <w:aliases w:val=" Знак Знак1"/>
    <w:link w:val="ae"/>
    <w:rsid w:val="00B262B1"/>
    <w:rPr>
      <w:sz w:val="28"/>
      <w:szCs w:val="24"/>
      <w:lang w:val="uk-UA"/>
    </w:rPr>
  </w:style>
  <w:style w:type="paragraph" w:styleId="af">
    <w:name w:val="Title"/>
    <w:basedOn w:val="a"/>
    <w:next w:val="a"/>
    <w:link w:val="af1"/>
    <w:uiPriority w:val="10"/>
    <w:qFormat/>
    <w:rsid w:val="00B262B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
    <w:uiPriority w:val="10"/>
    <w:rsid w:val="00B262B1"/>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2850">
      <w:bodyDiv w:val="1"/>
      <w:marLeft w:val="0"/>
      <w:marRight w:val="0"/>
      <w:marTop w:val="0"/>
      <w:marBottom w:val="0"/>
      <w:divBdr>
        <w:top w:val="none" w:sz="0" w:space="0" w:color="auto"/>
        <w:left w:val="none" w:sz="0" w:space="0" w:color="auto"/>
        <w:bottom w:val="none" w:sz="0" w:space="0" w:color="auto"/>
        <w:right w:val="none" w:sz="0" w:space="0" w:color="auto"/>
      </w:divBdr>
    </w:div>
    <w:div w:id="739787252">
      <w:bodyDiv w:val="1"/>
      <w:marLeft w:val="0"/>
      <w:marRight w:val="0"/>
      <w:marTop w:val="0"/>
      <w:marBottom w:val="0"/>
      <w:divBdr>
        <w:top w:val="none" w:sz="0" w:space="0" w:color="auto"/>
        <w:left w:val="none" w:sz="0" w:space="0" w:color="auto"/>
        <w:bottom w:val="none" w:sz="0" w:space="0" w:color="auto"/>
        <w:right w:val="none" w:sz="0" w:space="0" w:color="auto"/>
      </w:divBdr>
    </w:div>
    <w:div w:id="817259169">
      <w:bodyDiv w:val="1"/>
      <w:marLeft w:val="0"/>
      <w:marRight w:val="0"/>
      <w:marTop w:val="0"/>
      <w:marBottom w:val="0"/>
      <w:divBdr>
        <w:top w:val="none" w:sz="0" w:space="0" w:color="auto"/>
        <w:left w:val="none" w:sz="0" w:space="0" w:color="auto"/>
        <w:bottom w:val="none" w:sz="0" w:space="0" w:color="auto"/>
        <w:right w:val="none" w:sz="0" w:space="0" w:color="auto"/>
      </w:divBdr>
    </w:div>
    <w:div w:id="866404120">
      <w:bodyDiv w:val="1"/>
      <w:marLeft w:val="0"/>
      <w:marRight w:val="0"/>
      <w:marTop w:val="0"/>
      <w:marBottom w:val="0"/>
      <w:divBdr>
        <w:top w:val="none" w:sz="0" w:space="0" w:color="auto"/>
        <w:left w:val="none" w:sz="0" w:space="0" w:color="auto"/>
        <w:bottom w:val="none" w:sz="0" w:space="0" w:color="auto"/>
        <w:right w:val="none" w:sz="0" w:space="0" w:color="auto"/>
      </w:divBdr>
    </w:div>
    <w:div w:id="921380018">
      <w:bodyDiv w:val="1"/>
      <w:marLeft w:val="0"/>
      <w:marRight w:val="0"/>
      <w:marTop w:val="0"/>
      <w:marBottom w:val="0"/>
      <w:divBdr>
        <w:top w:val="none" w:sz="0" w:space="0" w:color="auto"/>
        <w:left w:val="none" w:sz="0" w:space="0" w:color="auto"/>
        <w:bottom w:val="none" w:sz="0" w:space="0" w:color="auto"/>
        <w:right w:val="none" w:sz="0" w:space="0" w:color="auto"/>
      </w:divBdr>
    </w:div>
    <w:div w:id="1329793062">
      <w:bodyDiv w:val="1"/>
      <w:marLeft w:val="0"/>
      <w:marRight w:val="0"/>
      <w:marTop w:val="0"/>
      <w:marBottom w:val="0"/>
      <w:divBdr>
        <w:top w:val="none" w:sz="0" w:space="0" w:color="auto"/>
        <w:left w:val="none" w:sz="0" w:space="0" w:color="auto"/>
        <w:bottom w:val="none" w:sz="0" w:space="0" w:color="auto"/>
        <w:right w:val="none" w:sz="0" w:space="0" w:color="auto"/>
      </w:divBdr>
    </w:div>
    <w:div w:id="1775324666">
      <w:bodyDiv w:val="1"/>
      <w:marLeft w:val="0"/>
      <w:marRight w:val="0"/>
      <w:marTop w:val="0"/>
      <w:marBottom w:val="0"/>
      <w:divBdr>
        <w:top w:val="none" w:sz="0" w:space="0" w:color="auto"/>
        <w:left w:val="none" w:sz="0" w:space="0" w:color="auto"/>
        <w:bottom w:val="none" w:sz="0" w:space="0" w:color="auto"/>
        <w:right w:val="none" w:sz="0" w:space="0" w:color="auto"/>
      </w:divBdr>
    </w:div>
    <w:div w:id="18449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Raspor\2015\12\211215\&#8470;%201%20_%206.doc" TargetMode="External"/><Relationship Id="rId3" Type="http://schemas.openxmlformats.org/officeDocument/2006/relationships/styles" Target="styles.xml"/><Relationship Id="rId7" Type="http://schemas.openxmlformats.org/officeDocument/2006/relationships/hyperlink" Target="https://zakon.rada.gov.ua/laws/show/586-202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602-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41BE-1560-4E33-8079-36850932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63372</Words>
  <Characters>36123</Characters>
  <Application>Microsoft Office Word</Application>
  <DocSecurity>0</DocSecurity>
  <Lines>301</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Фінуправління</dc:creator>
  <cp:keywords/>
  <dc:description/>
  <cp:lastModifiedBy>Secretar</cp:lastModifiedBy>
  <cp:revision>2</cp:revision>
  <cp:lastPrinted>2021-12-15T14:11:00Z</cp:lastPrinted>
  <dcterms:created xsi:type="dcterms:W3CDTF">2021-12-16T14:46:00Z</dcterms:created>
  <dcterms:modified xsi:type="dcterms:W3CDTF">2021-12-16T14:46:00Z</dcterms:modified>
</cp:coreProperties>
</file>