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4E75" w14:textId="34668A1C" w:rsidR="00110716" w:rsidRDefault="00632290">
      <w:pPr>
        <w:rPr>
          <w:rFonts w:ascii="Times New Roman" w:eastAsia="Times New Roman" w:hAnsi="Times New Roman" w:cs="Times New Roman"/>
        </w:rPr>
      </w:pPr>
      <w:r>
        <w:rPr>
          <w:rFonts w:ascii="Times New Roman" w:eastAsia="Times New Roman" w:hAnsi="Times New Roman" w:cs="Times New Roman"/>
        </w:rPr>
        <w:t xml:space="preserve">                                                                                                      </w:t>
      </w:r>
    </w:p>
    <w:p w14:paraId="670C5F2E" w14:textId="77777777" w:rsidR="008C5B24" w:rsidRDefault="008C5B24" w:rsidP="008C5B24">
      <w:pPr>
        <w:tabs>
          <w:tab w:val="left" w:pos="9036"/>
        </w:tabs>
        <w:rPr>
          <w:rFonts w:ascii="Times New Roman" w:eastAsia="Times New Roman" w:hAnsi="Times New Roman" w:cs="Times New Roman"/>
        </w:rPr>
      </w:pPr>
      <w:r>
        <w:rPr>
          <w:rFonts w:ascii="Times New Roman" w:eastAsia="Times New Roman" w:hAnsi="Times New Roman" w:cs="Times New Roman"/>
        </w:rPr>
        <w:tab/>
      </w:r>
    </w:p>
    <w:tbl>
      <w:tblPr>
        <w:tblW w:w="9570" w:type="dxa"/>
        <w:tblLayout w:type="fixed"/>
        <w:tblLook w:val="0000" w:firstRow="0" w:lastRow="0" w:firstColumn="0" w:lastColumn="0" w:noHBand="0" w:noVBand="0"/>
      </w:tblPr>
      <w:tblGrid>
        <w:gridCol w:w="9570"/>
      </w:tblGrid>
      <w:tr w:rsidR="008C5B24" w:rsidRPr="008C5B24" w14:paraId="4D2A5B13" w14:textId="77777777" w:rsidTr="004F3540">
        <w:trPr>
          <w:trHeight w:val="465"/>
        </w:trPr>
        <w:tc>
          <w:tcPr>
            <w:tcW w:w="5181" w:type="dxa"/>
          </w:tcPr>
          <w:p w14:paraId="60AC4D9D" w14:textId="77777777" w:rsidR="008C5B24" w:rsidRPr="008C5B24" w:rsidRDefault="008C5B24" w:rsidP="008C5B24">
            <w:pPr>
              <w:tabs>
                <w:tab w:val="left" w:pos="9036"/>
              </w:tabs>
              <w:jc w:val="right"/>
              <w:rPr>
                <w:rFonts w:ascii="Times New Roman" w:eastAsia="Times New Roman" w:hAnsi="Times New Roman" w:cs="Times New Roman"/>
              </w:rPr>
            </w:pPr>
            <w:r w:rsidRPr="008C5B24">
              <w:rPr>
                <w:rFonts w:ascii="Times New Roman" w:eastAsia="Times New Roman" w:hAnsi="Times New Roman" w:cs="Times New Roman"/>
                <w:b/>
              </w:rPr>
              <w:t>Додаток №1</w:t>
            </w:r>
          </w:p>
        </w:tc>
      </w:tr>
      <w:tr w:rsidR="008C5B24" w:rsidRPr="008C5B24" w14:paraId="369D004C" w14:textId="77777777" w:rsidTr="004F3540">
        <w:tc>
          <w:tcPr>
            <w:tcW w:w="5181" w:type="dxa"/>
          </w:tcPr>
          <w:p w14:paraId="1D4664E7" w14:textId="77777777" w:rsidR="008C5B24" w:rsidRDefault="008C5B24" w:rsidP="008C5B24">
            <w:pPr>
              <w:tabs>
                <w:tab w:val="left" w:pos="9036"/>
              </w:tabs>
              <w:jc w:val="right"/>
              <w:rPr>
                <w:rFonts w:ascii="Times New Roman" w:eastAsia="Times New Roman" w:hAnsi="Times New Roman" w:cs="Times New Roman"/>
              </w:rPr>
            </w:pPr>
            <w:r w:rsidRPr="008C5B24">
              <w:rPr>
                <w:rFonts w:ascii="Times New Roman" w:eastAsia="Times New Roman" w:hAnsi="Times New Roman" w:cs="Times New Roman"/>
              </w:rPr>
              <w:t xml:space="preserve">до рішення ___ сесії  IX скликання Коцюбинської </w:t>
            </w:r>
          </w:p>
          <w:p w14:paraId="6CF4B5FA" w14:textId="5ACD9E7F" w:rsidR="008C5B24" w:rsidRPr="008C5B24" w:rsidRDefault="008C5B24" w:rsidP="008C5B24">
            <w:pPr>
              <w:tabs>
                <w:tab w:val="left" w:pos="9036"/>
              </w:tabs>
              <w:jc w:val="right"/>
              <w:rPr>
                <w:rFonts w:ascii="Times New Roman" w:eastAsia="Times New Roman" w:hAnsi="Times New Roman" w:cs="Times New Roman"/>
              </w:rPr>
            </w:pPr>
            <w:r w:rsidRPr="008C5B24">
              <w:rPr>
                <w:rFonts w:ascii="Times New Roman" w:eastAsia="Times New Roman" w:hAnsi="Times New Roman" w:cs="Times New Roman"/>
              </w:rPr>
              <w:t xml:space="preserve"> селищної ради №_________  від ___________ року </w:t>
            </w:r>
          </w:p>
          <w:p w14:paraId="02F61C01" w14:textId="77777777" w:rsidR="008C5B24" w:rsidRPr="008C5B24" w:rsidRDefault="008C5B24" w:rsidP="008C5B24">
            <w:pPr>
              <w:tabs>
                <w:tab w:val="left" w:pos="9036"/>
              </w:tabs>
              <w:jc w:val="right"/>
              <w:rPr>
                <w:rFonts w:ascii="Times New Roman" w:eastAsia="Times New Roman" w:hAnsi="Times New Roman" w:cs="Times New Roman"/>
              </w:rPr>
            </w:pPr>
          </w:p>
        </w:tc>
      </w:tr>
    </w:tbl>
    <w:p w14:paraId="5CCD35CD" w14:textId="4E59D34F" w:rsidR="008C5B24" w:rsidRDefault="008C5B24" w:rsidP="008C5B24">
      <w:pPr>
        <w:tabs>
          <w:tab w:val="left" w:pos="9036"/>
        </w:tabs>
        <w:rPr>
          <w:rFonts w:ascii="Times New Roman" w:eastAsia="Times New Roman" w:hAnsi="Times New Roman" w:cs="Times New Roman"/>
        </w:rPr>
      </w:pPr>
    </w:p>
    <w:p w14:paraId="5DBDE8DB" w14:textId="77777777" w:rsidR="008C5B24" w:rsidRDefault="008C5B24">
      <w:pPr>
        <w:rPr>
          <w:rFonts w:ascii="Times New Roman" w:eastAsia="Times New Roman" w:hAnsi="Times New Roman" w:cs="Times New Roman"/>
        </w:rPr>
      </w:pPr>
    </w:p>
    <w:p w14:paraId="4B85844A" w14:textId="77777777" w:rsidR="00110716" w:rsidRDefault="00110716">
      <w:pPr>
        <w:pBdr>
          <w:top w:val="nil"/>
          <w:left w:val="nil"/>
          <w:bottom w:val="nil"/>
          <w:right w:val="nil"/>
          <w:between w:val="nil"/>
        </w:pBdr>
        <w:jc w:val="center"/>
        <w:rPr>
          <w:rFonts w:ascii="Times New Roman" w:eastAsia="Times New Roman" w:hAnsi="Times New Roman" w:cs="Times New Roman"/>
          <w:b/>
          <w:sz w:val="22"/>
          <w:szCs w:val="22"/>
        </w:rPr>
      </w:pPr>
    </w:p>
    <w:p w14:paraId="5C30E77E" w14:textId="574B5BD9" w:rsidR="00110716" w:rsidRDefault="008C5B24" w:rsidP="008C5B24">
      <w:pPr>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                                                      </w:t>
      </w:r>
      <w:r w:rsidR="00632290">
        <w:rPr>
          <w:rFonts w:ascii="Times New Roman" w:eastAsia="Times New Roman" w:hAnsi="Times New Roman" w:cs="Times New Roman"/>
          <w:b/>
          <w:color w:val="000000"/>
          <w:sz w:val="32"/>
          <w:szCs w:val="32"/>
        </w:rPr>
        <w:t>ПРОГРАМА</w:t>
      </w:r>
    </w:p>
    <w:p w14:paraId="5B2DBA18" w14:textId="1F3F1B33" w:rsidR="00110716" w:rsidRDefault="0063229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«Розвиток дорожнього руху селища Коцюбинське та  його безпеки»</w:t>
      </w:r>
      <w:r w:rsidR="008C5B24">
        <w:rPr>
          <w:rFonts w:ascii="Times New Roman" w:eastAsia="Times New Roman" w:hAnsi="Times New Roman" w:cs="Times New Roman"/>
          <w:b/>
          <w:color w:val="000000"/>
          <w:sz w:val="28"/>
          <w:szCs w:val="28"/>
        </w:rPr>
        <w:t xml:space="preserve"> Коцюбинської селищної територіальної громади </w:t>
      </w:r>
    </w:p>
    <w:p w14:paraId="04490516" w14:textId="6DD66F22" w:rsidR="00110716" w:rsidRDefault="0063229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 202</w:t>
      </w:r>
      <w:r w:rsidR="00D3261A">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рік</w:t>
      </w:r>
    </w:p>
    <w:p w14:paraId="0054D2B8" w14:textId="77777777" w:rsidR="00110716" w:rsidRDefault="00110716">
      <w:pPr>
        <w:pBdr>
          <w:top w:val="nil"/>
          <w:left w:val="nil"/>
          <w:bottom w:val="nil"/>
          <w:right w:val="nil"/>
          <w:between w:val="nil"/>
        </w:pBdr>
        <w:spacing w:line="229" w:lineRule="auto"/>
        <w:jc w:val="center"/>
        <w:rPr>
          <w:rFonts w:ascii="Times New Roman" w:eastAsia="Times New Roman" w:hAnsi="Times New Roman" w:cs="Times New Roman"/>
          <w:color w:val="000000"/>
          <w:sz w:val="24"/>
          <w:szCs w:val="24"/>
        </w:rPr>
      </w:pPr>
    </w:p>
    <w:p w14:paraId="51249963"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ПАСПОРТ ПРОГРАМИ</w:t>
      </w:r>
    </w:p>
    <w:p w14:paraId="4F545660" w14:textId="3D520823" w:rsidR="00110716" w:rsidRDefault="00110716">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5"/>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3807"/>
        <w:gridCol w:w="5811"/>
      </w:tblGrid>
      <w:tr w:rsidR="00110716" w14:paraId="2B018046" w14:textId="77777777">
        <w:trPr>
          <w:trHeight w:val="834"/>
        </w:trPr>
        <w:tc>
          <w:tcPr>
            <w:tcW w:w="696" w:type="dxa"/>
            <w:tcBorders>
              <w:top w:val="single" w:sz="4" w:space="0" w:color="000000"/>
              <w:left w:val="single" w:sz="4" w:space="0" w:color="000000"/>
              <w:bottom w:val="single" w:sz="4" w:space="0" w:color="000000"/>
              <w:right w:val="single" w:sz="4" w:space="0" w:color="000000"/>
            </w:tcBorders>
          </w:tcPr>
          <w:p w14:paraId="71826F66"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07" w:type="dxa"/>
            <w:tcBorders>
              <w:top w:val="single" w:sz="4" w:space="0" w:color="000000"/>
              <w:left w:val="single" w:sz="4" w:space="0" w:color="000000"/>
              <w:bottom w:val="single" w:sz="4" w:space="0" w:color="000000"/>
              <w:right w:val="single" w:sz="4" w:space="0" w:color="000000"/>
            </w:tcBorders>
          </w:tcPr>
          <w:p w14:paraId="33F883AE"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 Програми</w:t>
            </w:r>
          </w:p>
        </w:tc>
        <w:tc>
          <w:tcPr>
            <w:tcW w:w="5811" w:type="dxa"/>
            <w:tcBorders>
              <w:top w:val="single" w:sz="4" w:space="0" w:color="000000"/>
              <w:left w:val="single" w:sz="4" w:space="0" w:color="000000"/>
              <w:bottom w:val="single" w:sz="4" w:space="0" w:color="000000"/>
              <w:right w:val="single" w:sz="4" w:space="0" w:color="000000"/>
            </w:tcBorders>
          </w:tcPr>
          <w:p w14:paraId="446D2A6D" w14:textId="7D758543"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«Розвиток дорожнього руху селища Коцюбинське та  його безпеки»</w:t>
            </w:r>
            <w:r w:rsidR="008C5B24">
              <w:rPr>
                <w:rFonts w:ascii="Times New Roman" w:eastAsia="Times New Roman" w:hAnsi="Times New Roman" w:cs="Times New Roman"/>
                <w:color w:val="000000"/>
                <w:sz w:val="24"/>
                <w:szCs w:val="24"/>
              </w:rPr>
              <w:t xml:space="preserve"> Коцюбинської селищної територіальної громади </w:t>
            </w:r>
            <w:r>
              <w:rPr>
                <w:rFonts w:ascii="Times New Roman" w:eastAsia="Times New Roman" w:hAnsi="Times New Roman" w:cs="Times New Roman"/>
                <w:color w:val="000000"/>
                <w:sz w:val="24"/>
                <w:szCs w:val="24"/>
              </w:rPr>
              <w:t>на 202</w:t>
            </w:r>
            <w:r w:rsidR="00D326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w:t>
            </w:r>
          </w:p>
        </w:tc>
      </w:tr>
      <w:tr w:rsidR="00110716" w14:paraId="578F6E11" w14:textId="77777777">
        <w:tc>
          <w:tcPr>
            <w:tcW w:w="696" w:type="dxa"/>
            <w:tcBorders>
              <w:top w:val="single" w:sz="4" w:space="0" w:color="000000"/>
              <w:left w:val="single" w:sz="4" w:space="0" w:color="000000"/>
              <w:bottom w:val="single" w:sz="4" w:space="0" w:color="000000"/>
              <w:right w:val="single" w:sz="4" w:space="0" w:color="000000"/>
            </w:tcBorders>
          </w:tcPr>
          <w:p w14:paraId="73A2CDC0"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07" w:type="dxa"/>
            <w:tcBorders>
              <w:top w:val="single" w:sz="4" w:space="0" w:color="000000"/>
              <w:left w:val="single" w:sz="4" w:space="0" w:color="000000"/>
              <w:bottom w:val="single" w:sz="4" w:space="0" w:color="000000"/>
              <w:right w:val="single" w:sz="4" w:space="0" w:color="000000"/>
            </w:tcBorders>
          </w:tcPr>
          <w:p w14:paraId="47BC342A"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Ініціатор розроблення Програми </w:t>
            </w:r>
          </w:p>
        </w:tc>
        <w:tc>
          <w:tcPr>
            <w:tcW w:w="5811" w:type="dxa"/>
            <w:tcBorders>
              <w:top w:val="single" w:sz="4" w:space="0" w:color="000000"/>
              <w:left w:val="single" w:sz="4" w:space="0" w:color="000000"/>
              <w:bottom w:val="single" w:sz="4" w:space="0" w:color="000000"/>
              <w:right w:val="single" w:sz="4" w:space="0" w:color="000000"/>
            </w:tcBorders>
          </w:tcPr>
          <w:p w14:paraId="1A29FB03"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w:t>
            </w:r>
            <w:r>
              <w:rPr>
                <w:rFonts w:ascii="Times New Roman" w:eastAsia="Times New Roman" w:hAnsi="Times New Roman" w:cs="Times New Roman"/>
                <w:color w:val="000000"/>
                <w:sz w:val="24"/>
                <w:szCs w:val="24"/>
              </w:rPr>
              <w:t>Коцюбинськ</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селищн</w:t>
            </w:r>
            <w:r>
              <w:rPr>
                <w:rFonts w:ascii="Times New Roman" w:eastAsia="Times New Roman" w:hAnsi="Times New Roman" w:cs="Times New Roman"/>
                <w:sz w:val="24"/>
                <w:szCs w:val="24"/>
              </w:rPr>
              <w:t xml:space="preserve">ої </w:t>
            </w:r>
            <w:r>
              <w:rPr>
                <w:rFonts w:ascii="Times New Roman" w:eastAsia="Times New Roman" w:hAnsi="Times New Roman" w:cs="Times New Roman"/>
                <w:color w:val="000000"/>
                <w:sz w:val="24"/>
                <w:szCs w:val="24"/>
              </w:rPr>
              <w:t>рад</w:t>
            </w:r>
            <w:r>
              <w:rPr>
                <w:rFonts w:ascii="Times New Roman" w:eastAsia="Times New Roman" w:hAnsi="Times New Roman" w:cs="Times New Roman"/>
                <w:sz w:val="24"/>
                <w:szCs w:val="24"/>
              </w:rPr>
              <w:t>и</w:t>
            </w:r>
          </w:p>
        </w:tc>
      </w:tr>
      <w:tr w:rsidR="00110716" w14:paraId="51D99AD0" w14:textId="77777777">
        <w:tc>
          <w:tcPr>
            <w:tcW w:w="696" w:type="dxa"/>
            <w:tcBorders>
              <w:top w:val="single" w:sz="4" w:space="0" w:color="000000"/>
              <w:left w:val="single" w:sz="4" w:space="0" w:color="000000"/>
              <w:bottom w:val="single" w:sz="4" w:space="0" w:color="000000"/>
              <w:right w:val="single" w:sz="4" w:space="0" w:color="000000"/>
            </w:tcBorders>
          </w:tcPr>
          <w:p w14:paraId="347E630F"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07" w:type="dxa"/>
            <w:tcBorders>
              <w:top w:val="single" w:sz="4" w:space="0" w:color="000000"/>
              <w:left w:val="single" w:sz="4" w:space="0" w:color="000000"/>
              <w:bottom w:val="single" w:sz="4" w:space="0" w:color="000000"/>
              <w:right w:val="single" w:sz="4" w:space="0" w:color="000000"/>
            </w:tcBorders>
          </w:tcPr>
          <w:p w14:paraId="6FAB0AF7"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 Програми</w:t>
            </w:r>
          </w:p>
        </w:tc>
        <w:tc>
          <w:tcPr>
            <w:tcW w:w="5811" w:type="dxa"/>
            <w:tcBorders>
              <w:top w:val="single" w:sz="4" w:space="0" w:color="000000"/>
              <w:left w:val="single" w:sz="4" w:space="0" w:color="000000"/>
              <w:bottom w:val="single" w:sz="4" w:space="0" w:color="000000"/>
              <w:right w:val="single" w:sz="4" w:space="0" w:color="000000"/>
            </w:tcBorders>
          </w:tcPr>
          <w:p w14:paraId="0FD0A1BD"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tc>
      </w:tr>
      <w:tr w:rsidR="00110716" w14:paraId="63154BDF" w14:textId="77777777">
        <w:tc>
          <w:tcPr>
            <w:tcW w:w="696" w:type="dxa"/>
            <w:tcBorders>
              <w:top w:val="single" w:sz="4" w:space="0" w:color="000000"/>
              <w:left w:val="single" w:sz="4" w:space="0" w:color="000000"/>
              <w:bottom w:val="single" w:sz="4" w:space="0" w:color="000000"/>
              <w:right w:val="single" w:sz="4" w:space="0" w:color="000000"/>
            </w:tcBorders>
          </w:tcPr>
          <w:p w14:paraId="2414FE86"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07" w:type="dxa"/>
            <w:tcBorders>
              <w:top w:val="single" w:sz="4" w:space="0" w:color="000000"/>
              <w:left w:val="single" w:sz="4" w:space="0" w:color="000000"/>
              <w:bottom w:val="single" w:sz="4" w:space="0" w:color="000000"/>
              <w:right w:val="single" w:sz="4" w:space="0" w:color="000000"/>
            </w:tcBorders>
          </w:tcPr>
          <w:p w14:paraId="54750FCE"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Співрозробники</w:t>
            </w:r>
            <w:proofErr w:type="spellEnd"/>
            <w:r>
              <w:rPr>
                <w:rFonts w:ascii="Times New Roman" w:eastAsia="Times New Roman" w:hAnsi="Times New Roman" w:cs="Times New Roman"/>
                <w:color w:val="000000"/>
                <w:sz w:val="24"/>
                <w:szCs w:val="24"/>
              </w:rPr>
              <w:t xml:space="preserve"> Програми</w:t>
            </w:r>
          </w:p>
        </w:tc>
        <w:tc>
          <w:tcPr>
            <w:tcW w:w="5811" w:type="dxa"/>
            <w:tcBorders>
              <w:top w:val="single" w:sz="4" w:space="0" w:color="000000"/>
              <w:left w:val="single" w:sz="4" w:space="0" w:color="000000"/>
              <w:bottom w:val="single" w:sz="4" w:space="0" w:color="000000"/>
              <w:right w:val="single" w:sz="4" w:space="0" w:color="000000"/>
            </w:tcBorders>
          </w:tcPr>
          <w:p w14:paraId="29EC235C"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Постійні комісії Коцюбинської селищної ради</w:t>
            </w:r>
          </w:p>
        </w:tc>
      </w:tr>
      <w:tr w:rsidR="00110716" w14:paraId="56418AFF" w14:textId="77777777">
        <w:tc>
          <w:tcPr>
            <w:tcW w:w="696" w:type="dxa"/>
            <w:tcBorders>
              <w:top w:val="single" w:sz="4" w:space="0" w:color="000000"/>
              <w:left w:val="single" w:sz="4" w:space="0" w:color="000000"/>
              <w:bottom w:val="single" w:sz="4" w:space="0" w:color="000000"/>
              <w:right w:val="single" w:sz="4" w:space="0" w:color="000000"/>
            </w:tcBorders>
          </w:tcPr>
          <w:p w14:paraId="430CA6D8"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07" w:type="dxa"/>
            <w:tcBorders>
              <w:top w:val="single" w:sz="4" w:space="0" w:color="000000"/>
              <w:left w:val="single" w:sz="4" w:space="0" w:color="000000"/>
              <w:bottom w:val="single" w:sz="4" w:space="0" w:color="000000"/>
              <w:right w:val="single" w:sz="4" w:space="0" w:color="000000"/>
            </w:tcBorders>
          </w:tcPr>
          <w:p w14:paraId="57697779"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 виконавці Програми </w:t>
            </w:r>
          </w:p>
        </w:tc>
        <w:tc>
          <w:tcPr>
            <w:tcW w:w="5811" w:type="dxa"/>
            <w:tcBorders>
              <w:top w:val="single" w:sz="4" w:space="0" w:color="000000"/>
              <w:left w:val="single" w:sz="4" w:space="0" w:color="000000"/>
              <w:bottom w:val="single" w:sz="4" w:space="0" w:color="000000"/>
              <w:right w:val="single" w:sz="4" w:space="0" w:color="000000"/>
            </w:tcBorders>
          </w:tcPr>
          <w:p w14:paraId="04192FFB"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p w14:paraId="55526D8D"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УЖКГ «Біличі»</w:t>
            </w:r>
          </w:p>
        </w:tc>
      </w:tr>
      <w:tr w:rsidR="00110716" w14:paraId="566AD41C" w14:textId="77777777">
        <w:tc>
          <w:tcPr>
            <w:tcW w:w="696" w:type="dxa"/>
            <w:tcBorders>
              <w:top w:val="single" w:sz="4" w:space="0" w:color="000000"/>
              <w:left w:val="single" w:sz="4" w:space="0" w:color="000000"/>
              <w:bottom w:val="single" w:sz="4" w:space="0" w:color="000000"/>
              <w:right w:val="single" w:sz="4" w:space="0" w:color="000000"/>
            </w:tcBorders>
          </w:tcPr>
          <w:p w14:paraId="2B7E2B22"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807" w:type="dxa"/>
            <w:tcBorders>
              <w:top w:val="single" w:sz="4" w:space="0" w:color="000000"/>
              <w:left w:val="single" w:sz="4" w:space="0" w:color="000000"/>
              <w:bottom w:val="single" w:sz="4" w:space="0" w:color="000000"/>
              <w:right w:val="single" w:sz="4" w:space="0" w:color="000000"/>
            </w:tcBorders>
          </w:tcPr>
          <w:p w14:paraId="224990AB" w14:textId="77777777"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Програми</w:t>
            </w:r>
          </w:p>
        </w:tc>
        <w:tc>
          <w:tcPr>
            <w:tcW w:w="5811" w:type="dxa"/>
            <w:tcBorders>
              <w:top w:val="single" w:sz="4" w:space="0" w:color="000000"/>
              <w:left w:val="single" w:sz="4" w:space="0" w:color="000000"/>
              <w:bottom w:val="single" w:sz="4" w:space="0" w:color="000000"/>
              <w:right w:val="single" w:sz="4" w:space="0" w:color="000000"/>
            </w:tcBorders>
          </w:tcPr>
          <w:p w14:paraId="7B3FB760" w14:textId="77777777" w:rsidR="00110716" w:rsidRDefault="00632290">
            <w:pPr>
              <w:widowControl w:val="0"/>
              <w:pBdr>
                <w:top w:val="nil"/>
                <w:left w:val="nil"/>
                <w:bottom w:val="nil"/>
                <w:right w:val="nil"/>
                <w:between w:val="nil"/>
              </w:pBdr>
              <w:ind w:left="10" w:right="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Підвищення рівня безпеки дорожнього руху шляхом покращення ефективності управління безпекою дорожнього руху, створення безпечних та комфортних умов руху на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селища, здійснення комплексу заходів з удосконалення структури управління безпекою дорожнього руху</w:t>
            </w:r>
          </w:p>
        </w:tc>
      </w:tr>
      <w:tr w:rsidR="00110716" w14:paraId="6E76655A" w14:textId="77777777">
        <w:tc>
          <w:tcPr>
            <w:tcW w:w="696" w:type="dxa"/>
            <w:tcBorders>
              <w:top w:val="single" w:sz="4" w:space="0" w:color="000000"/>
              <w:left w:val="single" w:sz="4" w:space="0" w:color="000000"/>
              <w:bottom w:val="single" w:sz="4" w:space="0" w:color="000000"/>
              <w:right w:val="single" w:sz="4" w:space="0" w:color="000000"/>
            </w:tcBorders>
          </w:tcPr>
          <w:p w14:paraId="5B582849"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807" w:type="dxa"/>
            <w:tcBorders>
              <w:top w:val="single" w:sz="4" w:space="0" w:color="000000"/>
              <w:left w:val="single" w:sz="4" w:space="0" w:color="000000"/>
              <w:bottom w:val="single" w:sz="4" w:space="0" w:color="000000"/>
              <w:right w:val="single" w:sz="4" w:space="0" w:color="000000"/>
            </w:tcBorders>
          </w:tcPr>
          <w:p w14:paraId="600E6ADC" w14:textId="77777777"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виконанням Програми</w:t>
            </w:r>
          </w:p>
        </w:tc>
        <w:tc>
          <w:tcPr>
            <w:tcW w:w="5811" w:type="dxa"/>
            <w:tcBorders>
              <w:top w:val="single" w:sz="4" w:space="0" w:color="000000"/>
              <w:left w:val="single" w:sz="4" w:space="0" w:color="000000"/>
              <w:bottom w:val="single" w:sz="4" w:space="0" w:color="000000"/>
              <w:right w:val="single" w:sz="4" w:space="0" w:color="000000"/>
            </w:tcBorders>
          </w:tcPr>
          <w:p w14:paraId="24265ACE"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Постійна комісія з питань планування, бюджету, фінансів і цін та постійна комісія з питань торгівлі, промисловості, транспорту, зв’язку, побутового обслуговування, благоустрою та житлово-комунального господарства</w:t>
            </w:r>
          </w:p>
        </w:tc>
      </w:tr>
      <w:tr w:rsidR="00110716" w14:paraId="6FB7AFA0" w14:textId="77777777">
        <w:tc>
          <w:tcPr>
            <w:tcW w:w="696" w:type="dxa"/>
            <w:tcBorders>
              <w:top w:val="single" w:sz="4" w:space="0" w:color="000000"/>
              <w:left w:val="single" w:sz="4" w:space="0" w:color="000000"/>
              <w:bottom w:val="single" w:sz="4" w:space="0" w:color="000000"/>
              <w:right w:val="single" w:sz="4" w:space="0" w:color="000000"/>
            </w:tcBorders>
          </w:tcPr>
          <w:p w14:paraId="4F1B29B3"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807" w:type="dxa"/>
            <w:tcBorders>
              <w:top w:val="single" w:sz="4" w:space="0" w:color="000000"/>
              <w:left w:val="single" w:sz="4" w:space="0" w:color="000000"/>
              <w:bottom w:val="single" w:sz="4" w:space="0" w:color="000000"/>
              <w:right w:val="single" w:sz="4" w:space="0" w:color="000000"/>
            </w:tcBorders>
          </w:tcPr>
          <w:p w14:paraId="601BA98B" w14:textId="77777777" w:rsidR="00110716" w:rsidRDefault="006322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реалізації Програми</w:t>
            </w:r>
          </w:p>
        </w:tc>
        <w:tc>
          <w:tcPr>
            <w:tcW w:w="5811" w:type="dxa"/>
            <w:tcBorders>
              <w:top w:val="single" w:sz="4" w:space="0" w:color="000000"/>
              <w:left w:val="single" w:sz="4" w:space="0" w:color="000000"/>
              <w:bottom w:val="single" w:sz="4" w:space="0" w:color="000000"/>
              <w:right w:val="single" w:sz="4" w:space="0" w:color="000000"/>
            </w:tcBorders>
          </w:tcPr>
          <w:p w14:paraId="20441A75" w14:textId="5CF15B23"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D326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w:t>
            </w:r>
            <w:r w:rsidR="00A411A8">
              <w:rPr>
                <w:rFonts w:ascii="Times New Roman" w:eastAsia="Times New Roman" w:hAnsi="Times New Roman" w:cs="Times New Roman"/>
                <w:color w:val="000000"/>
                <w:sz w:val="24"/>
                <w:szCs w:val="24"/>
              </w:rPr>
              <w:t>ік</w:t>
            </w:r>
          </w:p>
        </w:tc>
      </w:tr>
      <w:tr w:rsidR="00110716" w14:paraId="12FEB79C" w14:textId="77777777">
        <w:tc>
          <w:tcPr>
            <w:tcW w:w="696" w:type="dxa"/>
            <w:tcBorders>
              <w:top w:val="single" w:sz="4" w:space="0" w:color="000000"/>
              <w:left w:val="single" w:sz="4" w:space="0" w:color="000000"/>
              <w:bottom w:val="single" w:sz="4" w:space="0" w:color="000000"/>
              <w:right w:val="single" w:sz="4" w:space="0" w:color="000000"/>
            </w:tcBorders>
          </w:tcPr>
          <w:p w14:paraId="74D98502"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807" w:type="dxa"/>
            <w:tcBorders>
              <w:top w:val="single" w:sz="4" w:space="0" w:color="000000"/>
              <w:left w:val="single" w:sz="4" w:space="0" w:color="000000"/>
              <w:bottom w:val="single" w:sz="4" w:space="0" w:color="000000"/>
              <w:right w:val="single" w:sz="4" w:space="0" w:color="000000"/>
            </w:tcBorders>
          </w:tcPr>
          <w:p w14:paraId="57D08F8B"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 Програми</w:t>
            </w:r>
          </w:p>
        </w:tc>
        <w:tc>
          <w:tcPr>
            <w:tcW w:w="5811" w:type="dxa"/>
            <w:tcBorders>
              <w:top w:val="single" w:sz="4" w:space="0" w:color="000000"/>
              <w:left w:val="single" w:sz="4" w:space="0" w:color="000000"/>
              <w:bottom w:val="single" w:sz="4" w:space="0" w:color="000000"/>
              <w:right w:val="single" w:sz="4" w:space="0" w:color="000000"/>
            </w:tcBorders>
          </w:tcPr>
          <w:p w14:paraId="771F9E09"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 Коцюбинської селищної територіальної громади</w:t>
            </w:r>
          </w:p>
        </w:tc>
      </w:tr>
      <w:tr w:rsidR="00110716" w14:paraId="7D6CC0BA" w14:textId="77777777">
        <w:tc>
          <w:tcPr>
            <w:tcW w:w="696" w:type="dxa"/>
            <w:tcBorders>
              <w:top w:val="single" w:sz="4" w:space="0" w:color="000000"/>
              <w:left w:val="single" w:sz="4" w:space="0" w:color="000000"/>
              <w:bottom w:val="single" w:sz="4" w:space="0" w:color="000000"/>
              <w:right w:val="single" w:sz="4" w:space="0" w:color="000000"/>
            </w:tcBorders>
          </w:tcPr>
          <w:p w14:paraId="50D6845B"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807" w:type="dxa"/>
            <w:tcBorders>
              <w:top w:val="single" w:sz="4" w:space="0" w:color="000000"/>
              <w:left w:val="single" w:sz="4" w:space="0" w:color="000000"/>
              <w:bottom w:val="single" w:sz="4" w:space="0" w:color="000000"/>
              <w:right w:val="single" w:sz="4" w:space="0" w:color="000000"/>
            </w:tcBorders>
          </w:tcPr>
          <w:p w14:paraId="50A08919"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фінансових ресурсів, необхідних для реалізації Програми, всього, </w:t>
            </w:r>
          </w:p>
          <w:p w14:paraId="39B86F74"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811" w:type="dxa"/>
            <w:tcBorders>
              <w:top w:val="single" w:sz="4" w:space="0" w:color="000000"/>
              <w:left w:val="single" w:sz="4" w:space="0" w:color="000000"/>
              <w:bottom w:val="single" w:sz="4" w:space="0" w:color="000000"/>
              <w:right w:val="single" w:sz="4" w:space="0" w:color="000000"/>
            </w:tcBorders>
          </w:tcPr>
          <w:p w14:paraId="73989A24" w14:textId="77777777" w:rsidR="00110716" w:rsidRDefault="00110716">
            <w:pPr>
              <w:pBdr>
                <w:top w:val="nil"/>
                <w:left w:val="nil"/>
                <w:bottom w:val="nil"/>
                <w:right w:val="nil"/>
                <w:between w:val="nil"/>
              </w:pBdr>
              <w:rPr>
                <w:rFonts w:ascii="Times New Roman" w:eastAsia="Times New Roman" w:hAnsi="Times New Roman" w:cs="Times New Roman"/>
                <w:color w:val="000000"/>
                <w:sz w:val="24"/>
                <w:szCs w:val="24"/>
              </w:rPr>
            </w:pPr>
          </w:p>
          <w:p w14:paraId="405E5196" w14:textId="2833CC7C" w:rsidR="00110716" w:rsidRDefault="00975A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10 801</w:t>
            </w:r>
            <w:r w:rsidR="00DB0903">
              <w:rPr>
                <w:rFonts w:ascii="Times New Roman" w:eastAsia="Times New Roman" w:hAnsi="Times New Roman" w:cs="Times New Roman"/>
                <w:b/>
                <w:sz w:val="24"/>
                <w:szCs w:val="24"/>
              </w:rPr>
              <w:t> 496,00</w:t>
            </w:r>
            <w:r w:rsidR="000C6BCB">
              <w:rPr>
                <w:rFonts w:ascii="Times New Roman" w:eastAsia="Times New Roman" w:hAnsi="Times New Roman" w:cs="Times New Roman"/>
                <w:b/>
                <w:sz w:val="24"/>
                <w:szCs w:val="24"/>
              </w:rPr>
              <w:t xml:space="preserve"> </w:t>
            </w:r>
            <w:r w:rsidR="00421A7B">
              <w:rPr>
                <w:rFonts w:ascii="Times New Roman" w:eastAsia="Times New Roman" w:hAnsi="Times New Roman" w:cs="Times New Roman"/>
                <w:b/>
                <w:sz w:val="24"/>
                <w:szCs w:val="24"/>
              </w:rPr>
              <w:t>грн.</w:t>
            </w:r>
          </w:p>
        </w:tc>
      </w:tr>
      <w:tr w:rsidR="00110716" w14:paraId="3C8D70EC" w14:textId="77777777">
        <w:tc>
          <w:tcPr>
            <w:tcW w:w="696" w:type="dxa"/>
            <w:tcBorders>
              <w:top w:val="single" w:sz="4" w:space="0" w:color="000000"/>
              <w:left w:val="single" w:sz="4" w:space="0" w:color="000000"/>
              <w:bottom w:val="single" w:sz="4" w:space="0" w:color="000000"/>
              <w:right w:val="single" w:sz="4" w:space="0" w:color="000000"/>
            </w:tcBorders>
          </w:tcPr>
          <w:p w14:paraId="502AAC96"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3807" w:type="dxa"/>
            <w:tcBorders>
              <w:top w:val="single" w:sz="4" w:space="0" w:color="000000"/>
              <w:left w:val="single" w:sz="4" w:space="0" w:color="000000"/>
              <w:bottom w:val="single" w:sz="4" w:space="0" w:color="000000"/>
              <w:right w:val="single" w:sz="4" w:space="0" w:color="000000"/>
            </w:tcBorders>
          </w:tcPr>
          <w:p w14:paraId="102BCAA4"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місцевого бюджету</w:t>
            </w:r>
          </w:p>
        </w:tc>
        <w:tc>
          <w:tcPr>
            <w:tcW w:w="5811" w:type="dxa"/>
            <w:tcBorders>
              <w:top w:val="single" w:sz="4" w:space="0" w:color="000000"/>
              <w:left w:val="single" w:sz="4" w:space="0" w:color="000000"/>
              <w:bottom w:val="single" w:sz="4" w:space="0" w:color="000000"/>
              <w:right w:val="single" w:sz="4" w:space="0" w:color="000000"/>
            </w:tcBorders>
          </w:tcPr>
          <w:p w14:paraId="7B09A860" w14:textId="5F0B828B" w:rsidR="00110716" w:rsidRDefault="00975A0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10 801</w:t>
            </w:r>
            <w:r w:rsidR="00DB0903">
              <w:rPr>
                <w:rFonts w:ascii="Times New Roman" w:eastAsia="Times New Roman" w:hAnsi="Times New Roman" w:cs="Times New Roman"/>
                <w:b/>
                <w:sz w:val="24"/>
                <w:szCs w:val="24"/>
              </w:rPr>
              <w:t> 496,00</w:t>
            </w:r>
            <w:r w:rsidR="00421A7B">
              <w:rPr>
                <w:rFonts w:ascii="Times New Roman" w:eastAsia="Times New Roman" w:hAnsi="Times New Roman" w:cs="Times New Roman"/>
                <w:b/>
                <w:sz w:val="24"/>
                <w:szCs w:val="24"/>
              </w:rPr>
              <w:t>грн.</w:t>
            </w:r>
          </w:p>
        </w:tc>
      </w:tr>
      <w:tr w:rsidR="00110716" w14:paraId="4AABB503" w14:textId="77777777">
        <w:tc>
          <w:tcPr>
            <w:tcW w:w="696" w:type="dxa"/>
            <w:tcBorders>
              <w:top w:val="single" w:sz="4" w:space="0" w:color="000000"/>
              <w:left w:val="single" w:sz="4" w:space="0" w:color="000000"/>
              <w:bottom w:val="single" w:sz="4" w:space="0" w:color="000000"/>
              <w:right w:val="single" w:sz="4" w:space="0" w:color="000000"/>
            </w:tcBorders>
          </w:tcPr>
          <w:p w14:paraId="1931E5ED"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3807" w:type="dxa"/>
            <w:tcBorders>
              <w:top w:val="single" w:sz="4" w:space="0" w:color="000000"/>
              <w:left w:val="single" w:sz="4" w:space="0" w:color="000000"/>
              <w:bottom w:val="single" w:sz="4" w:space="0" w:color="000000"/>
              <w:right w:val="single" w:sz="4" w:space="0" w:color="000000"/>
            </w:tcBorders>
          </w:tcPr>
          <w:p w14:paraId="2A4E86EC"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інших джерел</w:t>
            </w:r>
          </w:p>
        </w:tc>
        <w:tc>
          <w:tcPr>
            <w:tcW w:w="5811" w:type="dxa"/>
            <w:tcBorders>
              <w:top w:val="single" w:sz="4" w:space="0" w:color="000000"/>
              <w:left w:val="single" w:sz="4" w:space="0" w:color="000000"/>
              <w:bottom w:val="single" w:sz="4" w:space="0" w:color="000000"/>
              <w:right w:val="single" w:sz="4" w:space="0" w:color="000000"/>
            </w:tcBorders>
          </w:tcPr>
          <w:p w14:paraId="219ACCB3" w14:textId="77777777" w:rsidR="00110716" w:rsidRDefault="00110716">
            <w:pPr>
              <w:pBdr>
                <w:top w:val="nil"/>
                <w:left w:val="nil"/>
                <w:bottom w:val="nil"/>
                <w:right w:val="nil"/>
                <w:between w:val="nil"/>
              </w:pBdr>
              <w:rPr>
                <w:rFonts w:ascii="Times New Roman" w:eastAsia="Times New Roman" w:hAnsi="Times New Roman" w:cs="Times New Roman"/>
                <w:color w:val="000000"/>
                <w:sz w:val="24"/>
                <w:szCs w:val="24"/>
              </w:rPr>
            </w:pPr>
          </w:p>
        </w:tc>
      </w:tr>
    </w:tbl>
    <w:p w14:paraId="4BD57200" w14:textId="77777777" w:rsidR="008C5B24" w:rsidRDefault="008C5B24">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347725F" w14:textId="77777777" w:rsidR="008C5B24" w:rsidRDefault="008C5B24">
      <w:pPr>
        <w:pBdr>
          <w:top w:val="nil"/>
          <w:left w:val="nil"/>
          <w:bottom w:val="nil"/>
          <w:right w:val="nil"/>
          <w:between w:val="nil"/>
        </w:pBdr>
        <w:jc w:val="center"/>
        <w:rPr>
          <w:rFonts w:ascii="Times New Roman" w:eastAsia="Times New Roman" w:hAnsi="Times New Roman" w:cs="Times New Roman"/>
          <w:b/>
          <w:color w:val="000000"/>
          <w:sz w:val="24"/>
          <w:szCs w:val="24"/>
        </w:rPr>
      </w:pPr>
    </w:p>
    <w:p w14:paraId="56FC1329" w14:textId="77777777" w:rsidR="00452B28" w:rsidRDefault="00452B28">
      <w:pPr>
        <w:pBdr>
          <w:top w:val="nil"/>
          <w:left w:val="nil"/>
          <w:bottom w:val="nil"/>
          <w:right w:val="nil"/>
          <w:between w:val="nil"/>
        </w:pBdr>
        <w:jc w:val="center"/>
        <w:rPr>
          <w:rFonts w:ascii="Times New Roman" w:eastAsia="Times New Roman" w:hAnsi="Times New Roman" w:cs="Times New Roman"/>
          <w:b/>
          <w:color w:val="000000"/>
          <w:sz w:val="24"/>
          <w:szCs w:val="24"/>
        </w:rPr>
      </w:pPr>
    </w:p>
    <w:p w14:paraId="384C0098" w14:textId="589493EF"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1.ЗАГАЛЬНА ЧАСТИНА</w:t>
      </w:r>
    </w:p>
    <w:p w14:paraId="56BF8C27" w14:textId="77777777" w:rsidR="00110716" w:rsidRDefault="00110716">
      <w:pPr>
        <w:pBdr>
          <w:top w:val="nil"/>
          <w:left w:val="nil"/>
          <w:bottom w:val="nil"/>
          <w:right w:val="nil"/>
          <w:between w:val="nil"/>
        </w:pBdr>
        <w:jc w:val="center"/>
        <w:rPr>
          <w:rFonts w:ascii="Times New Roman" w:eastAsia="Times New Roman" w:hAnsi="Times New Roman" w:cs="Times New Roman"/>
          <w:color w:val="000000"/>
          <w:sz w:val="24"/>
          <w:szCs w:val="24"/>
        </w:rPr>
      </w:pPr>
    </w:p>
    <w:p w14:paraId="0D709235" w14:textId="300557F9"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безпеки дорожнього руху селища Коцюбинське на 202</w:t>
      </w:r>
      <w:r w:rsidR="00D326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 (далі - Програма) розроблена на виконання Указу Президента України від 20 листопада 2007 року № </w:t>
      </w:r>
      <w:r w:rsidR="00293849" w:rsidRPr="00293849">
        <w:rPr>
          <w:rFonts w:ascii="Times New Roman" w:eastAsia="Times New Roman" w:hAnsi="Times New Roman" w:cs="Times New Roman"/>
          <w:color w:val="000000"/>
          <w:sz w:val="24"/>
          <w:szCs w:val="24"/>
        </w:rPr>
        <w:t>1121</w:t>
      </w:r>
      <w:r>
        <w:rPr>
          <w:rFonts w:ascii="Times New Roman" w:eastAsia="Times New Roman" w:hAnsi="Times New Roman" w:cs="Times New Roman"/>
          <w:color w:val="000000"/>
          <w:sz w:val="24"/>
          <w:szCs w:val="24"/>
        </w:rPr>
        <w:t xml:space="preserve">/2007 «Про невідкладні заходи із забезпечення безпеки дорожнього руху» на підставі Закону України «Про Національну поліцію», відповідно до вимог статті 14 Закону України «Про автомобільний </w:t>
      </w:r>
      <w:r>
        <w:rPr>
          <w:rFonts w:ascii="Times New Roman" w:eastAsia="Times New Roman" w:hAnsi="Times New Roman" w:cs="Times New Roman"/>
          <w:color w:val="000000"/>
          <w:sz w:val="24"/>
          <w:szCs w:val="24"/>
        </w:rPr>
        <w:lastRenderedPageBreak/>
        <w:t xml:space="preserve">транспорт», статті </w:t>
      </w:r>
      <w:r w:rsidR="00293849" w:rsidRPr="00293849">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Закону України «Про дорожній рух» та враховує ситуацію, що склалася із забезпеченням безпеки дорожнього руху.</w:t>
      </w:r>
    </w:p>
    <w:p w14:paraId="32A5AD28"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безпекою руху на автомобільному транспорті повинно забезпечувати виявлення та оцінку негативних факторів, що впливають на рівень безпеки, підготовку, прийняття та реалізацію управлінських рішень, спрямованих на забезпечення безпеки, збереження життя та здоров'я людей, навколишнього природного середовища та включати виконання таких основних завдань, як забезпечення безпеки транспортних засобів, устаткування, споруд, об'єктів, автомобільних доріг, безпеки перевезень.</w:t>
      </w:r>
    </w:p>
    <w:p w14:paraId="18F0B053" w14:textId="3E9D3340"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Основними причинами, що впливають на стан аварійності є значне збільшення кількості транспортних засобів та інтенсивність руху на дорогах та вулицях </w:t>
      </w:r>
      <w:r w:rsidR="00293849">
        <w:rPr>
          <w:rFonts w:ascii="Times New Roman" w:eastAsia="Times New Roman" w:hAnsi="Times New Roman" w:cs="Times New Roman"/>
          <w:color w:val="000000"/>
          <w:sz w:val="24"/>
          <w:szCs w:val="24"/>
        </w:rPr>
        <w:t>селища</w:t>
      </w:r>
      <w:r>
        <w:rPr>
          <w:rFonts w:ascii="Times New Roman" w:eastAsia="Times New Roman" w:hAnsi="Times New Roman" w:cs="Times New Roman"/>
          <w:color w:val="000000"/>
          <w:sz w:val="24"/>
          <w:szCs w:val="24"/>
        </w:rPr>
        <w:t>, місцями незадовільне покриття проїзної частини дороги, відсутність облаштованих тротуарів на більшості вулиць селища, недостатня кількість дорожніх знаків або їх невідповідність сучасним вимогам. Підприємствами, установами, організаціями не в повному обсязі виконуються вимоги Закону України «Про дорожній рух» в частині навчання населення безпечній поведінці на вулицях та дорогах. Низькою залишається дисципліна учасників дорожнього руху. Поява на ринку транспортних послуг приватних перевізників, які не завжди мають профільну освіту та досвід організації перевезень, погіршує стан безпеки на дорогах. Оскільки зазначені заходи мають вирішальне значення для підвищення рівня безпеки руху і не можуть бути вирішені без залучення коштів бюджету селища, виникає потреба фінансування їх в рамках програми підвищення рівня безпеки дорожнього руху на 202</w:t>
      </w:r>
      <w:r w:rsidR="006439E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w:t>
      </w:r>
    </w:p>
    <w:p w14:paraId="64A91CFE"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46CA28FF"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5493879E"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МЕТА ПРОГРАМИ</w:t>
      </w:r>
    </w:p>
    <w:p w14:paraId="3AC68F17" w14:textId="77777777" w:rsidR="00110716" w:rsidRDefault="00110716">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p>
    <w:p w14:paraId="6E6C4543"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Метою програми є підвищення рівня безпеки дорожнього руху шляхом покращення ефективності управління безпекою дорожнього руху, створення безпечних та комфортних умов руху на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селища, здійснення комплексу заходів з удосконалення структури управління безпекою дорожнього руху, координації діяльності учасників програми.</w:t>
      </w:r>
    </w:p>
    <w:p w14:paraId="4AAA085C"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14:paraId="780F9659"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0907C7E0" w14:textId="77777777" w:rsidR="00110716" w:rsidRDefault="00632290">
      <w:pPr>
        <w:pBdr>
          <w:top w:val="nil"/>
          <w:left w:val="nil"/>
          <w:bottom w:val="nil"/>
          <w:right w:val="nil"/>
          <w:between w:val="nil"/>
        </w:pBdr>
        <w:tabs>
          <w:tab w:val="left" w:pos="14558"/>
        </w:tabs>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3.ОБҐРУНТУВАННЯ ШЛЯХІВ І ЗАСОБІВ РОЗВ’ЯЗАННЯ ПРОБЛЕМИ</w:t>
      </w:r>
    </w:p>
    <w:p w14:paraId="0A8B9373"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27A469A9"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Реалізація Програми здійснюватиметься шляхом посилення контролю за дотриманням правил дорожнього руху учасниками дорожнього руху, зокрема суб’єктами господарювання, які надають послуги з перевезення пасажирів і вантажів на автомобільних дорогах </w:t>
      </w:r>
      <w:r>
        <w:rPr>
          <w:rFonts w:ascii="Times New Roman" w:eastAsia="Times New Roman" w:hAnsi="Times New Roman" w:cs="Times New Roman"/>
          <w:sz w:val="24"/>
          <w:szCs w:val="24"/>
        </w:rPr>
        <w:t>селища</w:t>
      </w:r>
      <w:r>
        <w:rPr>
          <w:rFonts w:ascii="Times New Roman" w:eastAsia="Times New Roman" w:hAnsi="Times New Roman" w:cs="Times New Roman"/>
          <w:color w:val="000000"/>
          <w:sz w:val="24"/>
          <w:szCs w:val="24"/>
        </w:rPr>
        <w:t xml:space="preserve">, популяризації і вивчення Правил дорожнього руху та законодавства про автомобільний транспорт у навчальних закладах, підприємствах та установах, покращення експлуатаційного стану та розвитку автомобільних доріг, удосконалення організації дорожнього руху, підвищення безпеки дорожнього руху та впровадження комплексу технічних засобів для контролю за дорожнім рухом, проведення реконструкції та ремонту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-дорожньої мережі,  облаштування зупинок громадського транспорту, тощо.</w:t>
      </w:r>
    </w:p>
    <w:p w14:paraId="69764BCA"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Загалом у результаті реалізації Програми очікується підвищити рівень безпеки дорожнього руху, зменшити кількість дорожньо-транспортних пригод та знизити рівень тяжкості їх наслідків, мінімізувати людські втрати та фінансові збитки внаслідок дорожньо-транспортних пригод, підвищити ефективність державної політики у сфері забезпечення безпеки дорожнього руху, поліпшити стан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-дорожньої мережі, підвищити рівень дотримання правил дорожнього руху його учасниками.</w:t>
      </w:r>
    </w:p>
    <w:p w14:paraId="7A466496"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798DD762"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4.ПЕРЕЛІК ЗАВДАНЬ І ЗАХОДІВ ПРОГРАМИ</w:t>
      </w:r>
    </w:p>
    <w:p w14:paraId="518CC569"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207E1BE5"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Основним завданням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p>
    <w:p w14:paraId="2100F65C"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Реалізація заходів Програми дозволить:</w:t>
      </w:r>
    </w:p>
    <w:p w14:paraId="3CF7FCEA"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щороку проводити установку або заміну на автомобільних дорогах, вулицях і перехрестях селища  дорожніх знаків, дзеркал, засобів примусового зниження швидкості, сигнальних стовпчиків;</w:t>
      </w:r>
    </w:p>
    <w:p w14:paraId="10AE8084"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підвищити пропускну спроможність вулиць селища;</w:t>
      </w:r>
    </w:p>
    <w:p w14:paraId="118503D3"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забезпечити щорічне нанесення дорожньої розмітки на вулицях селища;</w:t>
      </w:r>
    </w:p>
    <w:p w14:paraId="36F06E26"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виділяти  необхідні кошти на будівництво, реконструкцію, капітальний /поточний ремонт та утримання автомобільних доріг, вулиць; встановлення, будівництво, реконструкція чи облаштування зупинок для громадського транспорту згідно технічних норм та стандартів; </w:t>
      </w:r>
    </w:p>
    <w:p w14:paraId="40BE7FFF" w14:textId="5B5EEAA4"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актуаліз</w:t>
      </w:r>
      <w:r w:rsidR="00293849">
        <w:rPr>
          <w:rFonts w:ascii="Times New Roman" w:eastAsia="Times New Roman" w:hAnsi="Times New Roman" w:cs="Times New Roman"/>
          <w:sz w:val="24"/>
          <w:szCs w:val="24"/>
        </w:rPr>
        <w:t>увати</w:t>
      </w:r>
      <w:r>
        <w:rPr>
          <w:rFonts w:ascii="Times New Roman" w:eastAsia="Times New Roman" w:hAnsi="Times New Roman" w:cs="Times New Roman"/>
          <w:sz w:val="24"/>
          <w:szCs w:val="24"/>
        </w:rPr>
        <w:t xml:space="preserve"> за потреби</w:t>
      </w:r>
      <w:r>
        <w:rPr>
          <w:rFonts w:ascii="Times New Roman" w:eastAsia="Times New Roman" w:hAnsi="Times New Roman" w:cs="Times New Roman"/>
          <w:color w:val="000000"/>
          <w:sz w:val="24"/>
          <w:szCs w:val="24"/>
        </w:rPr>
        <w:t xml:space="preserve"> проект та затверд</w:t>
      </w:r>
      <w:r w:rsidR="00293849">
        <w:rPr>
          <w:rFonts w:ascii="Times New Roman" w:eastAsia="Times New Roman" w:hAnsi="Times New Roman" w:cs="Times New Roman"/>
          <w:color w:val="000000"/>
          <w:sz w:val="24"/>
          <w:szCs w:val="24"/>
        </w:rPr>
        <w:t>ити</w:t>
      </w:r>
      <w:r>
        <w:rPr>
          <w:rFonts w:ascii="Times New Roman" w:eastAsia="Times New Roman" w:hAnsi="Times New Roman" w:cs="Times New Roman"/>
          <w:color w:val="000000"/>
          <w:sz w:val="24"/>
          <w:szCs w:val="24"/>
        </w:rPr>
        <w:t xml:space="preserve"> схеми дорожнього руху</w:t>
      </w:r>
      <w:r w:rsidR="002938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(організація дорожнього руху);</w:t>
      </w:r>
    </w:p>
    <w:p w14:paraId="67412B75"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обладнати дороги, вулиці технічними засобами регулювання дорожнього руху та їх утримання;</w:t>
      </w:r>
    </w:p>
    <w:p w14:paraId="4A2D0ED4" w14:textId="04CA63B9"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встанов</w:t>
      </w:r>
      <w:r w:rsidR="00293849">
        <w:rPr>
          <w:rFonts w:ascii="Times New Roman" w:eastAsia="Times New Roman" w:hAnsi="Times New Roman" w:cs="Times New Roman"/>
          <w:color w:val="000000"/>
          <w:sz w:val="24"/>
          <w:szCs w:val="24"/>
        </w:rPr>
        <w:t>ити</w:t>
      </w:r>
      <w:r>
        <w:rPr>
          <w:rFonts w:ascii="Times New Roman" w:eastAsia="Times New Roman" w:hAnsi="Times New Roman" w:cs="Times New Roman"/>
          <w:color w:val="000000"/>
          <w:sz w:val="24"/>
          <w:szCs w:val="24"/>
        </w:rPr>
        <w:t xml:space="preserve"> дорожні знак</w:t>
      </w:r>
      <w:r w:rsidR="00293849">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дзеркал</w:t>
      </w:r>
      <w:r w:rsidR="00293849">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на вулицях селища;</w:t>
      </w:r>
    </w:p>
    <w:p w14:paraId="3D9EC75D"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стимулювати учасників дорожнього руху до посилення дисципліни;</w:t>
      </w:r>
    </w:p>
    <w:p w14:paraId="0F53074A"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-проводити в закладах освіти, дитячих садочках виховні години, які навчають дітей правил безпечної поведінки на дорогах;</w:t>
      </w:r>
    </w:p>
    <w:p w14:paraId="7F4B66D0"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зменшити соціальні та економічні збитки від ДТП;</w:t>
      </w:r>
    </w:p>
    <w:p w14:paraId="0AB43DF7"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підвищити ефективність управління безпекою (зменшенням кількості випадків перевищення швидкості, кількості нетверезих водіїв, навмисних порушень ПДР, незастосування ременів безпеки та ін.);</w:t>
      </w:r>
    </w:p>
    <w:p w14:paraId="3FB9DEB5"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впровадити у широке використання сучасні технології та технічні засоби організації дорожнього руху та нагляду за його виконанням;</w:t>
      </w:r>
    </w:p>
    <w:p w14:paraId="58A1A583"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покращити дорожню інфраструктуру.</w:t>
      </w:r>
    </w:p>
    <w:p w14:paraId="4C5771AC"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Загалом у результаті реалізації програми очікується поліпшення стану безпеки дорожнього руху на території селища та зменшення кількості потерпілих у дорожньо-транспортних пригодах, </w:t>
      </w:r>
      <w:r>
        <w:rPr>
          <w:rFonts w:ascii="Times New Roman" w:eastAsia="Times New Roman" w:hAnsi="Times New Roman" w:cs="Times New Roman"/>
          <w:sz w:val="24"/>
          <w:szCs w:val="24"/>
        </w:rPr>
        <w:t>покращення</w:t>
      </w:r>
      <w:r>
        <w:rPr>
          <w:rFonts w:ascii="Times New Roman" w:eastAsia="Times New Roman" w:hAnsi="Times New Roman" w:cs="Times New Roman"/>
          <w:color w:val="000000"/>
          <w:sz w:val="24"/>
          <w:szCs w:val="24"/>
        </w:rPr>
        <w:t xml:space="preserve"> умов руху на вулицях і дорогах, забезпечення належного рівня надання медичної допомоги потерпілим у дорожньо-транспортних пригодах.</w:t>
      </w:r>
    </w:p>
    <w:p w14:paraId="51B0C094" w14:textId="77777777" w:rsidR="00110716" w:rsidRDefault="00632290">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Реалізація програми забезпечить підвищення рівня безпечних умов дорожнього руху на дорогах, вулицях селища та зменшення на них кількості дорожньо-транспортних пригод, зниження аварійності на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w:t>
      </w:r>
    </w:p>
    <w:p w14:paraId="04D8D997"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0E2037F2"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5.ФІНАНСОВЕ ЗАБЕЗПЕЧЕННЯ ТА КОНТРОЛЬ ЗА ХОДОМ ВИКОНАННЯ ПРОГРАМИ</w:t>
      </w:r>
    </w:p>
    <w:p w14:paraId="050EFA56"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Фінансування заходів програми передбачається здійснювати за рахунок коштів селищного бюджету, інших бюджетів, власних коштів підприємств, позабюджетних та інших фондів на основі щорічних розрахунків відповідних структурних підрозділів.</w:t>
      </w:r>
    </w:p>
    <w:p w14:paraId="2AA66A4B" w14:textId="6DEE0FE0"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Система фінансового забезпечення повинна створити стабільні умови для вдосконалення безпеки дорожнього руху, забезпечення безпечних і комфортних умов руху </w:t>
      </w:r>
      <w:r>
        <w:rPr>
          <w:rFonts w:ascii="Times New Roman" w:eastAsia="Times New Roman" w:hAnsi="Times New Roman" w:cs="Times New Roman"/>
          <w:sz w:val="24"/>
          <w:szCs w:val="24"/>
        </w:rPr>
        <w:t>по</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вулично</w:t>
      </w:r>
      <w:proofErr w:type="spellEnd"/>
      <w:r>
        <w:rPr>
          <w:rFonts w:ascii="Times New Roman" w:eastAsia="Times New Roman" w:hAnsi="Times New Roman" w:cs="Times New Roman"/>
          <w:color w:val="000000"/>
          <w:sz w:val="24"/>
          <w:szCs w:val="24"/>
        </w:rPr>
        <w:t>-дорожній мережі. Контроль за виконання</w:t>
      </w:r>
      <w:r w:rsidR="00293849">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 xml:space="preserve"> заходів Програми, координацію діяльності по її реалізації покласти на </w:t>
      </w:r>
      <w:r w:rsidR="00293849">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иконавчий комітет Коцюбинської селищної ради. </w:t>
      </w:r>
    </w:p>
    <w:p w14:paraId="4D4889CD"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використанням бюджетних коштів, спрямованих на забезпечення виконання Програми, здійснюється постійною комісією з питань планування, бюджету, фінансів та цін та у встановленому законодавством порядку.</w:t>
      </w:r>
    </w:p>
    <w:p w14:paraId="72DB4D0B"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62279B73"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24837FBE" w14:textId="77777777" w:rsidR="00110716" w:rsidRDefault="00632290">
      <w:pPr>
        <w:pBdr>
          <w:top w:val="nil"/>
          <w:left w:val="nil"/>
          <w:bottom w:val="nil"/>
          <w:right w:val="nil"/>
          <w:between w:val="nil"/>
        </w:pBdr>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6.НАПРЯМИ ДІЯЛЬНОСТІ ТА ЗАХОДИ ПРОГРАМИ</w:t>
      </w:r>
    </w:p>
    <w:p w14:paraId="63C86441" w14:textId="77777777" w:rsidR="00110716" w:rsidRDefault="0011071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19BAEF5A"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буде впроваджуватись шляхом здійснення комплексу взаємопов’язаних заходів за такими напрямками:</w:t>
      </w:r>
    </w:p>
    <w:p w14:paraId="337D0C17"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забезпечення безпеки руху на пасажирському автотранспорті;</w:t>
      </w:r>
    </w:p>
    <w:p w14:paraId="5F459144"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удосконалення профілактичної та освітньої діяльності у сфері безпеки дорожнього руху;</w:t>
      </w:r>
    </w:p>
    <w:p w14:paraId="0AE2BF6A"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підвищення експлуатаційних показників та рівня безпеки на автомобільних дорогах загального користування;</w:t>
      </w:r>
    </w:p>
    <w:p w14:paraId="37D5F397"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удосконалення організації руху транспорту та пішоходів в селищі;</w:t>
      </w:r>
    </w:p>
    <w:p w14:paraId="25EEB688" w14:textId="77777777" w:rsidR="00110716" w:rsidRDefault="0063229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підвищення рівня інформаційно-технічного забезпечення у сфері безпеки дорожнього руху.</w:t>
      </w:r>
    </w:p>
    <w:p w14:paraId="51DD4E9B"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321D69ED" w14:textId="77777777" w:rsidR="00110716" w:rsidRDefault="00110716">
      <w:pPr>
        <w:pBdr>
          <w:top w:val="nil"/>
          <w:left w:val="nil"/>
          <w:bottom w:val="nil"/>
          <w:right w:val="nil"/>
          <w:between w:val="nil"/>
        </w:pBdr>
        <w:tabs>
          <w:tab w:val="left" w:pos="14558"/>
        </w:tabs>
        <w:ind w:firstLine="720"/>
        <w:jc w:val="both"/>
        <w:rPr>
          <w:rFonts w:ascii="Times New Roman" w:eastAsia="Times New Roman" w:hAnsi="Times New Roman" w:cs="Times New Roman"/>
          <w:color w:val="000000"/>
          <w:sz w:val="24"/>
          <w:szCs w:val="24"/>
        </w:rPr>
      </w:pPr>
    </w:p>
    <w:p w14:paraId="2D7565DE"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НАПРЯМКИ ДІЯЛЬНОСТІ ТА ЗАХОДИ ПРОГРАМИ</w:t>
      </w:r>
    </w:p>
    <w:p w14:paraId="0BD1B50B" w14:textId="77777777" w:rsidR="00110716" w:rsidRDefault="00110716">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6"/>
        <w:tblW w:w="9889" w:type="dxa"/>
        <w:tblInd w:w="0" w:type="dxa"/>
        <w:tblLayout w:type="fixed"/>
        <w:tblLook w:val="0000" w:firstRow="0" w:lastRow="0" w:firstColumn="0" w:lastColumn="0" w:noHBand="0" w:noVBand="0"/>
      </w:tblPr>
      <w:tblGrid>
        <w:gridCol w:w="704"/>
        <w:gridCol w:w="7342"/>
        <w:gridCol w:w="1843"/>
      </w:tblGrid>
      <w:tr w:rsidR="00110716" w14:paraId="7371057E" w14:textId="77777777">
        <w:trPr>
          <w:trHeight w:val="255"/>
        </w:trPr>
        <w:tc>
          <w:tcPr>
            <w:tcW w:w="704" w:type="dxa"/>
            <w:tcBorders>
              <w:top w:val="single" w:sz="4" w:space="0" w:color="000000"/>
              <w:left w:val="single" w:sz="4" w:space="0" w:color="000000"/>
              <w:bottom w:val="single" w:sz="4" w:space="0" w:color="000000"/>
              <w:right w:val="single" w:sz="4" w:space="0" w:color="000000"/>
            </w:tcBorders>
            <w:vAlign w:val="center"/>
          </w:tcPr>
          <w:p w14:paraId="071B0DBD" w14:textId="77777777" w:rsidR="00110716" w:rsidRDefault="0063229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342" w:type="dxa"/>
            <w:tcBorders>
              <w:top w:val="single" w:sz="4" w:space="0" w:color="000000"/>
              <w:left w:val="nil"/>
              <w:bottom w:val="single" w:sz="4" w:space="0" w:color="000000"/>
              <w:right w:val="single" w:sz="4" w:space="0" w:color="000000"/>
            </w:tcBorders>
          </w:tcPr>
          <w:p w14:paraId="33EABB9E" w14:textId="685393FF" w:rsidR="00110716" w:rsidRDefault="001F142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1F142E">
              <w:rPr>
                <w:rFonts w:ascii="Times New Roman" w:eastAsia="Times New Roman" w:hAnsi="Times New Roman" w:cs="Times New Roman"/>
                <w:color w:val="000000"/>
                <w:sz w:val="24"/>
                <w:szCs w:val="24"/>
              </w:rPr>
              <w:t>ослуги установки «</w:t>
            </w:r>
            <w:proofErr w:type="spellStart"/>
            <w:r w:rsidRPr="001F142E">
              <w:rPr>
                <w:rFonts w:ascii="Times New Roman" w:eastAsia="Times New Roman" w:hAnsi="Times New Roman" w:cs="Times New Roman"/>
                <w:color w:val="000000"/>
                <w:sz w:val="24"/>
                <w:szCs w:val="24"/>
              </w:rPr>
              <w:t>Крафко</w:t>
            </w:r>
            <w:proofErr w:type="spellEnd"/>
            <w:r w:rsidRPr="001F142E">
              <w:rPr>
                <w:rFonts w:ascii="Times New Roman" w:eastAsia="Times New Roman" w:hAnsi="Times New Roman" w:cs="Times New Roman"/>
                <w:color w:val="000000"/>
                <w:sz w:val="24"/>
                <w:szCs w:val="24"/>
              </w:rPr>
              <w:t xml:space="preserve"> </w:t>
            </w:r>
            <w:proofErr w:type="spellStart"/>
            <w:r w:rsidRPr="001F142E">
              <w:rPr>
                <w:rFonts w:ascii="Times New Roman" w:eastAsia="Times New Roman" w:hAnsi="Times New Roman" w:cs="Times New Roman"/>
                <w:color w:val="000000"/>
                <w:sz w:val="24"/>
                <w:szCs w:val="24"/>
              </w:rPr>
              <w:t>Магнум</w:t>
            </w:r>
            <w:proofErr w:type="spellEnd"/>
            <w:r w:rsidRPr="001F142E">
              <w:rPr>
                <w:rFonts w:ascii="Times New Roman" w:eastAsia="Times New Roman" w:hAnsi="Times New Roman" w:cs="Times New Roman"/>
                <w:color w:val="000000"/>
                <w:sz w:val="24"/>
                <w:szCs w:val="24"/>
              </w:rPr>
              <w:t xml:space="preserve">» (або еквівалент) для здійснення поточного (ямкового) ремонту </w:t>
            </w:r>
            <w:proofErr w:type="spellStart"/>
            <w:r w:rsidRPr="001F142E">
              <w:rPr>
                <w:rFonts w:ascii="Times New Roman" w:eastAsia="Times New Roman" w:hAnsi="Times New Roman" w:cs="Times New Roman"/>
                <w:color w:val="000000"/>
                <w:sz w:val="24"/>
                <w:szCs w:val="24"/>
              </w:rPr>
              <w:t>вулично</w:t>
            </w:r>
            <w:proofErr w:type="spellEnd"/>
            <w:r w:rsidRPr="001F142E">
              <w:rPr>
                <w:rFonts w:ascii="Times New Roman" w:eastAsia="Times New Roman" w:hAnsi="Times New Roman" w:cs="Times New Roman"/>
                <w:color w:val="000000"/>
                <w:sz w:val="24"/>
                <w:szCs w:val="24"/>
              </w:rPr>
              <w:t xml:space="preserve"> дорожньої мережі в селищі Коцюбинське                </w:t>
            </w:r>
          </w:p>
        </w:tc>
        <w:tc>
          <w:tcPr>
            <w:tcW w:w="1843" w:type="dxa"/>
            <w:tcBorders>
              <w:top w:val="single" w:sz="4" w:space="0" w:color="000000"/>
              <w:left w:val="nil"/>
              <w:bottom w:val="single" w:sz="4" w:space="0" w:color="000000"/>
              <w:right w:val="single" w:sz="4" w:space="0" w:color="000000"/>
            </w:tcBorders>
            <w:vAlign w:val="center"/>
          </w:tcPr>
          <w:p w14:paraId="4F2C5977" w14:textId="3178B141" w:rsidR="00110716" w:rsidRPr="004F4494" w:rsidRDefault="00D3261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350 000,00</w:t>
            </w:r>
          </w:p>
        </w:tc>
      </w:tr>
      <w:tr w:rsidR="001D2C3C" w14:paraId="4597EE79" w14:textId="77777777">
        <w:trPr>
          <w:trHeight w:val="255"/>
        </w:trPr>
        <w:tc>
          <w:tcPr>
            <w:tcW w:w="704" w:type="dxa"/>
            <w:tcBorders>
              <w:top w:val="single" w:sz="4" w:space="0" w:color="000000"/>
              <w:left w:val="single" w:sz="4" w:space="0" w:color="000000"/>
              <w:bottom w:val="single" w:sz="4" w:space="0" w:color="000000"/>
              <w:right w:val="single" w:sz="4" w:space="0" w:color="000000"/>
            </w:tcBorders>
            <w:vAlign w:val="center"/>
          </w:tcPr>
          <w:p w14:paraId="24E412C8" w14:textId="727DD0FC" w:rsidR="001D2C3C" w:rsidRDefault="00D441AA">
            <w:pPr>
              <w:pBdr>
                <w:top w:val="nil"/>
                <w:left w:val="nil"/>
                <w:bottom w:val="nil"/>
                <w:right w:val="nil"/>
                <w:between w:val="nil"/>
              </w:pBdr>
              <w:jc w:val="center"/>
              <w:rPr>
                <w:rFonts w:ascii="Times New Roman" w:eastAsia="Times New Roman" w:hAnsi="Times New Roman" w:cs="Times New Roman"/>
                <w:color w:val="000000"/>
                <w:sz w:val="24"/>
                <w:szCs w:val="24"/>
              </w:rPr>
            </w:pPr>
            <w:bookmarkStart w:id="0" w:name="_Hlk183685288"/>
            <w:r>
              <w:rPr>
                <w:rFonts w:ascii="Times New Roman" w:eastAsia="Times New Roman" w:hAnsi="Times New Roman" w:cs="Times New Roman"/>
                <w:color w:val="000000"/>
                <w:sz w:val="24"/>
                <w:szCs w:val="24"/>
              </w:rPr>
              <w:t>2</w:t>
            </w:r>
          </w:p>
        </w:tc>
        <w:tc>
          <w:tcPr>
            <w:tcW w:w="7342" w:type="dxa"/>
            <w:tcBorders>
              <w:top w:val="single" w:sz="4" w:space="0" w:color="000000"/>
              <w:left w:val="nil"/>
              <w:bottom w:val="single" w:sz="4" w:space="0" w:color="000000"/>
              <w:right w:val="single" w:sz="4" w:space="0" w:color="000000"/>
            </w:tcBorders>
          </w:tcPr>
          <w:p w14:paraId="5CB14E2F" w14:textId="17E26016" w:rsidR="001D2C3C" w:rsidRPr="00D441AA" w:rsidRDefault="00C955F7">
            <w:pPr>
              <w:pBdr>
                <w:top w:val="nil"/>
                <w:left w:val="nil"/>
                <w:bottom w:val="nil"/>
                <w:right w:val="nil"/>
                <w:between w:val="nil"/>
              </w:pBd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Поточ</w:t>
            </w:r>
            <w:r w:rsidR="001F142E" w:rsidRPr="001F142E">
              <w:rPr>
                <w:rFonts w:ascii="Times New Roman" w:eastAsia="Times New Roman" w:hAnsi="Times New Roman" w:cs="Times New Roman"/>
                <w:color w:val="000000"/>
                <w:sz w:val="24"/>
                <w:szCs w:val="24"/>
              </w:rPr>
              <w:t xml:space="preserve">ний ремонт частини дорожнього покриття по провулку Будівельний в селищі Коцюбинське Київської області                                                                                    </w:t>
            </w:r>
          </w:p>
        </w:tc>
        <w:tc>
          <w:tcPr>
            <w:tcW w:w="1843" w:type="dxa"/>
            <w:tcBorders>
              <w:top w:val="single" w:sz="4" w:space="0" w:color="000000"/>
              <w:left w:val="nil"/>
              <w:bottom w:val="single" w:sz="4" w:space="0" w:color="000000"/>
              <w:right w:val="single" w:sz="4" w:space="0" w:color="000000"/>
            </w:tcBorders>
            <w:vAlign w:val="center"/>
          </w:tcPr>
          <w:p w14:paraId="19113E83" w14:textId="7C3D7012" w:rsidR="001D2C3C" w:rsidRPr="004F4494" w:rsidRDefault="00D3261A">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1 500 000,00</w:t>
            </w:r>
          </w:p>
        </w:tc>
      </w:tr>
      <w:bookmarkEnd w:id="0"/>
      <w:tr w:rsidR="008C4A31" w:rsidRPr="008C4A31" w14:paraId="73122417" w14:textId="77777777" w:rsidTr="008C4A31">
        <w:trPr>
          <w:trHeight w:val="642"/>
        </w:trPr>
        <w:tc>
          <w:tcPr>
            <w:tcW w:w="704" w:type="dxa"/>
            <w:tcBorders>
              <w:top w:val="single" w:sz="4" w:space="0" w:color="000000"/>
              <w:left w:val="single" w:sz="4" w:space="0" w:color="000000"/>
              <w:bottom w:val="single" w:sz="4" w:space="0" w:color="000000"/>
              <w:right w:val="single" w:sz="4" w:space="0" w:color="000000"/>
            </w:tcBorders>
            <w:vAlign w:val="center"/>
          </w:tcPr>
          <w:p w14:paraId="0AD172FB" w14:textId="3B5B6E99" w:rsidR="008C4A31" w:rsidRDefault="00D3261A" w:rsidP="008C4A3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342" w:type="dxa"/>
            <w:tcBorders>
              <w:top w:val="single" w:sz="4" w:space="0" w:color="000000"/>
              <w:left w:val="single" w:sz="4" w:space="0" w:color="000000"/>
              <w:bottom w:val="single" w:sz="4" w:space="0" w:color="000000"/>
              <w:right w:val="single" w:sz="4" w:space="0" w:color="000000"/>
            </w:tcBorders>
            <w:vAlign w:val="center"/>
          </w:tcPr>
          <w:p w14:paraId="2034B006" w14:textId="346544E5" w:rsidR="008C4A31" w:rsidRPr="008C4A31" w:rsidRDefault="008C4A31" w:rsidP="008C4A31">
            <w:pPr>
              <w:rPr>
                <w:rFonts w:ascii="Times New Roman" w:eastAsia="Times New Roman" w:hAnsi="Times New Roman" w:cs="Times New Roman"/>
                <w:color w:val="000000"/>
                <w:sz w:val="24"/>
                <w:szCs w:val="24"/>
              </w:rPr>
            </w:pPr>
            <w:r w:rsidRPr="008C4A31">
              <w:rPr>
                <w:rFonts w:ascii="Times New Roman" w:eastAsia="Times New Roman" w:hAnsi="Times New Roman" w:cs="Times New Roman"/>
                <w:color w:val="000000"/>
                <w:sz w:val="24"/>
                <w:szCs w:val="24"/>
              </w:rPr>
              <w:t>Поточний ямковий ремонт асфальтного покриття доріг селища Коцюбинське Київської області</w:t>
            </w:r>
          </w:p>
        </w:tc>
        <w:tc>
          <w:tcPr>
            <w:tcW w:w="1843" w:type="dxa"/>
            <w:tcBorders>
              <w:top w:val="single" w:sz="4" w:space="0" w:color="000000"/>
              <w:left w:val="nil"/>
              <w:bottom w:val="single" w:sz="4" w:space="0" w:color="000000"/>
              <w:right w:val="single" w:sz="4" w:space="0" w:color="000000"/>
            </w:tcBorders>
            <w:vAlign w:val="center"/>
          </w:tcPr>
          <w:p w14:paraId="2051896F" w14:textId="49D61654" w:rsidR="008C4A31" w:rsidRPr="008C4A31" w:rsidRDefault="006439ED" w:rsidP="008C4A31">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C4A31">
              <w:rPr>
                <w:rFonts w:ascii="Times New Roman" w:eastAsia="Times New Roman" w:hAnsi="Times New Roman" w:cs="Times New Roman"/>
                <w:color w:val="000000"/>
                <w:sz w:val="24"/>
                <w:szCs w:val="24"/>
              </w:rPr>
              <w:t> 000 000,00</w:t>
            </w:r>
          </w:p>
        </w:tc>
      </w:tr>
      <w:tr w:rsidR="008C4A31" w14:paraId="380706F1" w14:textId="77777777" w:rsidTr="008C4A31">
        <w:trPr>
          <w:trHeight w:val="708"/>
        </w:trPr>
        <w:tc>
          <w:tcPr>
            <w:tcW w:w="704" w:type="dxa"/>
            <w:tcBorders>
              <w:top w:val="single" w:sz="4" w:space="0" w:color="000000"/>
              <w:left w:val="single" w:sz="4" w:space="0" w:color="000000"/>
              <w:bottom w:val="single" w:sz="4" w:space="0" w:color="000000"/>
              <w:right w:val="single" w:sz="4" w:space="0" w:color="000000"/>
            </w:tcBorders>
            <w:vAlign w:val="center"/>
          </w:tcPr>
          <w:p w14:paraId="5B3FC9C1" w14:textId="759133CA" w:rsidR="008C4A31" w:rsidRDefault="00D3261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342" w:type="dxa"/>
            <w:tcBorders>
              <w:top w:val="single" w:sz="4" w:space="0" w:color="000000"/>
              <w:left w:val="single" w:sz="4" w:space="0" w:color="000000"/>
              <w:bottom w:val="single" w:sz="4" w:space="0" w:color="000000"/>
              <w:right w:val="single" w:sz="4" w:space="0" w:color="000000"/>
            </w:tcBorders>
            <w:vAlign w:val="center"/>
          </w:tcPr>
          <w:p w14:paraId="392BD179" w14:textId="55A5ED63" w:rsidR="008C4A31" w:rsidRDefault="00C9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Поточ</w:t>
            </w:r>
            <w:r w:rsidR="00D3261A">
              <w:rPr>
                <w:rFonts w:ascii="Times New Roman" w:eastAsia="Times New Roman" w:hAnsi="Times New Roman" w:cs="Times New Roman"/>
                <w:sz w:val="24"/>
                <w:szCs w:val="24"/>
              </w:rPr>
              <w:t xml:space="preserve">ний ремонт асфальтного покриття по провулку Паризький в селищі Коцюбинське (в </w:t>
            </w:r>
            <w:proofErr w:type="spellStart"/>
            <w:r w:rsidR="00D3261A">
              <w:rPr>
                <w:rFonts w:ascii="Times New Roman" w:eastAsia="Times New Roman" w:hAnsi="Times New Roman" w:cs="Times New Roman"/>
                <w:sz w:val="24"/>
                <w:szCs w:val="24"/>
              </w:rPr>
              <w:t>т.ч</w:t>
            </w:r>
            <w:proofErr w:type="spellEnd"/>
            <w:r w:rsidR="00D3261A">
              <w:rPr>
                <w:rFonts w:ascii="Times New Roman" w:eastAsia="Times New Roman" w:hAnsi="Times New Roman" w:cs="Times New Roman"/>
                <w:sz w:val="24"/>
                <w:szCs w:val="24"/>
              </w:rPr>
              <w:t>. проектування)</w:t>
            </w:r>
          </w:p>
        </w:tc>
        <w:tc>
          <w:tcPr>
            <w:tcW w:w="1843" w:type="dxa"/>
            <w:tcBorders>
              <w:top w:val="single" w:sz="4" w:space="0" w:color="000000"/>
              <w:left w:val="nil"/>
              <w:bottom w:val="single" w:sz="4" w:space="0" w:color="000000"/>
              <w:right w:val="single" w:sz="4" w:space="0" w:color="000000"/>
            </w:tcBorders>
            <w:vAlign w:val="center"/>
          </w:tcPr>
          <w:p w14:paraId="610FD90F" w14:textId="6B79DBBD" w:rsidR="008C4A31" w:rsidRDefault="00D3261A">
            <w:pPr>
              <w:pBdr>
                <w:top w:val="nil"/>
                <w:left w:val="nil"/>
                <w:bottom w:val="nil"/>
                <w:right w:val="nil"/>
                <w:between w:val="nil"/>
              </w:pBd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1 000 000,00</w:t>
            </w:r>
          </w:p>
        </w:tc>
      </w:tr>
      <w:tr w:rsidR="008C4A31" w14:paraId="10B5BED1" w14:textId="77777777" w:rsidTr="008C4A31">
        <w:trPr>
          <w:trHeight w:val="840"/>
        </w:trPr>
        <w:tc>
          <w:tcPr>
            <w:tcW w:w="704" w:type="dxa"/>
            <w:tcBorders>
              <w:top w:val="single" w:sz="4" w:space="0" w:color="000000"/>
              <w:left w:val="single" w:sz="4" w:space="0" w:color="000000"/>
              <w:bottom w:val="single" w:sz="4" w:space="0" w:color="000000"/>
              <w:right w:val="single" w:sz="4" w:space="0" w:color="000000"/>
            </w:tcBorders>
            <w:vAlign w:val="center"/>
          </w:tcPr>
          <w:p w14:paraId="57DA9E42" w14:textId="0B7BF00E" w:rsidR="008C4A31"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342" w:type="dxa"/>
            <w:tcBorders>
              <w:top w:val="single" w:sz="4" w:space="0" w:color="000000"/>
              <w:left w:val="single" w:sz="4" w:space="0" w:color="000000"/>
              <w:bottom w:val="single" w:sz="4" w:space="0" w:color="000000"/>
              <w:right w:val="single" w:sz="4" w:space="0" w:color="000000"/>
            </w:tcBorders>
            <w:vAlign w:val="center"/>
          </w:tcPr>
          <w:p w14:paraId="78F61D12" w14:textId="492C0D75" w:rsidR="008C4A31" w:rsidRDefault="0078557B">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Капітальний трансферт УЖКГ «Біличі» на капітальний</w:t>
            </w:r>
            <w:r w:rsidR="00D3261A">
              <w:rPr>
                <w:rFonts w:ascii="Times New Roman" w:eastAsia="Times New Roman" w:hAnsi="Times New Roman" w:cs="Times New Roman"/>
                <w:sz w:val="24"/>
                <w:szCs w:val="24"/>
              </w:rPr>
              <w:t xml:space="preserve"> ремонт дорожнього покриття на ділянці між вулицями Шевченка та Соборна у селищі Коцюбинське (в </w:t>
            </w:r>
            <w:proofErr w:type="spellStart"/>
            <w:r w:rsidR="00D3261A">
              <w:rPr>
                <w:rFonts w:ascii="Times New Roman" w:eastAsia="Times New Roman" w:hAnsi="Times New Roman" w:cs="Times New Roman"/>
                <w:sz w:val="24"/>
                <w:szCs w:val="24"/>
              </w:rPr>
              <w:t>т.ч</w:t>
            </w:r>
            <w:proofErr w:type="spellEnd"/>
            <w:r w:rsidR="00D32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виготовлення проектно-кошторисної документації)</w:t>
            </w:r>
          </w:p>
        </w:tc>
        <w:tc>
          <w:tcPr>
            <w:tcW w:w="1843" w:type="dxa"/>
            <w:tcBorders>
              <w:top w:val="single" w:sz="4" w:space="0" w:color="000000"/>
              <w:left w:val="nil"/>
              <w:bottom w:val="single" w:sz="4" w:space="0" w:color="000000"/>
              <w:right w:val="single" w:sz="4" w:space="0" w:color="000000"/>
            </w:tcBorders>
            <w:vAlign w:val="center"/>
          </w:tcPr>
          <w:p w14:paraId="14C6263D" w14:textId="215A93DD" w:rsidR="008C4A31" w:rsidRDefault="0078557B">
            <w:pPr>
              <w:pBdr>
                <w:top w:val="nil"/>
                <w:left w:val="nil"/>
                <w:bottom w:val="nil"/>
                <w:right w:val="nil"/>
                <w:between w:val="nil"/>
              </w:pBd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1 499</w:t>
            </w:r>
            <w:r w:rsidR="008C4A31">
              <w:rPr>
                <w:rFonts w:ascii="Times New Roman" w:eastAsia="Times New Roman" w:hAnsi="Times New Roman" w:cs="Times New Roman"/>
                <w:sz w:val="24"/>
                <w:szCs w:val="24"/>
                <w:lang w:val="ru-RU"/>
              </w:rPr>
              <w:t> 000,00</w:t>
            </w:r>
          </w:p>
        </w:tc>
      </w:tr>
      <w:tr w:rsidR="00110716" w14:paraId="1D6DFA61" w14:textId="77777777" w:rsidTr="008C4A31">
        <w:trPr>
          <w:trHeight w:val="560"/>
        </w:trPr>
        <w:tc>
          <w:tcPr>
            <w:tcW w:w="704" w:type="dxa"/>
            <w:tcBorders>
              <w:top w:val="single" w:sz="4" w:space="0" w:color="000000"/>
              <w:left w:val="single" w:sz="4" w:space="0" w:color="000000"/>
              <w:bottom w:val="single" w:sz="4" w:space="0" w:color="000000"/>
              <w:right w:val="single" w:sz="4" w:space="0" w:color="000000"/>
            </w:tcBorders>
            <w:vAlign w:val="center"/>
          </w:tcPr>
          <w:p w14:paraId="4C3CE5DE" w14:textId="3915B1C8" w:rsidR="00110716"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342" w:type="dxa"/>
            <w:tcBorders>
              <w:top w:val="single" w:sz="4" w:space="0" w:color="000000"/>
              <w:left w:val="single" w:sz="4" w:space="0" w:color="000000"/>
              <w:bottom w:val="single" w:sz="4" w:space="0" w:color="000000"/>
              <w:right w:val="single" w:sz="4" w:space="0" w:color="000000"/>
            </w:tcBorders>
            <w:vAlign w:val="center"/>
          </w:tcPr>
          <w:p w14:paraId="574B4BD1" w14:textId="7BDF81B6" w:rsidR="00110716" w:rsidRDefault="007E1EAE">
            <w:pP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Поточний трансферт УЖКГ «Біличі» н</w:t>
            </w:r>
            <w:r w:rsidR="00341A06">
              <w:rPr>
                <w:rFonts w:ascii="Times New Roman" w:eastAsia="Times New Roman" w:hAnsi="Times New Roman" w:cs="Times New Roman"/>
                <w:sz w:val="24"/>
                <w:szCs w:val="24"/>
              </w:rPr>
              <w:t>а</w:t>
            </w:r>
            <w:r w:rsidR="005068E7">
              <w:rPr>
                <w:rFonts w:ascii="Times New Roman" w:eastAsia="Times New Roman" w:hAnsi="Times New Roman" w:cs="Times New Roman"/>
                <w:sz w:val="24"/>
                <w:szCs w:val="24"/>
              </w:rPr>
              <w:t xml:space="preserve"> літнє</w:t>
            </w:r>
            <w:r w:rsidR="00632290">
              <w:rPr>
                <w:rFonts w:ascii="Times New Roman" w:eastAsia="Times New Roman" w:hAnsi="Times New Roman" w:cs="Times New Roman"/>
                <w:sz w:val="24"/>
                <w:szCs w:val="24"/>
              </w:rPr>
              <w:t xml:space="preserve"> утримання </w:t>
            </w:r>
            <w:r w:rsidR="005068E7">
              <w:rPr>
                <w:rFonts w:ascii="Times New Roman" w:eastAsia="Times New Roman" w:hAnsi="Times New Roman" w:cs="Times New Roman"/>
                <w:sz w:val="24"/>
                <w:szCs w:val="24"/>
              </w:rPr>
              <w:t xml:space="preserve">та очищення </w:t>
            </w:r>
            <w:r w:rsidR="00632290">
              <w:rPr>
                <w:rFonts w:ascii="Times New Roman" w:eastAsia="Times New Roman" w:hAnsi="Times New Roman" w:cs="Times New Roman"/>
                <w:sz w:val="24"/>
                <w:szCs w:val="24"/>
              </w:rPr>
              <w:t>доріг</w:t>
            </w:r>
            <w:r w:rsidR="00341A06">
              <w:rPr>
                <w:rFonts w:ascii="Times New Roman" w:eastAsia="Times New Roman" w:hAnsi="Times New Roman" w:cs="Times New Roman"/>
                <w:sz w:val="24"/>
                <w:szCs w:val="24"/>
              </w:rPr>
              <w:t xml:space="preserve"> (</w:t>
            </w:r>
            <w:r w:rsidR="00803BA6">
              <w:rPr>
                <w:rFonts w:ascii="Times New Roman" w:eastAsia="Times New Roman" w:hAnsi="Times New Roman" w:cs="Times New Roman"/>
                <w:sz w:val="24"/>
                <w:szCs w:val="24"/>
              </w:rPr>
              <w:t>п</w:t>
            </w:r>
            <w:r w:rsidR="00341A06">
              <w:rPr>
                <w:rFonts w:ascii="Times New Roman" w:eastAsia="Times New Roman" w:hAnsi="Times New Roman" w:cs="Times New Roman"/>
                <w:sz w:val="24"/>
                <w:szCs w:val="24"/>
              </w:rPr>
              <w:t>ід бордюрами)</w:t>
            </w:r>
            <w:r w:rsidR="00632290">
              <w:rPr>
                <w:rFonts w:ascii="Times New Roman" w:eastAsia="Times New Roman" w:hAnsi="Times New Roman" w:cs="Times New Roman"/>
                <w:sz w:val="24"/>
                <w:szCs w:val="24"/>
              </w:rPr>
              <w:t xml:space="preserve"> </w:t>
            </w:r>
          </w:p>
        </w:tc>
        <w:tc>
          <w:tcPr>
            <w:tcW w:w="1843" w:type="dxa"/>
            <w:tcBorders>
              <w:top w:val="single" w:sz="4" w:space="0" w:color="000000"/>
              <w:left w:val="nil"/>
              <w:bottom w:val="single" w:sz="4" w:space="0" w:color="000000"/>
              <w:right w:val="single" w:sz="4" w:space="0" w:color="000000"/>
            </w:tcBorders>
            <w:vAlign w:val="center"/>
          </w:tcPr>
          <w:p w14:paraId="7EA8666A" w14:textId="176837D7" w:rsidR="00110716" w:rsidRPr="004F4494" w:rsidRDefault="00D3261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ru-RU"/>
              </w:rPr>
              <w:t>238 602,00</w:t>
            </w:r>
          </w:p>
        </w:tc>
      </w:tr>
      <w:tr w:rsidR="00110716" w14:paraId="3BBB93E3" w14:textId="77777777" w:rsidTr="008C4A31">
        <w:trPr>
          <w:trHeight w:val="540"/>
        </w:trPr>
        <w:tc>
          <w:tcPr>
            <w:tcW w:w="704" w:type="dxa"/>
            <w:tcBorders>
              <w:top w:val="single" w:sz="4" w:space="0" w:color="000000"/>
              <w:left w:val="single" w:sz="4" w:space="0" w:color="000000"/>
              <w:bottom w:val="single" w:sz="4" w:space="0" w:color="000000"/>
              <w:right w:val="single" w:sz="4" w:space="0" w:color="000000"/>
            </w:tcBorders>
            <w:vAlign w:val="center"/>
          </w:tcPr>
          <w:p w14:paraId="1F2B171C" w14:textId="3E25EB24" w:rsidR="00110716"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p>
        </w:tc>
        <w:tc>
          <w:tcPr>
            <w:tcW w:w="7342" w:type="dxa"/>
            <w:tcBorders>
              <w:top w:val="single" w:sz="4" w:space="0" w:color="000000"/>
              <w:left w:val="single" w:sz="4" w:space="0" w:color="000000"/>
              <w:bottom w:val="single" w:sz="4" w:space="0" w:color="000000"/>
              <w:right w:val="single" w:sz="4" w:space="0" w:color="000000"/>
            </w:tcBorders>
            <w:vAlign w:val="center"/>
          </w:tcPr>
          <w:p w14:paraId="532245AB" w14:textId="78D6DBEC" w:rsidR="00110716" w:rsidRDefault="006322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Поточний трансферт УЖКГ «Біличі» на зимове утримання та очищення доріг </w:t>
            </w:r>
          </w:p>
        </w:tc>
        <w:tc>
          <w:tcPr>
            <w:tcW w:w="1843" w:type="dxa"/>
            <w:tcBorders>
              <w:top w:val="single" w:sz="4" w:space="0" w:color="000000"/>
              <w:left w:val="nil"/>
              <w:bottom w:val="single" w:sz="4" w:space="0" w:color="000000"/>
              <w:right w:val="single" w:sz="4" w:space="0" w:color="000000"/>
            </w:tcBorders>
            <w:vAlign w:val="center"/>
          </w:tcPr>
          <w:p w14:paraId="64D7894F" w14:textId="36389ADD" w:rsidR="00110716" w:rsidRPr="004F4494" w:rsidRDefault="00DB0903">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2 721 760,00</w:t>
            </w:r>
          </w:p>
        </w:tc>
      </w:tr>
      <w:tr w:rsidR="00010CDC" w14:paraId="6154CB7F" w14:textId="77777777" w:rsidTr="008C4A31">
        <w:trPr>
          <w:trHeight w:val="540"/>
        </w:trPr>
        <w:tc>
          <w:tcPr>
            <w:tcW w:w="704" w:type="dxa"/>
            <w:tcBorders>
              <w:top w:val="single" w:sz="4" w:space="0" w:color="000000"/>
              <w:left w:val="single" w:sz="4" w:space="0" w:color="000000"/>
              <w:bottom w:val="single" w:sz="4" w:space="0" w:color="000000"/>
              <w:right w:val="single" w:sz="4" w:space="0" w:color="000000"/>
            </w:tcBorders>
            <w:vAlign w:val="center"/>
          </w:tcPr>
          <w:p w14:paraId="7CAC00CE" w14:textId="44B398C5" w:rsidR="00010CDC" w:rsidRDefault="00DB090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342" w:type="dxa"/>
            <w:tcBorders>
              <w:top w:val="single" w:sz="4" w:space="0" w:color="000000"/>
              <w:left w:val="single" w:sz="4" w:space="0" w:color="000000"/>
              <w:bottom w:val="single" w:sz="4" w:space="0" w:color="000000"/>
              <w:right w:val="single" w:sz="4" w:space="0" w:color="000000"/>
            </w:tcBorders>
            <w:vAlign w:val="center"/>
          </w:tcPr>
          <w:p w14:paraId="6DA7D705" w14:textId="2591AB29" w:rsidR="00010CDC" w:rsidRDefault="00DB090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Поточний трансферт УЖКГ «Біличі» на нанесення дорожньої розмітки</w:t>
            </w:r>
          </w:p>
        </w:tc>
        <w:tc>
          <w:tcPr>
            <w:tcW w:w="1843" w:type="dxa"/>
            <w:tcBorders>
              <w:top w:val="single" w:sz="4" w:space="0" w:color="000000"/>
              <w:left w:val="nil"/>
              <w:bottom w:val="single" w:sz="4" w:space="0" w:color="000000"/>
              <w:right w:val="single" w:sz="4" w:space="0" w:color="000000"/>
            </w:tcBorders>
            <w:vAlign w:val="center"/>
          </w:tcPr>
          <w:p w14:paraId="5AF0C224" w14:textId="318F370B" w:rsidR="00010CDC" w:rsidRDefault="00DB090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492 134,00</w:t>
            </w:r>
          </w:p>
        </w:tc>
      </w:tr>
      <w:tr w:rsidR="00D71F4F" w14:paraId="335E82E2" w14:textId="77777777">
        <w:trPr>
          <w:trHeight w:val="255"/>
        </w:trPr>
        <w:tc>
          <w:tcPr>
            <w:tcW w:w="704" w:type="dxa"/>
            <w:tcBorders>
              <w:top w:val="single" w:sz="4" w:space="0" w:color="000000"/>
              <w:left w:val="single" w:sz="4" w:space="0" w:color="000000"/>
              <w:bottom w:val="single" w:sz="4" w:space="0" w:color="000000"/>
              <w:right w:val="single" w:sz="4" w:space="0" w:color="000000"/>
            </w:tcBorders>
            <w:vAlign w:val="center"/>
          </w:tcPr>
          <w:p w14:paraId="26252C6E" w14:textId="77777777" w:rsidR="00D71F4F" w:rsidRDefault="00D71F4F" w:rsidP="00D71F4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c>
          <w:tcPr>
            <w:tcW w:w="7342" w:type="dxa"/>
            <w:tcBorders>
              <w:top w:val="single" w:sz="4" w:space="0" w:color="000000"/>
              <w:left w:val="nil"/>
              <w:bottom w:val="single" w:sz="4" w:space="0" w:color="000000"/>
              <w:right w:val="single" w:sz="4" w:space="0" w:color="000000"/>
            </w:tcBorders>
          </w:tcPr>
          <w:p w14:paraId="7B263DF1" w14:textId="77777777" w:rsidR="00D71F4F" w:rsidRDefault="00D71F4F" w:rsidP="00D71F4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УСЬОГО</w:t>
            </w:r>
          </w:p>
        </w:tc>
        <w:tc>
          <w:tcPr>
            <w:tcW w:w="1843" w:type="dxa"/>
            <w:tcBorders>
              <w:top w:val="single" w:sz="4" w:space="0" w:color="000000"/>
              <w:left w:val="nil"/>
              <w:bottom w:val="single" w:sz="4" w:space="0" w:color="000000"/>
              <w:right w:val="single" w:sz="4" w:space="0" w:color="000000"/>
            </w:tcBorders>
            <w:vAlign w:val="center"/>
          </w:tcPr>
          <w:p w14:paraId="0523396B" w14:textId="54E57CF8" w:rsidR="00D71F4F" w:rsidRDefault="00975A0D" w:rsidP="00D71F4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10 801 496,00</w:t>
            </w:r>
          </w:p>
        </w:tc>
      </w:tr>
    </w:tbl>
    <w:p w14:paraId="4BCFD6BE" w14:textId="77777777" w:rsidR="00110716" w:rsidRDefault="00110716">
      <w:pPr>
        <w:pBdr>
          <w:top w:val="nil"/>
          <w:left w:val="nil"/>
          <w:bottom w:val="nil"/>
          <w:right w:val="nil"/>
          <w:between w:val="nil"/>
        </w:pBdr>
        <w:rPr>
          <w:rFonts w:ascii="Times New Roman" w:eastAsia="Times New Roman" w:hAnsi="Times New Roman" w:cs="Times New Roman"/>
          <w:color w:val="000000"/>
          <w:sz w:val="24"/>
          <w:szCs w:val="24"/>
        </w:rPr>
      </w:pPr>
    </w:p>
    <w:p w14:paraId="7F6E0B2A" w14:textId="77777777" w:rsidR="00110716" w:rsidRDefault="00110716">
      <w:pPr>
        <w:pBdr>
          <w:top w:val="nil"/>
          <w:left w:val="nil"/>
          <w:bottom w:val="nil"/>
          <w:right w:val="nil"/>
          <w:between w:val="nil"/>
        </w:pBdr>
        <w:jc w:val="center"/>
        <w:rPr>
          <w:rFonts w:ascii="Times New Roman" w:eastAsia="Times New Roman" w:hAnsi="Times New Roman" w:cs="Times New Roman"/>
          <w:sz w:val="24"/>
          <w:szCs w:val="24"/>
        </w:rPr>
      </w:pPr>
    </w:p>
    <w:p w14:paraId="4EAE83DA" w14:textId="77777777" w:rsidR="00110716" w:rsidRDefault="00110716">
      <w:pPr>
        <w:pBdr>
          <w:top w:val="nil"/>
          <w:left w:val="nil"/>
          <w:bottom w:val="nil"/>
          <w:right w:val="nil"/>
          <w:between w:val="nil"/>
        </w:pBdr>
        <w:jc w:val="center"/>
        <w:rPr>
          <w:rFonts w:ascii="Times New Roman" w:eastAsia="Times New Roman" w:hAnsi="Times New Roman" w:cs="Times New Roman"/>
          <w:sz w:val="24"/>
          <w:szCs w:val="24"/>
        </w:rPr>
      </w:pPr>
    </w:p>
    <w:p w14:paraId="18052840" w14:textId="77777777" w:rsidR="00110716" w:rsidRDefault="00110716">
      <w:pPr>
        <w:pBdr>
          <w:top w:val="nil"/>
          <w:left w:val="nil"/>
          <w:bottom w:val="nil"/>
          <w:right w:val="nil"/>
          <w:between w:val="nil"/>
        </w:pBdr>
        <w:jc w:val="center"/>
        <w:rPr>
          <w:rFonts w:ascii="Times New Roman" w:eastAsia="Times New Roman" w:hAnsi="Times New Roman" w:cs="Times New Roman"/>
          <w:sz w:val="24"/>
          <w:szCs w:val="24"/>
        </w:rPr>
      </w:pPr>
    </w:p>
    <w:p w14:paraId="18E5E1DD" w14:textId="77777777" w:rsidR="00110716" w:rsidRDefault="006322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СЕКРЕТАР  РАДИ                                                                                          ЮЛІЯ  ГЛАВАЦЬКА</w:t>
      </w:r>
    </w:p>
    <w:sectPr w:rsidR="00110716" w:rsidSect="002F6A04">
      <w:pgSz w:w="12240" w:h="15840"/>
      <w:pgMar w:top="284" w:right="468" w:bottom="28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6540" w14:textId="77777777" w:rsidR="00FE3E5A" w:rsidRDefault="00FE3E5A" w:rsidP="008C5B24">
      <w:r>
        <w:separator/>
      </w:r>
    </w:p>
  </w:endnote>
  <w:endnote w:type="continuationSeparator" w:id="0">
    <w:p w14:paraId="5B44A94B" w14:textId="77777777" w:rsidR="00FE3E5A" w:rsidRDefault="00FE3E5A" w:rsidP="008C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DB88" w14:textId="77777777" w:rsidR="00FE3E5A" w:rsidRDefault="00FE3E5A" w:rsidP="008C5B24">
      <w:r>
        <w:separator/>
      </w:r>
    </w:p>
  </w:footnote>
  <w:footnote w:type="continuationSeparator" w:id="0">
    <w:p w14:paraId="17D4D12A" w14:textId="77777777" w:rsidR="00FE3E5A" w:rsidRDefault="00FE3E5A" w:rsidP="008C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16"/>
    <w:rsid w:val="00010CDC"/>
    <w:rsid w:val="00012C04"/>
    <w:rsid w:val="0007462C"/>
    <w:rsid w:val="00077451"/>
    <w:rsid w:val="000777EE"/>
    <w:rsid w:val="000A3A2C"/>
    <w:rsid w:val="000A3A77"/>
    <w:rsid w:val="000C6BCB"/>
    <w:rsid w:val="001009EA"/>
    <w:rsid w:val="00110716"/>
    <w:rsid w:val="00135354"/>
    <w:rsid w:val="0017513C"/>
    <w:rsid w:val="00190E0E"/>
    <w:rsid w:val="001B2A38"/>
    <w:rsid w:val="001B340E"/>
    <w:rsid w:val="001C3A1A"/>
    <w:rsid w:val="001C6433"/>
    <w:rsid w:val="001D2C3C"/>
    <w:rsid w:val="001F142E"/>
    <w:rsid w:val="001F7119"/>
    <w:rsid w:val="00242670"/>
    <w:rsid w:val="00243003"/>
    <w:rsid w:val="002451F3"/>
    <w:rsid w:val="002459F2"/>
    <w:rsid w:val="00293849"/>
    <w:rsid w:val="002B0DB0"/>
    <w:rsid w:val="002D097F"/>
    <w:rsid w:val="002D40AD"/>
    <w:rsid w:val="002F6A04"/>
    <w:rsid w:val="003049E6"/>
    <w:rsid w:val="00341A06"/>
    <w:rsid w:val="0038028F"/>
    <w:rsid w:val="00384523"/>
    <w:rsid w:val="00387589"/>
    <w:rsid w:val="00421A7B"/>
    <w:rsid w:val="00447EF7"/>
    <w:rsid w:val="00452B28"/>
    <w:rsid w:val="00454FD1"/>
    <w:rsid w:val="00467768"/>
    <w:rsid w:val="00474C31"/>
    <w:rsid w:val="004A1C03"/>
    <w:rsid w:val="004F4494"/>
    <w:rsid w:val="005068E7"/>
    <w:rsid w:val="00506CD1"/>
    <w:rsid w:val="00521E77"/>
    <w:rsid w:val="005F637A"/>
    <w:rsid w:val="006002C3"/>
    <w:rsid w:val="00632290"/>
    <w:rsid w:val="006439ED"/>
    <w:rsid w:val="00645BD0"/>
    <w:rsid w:val="006637E0"/>
    <w:rsid w:val="0066781F"/>
    <w:rsid w:val="00672575"/>
    <w:rsid w:val="006A70C5"/>
    <w:rsid w:val="00732E3F"/>
    <w:rsid w:val="007416FE"/>
    <w:rsid w:val="00747A11"/>
    <w:rsid w:val="0078557B"/>
    <w:rsid w:val="007C3A1D"/>
    <w:rsid w:val="007D416B"/>
    <w:rsid w:val="007D7B40"/>
    <w:rsid w:val="007E1EAE"/>
    <w:rsid w:val="00803BA6"/>
    <w:rsid w:val="0087484A"/>
    <w:rsid w:val="00890E60"/>
    <w:rsid w:val="008B042F"/>
    <w:rsid w:val="008C4A31"/>
    <w:rsid w:val="008C5B24"/>
    <w:rsid w:val="008F3B11"/>
    <w:rsid w:val="00951021"/>
    <w:rsid w:val="00975A0D"/>
    <w:rsid w:val="00977457"/>
    <w:rsid w:val="009A26B0"/>
    <w:rsid w:val="009E1B79"/>
    <w:rsid w:val="00A206E5"/>
    <w:rsid w:val="00A411A8"/>
    <w:rsid w:val="00A513D4"/>
    <w:rsid w:val="00A71030"/>
    <w:rsid w:val="00A861BD"/>
    <w:rsid w:val="00B15C56"/>
    <w:rsid w:val="00B6342B"/>
    <w:rsid w:val="00B7142E"/>
    <w:rsid w:val="00B9502B"/>
    <w:rsid w:val="00BA54F2"/>
    <w:rsid w:val="00BB4C18"/>
    <w:rsid w:val="00BD1AA6"/>
    <w:rsid w:val="00C437A0"/>
    <w:rsid w:val="00C6297A"/>
    <w:rsid w:val="00C70D2F"/>
    <w:rsid w:val="00C864A7"/>
    <w:rsid w:val="00C955F7"/>
    <w:rsid w:val="00CA20EA"/>
    <w:rsid w:val="00D13841"/>
    <w:rsid w:val="00D24172"/>
    <w:rsid w:val="00D3261A"/>
    <w:rsid w:val="00D441AA"/>
    <w:rsid w:val="00D71F4F"/>
    <w:rsid w:val="00D85BF6"/>
    <w:rsid w:val="00DA75C1"/>
    <w:rsid w:val="00DB0903"/>
    <w:rsid w:val="00DB6B46"/>
    <w:rsid w:val="00DF681B"/>
    <w:rsid w:val="00E303AD"/>
    <w:rsid w:val="00E33246"/>
    <w:rsid w:val="00E5672A"/>
    <w:rsid w:val="00EB4ABC"/>
    <w:rsid w:val="00F02CE5"/>
    <w:rsid w:val="00F034B5"/>
    <w:rsid w:val="00F2106B"/>
    <w:rsid w:val="00F23D8B"/>
    <w:rsid w:val="00F27DE0"/>
    <w:rsid w:val="00F33E1F"/>
    <w:rsid w:val="00F87AA4"/>
    <w:rsid w:val="00FC54ED"/>
    <w:rsid w:val="00FC6AAF"/>
    <w:rsid w:val="00FE3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E0D3"/>
  <w15:docId w15:val="{FF7D94CD-E98F-4056-A0CE-3B221398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a7">
    <w:name w:val="header"/>
    <w:basedOn w:val="a"/>
    <w:link w:val="a8"/>
    <w:uiPriority w:val="99"/>
    <w:unhideWhenUsed/>
    <w:rsid w:val="008C5B24"/>
    <w:pPr>
      <w:tabs>
        <w:tab w:val="center" w:pos="4677"/>
        <w:tab w:val="right" w:pos="9355"/>
      </w:tabs>
    </w:pPr>
  </w:style>
  <w:style w:type="character" w:customStyle="1" w:styleId="a8">
    <w:name w:val="Верхний колонтитул Знак"/>
    <w:basedOn w:val="a0"/>
    <w:link w:val="a7"/>
    <w:uiPriority w:val="99"/>
    <w:rsid w:val="008C5B24"/>
  </w:style>
  <w:style w:type="paragraph" w:styleId="a9">
    <w:name w:val="footer"/>
    <w:basedOn w:val="a"/>
    <w:link w:val="aa"/>
    <w:uiPriority w:val="99"/>
    <w:unhideWhenUsed/>
    <w:rsid w:val="008C5B24"/>
    <w:pPr>
      <w:tabs>
        <w:tab w:val="center" w:pos="4677"/>
        <w:tab w:val="right" w:pos="9355"/>
      </w:tabs>
    </w:pPr>
  </w:style>
  <w:style w:type="character" w:customStyle="1" w:styleId="aa">
    <w:name w:val="Нижний колонтитул Знак"/>
    <w:basedOn w:val="a0"/>
    <w:link w:val="a9"/>
    <w:uiPriority w:val="99"/>
    <w:rsid w:val="008C5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cp:lastModifiedBy>
  <cp:revision>2</cp:revision>
  <cp:lastPrinted>2026-03-23T09:16:00Z</cp:lastPrinted>
  <dcterms:created xsi:type="dcterms:W3CDTF">2026-03-24T13:42:00Z</dcterms:created>
  <dcterms:modified xsi:type="dcterms:W3CDTF">2026-03-24T13:42:00Z</dcterms:modified>
</cp:coreProperties>
</file>