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2A75" w14:textId="77777777" w:rsidR="0052719A" w:rsidRDefault="0052719A">
      <w:pPr>
        <w:spacing w:after="0" w:line="240" w:lineRule="auto"/>
        <w:ind w:firstLine="567"/>
        <w:rPr>
          <w:rFonts w:eastAsia="Times New Roman"/>
          <w:sz w:val="22"/>
          <w:lang w:val="uk-UA" w:eastAsia="ru-RU"/>
        </w:rPr>
      </w:pPr>
    </w:p>
    <w:p w14:paraId="4BBAB128" w14:textId="77777777" w:rsidR="0052719A" w:rsidRDefault="00000000">
      <w:pPr>
        <w:keepNext/>
        <w:keepLines/>
        <w:widowControl w:val="0"/>
        <w:tabs>
          <w:tab w:val="left" w:pos="4425"/>
        </w:tabs>
        <w:spacing w:after="0" w:line="276" w:lineRule="auto"/>
        <w:jc w:val="center"/>
        <w:outlineLvl w:val="1"/>
        <w:rPr>
          <w:rFonts w:eastAsia="Times New Roman"/>
          <w:b/>
          <w:bCs/>
          <w:sz w:val="16"/>
          <w:szCs w:val="16"/>
          <w:lang w:val="uk-UA" w:eastAsia="uk-UA"/>
        </w:rPr>
      </w:pPr>
      <w:r>
        <w:rPr>
          <w:rFonts w:eastAsia="Times New Roman"/>
          <w:b/>
          <w:bCs/>
          <w:sz w:val="16"/>
          <w:szCs w:val="16"/>
          <w:lang w:val="uk-UA" w:eastAsia="uk-UA"/>
        </w:rPr>
        <w:t xml:space="preserve">       </w:t>
      </w:r>
      <w:r>
        <w:rPr>
          <w:rFonts w:eastAsia="Times New Roman"/>
          <w:b/>
          <w:bCs/>
          <w:noProof/>
          <w:sz w:val="16"/>
          <w:szCs w:val="16"/>
          <w:lang w:val="en-US"/>
        </w:rPr>
        <w:drawing>
          <wp:inline distT="0" distB="0" distL="0" distR="0" wp14:anchorId="39D95E74" wp14:editId="63096619">
            <wp:extent cx="431800" cy="61150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2000" cy="612000"/>
                    </a:xfrm>
                    <a:prstGeom prst="rect">
                      <a:avLst/>
                    </a:prstGeom>
                    <a:noFill/>
                  </pic:spPr>
                </pic:pic>
              </a:graphicData>
            </a:graphic>
          </wp:inline>
        </w:drawing>
      </w:r>
    </w:p>
    <w:p w14:paraId="542B1FAD" w14:textId="77777777" w:rsidR="0052719A" w:rsidRDefault="00000000">
      <w:pPr>
        <w:keepNext/>
        <w:keepLines/>
        <w:widowControl w:val="0"/>
        <w:spacing w:after="0" w:line="276" w:lineRule="auto"/>
        <w:jc w:val="center"/>
        <w:outlineLvl w:val="1"/>
        <w:rPr>
          <w:rFonts w:eastAsia="Times New Roman"/>
          <w:b/>
          <w:bCs/>
          <w:szCs w:val="28"/>
          <w:lang w:val="uk-UA" w:eastAsia="uk-UA"/>
        </w:rPr>
      </w:pPr>
      <w:r>
        <w:rPr>
          <w:rFonts w:eastAsia="Times New Roman"/>
          <w:b/>
          <w:bCs/>
          <w:szCs w:val="28"/>
          <w:lang w:val="uk-UA" w:eastAsia="uk-UA"/>
        </w:rPr>
        <w:t xml:space="preserve">    УКРАЇНА</w:t>
      </w:r>
    </w:p>
    <w:p w14:paraId="156B0904" w14:textId="77777777" w:rsidR="0052719A" w:rsidRDefault="00000000">
      <w:pPr>
        <w:keepNext/>
        <w:keepLines/>
        <w:widowControl w:val="0"/>
        <w:spacing w:after="0" w:line="276" w:lineRule="auto"/>
        <w:jc w:val="center"/>
        <w:outlineLvl w:val="1"/>
        <w:rPr>
          <w:rFonts w:eastAsia="Times New Roman"/>
          <w:b/>
          <w:bCs/>
          <w:szCs w:val="28"/>
          <w:lang w:val="uk-UA" w:eastAsia="uk-UA"/>
        </w:rPr>
      </w:pPr>
      <w:r>
        <w:rPr>
          <w:rFonts w:eastAsia="Times New Roman"/>
          <w:b/>
          <w:bCs/>
          <w:szCs w:val="28"/>
          <w:lang w:val="uk-UA" w:eastAsia="uk-UA"/>
        </w:rPr>
        <w:t xml:space="preserve">      КОЦЮБИНСЬКА СЕЛИЩНА РАДА</w:t>
      </w:r>
    </w:p>
    <w:p w14:paraId="464597C6" w14:textId="77777777" w:rsidR="0052719A" w:rsidRDefault="00000000">
      <w:pPr>
        <w:keepNext/>
        <w:keepLines/>
        <w:widowControl w:val="0"/>
        <w:spacing w:after="0" w:line="276" w:lineRule="auto"/>
        <w:jc w:val="center"/>
        <w:outlineLvl w:val="1"/>
        <w:rPr>
          <w:rFonts w:eastAsia="Times New Roman"/>
          <w:b/>
          <w:bCs/>
          <w:szCs w:val="28"/>
          <w:lang w:val="uk-UA" w:eastAsia="uk-UA"/>
        </w:rPr>
      </w:pPr>
      <w:r>
        <w:rPr>
          <w:rFonts w:eastAsia="Times New Roman"/>
          <w:b/>
          <w:bCs/>
          <w:szCs w:val="28"/>
          <w:lang w:val="uk-UA" w:eastAsia="uk-UA"/>
        </w:rPr>
        <w:t xml:space="preserve">     БУЧАНСЬКОГО РАЙОНУ</w:t>
      </w:r>
    </w:p>
    <w:p w14:paraId="76DC5F0B" w14:textId="77777777" w:rsidR="0052719A" w:rsidRDefault="00000000">
      <w:pPr>
        <w:widowControl w:val="0"/>
        <w:spacing w:after="0" w:line="276" w:lineRule="auto"/>
        <w:jc w:val="center"/>
        <w:rPr>
          <w:rFonts w:eastAsia="Times New Roman"/>
          <w:b/>
          <w:bCs/>
          <w:szCs w:val="28"/>
          <w:lang w:val="uk-UA" w:eastAsia="uk-UA"/>
        </w:rPr>
      </w:pPr>
      <w:r>
        <w:rPr>
          <w:rFonts w:eastAsia="Times New Roman"/>
          <w:b/>
          <w:bCs/>
          <w:szCs w:val="28"/>
          <w:lang w:val="uk-UA" w:eastAsia="uk-UA"/>
        </w:rPr>
        <w:t xml:space="preserve">     КИЇВСЬКОЇ ОБЛАСТІ</w:t>
      </w:r>
    </w:p>
    <w:p w14:paraId="7F371A36" w14:textId="77777777" w:rsidR="0052719A" w:rsidRDefault="00000000">
      <w:pPr>
        <w:widowControl w:val="0"/>
        <w:spacing w:after="0" w:line="276" w:lineRule="auto"/>
        <w:jc w:val="center"/>
        <w:rPr>
          <w:rFonts w:eastAsia="Times New Roman"/>
          <w:b/>
          <w:bCs/>
          <w:szCs w:val="28"/>
          <w:lang w:val="uk-UA" w:eastAsia="uk-UA"/>
        </w:rPr>
      </w:pPr>
      <w:r>
        <w:rPr>
          <w:rFonts w:eastAsia="Times New Roman"/>
          <w:noProof/>
          <w:sz w:val="24"/>
          <w:szCs w:val="24"/>
          <w:lang w:val="en-US"/>
        </w:rPr>
        <mc:AlternateContent>
          <mc:Choice Requires="wps">
            <w:drawing>
              <wp:anchor distT="0" distB="0" distL="114300" distR="114300" simplePos="0" relativeHeight="251659264" behindDoc="0" locked="0" layoutInCell="1" allowOverlap="1" wp14:anchorId="7A9EC4BD" wp14:editId="37EE89EF">
                <wp:simplePos x="0" y="0"/>
                <wp:positionH relativeFrom="column">
                  <wp:posOffset>38100</wp:posOffset>
                </wp:positionH>
                <wp:positionV relativeFrom="paragraph">
                  <wp:posOffset>128270</wp:posOffset>
                </wp:positionV>
                <wp:extent cx="6172200" cy="0"/>
                <wp:effectExtent l="0" t="0" r="19050" b="1905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cmpd="sng">
                          <a:solidFill>
                            <a:srgbClr val="000000"/>
                          </a:solidFill>
                          <a:round/>
                        </a:ln>
                      </wps:spPr>
                      <wps:bodyPr/>
                    </wps:wsp>
                  </a:graphicData>
                </a:graphic>
              </wp:anchor>
            </w:drawing>
          </mc:Choice>
          <mc:Fallback xmlns:wpsCustomData="http://www.wps.cn/officeDocument/2013/wpsCustomData">
            <w:pict>
              <v:line id="Прямая соединительная линия 89" o:spid="_x0000_s1026" o:spt="20" style="position:absolute;left:0pt;margin-left:3pt;margin-top:10.1pt;height:0pt;width:486pt;z-index:251659264;mso-width-relative:page;mso-height-relative:page;" filled="f" stroked="t" coordsize="21600,21600" o:gfxdata="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Ll8rWAAAABwEAAA8AAAAAAAAAAQAgAAAAIgAA&#10;AGRycy9kb3ducmV2LnhtbFBLAQIUABQAAAAIAIdO4kAYVwHcCgIAAN0DAAAOAAAAAAAAAAEAIAAA&#10;ACUBAABkcnMvZTJvRG9jLnhtbFBLBQYAAAAABgAGAFkBAAChBQAAAAA=&#10;">
                <v:fill on="f" focussize="0,0"/>
                <v:stroke weight="1.25pt" color="#000000" joinstyle="round"/>
                <v:imagedata o:title=""/>
                <o:lock v:ext="edit" aspectratio="f"/>
              </v:line>
            </w:pict>
          </mc:Fallback>
        </mc:AlternateContent>
      </w:r>
    </w:p>
    <w:p w14:paraId="7FF57523" w14:textId="77777777" w:rsidR="0052719A" w:rsidRDefault="00000000">
      <w:pPr>
        <w:overflowPunct w:val="0"/>
        <w:autoSpaceDE w:val="0"/>
        <w:autoSpaceDN w:val="0"/>
        <w:adjustRightInd w:val="0"/>
        <w:spacing w:after="0" w:line="240" w:lineRule="auto"/>
        <w:jc w:val="center"/>
        <w:textAlignment w:val="baseline"/>
        <w:rPr>
          <w:rFonts w:eastAsia="Times New Roman"/>
          <w:b/>
          <w:szCs w:val="20"/>
          <w:lang w:val="uk-UA" w:eastAsia="ru-RU"/>
        </w:rPr>
      </w:pPr>
      <w:r>
        <w:rPr>
          <w:rFonts w:eastAsia="Times New Roman"/>
          <w:b/>
          <w:szCs w:val="20"/>
          <w:lang w:val="uk-UA" w:eastAsia="ru-RU"/>
        </w:rPr>
        <w:t>_____________________________ СЕСІЯ ДЕВ’ЯТОГО СКЛИКАННЯ</w:t>
      </w:r>
    </w:p>
    <w:p w14:paraId="069BB2BC" w14:textId="77777777" w:rsidR="0052719A" w:rsidRDefault="0052719A">
      <w:pPr>
        <w:keepNext/>
        <w:keepLines/>
        <w:widowControl w:val="0"/>
        <w:spacing w:after="0" w:line="240" w:lineRule="auto"/>
        <w:jc w:val="center"/>
        <w:outlineLvl w:val="0"/>
        <w:rPr>
          <w:rFonts w:eastAsia="Times New Roman"/>
          <w:b/>
          <w:bCs/>
          <w:szCs w:val="28"/>
          <w:lang w:val="uk-UA" w:eastAsia="uk-UA"/>
        </w:rPr>
      </w:pPr>
    </w:p>
    <w:p w14:paraId="1E2482E2" w14:textId="77777777" w:rsidR="0052719A" w:rsidRDefault="00000000">
      <w:pPr>
        <w:keepNext/>
        <w:keepLines/>
        <w:widowControl w:val="0"/>
        <w:spacing w:after="0" w:line="240" w:lineRule="auto"/>
        <w:jc w:val="center"/>
        <w:outlineLvl w:val="0"/>
        <w:rPr>
          <w:rFonts w:eastAsia="Times New Roman"/>
          <w:b/>
          <w:bCs/>
          <w:sz w:val="32"/>
          <w:szCs w:val="32"/>
          <w:lang w:val="uk-UA" w:eastAsia="uk-UA"/>
        </w:rPr>
      </w:pPr>
      <w:r>
        <w:rPr>
          <w:rFonts w:eastAsia="Times New Roman"/>
          <w:b/>
          <w:bCs/>
          <w:sz w:val="32"/>
          <w:szCs w:val="32"/>
          <w:lang w:val="uk-UA" w:eastAsia="uk-UA"/>
        </w:rPr>
        <w:t xml:space="preserve">     РІШЕННЯ №____________</w:t>
      </w:r>
    </w:p>
    <w:p w14:paraId="79BDCE7F" w14:textId="77777777" w:rsidR="0052719A" w:rsidRDefault="0052719A">
      <w:pPr>
        <w:keepNext/>
        <w:keepLines/>
        <w:widowControl w:val="0"/>
        <w:spacing w:after="0" w:line="240" w:lineRule="auto"/>
        <w:jc w:val="center"/>
        <w:outlineLvl w:val="0"/>
        <w:rPr>
          <w:rFonts w:eastAsia="Times New Roman"/>
          <w:b/>
          <w:bCs/>
          <w:szCs w:val="28"/>
          <w:lang w:val="uk-UA" w:eastAsia="uk-UA"/>
        </w:rPr>
      </w:pPr>
    </w:p>
    <w:p w14:paraId="01A7D966" w14:textId="77777777" w:rsidR="0052719A" w:rsidRDefault="00000000">
      <w:pPr>
        <w:widowControl w:val="0"/>
        <w:spacing w:after="0" w:line="240" w:lineRule="auto"/>
        <w:rPr>
          <w:rFonts w:eastAsia="Times New Roman"/>
          <w:sz w:val="26"/>
          <w:szCs w:val="26"/>
          <w:lang w:val="uk-UA" w:eastAsia="uk-UA"/>
        </w:rPr>
      </w:pPr>
      <w:r>
        <w:rPr>
          <w:rFonts w:eastAsia="Times New Roman"/>
          <w:sz w:val="26"/>
          <w:szCs w:val="26"/>
          <w:lang w:val="uk-UA" w:eastAsia="uk-UA"/>
        </w:rPr>
        <w:t xml:space="preserve"> «___» _________ 2026 р.                                                                селище Коцюбинське                                                    </w:t>
      </w:r>
    </w:p>
    <w:p w14:paraId="1F4BC9E4" w14:textId="77777777" w:rsidR="0052719A" w:rsidRDefault="0052719A">
      <w:pPr>
        <w:spacing w:after="0" w:line="240" w:lineRule="auto"/>
        <w:ind w:firstLine="567"/>
        <w:rPr>
          <w:rFonts w:eastAsia="Times New Roman"/>
          <w:b/>
          <w:bCs/>
          <w:sz w:val="26"/>
          <w:szCs w:val="26"/>
          <w:lang w:val="uk-UA" w:eastAsia="ru-RU"/>
        </w:rPr>
      </w:pPr>
    </w:p>
    <w:p w14:paraId="398CED45" w14:textId="77777777" w:rsidR="0052719A" w:rsidRDefault="00000000">
      <w:pPr>
        <w:spacing w:after="0" w:line="240" w:lineRule="auto"/>
        <w:rPr>
          <w:rFonts w:eastAsia="Times New Roman"/>
          <w:b/>
          <w:bCs/>
          <w:sz w:val="26"/>
          <w:szCs w:val="26"/>
          <w:lang w:val="uk-UA" w:eastAsia="ru-RU"/>
        </w:rPr>
      </w:pPr>
      <w:r>
        <w:rPr>
          <w:rFonts w:eastAsia="Times New Roman"/>
          <w:b/>
          <w:bCs/>
          <w:sz w:val="26"/>
          <w:szCs w:val="26"/>
          <w:lang w:val="uk-UA" w:eastAsia="ru-RU"/>
        </w:rPr>
        <w:t xml:space="preserve">Про затвердження рішень  Комісії з розгляду питань </w:t>
      </w:r>
    </w:p>
    <w:p w14:paraId="6E77534E" w14:textId="77777777" w:rsidR="0052719A" w:rsidRDefault="00000000">
      <w:pPr>
        <w:spacing w:after="0" w:line="240" w:lineRule="auto"/>
        <w:rPr>
          <w:rFonts w:eastAsia="Times New Roman"/>
          <w:b/>
          <w:bCs/>
          <w:sz w:val="26"/>
          <w:szCs w:val="26"/>
          <w:lang w:val="uk-UA" w:eastAsia="ru-RU"/>
        </w:rPr>
      </w:pPr>
      <w:r>
        <w:rPr>
          <w:rFonts w:eastAsia="Times New Roman"/>
          <w:b/>
          <w:bCs/>
          <w:sz w:val="26"/>
          <w:szCs w:val="26"/>
          <w:lang w:val="uk-UA" w:eastAsia="ru-RU"/>
        </w:rPr>
        <w:t>щодо надання допомоги для вирішення житлового</w:t>
      </w:r>
    </w:p>
    <w:p w14:paraId="72C3DAC2" w14:textId="77777777" w:rsidR="0052719A" w:rsidRDefault="00000000">
      <w:pPr>
        <w:spacing w:after="0" w:line="240" w:lineRule="auto"/>
        <w:rPr>
          <w:rFonts w:eastAsia="Times New Roman"/>
          <w:b/>
          <w:bCs/>
          <w:sz w:val="26"/>
          <w:szCs w:val="26"/>
          <w:lang w:val="uk-UA" w:eastAsia="ru-RU"/>
        </w:rPr>
      </w:pPr>
      <w:r>
        <w:rPr>
          <w:rFonts w:eastAsia="Times New Roman"/>
          <w:b/>
          <w:bCs/>
          <w:sz w:val="26"/>
          <w:szCs w:val="26"/>
          <w:lang w:val="uk-UA" w:eastAsia="ru-RU"/>
        </w:rPr>
        <w:t xml:space="preserve">питання окремим категоріям внутрішньо переміщених осіб, </w:t>
      </w:r>
    </w:p>
    <w:p w14:paraId="5EAC3564" w14:textId="77777777" w:rsidR="0052719A" w:rsidRDefault="00000000">
      <w:pPr>
        <w:spacing w:after="0" w:line="240" w:lineRule="auto"/>
        <w:rPr>
          <w:b/>
          <w:bCs/>
          <w:i/>
          <w:sz w:val="26"/>
          <w:szCs w:val="26"/>
        </w:rPr>
      </w:pPr>
      <w:r>
        <w:rPr>
          <w:rFonts w:eastAsia="Times New Roman"/>
          <w:b/>
          <w:bCs/>
          <w:sz w:val="26"/>
          <w:szCs w:val="26"/>
          <w:lang w:val="uk-UA" w:eastAsia="ru-RU"/>
        </w:rPr>
        <w:t>що проживали на тимчасово окупованій території</w:t>
      </w:r>
    </w:p>
    <w:p w14:paraId="0F893358" w14:textId="77777777" w:rsidR="0052719A" w:rsidRDefault="0052719A">
      <w:pPr>
        <w:spacing w:after="0" w:line="240" w:lineRule="auto"/>
        <w:ind w:firstLine="709"/>
        <w:jc w:val="both"/>
        <w:rPr>
          <w:rFonts w:eastAsia="Times New Roman"/>
          <w:sz w:val="26"/>
          <w:szCs w:val="26"/>
          <w:lang w:val="uk-UA" w:eastAsia="ru-RU"/>
        </w:rPr>
      </w:pPr>
    </w:p>
    <w:p w14:paraId="1D836DAB" w14:textId="77777777" w:rsidR="0052719A" w:rsidRDefault="00000000">
      <w:pPr>
        <w:spacing w:after="0" w:line="240" w:lineRule="auto"/>
        <w:ind w:firstLine="567"/>
        <w:jc w:val="both"/>
        <w:rPr>
          <w:rFonts w:eastAsia="Times New Roman"/>
          <w:sz w:val="24"/>
          <w:szCs w:val="26"/>
          <w:lang w:val="uk-UA" w:eastAsia="ru-RU"/>
        </w:rPr>
      </w:pPr>
      <w:r>
        <w:rPr>
          <w:sz w:val="24"/>
          <w:szCs w:val="21"/>
          <w:lang w:val="uk-UA"/>
        </w:rPr>
        <w:t xml:space="preserve">Керуючись Законом України «Про місцеве самоврядування в Україні»,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рішенням Коцюбинської </w:t>
      </w:r>
      <w:r>
        <w:rPr>
          <w:rFonts w:eastAsia="Times New Roman"/>
          <w:sz w:val="24"/>
          <w:szCs w:val="26"/>
          <w:lang w:val="uk-UA" w:eastAsia="ru-RU"/>
        </w:rPr>
        <w:t>селищної ради від 24.12.2025 № 1584-53-</w:t>
      </w:r>
      <w:r>
        <w:rPr>
          <w:rFonts w:eastAsia="Times New Roman"/>
          <w:sz w:val="24"/>
          <w:szCs w:val="24"/>
          <w:lang w:val="uk-UA" w:eastAsia="ru-RU"/>
        </w:rPr>
        <w:t>ІХ</w:t>
      </w:r>
      <w:r>
        <w:rPr>
          <w:sz w:val="24"/>
          <w:szCs w:val="24"/>
          <w:lang w:val="uk-UA"/>
        </w:rPr>
        <w:t xml:space="preserve"> «</w:t>
      </w:r>
      <w:r>
        <w:rPr>
          <w:rFonts w:eastAsia="Times New Roman"/>
          <w:bCs/>
          <w:sz w:val="24"/>
          <w:szCs w:val="24"/>
          <w:lang w:val="uk-UA" w:eastAsia="ru-RU"/>
        </w:rPr>
        <w:t>Про 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sz w:val="24"/>
          <w:szCs w:val="21"/>
          <w:lang w:val="uk-UA"/>
        </w:rPr>
        <w:t>», враховуючи протоколи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28.01.2026 № 2 та від 04.02.2026 № 3</w:t>
      </w:r>
      <w:r>
        <w:rPr>
          <w:rFonts w:eastAsia="Times New Roman"/>
          <w:sz w:val="26"/>
          <w:szCs w:val="26"/>
          <w:lang w:val="uk-UA" w:eastAsia="ru-RU"/>
        </w:rPr>
        <w:t xml:space="preserve">, </w:t>
      </w:r>
      <w:r>
        <w:rPr>
          <w:rFonts w:eastAsia="Times New Roman"/>
          <w:sz w:val="24"/>
          <w:szCs w:val="26"/>
          <w:lang w:val="uk-UA" w:eastAsia="ru-RU"/>
        </w:rPr>
        <w:t xml:space="preserve">Коцюбинська селищна рада </w:t>
      </w:r>
    </w:p>
    <w:p w14:paraId="56130386" w14:textId="77777777" w:rsidR="0052719A" w:rsidRDefault="0052719A">
      <w:pPr>
        <w:spacing w:after="0" w:line="240" w:lineRule="auto"/>
        <w:jc w:val="both"/>
        <w:rPr>
          <w:rFonts w:eastAsia="Times New Roman"/>
          <w:sz w:val="24"/>
          <w:szCs w:val="26"/>
          <w:lang w:val="uk-UA" w:eastAsia="ru-RU"/>
        </w:rPr>
      </w:pPr>
    </w:p>
    <w:p w14:paraId="327B13AE" w14:textId="77777777" w:rsidR="0052719A" w:rsidRDefault="00000000">
      <w:pPr>
        <w:spacing w:after="0" w:line="240" w:lineRule="auto"/>
        <w:jc w:val="center"/>
        <w:rPr>
          <w:rFonts w:eastAsia="Times New Roman"/>
          <w:b/>
          <w:sz w:val="24"/>
          <w:szCs w:val="26"/>
          <w:lang w:val="uk-UA" w:eastAsia="ru-RU"/>
        </w:rPr>
      </w:pPr>
      <w:r>
        <w:rPr>
          <w:rFonts w:eastAsia="Times New Roman"/>
          <w:b/>
          <w:bCs/>
          <w:sz w:val="24"/>
          <w:szCs w:val="26"/>
          <w:lang w:eastAsia="ru-RU"/>
        </w:rPr>
        <w:t>В</w:t>
      </w:r>
      <w:r>
        <w:rPr>
          <w:rFonts w:eastAsia="Times New Roman"/>
          <w:b/>
          <w:bCs/>
          <w:sz w:val="24"/>
          <w:szCs w:val="26"/>
          <w:lang w:val="uk-UA" w:eastAsia="ru-RU"/>
        </w:rPr>
        <w:t xml:space="preserve"> </w:t>
      </w:r>
      <w:r>
        <w:rPr>
          <w:rFonts w:eastAsia="Times New Roman"/>
          <w:b/>
          <w:bCs/>
          <w:sz w:val="24"/>
          <w:szCs w:val="26"/>
          <w:lang w:eastAsia="ru-RU"/>
        </w:rPr>
        <w:t>И</w:t>
      </w:r>
      <w:r>
        <w:rPr>
          <w:rFonts w:eastAsia="Times New Roman"/>
          <w:b/>
          <w:bCs/>
          <w:sz w:val="24"/>
          <w:szCs w:val="26"/>
          <w:lang w:val="uk-UA" w:eastAsia="ru-RU"/>
        </w:rPr>
        <w:t xml:space="preserve"> </w:t>
      </w:r>
      <w:r>
        <w:rPr>
          <w:rFonts w:eastAsia="Times New Roman"/>
          <w:b/>
          <w:bCs/>
          <w:sz w:val="24"/>
          <w:szCs w:val="26"/>
          <w:lang w:eastAsia="ru-RU"/>
        </w:rPr>
        <w:t>Р</w:t>
      </w:r>
      <w:r>
        <w:rPr>
          <w:rFonts w:eastAsia="Times New Roman"/>
          <w:b/>
          <w:bCs/>
          <w:sz w:val="24"/>
          <w:szCs w:val="26"/>
          <w:lang w:val="uk-UA" w:eastAsia="ru-RU"/>
        </w:rPr>
        <w:t xml:space="preserve"> </w:t>
      </w:r>
      <w:r>
        <w:rPr>
          <w:rFonts w:eastAsia="Times New Roman"/>
          <w:b/>
          <w:bCs/>
          <w:sz w:val="24"/>
          <w:szCs w:val="26"/>
          <w:lang w:eastAsia="ru-RU"/>
        </w:rPr>
        <w:t>І</w:t>
      </w:r>
      <w:r>
        <w:rPr>
          <w:rFonts w:eastAsia="Times New Roman"/>
          <w:b/>
          <w:bCs/>
          <w:sz w:val="24"/>
          <w:szCs w:val="26"/>
          <w:lang w:val="uk-UA" w:eastAsia="ru-RU"/>
        </w:rPr>
        <w:t xml:space="preserve"> </w:t>
      </w:r>
      <w:r>
        <w:rPr>
          <w:rFonts w:eastAsia="Times New Roman"/>
          <w:b/>
          <w:bCs/>
          <w:sz w:val="24"/>
          <w:szCs w:val="26"/>
          <w:lang w:eastAsia="ru-RU"/>
        </w:rPr>
        <w:t>Ш</w:t>
      </w:r>
      <w:r>
        <w:rPr>
          <w:rFonts w:eastAsia="Times New Roman"/>
          <w:b/>
          <w:bCs/>
          <w:sz w:val="24"/>
          <w:szCs w:val="26"/>
          <w:lang w:val="uk-UA" w:eastAsia="ru-RU"/>
        </w:rPr>
        <w:t xml:space="preserve"> </w:t>
      </w:r>
      <w:r>
        <w:rPr>
          <w:rFonts w:eastAsia="Times New Roman"/>
          <w:b/>
          <w:bCs/>
          <w:sz w:val="24"/>
          <w:szCs w:val="26"/>
          <w:lang w:eastAsia="ru-RU"/>
        </w:rPr>
        <w:t>И</w:t>
      </w:r>
      <w:r>
        <w:rPr>
          <w:rFonts w:eastAsia="Times New Roman"/>
          <w:b/>
          <w:bCs/>
          <w:sz w:val="24"/>
          <w:szCs w:val="26"/>
          <w:lang w:val="uk-UA" w:eastAsia="ru-RU"/>
        </w:rPr>
        <w:t xml:space="preserve"> </w:t>
      </w:r>
      <w:r>
        <w:rPr>
          <w:rFonts w:eastAsia="Times New Roman"/>
          <w:b/>
          <w:bCs/>
          <w:sz w:val="24"/>
          <w:szCs w:val="26"/>
          <w:lang w:eastAsia="ru-RU"/>
        </w:rPr>
        <w:t>Л</w:t>
      </w:r>
      <w:r>
        <w:rPr>
          <w:rFonts w:eastAsia="Times New Roman"/>
          <w:b/>
          <w:bCs/>
          <w:sz w:val="24"/>
          <w:szCs w:val="26"/>
          <w:lang w:val="uk-UA" w:eastAsia="ru-RU"/>
        </w:rPr>
        <w:t xml:space="preserve"> </w:t>
      </w:r>
      <w:r>
        <w:rPr>
          <w:rFonts w:eastAsia="Times New Roman"/>
          <w:b/>
          <w:bCs/>
          <w:sz w:val="24"/>
          <w:szCs w:val="26"/>
          <w:lang w:eastAsia="ru-RU"/>
        </w:rPr>
        <w:t>А</w:t>
      </w:r>
      <w:r>
        <w:rPr>
          <w:rFonts w:eastAsia="Times New Roman"/>
          <w:b/>
          <w:bCs/>
          <w:sz w:val="24"/>
          <w:szCs w:val="26"/>
          <w:lang w:val="uk-UA" w:eastAsia="ru-RU"/>
        </w:rPr>
        <w:t>:</w:t>
      </w:r>
    </w:p>
    <w:p w14:paraId="36AED88C" w14:textId="77777777" w:rsidR="0052719A" w:rsidRDefault="0052719A">
      <w:pPr>
        <w:spacing w:after="0" w:line="240" w:lineRule="auto"/>
        <w:jc w:val="both"/>
        <w:rPr>
          <w:rFonts w:eastAsia="Times New Roman"/>
          <w:sz w:val="24"/>
          <w:szCs w:val="26"/>
          <w:lang w:val="uk-UA" w:eastAsia="ru-RU"/>
        </w:rPr>
      </w:pPr>
    </w:p>
    <w:p w14:paraId="6CB640A2" w14:textId="77777777" w:rsidR="0052719A" w:rsidRDefault="00000000">
      <w:pPr>
        <w:pStyle w:val="a7"/>
        <w:spacing w:before="0" w:beforeAutospacing="0" w:after="0" w:afterAutospacing="0"/>
        <w:ind w:firstLine="567"/>
        <w:jc w:val="both"/>
        <w:rPr>
          <w:szCs w:val="21"/>
          <w:lang w:val="uk-UA"/>
        </w:rPr>
      </w:pPr>
      <w:r>
        <w:rPr>
          <w:szCs w:val="21"/>
          <w:lang w:val="uk-UA"/>
        </w:rPr>
        <w:t xml:space="preserve">1.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w:t>
      </w:r>
      <w:r>
        <w:rPr>
          <w:rFonts w:ascii="TimesNewRomanPSMT" w:hAnsi="TimesNewRomanPSMT" w:cs="TimesNewRomanPSMT"/>
          <w:szCs w:val="28"/>
          <w:lang w:val="uk-UA"/>
        </w:rPr>
        <w:t>допомоги для вирішення житлового питання</w:t>
      </w:r>
      <w:r>
        <w:rPr>
          <w:szCs w:val="21"/>
          <w:lang w:val="uk-UA"/>
        </w:rPr>
        <w:t>:</w:t>
      </w:r>
    </w:p>
    <w:p w14:paraId="26DA7586" w14:textId="77777777" w:rsidR="0052719A" w:rsidRDefault="00000000">
      <w:pPr>
        <w:pStyle w:val="a7"/>
        <w:spacing w:before="0" w:beforeAutospacing="0" w:after="0" w:afterAutospacing="0"/>
        <w:ind w:firstLine="567"/>
        <w:jc w:val="both"/>
        <w:rPr>
          <w:szCs w:val="21"/>
          <w:lang w:val="uk-UA"/>
        </w:rPr>
      </w:pPr>
      <w:r>
        <w:rPr>
          <w:szCs w:val="21"/>
          <w:lang w:val="uk-UA"/>
        </w:rPr>
        <w:t xml:space="preserve">1.1. </w:t>
      </w:r>
      <w:proofErr w:type="spellStart"/>
      <w:r>
        <w:rPr>
          <w:lang w:val="uk-UA"/>
        </w:rPr>
        <w:t>Чекалюку</w:t>
      </w:r>
      <w:proofErr w:type="spellEnd"/>
      <w:r>
        <w:rPr>
          <w:lang w:val="uk-UA"/>
        </w:rPr>
        <w:t xml:space="preserve"> Денису Вікторовичу, за заявою від 07.02.2026 року за № ЗВПО-07.02.2026-29642 </w:t>
      </w:r>
      <w:r>
        <w:rPr>
          <w:szCs w:val="21"/>
          <w:lang w:val="uk-UA"/>
        </w:rPr>
        <w:t>(рішення № 21 від 25.02.2026, додається).</w:t>
      </w:r>
    </w:p>
    <w:p w14:paraId="25DB5419" w14:textId="77777777" w:rsidR="0052719A" w:rsidRDefault="00000000">
      <w:pPr>
        <w:pStyle w:val="a7"/>
        <w:spacing w:before="0" w:beforeAutospacing="0" w:after="0" w:afterAutospacing="0"/>
        <w:ind w:firstLine="567"/>
        <w:jc w:val="both"/>
        <w:rPr>
          <w:szCs w:val="21"/>
          <w:lang w:val="uk-UA"/>
        </w:rPr>
      </w:pPr>
      <w:r>
        <w:rPr>
          <w:szCs w:val="21"/>
          <w:lang w:val="uk-UA"/>
        </w:rPr>
        <w:t xml:space="preserve">1.2. </w:t>
      </w:r>
      <w:r>
        <w:rPr>
          <w:lang w:val="uk-UA"/>
        </w:rPr>
        <w:t xml:space="preserve">Сухарю Дмитру Анатолійовичу, за заявою від 15.02.2026 року за № </w:t>
      </w:r>
      <w:r>
        <w:rPr>
          <w:szCs w:val="28"/>
          <w:lang w:val="uk-UA"/>
        </w:rPr>
        <w:t>ЗВПО-15.02.2026-30080</w:t>
      </w:r>
      <w:r>
        <w:rPr>
          <w:szCs w:val="21"/>
          <w:lang w:val="uk-UA"/>
        </w:rPr>
        <w:t xml:space="preserve"> (рішення № 22 від 25.02.2026, додається).</w:t>
      </w:r>
    </w:p>
    <w:p w14:paraId="6A360252" w14:textId="77777777" w:rsidR="0052719A" w:rsidRDefault="00000000">
      <w:pPr>
        <w:pStyle w:val="a7"/>
        <w:spacing w:before="0" w:beforeAutospacing="0" w:after="0" w:afterAutospacing="0"/>
        <w:ind w:firstLine="567"/>
        <w:jc w:val="both"/>
        <w:rPr>
          <w:szCs w:val="21"/>
          <w:lang w:val="uk-UA"/>
        </w:rPr>
      </w:pPr>
      <w:r>
        <w:rPr>
          <w:szCs w:val="21"/>
          <w:lang w:val="uk-UA"/>
        </w:rPr>
        <w:t xml:space="preserve">1.3. </w:t>
      </w:r>
      <w:r>
        <w:rPr>
          <w:lang w:val="uk-UA"/>
        </w:rPr>
        <w:t xml:space="preserve">Перову Дмитру Вікторовичу, за заявою від 17.02.2026 року за № </w:t>
      </w:r>
      <w:r>
        <w:rPr>
          <w:szCs w:val="28"/>
          <w:lang w:val="uk-UA"/>
        </w:rPr>
        <w:t>ЗВПО-17.02.2026-30326</w:t>
      </w:r>
      <w:r>
        <w:rPr>
          <w:szCs w:val="21"/>
          <w:lang w:val="uk-UA"/>
        </w:rPr>
        <w:t xml:space="preserve"> (рішення № 23 від 25.02.2026, додається).</w:t>
      </w:r>
      <w:bookmarkStart w:id="0" w:name="n55"/>
      <w:bookmarkEnd w:id="0"/>
    </w:p>
    <w:p w14:paraId="3503E951" w14:textId="77777777" w:rsidR="0052719A" w:rsidRDefault="00000000">
      <w:pPr>
        <w:pStyle w:val="a7"/>
        <w:spacing w:before="0" w:beforeAutospacing="0" w:after="0" w:afterAutospacing="0"/>
        <w:ind w:firstLine="567"/>
        <w:jc w:val="both"/>
        <w:rPr>
          <w:szCs w:val="26"/>
          <w:lang w:val="uk-UA" w:eastAsia="ru-RU"/>
        </w:rPr>
      </w:pPr>
      <w:r>
        <w:rPr>
          <w:szCs w:val="26"/>
          <w:lang w:val="uk-UA" w:eastAsia="ru-RU"/>
        </w:rPr>
        <w:t xml:space="preserve">1.4. </w:t>
      </w:r>
      <w:proofErr w:type="spellStart"/>
      <w:r>
        <w:rPr>
          <w:szCs w:val="26"/>
          <w:lang w:val="uk-UA" w:eastAsia="ru-RU"/>
        </w:rPr>
        <w:t>Башкіну</w:t>
      </w:r>
      <w:proofErr w:type="spellEnd"/>
      <w:r>
        <w:rPr>
          <w:szCs w:val="26"/>
          <w:lang w:val="uk-UA" w:eastAsia="ru-RU"/>
        </w:rPr>
        <w:t xml:space="preserve"> Дмитру Юрійовичу, за заявою від 23.03.2026 року за № ЗВПО-23.03.2026-33216 (рішення № 24 від 25.03.2026, додається).</w:t>
      </w:r>
    </w:p>
    <w:p w14:paraId="721AA6FC" w14:textId="77777777" w:rsidR="0052719A" w:rsidRDefault="00000000">
      <w:pPr>
        <w:pStyle w:val="a7"/>
        <w:spacing w:before="0" w:beforeAutospacing="0" w:after="0" w:afterAutospacing="0"/>
        <w:ind w:firstLine="567"/>
        <w:jc w:val="both"/>
        <w:rPr>
          <w:szCs w:val="26"/>
          <w:lang w:val="uk-UA"/>
        </w:rPr>
      </w:pPr>
      <w:r>
        <w:rPr>
          <w:szCs w:val="26"/>
          <w:lang w:val="uk-UA" w:eastAsia="ru-RU"/>
        </w:rPr>
        <w:t>2. Контроль за виконанням даного рішення покласти на заступника селищного голови з гуманітарних питань та соціальних  Баран В.П.</w:t>
      </w:r>
    </w:p>
    <w:p w14:paraId="0384F43B" w14:textId="77777777" w:rsidR="0052719A" w:rsidRDefault="0052719A">
      <w:pPr>
        <w:spacing w:after="0" w:line="240" w:lineRule="auto"/>
        <w:jc w:val="both"/>
        <w:rPr>
          <w:sz w:val="24"/>
          <w:szCs w:val="26"/>
          <w:lang w:val="uk-UA"/>
        </w:rPr>
      </w:pPr>
    </w:p>
    <w:p w14:paraId="1E9A3774" w14:textId="77777777" w:rsidR="0052719A" w:rsidRDefault="00000000">
      <w:pPr>
        <w:spacing w:after="0" w:line="240" w:lineRule="auto"/>
        <w:jc w:val="both"/>
        <w:rPr>
          <w:b/>
          <w:szCs w:val="26"/>
          <w:lang w:val="uk-UA"/>
        </w:rPr>
      </w:pPr>
      <w:r>
        <w:rPr>
          <w:b/>
          <w:szCs w:val="26"/>
          <w:lang w:val="uk-UA"/>
        </w:rPr>
        <w:t>Селищний голова                                                                    Сергій ДАНІШ</w:t>
      </w:r>
    </w:p>
    <w:p w14:paraId="1D4E2393" w14:textId="77777777" w:rsidR="0052719A" w:rsidRDefault="0052719A">
      <w:pPr>
        <w:spacing w:after="0" w:line="240" w:lineRule="auto"/>
        <w:jc w:val="both"/>
        <w:rPr>
          <w:b/>
          <w:szCs w:val="28"/>
          <w:lang w:val="uk-UA"/>
        </w:rPr>
      </w:pPr>
    </w:p>
    <w:p w14:paraId="59B78E59" w14:textId="77777777" w:rsidR="0052719A" w:rsidRDefault="0052719A">
      <w:pPr>
        <w:spacing w:after="0" w:line="240" w:lineRule="auto"/>
        <w:rPr>
          <w:sz w:val="26"/>
          <w:szCs w:val="26"/>
          <w:lang w:val="uk-UA"/>
        </w:rPr>
      </w:pPr>
    </w:p>
    <w:p w14:paraId="71DCE543" w14:textId="77777777" w:rsidR="0052719A" w:rsidRDefault="0052719A">
      <w:pPr>
        <w:spacing w:after="0" w:line="240" w:lineRule="auto"/>
        <w:rPr>
          <w:sz w:val="26"/>
          <w:szCs w:val="26"/>
          <w:lang w:val="uk-UA"/>
        </w:rPr>
      </w:pPr>
    </w:p>
    <w:p w14:paraId="425441FC" w14:textId="77777777" w:rsidR="0052719A" w:rsidRDefault="00000000">
      <w:pPr>
        <w:spacing w:after="0" w:line="240" w:lineRule="auto"/>
        <w:rPr>
          <w:sz w:val="26"/>
          <w:szCs w:val="26"/>
          <w:lang w:val="uk-UA"/>
        </w:rPr>
      </w:pPr>
      <w:r>
        <w:rPr>
          <w:sz w:val="26"/>
          <w:szCs w:val="26"/>
          <w:lang w:val="uk-UA"/>
        </w:rPr>
        <w:t>Секретар ради</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Юлія ГЛАВАЦЬКА</w:t>
      </w:r>
    </w:p>
    <w:p w14:paraId="35744A1F" w14:textId="77777777" w:rsidR="0052719A" w:rsidRDefault="0052719A">
      <w:pPr>
        <w:spacing w:after="0" w:line="240" w:lineRule="auto"/>
        <w:rPr>
          <w:sz w:val="26"/>
          <w:szCs w:val="26"/>
          <w:lang w:val="uk-UA"/>
        </w:rPr>
      </w:pPr>
    </w:p>
    <w:p w14:paraId="494C5E7A" w14:textId="77777777" w:rsidR="0052719A" w:rsidRDefault="00000000">
      <w:pPr>
        <w:spacing w:after="0" w:line="240" w:lineRule="auto"/>
        <w:rPr>
          <w:sz w:val="26"/>
          <w:szCs w:val="26"/>
          <w:lang w:val="uk-UA"/>
        </w:rPr>
      </w:pPr>
      <w:r>
        <w:rPr>
          <w:sz w:val="26"/>
          <w:szCs w:val="26"/>
          <w:lang w:val="uk-UA"/>
        </w:rPr>
        <w:t xml:space="preserve">Заступник селищного голови з </w:t>
      </w:r>
    </w:p>
    <w:p w14:paraId="11D158A6" w14:textId="77777777" w:rsidR="0052719A" w:rsidRDefault="00000000">
      <w:pPr>
        <w:spacing w:after="0" w:line="240" w:lineRule="auto"/>
        <w:rPr>
          <w:sz w:val="26"/>
          <w:szCs w:val="26"/>
          <w:lang w:val="uk-UA"/>
        </w:rPr>
      </w:pPr>
      <w:r>
        <w:rPr>
          <w:sz w:val="26"/>
          <w:szCs w:val="26"/>
          <w:lang w:val="uk-UA"/>
        </w:rPr>
        <w:t>гуманітарних та соціальних питань</w:t>
      </w:r>
      <w:r>
        <w:rPr>
          <w:sz w:val="26"/>
          <w:szCs w:val="26"/>
          <w:lang w:val="uk-UA"/>
        </w:rPr>
        <w:tab/>
        <w:t xml:space="preserve">                                   Вікторія БАРАН</w:t>
      </w:r>
    </w:p>
    <w:p w14:paraId="2742821E" w14:textId="77777777" w:rsidR="0052719A" w:rsidRDefault="0052719A">
      <w:pPr>
        <w:spacing w:after="0" w:line="240" w:lineRule="auto"/>
        <w:rPr>
          <w:sz w:val="26"/>
          <w:szCs w:val="26"/>
          <w:lang w:val="uk-UA"/>
        </w:rPr>
      </w:pPr>
    </w:p>
    <w:p w14:paraId="3D867A03" w14:textId="77777777" w:rsidR="0052719A" w:rsidRDefault="00000000">
      <w:pPr>
        <w:spacing w:after="0" w:line="240" w:lineRule="auto"/>
        <w:rPr>
          <w:sz w:val="26"/>
          <w:szCs w:val="26"/>
          <w:lang w:val="uk-UA"/>
        </w:rPr>
      </w:pPr>
      <w:r>
        <w:rPr>
          <w:sz w:val="26"/>
          <w:szCs w:val="26"/>
          <w:lang w:val="uk-UA"/>
        </w:rPr>
        <w:t>Начальник   відділу правового</w:t>
      </w:r>
    </w:p>
    <w:p w14:paraId="6B039902" w14:textId="77777777" w:rsidR="0052719A" w:rsidRDefault="00000000">
      <w:pPr>
        <w:spacing w:after="0" w:line="240" w:lineRule="auto"/>
        <w:rPr>
          <w:sz w:val="26"/>
          <w:szCs w:val="26"/>
          <w:lang w:val="uk-UA"/>
        </w:rPr>
      </w:pPr>
      <w:r>
        <w:rPr>
          <w:sz w:val="26"/>
          <w:szCs w:val="26"/>
          <w:lang w:val="uk-UA"/>
        </w:rPr>
        <w:t>забезпечення                                                                              Олена ПОГОНЕЦЬ</w:t>
      </w:r>
    </w:p>
    <w:p w14:paraId="0411CC5A" w14:textId="77777777" w:rsidR="0052719A" w:rsidRDefault="0052719A">
      <w:pPr>
        <w:spacing w:after="0" w:line="240" w:lineRule="auto"/>
        <w:rPr>
          <w:szCs w:val="28"/>
          <w:lang w:val="uk-UA"/>
        </w:rPr>
      </w:pPr>
    </w:p>
    <w:sectPr w:rsidR="0052719A">
      <w:pgSz w:w="11906" w:h="16838"/>
      <w:pgMar w:top="426"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0A39" w14:textId="77777777" w:rsidR="001756EC" w:rsidRDefault="001756EC">
      <w:pPr>
        <w:spacing w:line="240" w:lineRule="auto"/>
      </w:pPr>
      <w:r>
        <w:separator/>
      </w:r>
    </w:p>
  </w:endnote>
  <w:endnote w:type="continuationSeparator" w:id="0">
    <w:p w14:paraId="1DB31DA7" w14:textId="77777777" w:rsidR="001756EC" w:rsidRDefault="00175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swiss"/>
    <w:pitch w:val="default"/>
    <w:sig w:usb0="00000000"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20AE" w14:textId="77777777" w:rsidR="001756EC" w:rsidRDefault="001756EC">
      <w:pPr>
        <w:spacing w:after="0"/>
      </w:pPr>
      <w:r>
        <w:separator/>
      </w:r>
    </w:p>
  </w:footnote>
  <w:footnote w:type="continuationSeparator" w:id="0">
    <w:p w14:paraId="699726F2" w14:textId="77777777" w:rsidR="001756EC" w:rsidRDefault="001756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08"/>
    <w:rsid w:val="00047075"/>
    <w:rsid w:val="0004747C"/>
    <w:rsid w:val="000542AF"/>
    <w:rsid w:val="00060560"/>
    <w:rsid w:val="00073C32"/>
    <w:rsid w:val="000A26AD"/>
    <w:rsid w:val="000C6F14"/>
    <w:rsid w:val="001756EC"/>
    <w:rsid w:val="001B2922"/>
    <w:rsid w:val="001F4D05"/>
    <w:rsid w:val="002C4358"/>
    <w:rsid w:val="002D7CF3"/>
    <w:rsid w:val="00307500"/>
    <w:rsid w:val="00313DBC"/>
    <w:rsid w:val="00316EFA"/>
    <w:rsid w:val="00334B31"/>
    <w:rsid w:val="0035439F"/>
    <w:rsid w:val="00392C57"/>
    <w:rsid w:val="003C17F3"/>
    <w:rsid w:val="003D5086"/>
    <w:rsid w:val="003E6526"/>
    <w:rsid w:val="003F216C"/>
    <w:rsid w:val="004202A4"/>
    <w:rsid w:val="00441F43"/>
    <w:rsid w:val="00463685"/>
    <w:rsid w:val="0046586C"/>
    <w:rsid w:val="004A17D3"/>
    <w:rsid w:val="004A404B"/>
    <w:rsid w:val="004A56A9"/>
    <w:rsid w:val="0052719A"/>
    <w:rsid w:val="00561479"/>
    <w:rsid w:val="005E0971"/>
    <w:rsid w:val="0060412A"/>
    <w:rsid w:val="006278F7"/>
    <w:rsid w:val="00646150"/>
    <w:rsid w:val="00656D0F"/>
    <w:rsid w:val="00675649"/>
    <w:rsid w:val="006C026D"/>
    <w:rsid w:val="006F0703"/>
    <w:rsid w:val="00702FD1"/>
    <w:rsid w:val="00753BC2"/>
    <w:rsid w:val="00765D08"/>
    <w:rsid w:val="007661FC"/>
    <w:rsid w:val="00784D47"/>
    <w:rsid w:val="007B029E"/>
    <w:rsid w:val="008771E9"/>
    <w:rsid w:val="00892832"/>
    <w:rsid w:val="00897813"/>
    <w:rsid w:val="008A52C6"/>
    <w:rsid w:val="008D31FB"/>
    <w:rsid w:val="009429DB"/>
    <w:rsid w:val="00951BB2"/>
    <w:rsid w:val="00973603"/>
    <w:rsid w:val="00996FDB"/>
    <w:rsid w:val="009B6CD6"/>
    <w:rsid w:val="00A43B88"/>
    <w:rsid w:val="00A7607A"/>
    <w:rsid w:val="00A96586"/>
    <w:rsid w:val="00AB39AE"/>
    <w:rsid w:val="00AF6028"/>
    <w:rsid w:val="00AF7944"/>
    <w:rsid w:val="00BC6C2F"/>
    <w:rsid w:val="00BE3E66"/>
    <w:rsid w:val="00C16139"/>
    <w:rsid w:val="00C21F70"/>
    <w:rsid w:val="00C24813"/>
    <w:rsid w:val="00C5160B"/>
    <w:rsid w:val="00C624EE"/>
    <w:rsid w:val="00C659BD"/>
    <w:rsid w:val="00C71ED0"/>
    <w:rsid w:val="00C95C88"/>
    <w:rsid w:val="00CB2D91"/>
    <w:rsid w:val="00CC6377"/>
    <w:rsid w:val="00CD1F5A"/>
    <w:rsid w:val="00CD4037"/>
    <w:rsid w:val="00CD79D2"/>
    <w:rsid w:val="00D14CEF"/>
    <w:rsid w:val="00D20A80"/>
    <w:rsid w:val="00D4672F"/>
    <w:rsid w:val="00D700FB"/>
    <w:rsid w:val="00D76EA7"/>
    <w:rsid w:val="00D847F8"/>
    <w:rsid w:val="00E37246"/>
    <w:rsid w:val="00E619EB"/>
    <w:rsid w:val="00E70A47"/>
    <w:rsid w:val="00E716E4"/>
    <w:rsid w:val="00EB50AC"/>
    <w:rsid w:val="00EF53CA"/>
    <w:rsid w:val="00F17B14"/>
    <w:rsid w:val="00F32E21"/>
    <w:rsid w:val="00F43D19"/>
    <w:rsid w:val="00F83F38"/>
    <w:rsid w:val="63F05B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ECF8CA"/>
  <w15:docId w15:val="{C1B98392-F9B0-4852-AEF5-458C8AA0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eastAsia="Calibri" w:hAnsi="Times New Roman" w:cs="Times New Roman"/>
      <w:sz w:val="28"/>
      <w:szCs w:val="22"/>
      <w:lang w:eastAsia="en-US"/>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semiHidden/>
    <w:unhideWhenUsed/>
    <w:pPr>
      <w:spacing w:before="100" w:beforeAutospacing="1" w:after="100" w:afterAutospacing="1" w:line="240" w:lineRule="auto"/>
    </w:pPr>
    <w:rPr>
      <w:rFonts w:eastAsia="Times New Roman"/>
      <w:sz w:val="24"/>
      <w:szCs w:val="24"/>
      <w:lang w:val="en-US"/>
    </w:rPr>
  </w:style>
  <w:style w:type="paragraph" w:styleId="a8">
    <w:name w:val="Subtitle"/>
    <w:basedOn w:val="a"/>
    <w:next w:val="a"/>
    <w:link w:val="a9"/>
    <w:uiPriority w:val="11"/>
    <w:qFormat/>
    <w:rPr>
      <w:rFonts w:eastAsiaTheme="majorEastAsia" w:cstheme="majorBidi"/>
      <w:color w:val="595959" w:themeColor="text1" w:themeTint="A6"/>
      <w:spacing w:val="15"/>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character" w:customStyle="1" w:styleId="a4">
    <w:name w:val="Текст выноски Знак"/>
    <w:basedOn w:val="a0"/>
    <w:link w:val="a3"/>
    <w:uiPriority w:val="99"/>
    <w:semiHidden/>
    <w:rPr>
      <w:rFonts w:ascii="Segoe UI" w:eastAsia="Calibri" w:hAnsi="Segoe UI" w:cs="Segoe UI"/>
      <w:kern w:val="0"/>
      <w:sz w:val="18"/>
      <w:szCs w:val="18"/>
      <w14:ligatures w14:val="none"/>
    </w:rPr>
  </w:style>
  <w:style w:type="character" w:customStyle="1" w:styleId="rvts23">
    <w:name w:val="rvts2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2F1B930-36CC-40C1-8AB6-7064E591BB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Пикула</dc:creator>
  <cp:lastModifiedBy>Julia</cp:lastModifiedBy>
  <cp:revision>2</cp:revision>
  <cp:lastPrinted>2026-02-04T08:41:00Z</cp:lastPrinted>
  <dcterms:created xsi:type="dcterms:W3CDTF">2026-03-25T11:47:00Z</dcterms:created>
  <dcterms:modified xsi:type="dcterms:W3CDTF">2026-03-25T11:47:00Z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01222DFEB9714819AB4983268D820968_12</vt:lpwstr>
  </property>
</Properties>
</file>