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39698" w14:textId="77777777" w:rsidR="00833DAF" w:rsidRPr="00194C7F" w:rsidRDefault="00833DAF" w:rsidP="00DE0274">
      <w:pPr>
        <w:spacing w:line="480" w:lineRule="auto"/>
        <w:jc w:val="center"/>
        <w:rPr>
          <w:rFonts w:asciiTheme="minorHAnsi" w:hAnsiTheme="minorHAnsi" w:cstheme="minorHAnsi"/>
          <w:b/>
          <w:bCs/>
          <w:sz w:val="24"/>
          <w:szCs w:val="24"/>
        </w:rPr>
      </w:pPr>
    </w:p>
    <w:p w14:paraId="3482A403" w14:textId="77777777" w:rsidR="00833DAF" w:rsidRPr="00194C7F" w:rsidRDefault="00833DAF" w:rsidP="00DE0274">
      <w:pPr>
        <w:spacing w:line="480" w:lineRule="auto"/>
        <w:jc w:val="center"/>
        <w:rPr>
          <w:rFonts w:asciiTheme="minorHAnsi" w:hAnsiTheme="minorHAnsi" w:cstheme="minorHAnsi"/>
          <w:b/>
          <w:bCs/>
          <w:sz w:val="24"/>
          <w:szCs w:val="24"/>
        </w:rPr>
      </w:pPr>
    </w:p>
    <w:p w14:paraId="721C1A52" w14:textId="77777777" w:rsidR="00833DAF" w:rsidRPr="00194C7F" w:rsidRDefault="00833DAF" w:rsidP="00DE0274">
      <w:pPr>
        <w:spacing w:line="480" w:lineRule="auto"/>
        <w:jc w:val="center"/>
        <w:rPr>
          <w:rFonts w:asciiTheme="minorHAnsi" w:hAnsiTheme="minorHAnsi" w:cstheme="minorHAnsi"/>
          <w:b/>
          <w:bCs/>
          <w:sz w:val="24"/>
          <w:szCs w:val="24"/>
        </w:rPr>
      </w:pPr>
    </w:p>
    <w:p w14:paraId="2EDA3823" w14:textId="77777777" w:rsidR="00406DB0" w:rsidRPr="00194C7F" w:rsidRDefault="00406DB0" w:rsidP="00DE0274">
      <w:pPr>
        <w:spacing w:line="480" w:lineRule="auto"/>
        <w:jc w:val="center"/>
        <w:rPr>
          <w:rFonts w:asciiTheme="minorHAnsi" w:hAnsiTheme="minorHAnsi" w:cstheme="minorHAnsi"/>
          <w:b/>
          <w:bCs/>
          <w:sz w:val="24"/>
          <w:szCs w:val="24"/>
        </w:rPr>
      </w:pPr>
    </w:p>
    <w:p w14:paraId="416296AA" w14:textId="3FEBB767" w:rsidR="00833DAF" w:rsidRPr="004B0D5E" w:rsidRDefault="00833DAF" w:rsidP="00DE0274">
      <w:pPr>
        <w:spacing w:line="480" w:lineRule="auto"/>
        <w:jc w:val="center"/>
        <w:rPr>
          <w:rFonts w:asciiTheme="minorHAnsi" w:hAnsiTheme="minorHAnsi" w:cstheme="minorHAnsi"/>
          <w:b/>
          <w:bCs/>
          <w:sz w:val="24"/>
          <w:szCs w:val="24"/>
        </w:rPr>
      </w:pPr>
      <w:r w:rsidRPr="004B0D5E">
        <w:rPr>
          <w:rFonts w:asciiTheme="minorHAnsi" w:hAnsiTheme="minorHAnsi" w:cstheme="minorHAnsi"/>
          <w:b/>
          <w:bCs/>
          <w:sz w:val="24"/>
          <w:szCs w:val="24"/>
        </w:rPr>
        <w:t xml:space="preserve">AIED presentation </w:t>
      </w:r>
      <w:r w:rsidR="00D6444F" w:rsidRPr="004B0D5E">
        <w:rPr>
          <w:rFonts w:asciiTheme="minorHAnsi" w:hAnsiTheme="minorHAnsi" w:cstheme="minorHAnsi"/>
          <w:b/>
          <w:bCs/>
          <w:sz w:val="24"/>
          <w:szCs w:val="24"/>
        </w:rPr>
        <w:t>backgroun</w:t>
      </w:r>
      <w:r w:rsidR="00EE54A6" w:rsidRPr="004B0D5E">
        <w:rPr>
          <w:rFonts w:asciiTheme="minorHAnsi" w:hAnsiTheme="minorHAnsi" w:cstheme="minorHAnsi"/>
          <w:b/>
          <w:bCs/>
          <w:sz w:val="24"/>
          <w:szCs w:val="24"/>
        </w:rPr>
        <w:t xml:space="preserve">d report: </w:t>
      </w:r>
    </w:p>
    <w:p w14:paraId="4293B2B2" w14:textId="18A0CB23" w:rsidR="004B0D5E" w:rsidRPr="004B0D5E" w:rsidRDefault="00EE54A6" w:rsidP="004B0D5E">
      <w:pPr>
        <w:spacing w:line="480" w:lineRule="auto"/>
        <w:jc w:val="center"/>
        <w:rPr>
          <w:rFonts w:asciiTheme="minorHAnsi" w:hAnsiTheme="minorHAnsi" w:cstheme="minorHAnsi"/>
          <w:b/>
          <w:bCs/>
          <w:sz w:val="24"/>
          <w:szCs w:val="24"/>
        </w:rPr>
      </w:pPr>
      <w:r w:rsidRPr="004B0D5E">
        <w:rPr>
          <w:rFonts w:asciiTheme="minorHAnsi" w:hAnsiTheme="minorHAnsi" w:cstheme="minorHAnsi"/>
          <w:b/>
          <w:bCs/>
          <w:sz w:val="24"/>
          <w:szCs w:val="24"/>
        </w:rPr>
        <w:t>Kahoot!360 and AI in Corporate Learning</w:t>
      </w:r>
      <w:r w:rsidRPr="004B0D5E">
        <w:rPr>
          <w:rFonts w:asciiTheme="minorHAnsi" w:hAnsiTheme="minorHAnsi" w:cstheme="minorHAnsi"/>
          <w:b/>
          <w:bCs/>
          <w:sz w:val="24"/>
          <w:szCs w:val="24"/>
        </w:rPr>
        <w:t xml:space="preserve">: </w:t>
      </w:r>
      <w:r w:rsidR="004B0D5E" w:rsidRPr="004B0D5E">
        <w:rPr>
          <w:rFonts w:asciiTheme="minorHAnsi" w:hAnsiTheme="minorHAnsi" w:cstheme="minorHAnsi"/>
          <w:b/>
          <w:bCs/>
          <w:sz w:val="24"/>
          <w:szCs w:val="24"/>
        </w:rPr>
        <w:t>Best Practices in AI Literacy, in AI for Education</w:t>
      </w:r>
    </w:p>
    <w:p w14:paraId="28BB4A5B" w14:textId="77777777" w:rsidR="00406DB0" w:rsidRPr="004B0D5E" w:rsidRDefault="00406DB0" w:rsidP="00DE0274">
      <w:pPr>
        <w:spacing w:line="480" w:lineRule="auto"/>
        <w:jc w:val="center"/>
        <w:rPr>
          <w:rFonts w:asciiTheme="minorHAnsi" w:hAnsiTheme="minorHAnsi" w:cstheme="minorHAnsi"/>
          <w:b/>
          <w:bCs/>
          <w:sz w:val="24"/>
          <w:szCs w:val="24"/>
        </w:rPr>
      </w:pPr>
    </w:p>
    <w:p w14:paraId="6E83F329" w14:textId="53E5A284" w:rsidR="00833DAF" w:rsidRPr="004B0D5E" w:rsidRDefault="00833DAF" w:rsidP="00DE0274">
      <w:pPr>
        <w:spacing w:line="480" w:lineRule="auto"/>
        <w:jc w:val="center"/>
        <w:rPr>
          <w:rFonts w:asciiTheme="minorHAnsi" w:hAnsiTheme="minorHAnsi" w:cstheme="minorHAnsi"/>
          <w:b/>
          <w:bCs/>
          <w:sz w:val="24"/>
          <w:szCs w:val="24"/>
        </w:rPr>
      </w:pPr>
      <w:r w:rsidRPr="004B0D5E">
        <w:rPr>
          <w:rFonts w:asciiTheme="minorHAnsi" w:hAnsiTheme="minorHAnsi" w:cstheme="minorHAnsi"/>
          <w:b/>
          <w:bCs/>
          <w:sz w:val="24"/>
          <w:szCs w:val="24"/>
        </w:rPr>
        <w:t>Tanya Guyatt</w:t>
      </w:r>
    </w:p>
    <w:p w14:paraId="2ACC0B7F" w14:textId="6B975AC5" w:rsidR="00406DB0" w:rsidRPr="004B0D5E" w:rsidRDefault="00406DB0" w:rsidP="00DE0274">
      <w:pPr>
        <w:spacing w:line="480" w:lineRule="auto"/>
        <w:jc w:val="center"/>
        <w:rPr>
          <w:rFonts w:asciiTheme="minorHAnsi" w:hAnsiTheme="minorHAnsi" w:cstheme="minorHAnsi"/>
          <w:b/>
          <w:bCs/>
          <w:sz w:val="24"/>
          <w:szCs w:val="24"/>
        </w:rPr>
      </w:pPr>
      <w:r w:rsidRPr="004B0D5E">
        <w:rPr>
          <w:rFonts w:asciiTheme="minorHAnsi" w:hAnsiTheme="minorHAnsi" w:cstheme="minorHAnsi"/>
          <w:b/>
          <w:bCs/>
          <w:sz w:val="24"/>
          <w:szCs w:val="24"/>
        </w:rPr>
        <w:t>University of Toronto, OISE</w:t>
      </w:r>
    </w:p>
    <w:p w14:paraId="12425E66" w14:textId="4FECBA2B" w:rsidR="00833DAF" w:rsidRPr="004B0D5E" w:rsidRDefault="00833DAF" w:rsidP="00DE0274">
      <w:pPr>
        <w:spacing w:line="480" w:lineRule="auto"/>
        <w:jc w:val="center"/>
        <w:rPr>
          <w:rFonts w:asciiTheme="minorHAnsi" w:hAnsiTheme="minorHAnsi" w:cstheme="minorHAnsi"/>
          <w:b/>
          <w:bCs/>
          <w:sz w:val="24"/>
          <w:szCs w:val="24"/>
        </w:rPr>
      </w:pPr>
      <w:r w:rsidRPr="004B0D5E">
        <w:rPr>
          <w:rFonts w:asciiTheme="minorHAnsi" w:hAnsiTheme="minorHAnsi" w:cstheme="minorHAnsi"/>
          <w:b/>
          <w:bCs/>
          <w:sz w:val="24"/>
          <w:szCs w:val="24"/>
        </w:rPr>
        <w:t>CTL1615:  Intro to Artificial Intelligence in Education</w:t>
      </w:r>
    </w:p>
    <w:p w14:paraId="0C4D7338" w14:textId="28823047" w:rsidR="00833DAF" w:rsidRPr="004B0D5E" w:rsidRDefault="00833DAF" w:rsidP="00DE0274">
      <w:pPr>
        <w:spacing w:line="480" w:lineRule="auto"/>
        <w:jc w:val="center"/>
        <w:rPr>
          <w:rFonts w:asciiTheme="minorHAnsi" w:hAnsiTheme="minorHAnsi" w:cstheme="minorHAnsi"/>
          <w:b/>
          <w:bCs/>
          <w:sz w:val="24"/>
          <w:szCs w:val="24"/>
        </w:rPr>
      </w:pPr>
      <w:r w:rsidRPr="004B0D5E">
        <w:rPr>
          <w:rFonts w:asciiTheme="minorHAnsi" w:hAnsiTheme="minorHAnsi" w:cstheme="minorHAnsi"/>
          <w:b/>
          <w:bCs/>
          <w:sz w:val="24"/>
          <w:szCs w:val="24"/>
        </w:rPr>
        <w:t>Professor Lesley Wilton</w:t>
      </w:r>
    </w:p>
    <w:p w14:paraId="39461552" w14:textId="7B9647B4" w:rsidR="00833DAF" w:rsidRPr="004B0D5E" w:rsidRDefault="00D6444F" w:rsidP="00DE0274">
      <w:pPr>
        <w:spacing w:line="480" w:lineRule="auto"/>
        <w:jc w:val="center"/>
        <w:rPr>
          <w:rFonts w:asciiTheme="minorHAnsi" w:hAnsiTheme="minorHAnsi" w:cstheme="minorHAnsi"/>
          <w:b/>
          <w:bCs/>
          <w:sz w:val="24"/>
          <w:szCs w:val="24"/>
        </w:rPr>
      </w:pPr>
      <w:r w:rsidRPr="004B0D5E">
        <w:rPr>
          <w:rFonts w:asciiTheme="minorHAnsi" w:hAnsiTheme="minorHAnsi" w:cstheme="minorHAnsi"/>
          <w:b/>
          <w:bCs/>
          <w:sz w:val="24"/>
          <w:szCs w:val="24"/>
        </w:rPr>
        <w:t>June 8</w:t>
      </w:r>
      <w:r w:rsidR="00833DAF" w:rsidRPr="004B0D5E">
        <w:rPr>
          <w:rFonts w:asciiTheme="minorHAnsi" w:hAnsiTheme="minorHAnsi" w:cstheme="minorHAnsi"/>
          <w:b/>
          <w:bCs/>
          <w:sz w:val="24"/>
          <w:szCs w:val="24"/>
        </w:rPr>
        <w:t>, 2025</w:t>
      </w:r>
    </w:p>
    <w:p w14:paraId="48E66043" w14:textId="4907D4BD" w:rsidR="00833DAF" w:rsidRPr="00194C7F" w:rsidRDefault="00833DAF" w:rsidP="00DE0274">
      <w:pPr>
        <w:spacing w:line="480" w:lineRule="auto"/>
        <w:rPr>
          <w:rFonts w:asciiTheme="minorHAnsi" w:hAnsiTheme="minorHAnsi" w:cstheme="minorHAnsi"/>
          <w:b/>
          <w:bCs/>
          <w:sz w:val="24"/>
          <w:szCs w:val="24"/>
        </w:rPr>
      </w:pPr>
      <w:r w:rsidRPr="00194C7F">
        <w:rPr>
          <w:rFonts w:asciiTheme="minorHAnsi" w:hAnsiTheme="minorHAnsi" w:cstheme="minorHAnsi"/>
          <w:b/>
          <w:bCs/>
          <w:sz w:val="24"/>
          <w:szCs w:val="24"/>
        </w:rPr>
        <w:br w:type="page"/>
      </w:r>
    </w:p>
    <w:p w14:paraId="710FED2B" w14:textId="624B8763" w:rsidR="00054D90" w:rsidRPr="00194C7F" w:rsidRDefault="00FD1FC6" w:rsidP="00DE0274">
      <w:pPr>
        <w:spacing w:line="480" w:lineRule="auto"/>
        <w:ind w:firstLine="720"/>
        <w:rPr>
          <w:rFonts w:asciiTheme="minorHAnsi" w:hAnsiTheme="minorHAnsi" w:cstheme="minorHAnsi"/>
          <w:sz w:val="24"/>
          <w:szCs w:val="24"/>
        </w:rPr>
      </w:pPr>
      <w:r w:rsidRPr="00194C7F">
        <w:rPr>
          <w:rFonts w:asciiTheme="minorHAnsi" w:hAnsiTheme="minorHAnsi" w:cstheme="minorHAnsi"/>
          <w:sz w:val="24"/>
          <w:szCs w:val="24"/>
        </w:rPr>
        <w:lastRenderedPageBreak/>
        <w:t>Kahoot</w:t>
      </w:r>
      <w:r w:rsidR="004D7E59" w:rsidRPr="00194C7F">
        <w:rPr>
          <w:rFonts w:asciiTheme="minorHAnsi" w:hAnsiTheme="minorHAnsi" w:cstheme="minorHAnsi"/>
          <w:sz w:val="24"/>
          <w:szCs w:val="24"/>
        </w:rPr>
        <w:t>!</w:t>
      </w:r>
      <w:r w:rsidRPr="00194C7F">
        <w:rPr>
          <w:rFonts w:asciiTheme="minorHAnsi" w:hAnsiTheme="minorHAnsi" w:cstheme="minorHAnsi"/>
          <w:sz w:val="24"/>
          <w:szCs w:val="24"/>
        </w:rPr>
        <w:t xml:space="preserve"> is a popular online, interactive tool using gamification of quizzes and polls to increase engagement during in</w:t>
      </w:r>
      <w:r w:rsidR="00EF0950" w:rsidRPr="00194C7F">
        <w:rPr>
          <w:rFonts w:asciiTheme="minorHAnsi" w:hAnsiTheme="minorHAnsi" w:cstheme="minorHAnsi"/>
          <w:sz w:val="24"/>
          <w:szCs w:val="24"/>
        </w:rPr>
        <w:t>-</w:t>
      </w:r>
      <w:r w:rsidRPr="00194C7F">
        <w:rPr>
          <w:rFonts w:asciiTheme="minorHAnsi" w:hAnsiTheme="minorHAnsi" w:cstheme="minorHAnsi"/>
          <w:sz w:val="24"/>
          <w:szCs w:val="24"/>
        </w:rPr>
        <w:t xml:space="preserve">person or remote classes. Kahoot is used by over 8 million educators from </w:t>
      </w:r>
      <w:r w:rsidR="004475D4" w:rsidRPr="00194C7F">
        <w:rPr>
          <w:rFonts w:asciiTheme="minorHAnsi" w:hAnsiTheme="minorHAnsi" w:cstheme="minorHAnsi"/>
          <w:sz w:val="24"/>
          <w:szCs w:val="24"/>
        </w:rPr>
        <w:t>k</w:t>
      </w:r>
      <w:r w:rsidRPr="00194C7F">
        <w:rPr>
          <w:rFonts w:asciiTheme="minorHAnsi" w:hAnsiTheme="minorHAnsi" w:cstheme="minorHAnsi"/>
          <w:sz w:val="24"/>
          <w:szCs w:val="24"/>
        </w:rPr>
        <w:t xml:space="preserve">indergarten to higher </w:t>
      </w:r>
      <w:r w:rsidR="00061436" w:rsidRPr="00194C7F">
        <w:rPr>
          <w:rFonts w:asciiTheme="minorHAnsi" w:hAnsiTheme="minorHAnsi" w:cstheme="minorHAnsi"/>
          <w:sz w:val="24"/>
          <w:szCs w:val="24"/>
        </w:rPr>
        <w:t>education and</w:t>
      </w:r>
      <w:r w:rsidR="00C2595D" w:rsidRPr="00194C7F">
        <w:rPr>
          <w:rFonts w:asciiTheme="minorHAnsi" w:hAnsiTheme="minorHAnsi" w:cstheme="minorHAnsi"/>
          <w:sz w:val="24"/>
          <w:szCs w:val="24"/>
        </w:rPr>
        <w:t xml:space="preserve"> </w:t>
      </w:r>
      <w:r w:rsidRPr="00194C7F">
        <w:rPr>
          <w:rFonts w:asciiTheme="minorHAnsi" w:hAnsiTheme="minorHAnsi" w:cstheme="minorHAnsi"/>
          <w:sz w:val="24"/>
          <w:szCs w:val="24"/>
        </w:rPr>
        <w:t xml:space="preserve">has recently segued into the corporate training market with </w:t>
      </w:r>
      <w:hyperlink r:id="rId7" w:history="1">
        <w:r w:rsidRPr="00194C7F">
          <w:rPr>
            <w:rStyle w:val="Hyperlink"/>
            <w:rFonts w:asciiTheme="minorHAnsi" w:hAnsiTheme="minorHAnsi" w:cstheme="minorHAnsi"/>
            <w:sz w:val="24"/>
            <w:szCs w:val="24"/>
          </w:rPr>
          <w:t>Kahoot</w:t>
        </w:r>
        <w:r w:rsidR="004D7E59" w:rsidRPr="00194C7F">
          <w:rPr>
            <w:rStyle w:val="Hyperlink"/>
            <w:rFonts w:asciiTheme="minorHAnsi" w:hAnsiTheme="minorHAnsi" w:cstheme="minorHAnsi"/>
            <w:sz w:val="24"/>
            <w:szCs w:val="24"/>
          </w:rPr>
          <w:t>!</w:t>
        </w:r>
        <w:r w:rsidRPr="00194C7F">
          <w:rPr>
            <w:rStyle w:val="Hyperlink"/>
            <w:rFonts w:asciiTheme="minorHAnsi" w:hAnsiTheme="minorHAnsi" w:cstheme="minorHAnsi"/>
            <w:sz w:val="24"/>
            <w:szCs w:val="24"/>
          </w:rPr>
          <w:t xml:space="preserve"> 360</w:t>
        </w:r>
      </w:hyperlink>
      <w:r w:rsidR="0059038D">
        <w:rPr>
          <w:rStyle w:val="Hyperlink"/>
          <w:rFonts w:asciiTheme="minorHAnsi" w:hAnsiTheme="minorHAnsi" w:cstheme="minorHAnsi"/>
          <w:sz w:val="24"/>
          <w:szCs w:val="24"/>
        </w:rPr>
        <w:t xml:space="preserve"> </w:t>
      </w:r>
      <w:r w:rsidR="0059038D" w:rsidRPr="0059038D">
        <w:rPr>
          <w:rStyle w:val="Hyperlink"/>
          <w:rFonts w:asciiTheme="minorHAnsi" w:hAnsiTheme="minorHAnsi" w:cstheme="minorHAnsi"/>
          <w:color w:val="000000" w:themeColor="text1"/>
          <w:sz w:val="24"/>
          <w:szCs w:val="24"/>
          <w:u w:val="none"/>
        </w:rPr>
        <w:t>(Kahoot</w:t>
      </w:r>
      <w:r w:rsidR="0059038D">
        <w:rPr>
          <w:rStyle w:val="Hyperlink"/>
          <w:rFonts w:asciiTheme="minorHAnsi" w:hAnsiTheme="minorHAnsi" w:cstheme="minorHAnsi"/>
          <w:color w:val="000000" w:themeColor="text1"/>
          <w:sz w:val="24"/>
          <w:szCs w:val="24"/>
          <w:u w:val="none"/>
        </w:rPr>
        <w:t>, n.d.)</w:t>
      </w:r>
      <w:r w:rsidRPr="0059038D">
        <w:rPr>
          <w:rFonts w:asciiTheme="minorHAnsi" w:hAnsiTheme="minorHAnsi" w:cstheme="minorHAnsi"/>
          <w:color w:val="000000" w:themeColor="text1"/>
          <w:sz w:val="24"/>
          <w:szCs w:val="24"/>
        </w:rPr>
        <w:t xml:space="preserve">. </w:t>
      </w:r>
      <w:r w:rsidR="00260985" w:rsidRPr="00194C7F">
        <w:rPr>
          <w:rFonts w:asciiTheme="minorHAnsi" w:hAnsiTheme="minorHAnsi" w:cstheme="minorHAnsi"/>
          <w:sz w:val="24"/>
          <w:szCs w:val="24"/>
        </w:rPr>
        <w:t>S</w:t>
      </w:r>
      <w:r w:rsidRPr="00194C7F">
        <w:rPr>
          <w:rFonts w:asciiTheme="minorHAnsi" w:hAnsiTheme="minorHAnsi" w:cstheme="minorHAnsi"/>
          <w:sz w:val="24"/>
          <w:szCs w:val="24"/>
        </w:rPr>
        <w:t xml:space="preserve">tarting in 2023, Kahoot </w:t>
      </w:r>
      <w:r w:rsidR="00260985" w:rsidRPr="00194C7F">
        <w:rPr>
          <w:rFonts w:asciiTheme="minorHAnsi" w:hAnsiTheme="minorHAnsi" w:cstheme="minorHAnsi"/>
          <w:sz w:val="24"/>
          <w:szCs w:val="24"/>
        </w:rPr>
        <w:t>integrated</w:t>
      </w:r>
      <w:r w:rsidRPr="00194C7F">
        <w:rPr>
          <w:rFonts w:asciiTheme="minorHAnsi" w:hAnsiTheme="minorHAnsi" w:cstheme="minorHAnsi"/>
          <w:sz w:val="24"/>
          <w:szCs w:val="24"/>
        </w:rPr>
        <w:t xml:space="preserve"> AI </w:t>
      </w:r>
      <w:r w:rsidR="00260985" w:rsidRPr="00194C7F">
        <w:rPr>
          <w:rFonts w:asciiTheme="minorHAnsi" w:hAnsiTheme="minorHAnsi" w:cstheme="minorHAnsi"/>
          <w:sz w:val="24"/>
          <w:szCs w:val="24"/>
        </w:rPr>
        <w:t>into the educational technology</w:t>
      </w:r>
      <w:r w:rsidRPr="00194C7F">
        <w:rPr>
          <w:rFonts w:asciiTheme="minorHAnsi" w:hAnsiTheme="minorHAnsi" w:cstheme="minorHAnsi"/>
          <w:sz w:val="24"/>
          <w:szCs w:val="24"/>
        </w:rPr>
        <w:t xml:space="preserve">. The AI </w:t>
      </w:r>
      <w:r w:rsidR="00260985" w:rsidRPr="00194C7F">
        <w:rPr>
          <w:rFonts w:asciiTheme="minorHAnsi" w:hAnsiTheme="minorHAnsi" w:cstheme="minorHAnsi"/>
          <w:sz w:val="24"/>
          <w:szCs w:val="24"/>
        </w:rPr>
        <w:t>system</w:t>
      </w:r>
      <w:r w:rsidRPr="00194C7F">
        <w:rPr>
          <w:rFonts w:asciiTheme="minorHAnsi" w:hAnsiTheme="minorHAnsi" w:cstheme="minorHAnsi"/>
          <w:sz w:val="24"/>
          <w:szCs w:val="24"/>
        </w:rPr>
        <w:t xml:space="preserve"> has several components</w:t>
      </w:r>
      <w:r w:rsidR="00EF0950" w:rsidRPr="00194C7F">
        <w:rPr>
          <w:rFonts w:asciiTheme="minorHAnsi" w:hAnsiTheme="minorHAnsi" w:cstheme="minorHAnsi"/>
          <w:sz w:val="24"/>
          <w:szCs w:val="24"/>
        </w:rPr>
        <w:t>:</w:t>
      </w:r>
      <w:r w:rsidRPr="00194C7F">
        <w:rPr>
          <w:rFonts w:asciiTheme="minorHAnsi" w:hAnsiTheme="minorHAnsi" w:cstheme="minorHAnsi"/>
          <w:sz w:val="24"/>
          <w:szCs w:val="24"/>
        </w:rPr>
        <w:t xml:space="preserve"> </w:t>
      </w:r>
      <w:r w:rsidR="00EF0950" w:rsidRPr="00194C7F">
        <w:rPr>
          <w:rFonts w:asciiTheme="minorHAnsi" w:hAnsiTheme="minorHAnsi" w:cstheme="minorHAnsi"/>
          <w:sz w:val="24"/>
          <w:szCs w:val="24"/>
        </w:rPr>
        <w:t>u</w:t>
      </w:r>
      <w:r w:rsidRPr="00194C7F">
        <w:rPr>
          <w:rFonts w:asciiTheme="minorHAnsi" w:hAnsiTheme="minorHAnsi" w:cstheme="minorHAnsi"/>
          <w:sz w:val="24"/>
          <w:szCs w:val="24"/>
        </w:rPr>
        <w:t xml:space="preserve">sers </w:t>
      </w:r>
      <w:r w:rsidR="0059038D">
        <w:rPr>
          <w:rFonts w:asciiTheme="minorHAnsi" w:hAnsiTheme="minorHAnsi" w:cstheme="minorHAnsi"/>
          <w:sz w:val="24"/>
          <w:szCs w:val="24"/>
        </w:rPr>
        <w:t xml:space="preserve">can </w:t>
      </w:r>
      <w:r w:rsidR="00260985" w:rsidRPr="00194C7F">
        <w:rPr>
          <w:rFonts w:asciiTheme="minorHAnsi" w:hAnsiTheme="minorHAnsi" w:cstheme="minorHAnsi"/>
          <w:sz w:val="24"/>
          <w:szCs w:val="24"/>
        </w:rPr>
        <w:t xml:space="preserve">deploy it to </w:t>
      </w:r>
      <w:r w:rsidRPr="00194C7F">
        <w:rPr>
          <w:rFonts w:asciiTheme="minorHAnsi" w:hAnsiTheme="minorHAnsi" w:cstheme="minorHAnsi"/>
          <w:sz w:val="24"/>
          <w:szCs w:val="24"/>
        </w:rPr>
        <w:t>generate quizzes</w:t>
      </w:r>
      <w:r w:rsidR="004D7E59" w:rsidRPr="00194C7F">
        <w:rPr>
          <w:rFonts w:asciiTheme="minorHAnsi" w:hAnsiTheme="minorHAnsi" w:cstheme="minorHAnsi"/>
          <w:sz w:val="24"/>
          <w:szCs w:val="24"/>
        </w:rPr>
        <w:t xml:space="preserve">, </w:t>
      </w:r>
      <w:r w:rsidRPr="00194C7F">
        <w:rPr>
          <w:rFonts w:asciiTheme="minorHAnsi" w:hAnsiTheme="minorHAnsi" w:cstheme="minorHAnsi"/>
          <w:sz w:val="24"/>
          <w:szCs w:val="24"/>
        </w:rPr>
        <w:t>polls</w:t>
      </w:r>
      <w:r w:rsidR="004D7E59" w:rsidRPr="00194C7F">
        <w:rPr>
          <w:rFonts w:asciiTheme="minorHAnsi" w:hAnsiTheme="minorHAnsi" w:cstheme="minorHAnsi"/>
          <w:sz w:val="24"/>
          <w:szCs w:val="24"/>
        </w:rPr>
        <w:t>,</w:t>
      </w:r>
      <w:r w:rsidRPr="00194C7F">
        <w:rPr>
          <w:rFonts w:asciiTheme="minorHAnsi" w:hAnsiTheme="minorHAnsi" w:cstheme="minorHAnsi"/>
          <w:sz w:val="24"/>
          <w:szCs w:val="24"/>
        </w:rPr>
        <w:t xml:space="preserve"> and presentations </w:t>
      </w:r>
      <w:r w:rsidR="004475D4" w:rsidRPr="00194C7F">
        <w:rPr>
          <w:rFonts w:asciiTheme="minorHAnsi" w:hAnsiTheme="minorHAnsi" w:cstheme="minorHAnsi"/>
          <w:sz w:val="24"/>
          <w:szCs w:val="24"/>
        </w:rPr>
        <w:t>by searching ChatGPT</w:t>
      </w:r>
      <w:r w:rsidR="004D7E59" w:rsidRPr="00194C7F">
        <w:rPr>
          <w:rFonts w:asciiTheme="minorHAnsi" w:hAnsiTheme="minorHAnsi" w:cstheme="minorHAnsi"/>
          <w:sz w:val="24"/>
          <w:szCs w:val="24"/>
        </w:rPr>
        <w:t xml:space="preserve"> by </w:t>
      </w:r>
      <w:r w:rsidRPr="00194C7F">
        <w:rPr>
          <w:rFonts w:asciiTheme="minorHAnsi" w:hAnsiTheme="minorHAnsi" w:cstheme="minorHAnsi"/>
          <w:sz w:val="24"/>
          <w:szCs w:val="24"/>
        </w:rPr>
        <w:t xml:space="preserve">topic, </w:t>
      </w:r>
      <w:r w:rsidR="004475D4" w:rsidRPr="00194C7F">
        <w:rPr>
          <w:rFonts w:asciiTheme="minorHAnsi" w:hAnsiTheme="minorHAnsi" w:cstheme="minorHAnsi"/>
          <w:sz w:val="24"/>
          <w:szCs w:val="24"/>
        </w:rPr>
        <w:t xml:space="preserve">by synthesizing information </w:t>
      </w:r>
      <w:r w:rsidRPr="00194C7F">
        <w:rPr>
          <w:rFonts w:asciiTheme="minorHAnsi" w:hAnsiTheme="minorHAnsi" w:cstheme="minorHAnsi"/>
          <w:sz w:val="24"/>
          <w:szCs w:val="24"/>
        </w:rPr>
        <w:t xml:space="preserve">from Wikipedia, or by </w:t>
      </w:r>
      <w:r w:rsidR="004D7E59" w:rsidRPr="00194C7F">
        <w:rPr>
          <w:rFonts w:asciiTheme="minorHAnsi" w:hAnsiTheme="minorHAnsi" w:cstheme="minorHAnsi"/>
          <w:sz w:val="24"/>
          <w:szCs w:val="24"/>
        </w:rPr>
        <w:t>uploading</w:t>
      </w:r>
      <w:r w:rsidRPr="00194C7F">
        <w:rPr>
          <w:rFonts w:asciiTheme="minorHAnsi" w:hAnsiTheme="minorHAnsi" w:cstheme="minorHAnsi"/>
          <w:sz w:val="24"/>
          <w:szCs w:val="24"/>
        </w:rPr>
        <w:t xml:space="preserve"> a URL, a PDF document</w:t>
      </w:r>
      <w:r w:rsidR="004D7E59" w:rsidRPr="00194C7F">
        <w:rPr>
          <w:rFonts w:asciiTheme="minorHAnsi" w:hAnsiTheme="minorHAnsi" w:cstheme="minorHAnsi"/>
          <w:sz w:val="24"/>
          <w:szCs w:val="24"/>
        </w:rPr>
        <w:t>,</w:t>
      </w:r>
      <w:r w:rsidRPr="00194C7F">
        <w:rPr>
          <w:rFonts w:asciiTheme="minorHAnsi" w:hAnsiTheme="minorHAnsi" w:cstheme="minorHAnsi"/>
          <w:sz w:val="24"/>
          <w:szCs w:val="24"/>
        </w:rPr>
        <w:t xml:space="preserve"> or Google/</w:t>
      </w:r>
      <w:proofErr w:type="spellStart"/>
      <w:r w:rsidRPr="00194C7F">
        <w:rPr>
          <w:rFonts w:asciiTheme="minorHAnsi" w:hAnsiTheme="minorHAnsi" w:cstheme="minorHAnsi"/>
          <w:sz w:val="24"/>
          <w:szCs w:val="24"/>
        </w:rPr>
        <w:t>Powerpoint</w:t>
      </w:r>
      <w:proofErr w:type="spellEnd"/>
      <w:r w:rsidRPr="00194C7F">
        <w:rPr>
          <w:rFonts w:asciiTheme="minorHAnsi" w:hAnsiTheme="minorHAnsi" w:cstheme="minorHAnsi"/>
          <w:sz w:val="24"/>
          <w:szCs w:val="24"/>
        </w:rPr>
        <w:t xml:space="preserve"> slides. </w:t>
      </w:r>
      <w:r w:rsidR="0059038D">
        <w:rPr>
          <w:rFonts w:asciiTheme="minorHAnsi" w:hAnsiTheme="minorHAnsi" w:cstheme="minorHAnsi"/>
          <w:sz w:val="24"/>
          <w:szCs w:val="24"/>
        </w:rPr>
        <w:t>Kahoot</w:t>
      </w:r>
      <w:r w:rsidR="004D7E59" w:rsidRPr="00194C7F">
        <w:rPr>
          <w:rFonts w:asciiTheme="minorHAnsi" w:hAnsiTheme="minorHAnsi" w:cstheme="minorHAnsi"/>
          <w:sz w:val="24"/>
          <w:szCs w:val="24"/>
        </w:rPr>
        <w:t xml:space="preserve"> can customize game</w:t>
      </w:r>
      <w:r w:rsidR="00260985" w:rsidRPr="00194C7F">
        <w:rPr>
          <w:rFonts w:asciiTheme="minorHAnsi" w:hAnsiTheme="minorHAnsi" w:cstheme="minorHAnsi"/>
          <w:sz w:val="24"/>
          <w:szCs w:val="24"/>
        </w:rPr>
        <w:t>s</w:t>
      </w:r>
      <w:r w:rsidR="004D7E59" w:rsidRPr="00194C7F">
        <w:rPr>
          <w:rFonts w:asciiTheme="minorHAnsi" w:hAnsiTheme="minorHAnsi" w:cstheme="minorHAnsi"/>
          <w:sz w:val="24"/>
          <w:szCs w:val="24"/>
        </w:rPr>
        <w:t xml:space="preserve"> or presentation</w:t>
      </w:r>
      <w:r w:rsidR="00260985" w:rsidRPr="00194C7F">
        <w:rPr>
          <w:rFonts w:asciiTheme="minorHAnsi" w:hAnsiTheme="minorHAnsi" w:cstheme="minorHAnsi"/>
          <w:sz w:val="24"/>
          <w:szCs w:val="24"/>
        </w:rPr>
        <w:t>s</w:t>
      </w:r>
      <w:r w:rsidR="004D7E59" w:rsidRPr="00194C7F">
        <w:rPr>
          <w:rFonts w:asciiTheme="minorHAnsi" w:hAnsiTheme="minorHAnsi" w:cstheme="minorHAnsi"/>
          <w:sz w:val="24"/>
          <w:szCs w:val="24"/>
        </w:rPr>
        <w:t xml:space="preserve"> in </w:t>
      </w:r>
      <w:r w:rsidR="00054D90" w:rsidRPr="00194C7F">
        <w:rPr>
          <w:rFonts w:asciiTheme="minorHAnsi" w:hAnsiTheme="minorHAnsi" w:cstheme="minorHAnsi"/>
          <w:sz w:val="24"/>
          <w:szCs w:val="24"/>
        </w:rPr>
        <w:t xml:space="preserve">58 languages </w:t>
      </w:r>
      <w:r w:rsidR="0059038D">
        <w:rPr>
          <w:rFonts w:asciiTheme="minorHAnsi" w:hAnsiTheme="minorHAnsi" w:cstheme="minorHAnsi"/>
          <w:sz w:val="24"/>
          <w:szCs w:val="24"/>
        </w:rPr>
        <w:t>according to</w:t>
      </w:r>
      <w:r w:rsidR="00054D90" w:rsidRPr="00194C7F">
        <w:rPr>
          <w:rFonts w:asciiTheme="minorHAnsi" w:hAnsiTheme="minorHAnsi" w:cstheme="minorHAnsi"/>
          <w:sz w:val="24"/>
          <w:szCs w:val="24"/>
        </w:rPr>
        <w:t xml:space="preserve"> </w:t>
      </w:r>
      <w:r w:rsidR="0059038D">
        <w:rPr>
          <w:rFonts w:asciiTheme="minorHAnsi" w:hAnsiTheme="minorHAnsi" w:cstheme="minorHAnsi"/>
          <w:sz w:val="24"/>
          <w:szCs w:val="24"/>
        </w:rPr>
        <w:t>tone of voice and a specified</w:t>
      </w:r>
      <w:r w:rsidR="00054D90" w:rsidRPr="00194C7F">
        <w:rPr>
          <w:rFonts w:asciiTheme="minorHAnsi" w:hAnsiTheme="minorHAnsi" w:cstheme="minorHAnsi"/>
          <w:sz w:val="24"/>
          <w:szCs w:val="24"/>
        </w:rPr>
        <w:t xml:space="preserve"> skill level. </w:t>
      </w:r>
    </w:p>
    <w:p w14:paraId="0FB68E98" w14:textId="2ABA30D4" w:rsidR="00054D90" w:rsidRPr="00194C7F" w:rsidRDefault="00054D90" w:rsidP="00DE0274">
      <w:pPr>
        <w:spacing w:line="480" w:lineRule="auto"/>
        <w:rPr>
          <w:rFonts w:asciiTheme="minorHAnsi" w:hAnsiTheme="minorHAnsi" w:cstheme="minorHAnsi"/>
          <w:b/>
          <w:bCs/>
          <w:sz w:val="24"/>
          <w:szCs w:val="24"/>
        </w:rPr>
      </w:pPr>
      <w:r w:rsidRPr="00194C7F">
        <w:rPr>
          <w:rFonts w:asciiTheme="minorHAnsi" w:hAnsiTheme="minorHAnsi" w:cstheme="minorHAnsi"/>
          <w:b/>
          <w:bCs/>
          <w:sz w:val="24"/>
          <w:szCs w:val="24"/>
        </w:rPr>
        <w:t>Briefly describe a context in which this educational tool would be most useful</w:t>
      </w:r>
    </w:p>
    <w:p w14:paraId="656D0362" w14:textId="604D829A" w:rsidR="00EF0950" w:rsidRPr="00194C7F" w:rsidRDefault="00EF0950" w:rsidP="00DE0274">
      <w:pPr>
        <w:tabs>
          <w:tab w:val="left" w:pos="720"/>
        </w:tabs>
        <w:spacing w:line="480" w:lineRule="auto"/>
        <w:rPr>
          <w:rFonts w:asciiTheme="minorHAnsi" w:hAnsiTheme="minorHAnsi" w:cstheme="minorHAnsi"/>
          <w:sz w:val="24"/>
          <w:szCs w:val="24"/>
        </w:rPr>
      </w:pPr>
      <w:r w:rsidRPr="00194C7F">
        <w:rPr>
          <w:rFonts w:asciiTheme="minorHAnsi" w:hAnsiTheme="minorHAnsi" w:cstheme="minorHAnsi"/>
          <w:sz w:val="24"/>
          <w:szCs w:val="24"/>
        </w:rPr>
        <w:tab/>
      </w:r>
      <w:r w:rsidR="00054D90" w:rsidRPr="00194C7F">
        <w:rPr>
          <w:rFonts w:asciiTheme="minorHAnsi" w:hAnsiTheme="minorHAnsi" w:cstheme="minorHAnsi"/>
          <w:sz w:val="24"/>
          <w:szCs w:val="24"/>
        </w:rPr>
        <w:t xml:space="preserve">I would like to examine how </w:t>
      </w:r>
      <w:r w:rsidR="00B52607" w:rsidRPr="00194C7F">
        <w:rPr>
          <w:rFonts w:asciiTheme="minorHAnsi" w:hAnsiTheme="minorHAnsi" w:cstheme="minorHAnsi"/>
          <w:sz w:val="24"/>
          <w:szCs w:val="24"/>
        </w:rPr>
        <w:t>Kahoot</w:t>
      </w:r>
      <w:r w:rsidR="00054D90" w:rsidRPr="00194C7F">
        <w:rPr>
          <w:rFonts w:asciiTheme="minorHAnsi" w:hAnsiTheme="minorHAnsi" w:cstheme="minorHAnsi"/>
          <w:sz w:val="24"/>
          <w:szCs w:val="24"/>
        </w:rPr>
        <w:t xml:space="preserve"> can be integrated in</w:t>
      </w:r>
      <w:r w:rsidRPr="00194C7F">
        <w:rPr>
          <w:rFonts w:asciiTheme="minorHAnsi" w:hAnsiTheme="minorHAnsi" w:cstheme="minorHAnsi"/>
          <w:sz w:val="24"/>
          <w:szCs w:val="24"/>
        </w:rPr>
        <w:t>to</w:t>
      </w:r>
      <w:r w:rsidR="00054D90" w:rsidRPr="00194C7F">
        <w:rPr>
          <w:rFonts w:asciiTheme="minorHAnsi" w:hAnsiTheme="minorHAnsi" w:cstheme="minorHAnsi"/>
          <w:sz w:val="24"/>
          <w:szCs w:val="24"/>
        </w:rPr>
        <w:t xml:space="preserve"> instructional design in corporate learning.</w:t>
      </w:r>
      <w:r w:rsidR="001B4ABE" w:rsidRPr="00194C7F">
        <w:rPr>
          <w:rFonts w:asciiTheme="minorHAnsi" w:hAnsiTheme="minorHAnsi" w:cstheme="minorHAnsi"/>
          <w:sz w:val="24"/>
          <w:szCs w:val="24"/>
        </w:rPr>
        <w:t xml:space="preserve"> </w:t>
      </w:r>
      <w:r w:rsidR="00B52607" w:rsidRPr="00194C7F">
        <w:rPr>
          <w:rFonts w:asciiTheme="minorHAnsi" w:hAnsiTheme="minorHAnsi" w:cstheme="minorHAnsi"/>
          <w:sz w:val="24"/>
          <w:szCs w:val="24"/>
        </w:rPr>
        <w:t xml:space="preserve">The new AI features of </w:t>
      </w:r>
      <w:r w:rsidR="001B4ABE" w:rsidRPr="00194C7F">
        <w:rPr>
          <w:rFonts w:asciiTheme="minorHAnsi" w:hAnsiTheme="minorHAnsi" w:cstheme="minorHAnsi"/>
          <w:sz w:val="24"/>
          <w:szCs w:val="24"/>
        </w:rPr>
        <w:t>Kahoot</w:t>
      </w:r>
      <w:r w:rsidR="00B52607" w:rsidRPr="00194C7F">
        <w:rPr>
          <w:rFonts w:asciiTheme="minorHAnsi" w:hAnsiTheme="minorHAnsi" w:cstheme="minorHAnsi"/>
          <w:sz w:val="24"/>
          <w:szCs w:val="24"/>
        </w:rPr>
        <w:t>!</w:t>
      </w:r>
      <w:r w:rsidR="001B4ABE" w:rsidRPr="00194C7F">
        <w:rPr>
          <w:rFonts w:asciiTheme="minorHAnsi" w:hAnsiTheme="minorHAnsi" w:cstheme="minorHAnsi"/>
          <w:sz w:val="24"/>
          <w:szCs w:val="24"/>
        </w:rPr>
        <w:t>360</w:t>
      </w:r>
      <w:r w:rsidRPr="00194C7F">
        <w:rPr>
          <w:rFonts w:asciiTheme="minorHAnsi" w:hAnsiTheme="minorHAnsi" w:cstheme="minorHAnsi"/>
          <w:sz w:val="24"/>
          <w:szCs w:val="24"/>
        </w:rPr>
        <w:t xml:space="preserve"> </w:t>
      </w:r>
      <w:r w:rsidR="0059038D">
        <w:rPr>
          <w:rFonts w:asciiTheme="minorHAnsi" w:hAnsiTheme="minorHAnsi" w:cstheme="minorHAnsi"/>
          <w:sz w:val="24"/>
          <w:szCs w:val="24"/>
        </w:rPr>
        <w:t>are</w:t>
      </w:r>
      <w:r w:rsidR="004475D4" w:rsidRPr="00194C7F">
        <w:rPr>
          <w:rFonts w:asciiTheme="minorHAnsi" w:hAnsiTheme="minorHAnsi" w:cstheme="minorHAnsi"/>
          <w:sz w:val="24"/>
          <w:szCs w:val="24"/>
        </w:rPr>
        <w:t xml:space="preserve"> intended to</w:t>
      </w:r>
      <w:r w:rsidR="00BD4023" w:rsidRPr="00194C7F">
        <w:rPr>
          <w:rFonts w:asciiTheme="minorHAnsi" w:hAnsiTheme="minorHAnsi" w:cstheme="minorHAnsi"/>
          <w:sz w:val="24"/>
          <w:szCs w:val="24"/>
        </w:rPr>
        <w:t xml:space="preserve"> </w:t>
      </w:r>
      <w:r w:rsidR="0059038D">
        <w:rPr>
          <w:rFonts w:asciiTheme="minorHAnsi" w:hAnsiTheme="minorHAnsi" w:cstheme="minorHAnsi"/>
          <w:sz w:val="24"/>
          <w:szCs w:val="24"/>
        </w:rPr>
        <w:t>increase efficiency for</w:t>
      </w:r>
      <w:r w:rsidR="00BD4023" w:rsidRPr="00194C7F">
        <w:rPr>
          <w:rFonts w:asciiTheme="minorHAnsi" w:hAnsiTheme="minorHAnsi" w:cstheme="minorHAnsi"/>
          <w:sz w:val="24"/>
          <w:szCs w:val="24"/>
        </w:rPr>
        <w:t xml:space="preserve"> </w:t>
      </w:r>
      <w:r w:rsidR="0059038D">
        <w:rPr>
          <w:rFonts w:asciiTheme="minorHAnsi" w:hAnsiTheme="minorHAnsi" w:cstheme="minorHAnsi"/>
          <w:sz w:val="24"/>
          <w:szCs w:val="24"/>
        </w:rPr>
        <w:t>l</w:t>
      </w:r>
      <w:r w:rsidR="00B52607" w:rsidRPr="00194C7F">
        <w:rPr>
          <w:rFonts w:asciiTheme="minorHAnsi" w:hAnsiTheme="minorHAnsi" w:cstheme="minorHAnsi"/>
          <w:sz w:val="24"/>
          <w:szCs w:val="24"/>
        </w:rPr>
        <w:t xml:space="preserve">earning and </w:t>
      </w:r>
      <w:r w:rsidR="0059038D">
        <w:rPr>
          <w:rFonts w:asciiTheme="minorHAnsi" w:hAnsiTheme="minorHAnsi" w:cstheme="minorHAnsi"/>
          <w:sz w:val="24"/>
          <w:szCs w:val="24"/>
        </w:rPr>
        <w:t>d</w:t>
      </w:r>
      <w:r w:rsidR="00B52607" w:rsidRPr="00194C7F">
        <w:rPr>
          <w:rFonts w:asciiTheme="minorHAnsi" w:hAnsiTheme="minorHAnsi" w:cstheme="minorHAnsi"/>
          <w:sz w:val="24"/>
          <w:szCs w:val="24"/>
        </w:rPr>
        <w:t>evelopment</w:t>
      </w:r>
      <w:r w:rsidR="00BD4023" w:rsidRPr="00194C7F">
        <w:rPr>
          <w:rFonts w:asciiTheme="minorHAnsi" w:hAnsiTheme="minorHAnsi" w:cstheme="minorHAnsi"/>
          <w:sz w:val="24"/>
          <w:szCs w:val="24"/>
        </w:rPr>
        <w:t xml:space="preserve"> professionals</w:t>
      </w:r>
      <w:r w:rsidR="0059038D">
        <w:rPr>
          <w:rFonts w:asciiTheme="minorHAnsi" w:hAnsiTheme="minorHAnsi" w:cstheme="minorHAnsi"/>
          <w:sz w:val="24"/>
          <w:szCs w:val="24"/>
        </w:rPr>
        <w:t xml:space="preserve">. </w:t>
      </w:r>
      <w:r w:rsidR="004475D4" w:rsidRPr="00194C7F">
        <w:rPr>
          <w:rFonts w:asciiTheme="minorHAnsi" w:hAnsiTheme="minorHAnsi" w:cstheme="minorHAnsi"/>
          <w:sz w:val="24"/>
          <w:szCs w:val="24"/>
        </w:rPr>
        <w:t>This meshes with</w:t>
      </w:r>
      <w:r w:rsidR="00543053" w:rsidRPr="00194C7F">
        <w:rPr>
          <w:rFonts w:asciiTheme="minorHAnsi" w:hAnsiTheme="minorHAnsi" w:cstheme="minorHAnsi"/>
          <w:sz w:val="24"/>
          <w:szCs w:val="24"/>
        </w:rPr>
        <w:t xml:space="preserve"> </w:t>
      </w:r>
      <w:proofErr w:type="spellStart"/>
      <w:r w:rsidR="008853FA" w:rsidRPr="00194C7F">
        <w:rPr>
          <w:rFonts w:asciiTheme="minorHAnsi" w:hAnsiTheme="minorHAnsi" w:cstheme="minorHAnsi"/>
          <w:sz w:val="24"/>
          <w:szCs w:val="24"/>
        </w:rPr>
        <w:t>Gerlich</w:t>
      </w:r>
      <w:r w:rsidR="004475D4" w:rsidRPr="00194C7F">
        <w:rPr>
          <w:rFonts w:asciiTheme="minorHAnsi" w:hAnsiTheme="minorHAnsi" w:cstheme="minorHAnsi"/>
          <w:sz w:val="24"/>
          <w:szCs w:val="24"/>
        </w:rPr>
        <w:t>’s</w:t>
      </w:r>
      <w:proofErr w:type="spellEnd"/>
      <w:r w:rsidR="008853FA" w:rsidRPr="00194C7F">
        <w:rPr>
          <w:rFonts w:asciiTheme="minorHAnsi" w:hAnsiTheme="minorHAnsi" w:cstheme="minorHAnsi"/>
          <w:sz w:val="24"/>
          <w:szCs w:val="24"/>
        </w:rPr>
        <w:t xml:space="preserve"> (2025) </w:t>
      </w:r>
      <w:r w:rsidR="004475D4" w:rsidRPr="00194C7F">
        <w:rPr>
          <w:rFonts w:asciiTheme="minorHAnsi" w:hAnsiTheme="minorHAnsi" w:cstheme="minorHAnsi"/>
          <w:sz w:val="24"/>
          <w:szCs w:val="24"/>
        </w:rPr>
        <w:t xml:space="preserve">finding that “AI tools can automate routine and complex tasks, thereby reducing cognitive load and freeing up cognitive resources for higher-order thinking” (p. 4). </w:t>
      </w:r>
      <w:r w:rsidR="004A13D7" w:rsidRPr="00194C7F">
        <w:rPr>
          <w:rFonts w:asciiTheme="minorHAnsi" w:hAnsiTheme="minorHAnsi" w:cstheme="minorHAnsi"/>
          <w:sz w:val="24"/>
          <w:szCs w:val="24"/>
        </w:rPr>
        <w:t xml:space="preserve">In addition to quiz and poll generation, Kahoot’s brainstorming </w:t>
      </w:r>
      <w:r w:rsidR="004529D6">
        <w:rPr>
          <w:rFonts w:asciiTheme="minorHAnsi" w:hAnsiTheme="minorHAnsi" w:cstheme="minorHAnsi"/>
          <w:sz w:val="24"/>
          <w:szCs w:val="24"/>
        </w:rPr>
        <w:t xml:space="preserve">function </w:t>
      </w:r>
      <w:r w:rsidR="004A13D7" w:rsidRPr="00194C7F">
        <w:rPr>
          <w:rFonts w:asciiTheme="minorHAnsi" w:hAnsiTheme="minorHAnsi" w:cstheme="minorHAnsi"/>
          <w:sz w:val="24"/>
          <w:szCs w:val="24"/>
        </w:rPr>
        <w:t>uses AI to cluster information into themes and priorities thus creating a visual</w:t>
      </w:r>
      <w:r w:rsidR="00260985" w:rsidRPr="00194C7F">
        <w:rPr>
          <w:rFonts w:asciiTheme="minorHAnsi" w:hAnsiTheme="minorHAnsi" w:cstheme="minorHAnsi"/>
          <w:sz w:val="24"/>
          <w:szCs w:val="24"/>
        </w:rPr>
        <w:t>ization</w:t>
      </w:r>
      <w:r w:rsidR="004A13D7" w:rsidRPr="00194C7F">
        <w:rPr>
          <w:rFonts w:asciiTheme="minorHAnsi" w:hAnsiTheme="minorHAnsi" w:cstheme="minorHAnsi"/>
          <w:sz w:val="24"/>
          <w:szCs w:val="24"/>
        </w:rPr>
        <w:t xml:space="preserve"> of the ideas presented and an easier way to process the information. </w:t>
      </w:r>
      <w:r w:rsidR="004475D4" w:rsidRPr="00194C7F">
        <w:rPr>
          <w:rFonts w:asciiTheme="minorHAnsi" w:hAnsiTheme="minorHAnsi" w:cstheme="minorHAnsi"/>
          <w:sz w:val="24"/>
          <w:szCs w:val="24"/>
        </w:rPr>
        <w:t xml:space="preserve">On the downside, </w:t>
      </w:r>
      <w:r w:rsidR="00543053" w:rsidRPr="00194C7F">
        <w:rPr>
          <w:rFonts w:asciiTheme="minorHAnsi" w:hAnsiTheme="minorHAnsi" w:cstheme="minorHAnsi"/>
          <w:sz w:val="24"/>
          <w:szCs w:val="24"/>
        </w:rPr>
        <w:t xml:space="preserve">a proliferation of AI tools can </w:t>
      </w:r>
      <w:r w:rsidR="004475D4" w:rsidRPr="00194C7F">
        <w:rPr>
          <w:rFonts w:asciiTheme="minorHAnsi" w:hAnsiTheme="minorHAnsi" w:cstheme="minorHAnsi"/>
          <w:sz w:val="24"/>
          <w:szCs w:val="24"/>
        </w:rPr>
        <w:t xml:space="preserve">also </w:t>
      </w:r>
      <w:r w:rsidR="00543053" w:rsidRPr="00194C7F">
        <w:rPr>
          <w:rFonts w:asciiTheme="minorHAnsi" w:hAnsiTheme="minorHAnsi" w:cstheme="minorHAnsi"/>
          <w:sz w:val="24"/>
          <w:szCs w:val="24"/>
        </w:rPr>
        <w:t xml:space="preserve">lead to cognitive offloading and a reduction in critical thinking capabilities, </w:t>
      </w:r>
      <w:r w:rsidR="004475D4" w:rsidRPr="00194C7F">
        <w:rPr>
          <w:rFonts w:asciiTheme="minorHAnsi" w:hAnsiTheme="minorHAnsi" w:cstheme="minorHAnsi"/>
          <w:sz w:val="24"/>
          <w:szCs w:val="24"/>
        </w:rPr>
        <w:t>as users rely more heavily on automation and AI for idea generation (</w:t>
      </w:r>
      <w:proofErr w:type="spellStart"/>
      <w:r w:rsidR="004475D4" w:rsidRPr="00194C7F">
        <w:rPr>
          <w:rFonts w:asciiTheme="minorHAnsi" w:hAnsiTheme="minorHAnsi" w:cstheme="minorHAnsi"/>
          <w:sz w:val="24"/>
          <w:szCs w:val="24"/>
        </w:rPr>
        <w:t>Gerlich</w:t>
      </w:r>
      <w:proofErr w:type="spellEnd"/>
      <w:r w:rsidR="004475D4" w:rsidRPr="00194C7F">
        <w:rPr>
          <w:rFonts w:asciiTheme="minorHAnsi" w:hAnsiTheme="minorHAnsi" w:cstheme="minorHAnsi"/>
          <w:sz w:val="24"/>
          <w:szCs w:val="24"/>
        </w:rPr>
        <w:t>, 2025).</w:t>
      </w:r>
    </w:p>
    <w:p w14:paraId="2A4A7D16" w14:textId="7587F429" w:rsidR="00801EF3" w:rsidRPr="00194C7F" w:rsidRDefault="002B6E15" w:rsidP="00DE0274">
      <w:pPr>
        <w:tabs>
          <w:tab w:val="left" w:pos="720"/>
        </w:tabs>
        <w:spacing w:line="480" w:lineRule="auto"/>
        <w:rPr>
          <w:rFonts w:asciiTheme="minorHAnsi" w:hAnsiTheme="minorHAnsi" w:cstheme="minorHAnsi"/>
          <w:sz w:val="24"/>
          <w:szCs w:val="24"/>
        </w:rPr>
      </w:pPr>
      <w:r w:rsidRPr="00194C7F">
        <w:rPr>
          <w:rFonts w:asciiTheme="minorHAnsi" w:hAnsiTheme="minorHAnsi" w:cstheme="minorHAnsi"/>
          <w:sz w:val="24"/>
          <w:szCs w:val="24"/>
        </w:rPr>
        <w:tab/>
        <w:t xml:space="preserve">The gamification aspect of Kahoot aims to increase user participation in the learning process by facilitating engagement and social connectivity. </w:t>
      </w:r>
      <w:r w:rsidR="001B4ABE" w:rsidRPr="00194C7F">
        <w:rPr>
          <w:rFonts w:asciiTheme="minorHAnsi" w:hAnsiTheme="minorHAnsi" w:cstheme="minorHAnsi"/>
          <w:sz w:val="24"/>
          <w:szCs w:val="24"/>
        </w:rPr>
        <w:t xml:space="preserve">Bloomberg (2021) notes that </w:t>
      </w:r>
      <w:r w:rsidRPr="00194C7F">
        <w:rPr>
          <w:rFonts w:asciiTheme="minorHAnsi" w:hAnsiTheme="minorHAnsi" w:cstheme="minorHAnsi"/>
          <w:sz w:val="24"/>
          <w:szCs w:val="24"/>
        </w:rPr>
        <w:lastRenderedPageBreak/>
        <w:t xml:space="preserve">technologies like </w:t>
      </w:r>
      <w:r w:rsidR="001B4ABE" w:rsidRPr="00194C7F">
        <w:rPr>
          <w:rFonts w:asciiTheme="minorHAnsi" w:hAnsiTheme="minorHAnsi" w:cstheme="minorHAnsi"/>
          <w:sz w:val="24"/>
          <w:szCs w:val="24"/>
        </w:rPr>
        <w:t xml:space="preserve">Kahoot </w:t>
      </w:r>
      <w:r w:rsidRPr="00194C7F">
        <w:rPr>
          <w:rFonts w:asciiTheme="minorHAnsi" w:hAnsiTheme="minorHAnsi" w:cstheme="minorHAnsi"/>
          <w:sz w:val="24"/>
          <w:szCs w:val="24"/>
        </w:rPr>
        <w:t xml:space="preserve">“… </w:t>
      </w:r>
      <w:r w:rsidR="001B4ABE" w:rsidRPr="00194C7F">
        <w:rPr>
          <w:rFonts w:asciiTheme="minorHAnsi" w:hAnsiTheme="minorHAnsi" w:cstheme="minorHAnsi"/>
          <w:sz w:val="24"/>
          <w:szCs w:val="24"/>
        </w:rPr>
        <w:t xml:space="preserve">can </w:t>
      </w:r>
      <w:r w:rsidRPr="00194C7F">
        <w:rPr>
          <w:rFonts w:asciiTheme="minorHAnsi" w:hAnsiTheme="minorHAnsi" w:cstheme="minorHAnsi"/>
          <w:sz w:val="24"/>
          <w:szCs w:val="24"/>
        </w:rPr>
        <w:t>be used to effectively create and deliver content, enhance instructor presence, communicate, and facilitate learner-to-learner interaction” (p.58). Knowles’ andragogy suggests that adult learning – as distinct from the way a child learns – is based on a more active, self-directed learning process building on life experiences (Bloomberg, 2021, p.55)</w:t>
      </w:r>
      <w:r w:rsidR="004529D6">
        <w:rPr>
          <w:rFonts w:asciiTheme="minorHAnsi" w:hAnsiTheme="minorHAnsi" w:cstheme="minorHAnsi"/>
          <w:sz w:val="24"/>
          <w:szCs w:val="24"/>
        </w:rPr>
        <w:t>. This</w:t>
      </w:r>
      <w:r w:rsidR="00260985" w:rsidRPr="00194C7F">
        <w:rPr>
          <w:rFonts w:asciiTheme="minorHAnsi" w:hAnsiTheme="minorHAnsi" w:cstheme="minorHAnsi"/>
          <w:sz w:val="24"/>
          <w:szCs w:val="24"/>
        </w:rPr>
        <w:t xml:space="preserve"> </w:t>
      </w:r>
      <w:proofErr w:type="spellStart"/>
      <w:r w:rsidR="009A5010">
        <w:rPr>
          <w:rFonts w:asciiTheme="minorHAnsi" w:hAnsiTheme="minorHAnsi" w:cstheme="minorHAnsi"/>
          <w:sz w:val="24"/>
          <w:szCs w:val="24"/>
        </w:rPr>
        <w:t>alignes</w:t>
      </w:r>
      <w:proofErr w:type="spellEnd"/>
      <w:r w:rsidR="00260985" w:rsidRPr="00194C7F">
        <w:rPr>
          <w:rFonts w:asciiTheme="minorHAnsi" w:hAnsiTheme="minorHAnsi" w:cstheme="minorHAnsi"/>
          <w:sz w:val="24"/>
          <w:szCs w:val="24"/>
        </w:rPr>
        <w:t xml:space="preserve"> with the objectives of corporate training. However, other researchers disagree that adults learn differently from children and </w:t>
      </w:r>
      <w:r w:rsidR="00630B55" w:rsidRPr="00194C7F">
        <w:rPr>
          <w:rFonts w:asciiTheme="minorHAnsi" w:hAnsiTheme="minorHAnsi" w:cstheme="minorHAnsi"/>
          <w:sz w:val="24"/>
          <w:szCs w:val="24"/>
        </w:rPr>
        <w:t>andragogy later came under scrutiny for both methodological reasons as well as concern that Knowles did not properly consider the Latin meaning</w:t>
      </w:r>
      <w:r w:rsidR="009A5010">
        <w:rPr>
          <w:rFonts w:asciiTheme="minorHAnsi" w:hAnsiTheme="minorHAnsi" w:cstheme="minorHAnsi"/>
          <w:sz w:val="24"/>
          <w:szCs w:val="24"/>
        </w:rPr>
        <w:t>s</w:t>
      </w:r>
      <w:r w:rsidR="00630B55" w:rsidRPr="00194C7F">
        <w:rPr>
          <w:rFonts w:asciiTheme="minorHAnsi" w:hAnsiTheme="minorHAnsi" w:cstheme="minorHAnsi"/>
          <w:sz w:val="24"/>
          <w:szCs w:val="24"/>
        </w:rPr>
        <w:t xml:space="preserve"> of andragogy and pedagogy and thus </w:t>
      </w:r>
      <w:r w:rsidR="00194C7F" w:rsidRPr="00194C7F">
        <w:rPr>
          <w:rFonts w:asciiTheme="minorHAnsi" w:hAnsiTheme="minorHAnsi" w:cstheme="minorHAnsi"/>
          <w:sz w:val="24"/>
          <w:szCs w:val="24"/>
        </w:rPr>
        <w:t>misrepresented</w:t>
      </w:r>
      <w:r w:rsidR="00630B55" w:rsidRPr="00194C7F">
        <w:rPr>
          <w:rFonts w:asciiTheme="minorHAnsi" w:hAnsiTheme="minorHAnsi" w:cstheme="minorHAnsi"/>
          <w:sz w:val="24"/>
          <w:szCs w:val="24"/>
        </w:rPr>
        <w:t xml:space="preserve"> their original intentions (Holmes &amp; Abin</w:t>
      </w:r>
      <w:r w:rsidR="00194C7F">
        <w:rPr>
          <w:rFonts w:asciiTheme="minorHAnsi" w:hAnsiTheme="minorHAnsi" w:cstheme="minorHAnsi"/>
          <w:sz w:val="24"/>
          <w:szCs w:val="24"/>
        </w:rPr>
        <w:t>g</w:t>
      </w:r>
      <w:r w:rsidR="00630B55" w:rsidRPr="00194C7F">
        <w:rPr>
          <w:rFonts w:asciiTheme="minorHAnsi" w:hAnsiTheme="minorHAnsi" w:cstheme="minorHAnsi"/>
          <w:sz w:val="24"/>
          <w:szCs w:val="24"/>
        </w:rPr>
        <w:t xml:space="preserve">ton-Cooper, 2000). </w:t>
      </w:r>
      <w:r w:rsidRPr="00194C7F">
        <w:rPr>
          <w:rFonts w:asciiTheme="minorHAnsi" w:hAnsiTheme="minorHAnsi" w:cstheme="minorHAnsi"/>
          <w:sz w:val="24"/>
          <w:szCs w:val="24"/>
        </w:rPr>
        <w:t xml:space="preserve">Holmes and Abington-Cooper (2000) </w:t>
      </w:r>
      <w:r w:rsidR="00630B55" w:rsidRPr="00194C7F">
        <w:rPr>
          <w:rFonts w:asciiTheme="minorHAnsi" w:hAnsiTheme="minorHAnsi" w:cstheme="minorHAnsi"/>
          <w:sz w:val="24"/>
          <w:szCs w:val="24"/>
        </w:rPr>
        <w:t>go on to question</w:t>
      </w:r>
      <w:r w:rsidRPr="00194C7F">
        <w:rPr>
          <w:rFonts w:asciiTheme="minorHAnsi" w:hAnsiTheme="minorHAnsi" w:cstheme="minorHAnsi"/>
          <w:sz w:val="24"/>
          <w:szCs w:val="24"/>
        </w:rPr>
        <w:t xml:space="preserve"> </w:t>
      </w:r>
      <w:r w:rsidR="0059038D">
        <w:rPr>
          <w:rFonts w:asciiTheme="minorHAnsi" w:hAnsiTheme="minorHAnsi" w:cstheme="minorHAnsi"/>
          <w:sz w:val="24"/>
          <w:szCs w:val="24"/>
        </w:rPr>
        <w:t>whether</w:t>
      </w:r>
      <w:r w:rsidRPr="00194C7F">
        <w:rPr>
          <w:rFonts w:asciiTheme="minorHAnsi" w:hAnsiTheme="minorHAnsi" w:cstheme="minorHAnsi"/>
          <w:sz w:val="24"/>
          <w:szCs w:val="24"/>
        </w:rPr>
        <w:t xml:space="preserve"> andragogy offers benefits beyond a traditional conceptualization of learning theories </w:t>
      </w:r>
      <w:r w:rsidR="0059038D">
        <w:rPr>
          <w:rFonts w:asciiTheme="minorHAnsi" w:hAnsiTheme="minorHAnsi" w:cstheme="minorHAnsi"/>
          <w:sz w:val="24"/>
          <w:szCs w:val="24"/>
        </w:rPr>
        <w:t>using</w:t>
      </w:r>
      <w:r w:rsidRPr="00194C7F">
        <w:rPr>
          <w:rFonts w:asciiTheme="minorHAnsi" w:hAnsiTheme="minorHAnsi" w:cstheme="minorHAnsi"/>
          <w:sz w:val="24"/>
          <w:szCs w:val="24"/>
        </w:rPr>
        <w:t xml:space="preserve"> pedagogical approaches. </w:t>
      </w:r>
      <w:r w:rsidR="00630B55" w:rsidRPr="00194C7F">
        <w:rPr>
          <w:rFonts w:asciiTheme="minorHAnsi" w:hAnsiTheme="minorHAnsi" w:cstheme="minorHAnsi"/>
          <w:sz w:val="24"/>
          <w:szCs w:val="24"/>
        </w:rPr>
        <w:t xml:space="preserve">An understanding of the learning theories supporting Kahoot, therefore, is perhaps better explained by </w:t>
      </w:r>
      <w:r w:rsidR="005B0DF8" w:rsidRPr="00194C7F">
        <w:rPr>
          <w:rFonts w:asciiTheme="minorHAnsi" w:hAnsiTheme="minorHAnsi" w:cstheme="minorHAnsi"/>
          <w:sz w:val="24"/>
          <w:szCs w:val="24"/>
        </w:rPr>
        <w:t>the importance of social interactions in co-constructing knowledge and interaction between learners (</w:t>
      </w:r>
      <w:proofErr w:type="spellStart"/>
      <w:r w:rsidR="005B0DF8" w:rsidRPr="00194C7F">
        <w:rPr>
          <w:rFonts w:asciiTheme="minorHAnsi" w:hAnsiTheme="minorHAnsi" w:cstheme="minorHAnsi"/>
          <w:sz w:val="24"/>
          <w:szCs w:val="24"/>
        </w:rPr>
        <w:t>Lulee</w:t>
      </w:r>
      <w:proofErr w:type="spellEnd"/>
      <w:r w:rsidR="005B0DF8" w:rsidRPr="00194C7F">
        <w:rPr>
          <w:rFonts w:asciiTheme="minorHAnsi" w:hAnsiTheme="minorHAnsi" w:cstheme="minorHAnsi"/>
          <w:sz w:val="24"/>
          <w:szCs w:val="24"/>
        </w:rPr>
        <w:t>, 2010</w:t>
      </w:r>
      <w:r w:rsidR="00194C7F" w:rsidRPr="00194C7F">
        <w:rPr>
          <w:rFonts w:asciiTheme="minorHAnsi" w:hAnsiTheme="minorHAnsi" w:cstheme="minorHAnsi"/>
          <w:sz w:val="24"/>
          <w:szCs w:val="24"/>
        </w:rPr>
        <w:t>; Singh et al, 2019</w:t>
      </w:r>
      <w:r w:rsidR="005B0DF8" w:rsidRPr="00194C7F">
        <w:rPr>
          <w:rFonts w:asciiTheme="minorHAnsi" w:hAnsiTheme="minorHAnsi" w:cstheme="minorHAnsi"/>
          <w:sz w:val="24"/>
          <w:szCs w:val="24"/>
        </w:rPr>
        <w:t>)</w:t>
      </w:r>
      <w:r w:rsidR="004529D6">
        <w:rPr>
          <w:rFonts w:asciiTheme="minorHAnsi" w:hAnsiTheme="minorHAnsi" w:cstheme="minorHAnsi"/>
          <w:sz w:val="24"/>
          <w:szCs w:val="24"/>
        </w:rPr>
        <w:t>.</w:t>
      </w:r>
      <w:r w:rsidR="00630B55" w:rsidRPr="00194C7F">
        <w:rPr>
          <w:rFonts w:asciiTheme="minorHAnsi" w:hAnsiTheme="minorHAnsi" w:cstheme="minorHAnsi"/>
          <w:sz w:val="24"/>
          <w:szCs w:val="24"/>
        </w:rPr>
        <w:t xml:space="preserve"> </w:t>
      </w:r>
      <w:r w:rsidR="0059038D">
        <w:rPr>
          <w:rFonts w:asciiTheme="minorHAnsi" w:hAnsiTheme="minorHAnsi" w:cstheme="minorHAnsi"/>
          <w:sz w:val="24"/>
          <w:szCs w:val="24"/>
        </w:rPr>
        <w:t xml:space="preserve">Indeed, much of the literature examining Kahoot focuses on the impact of increased social engagement on learning and retention. </w:t>
      </w:r>
    </w:p>
    <w:p w14:paraId="46344DC4" w14:textId="03719AE4" w:rsidR="00801EF3" w:rsidRPr="00194C7F" w:rsidRDefault="00801EF3" w:rsidP="00DE0274">
      <w:pPr>
        <w:tabs>
          <w:tab w:val="left" w:pos="720"/>
        </w:tabs>
        <w:spacing w:line="480" w:lineRule="auto"/>
        <w:rPr>
          <w:rFonts w:asciiTheme="minorHAnsi" w:hAnsiTheme="minorHAnsi" w:cstheme="minorHAnsi"/>
          <w:b/>
          <w:bCs/>
          <w:sz w:val="24"/>
          <w:szCs w:val="24"/>
        </w:rPr>
      </w:pPr>
      <w:r w:rsidRPr="00194C7F">
        <w:rPr>
          <w:rFonts w:asciiTheme="minorHAnsi" w:hAnsiTheme="minorHAnsi" w:cstheme="minorHAnsi"/>
          <w:b/>
          <w:bCs/>
          <w:sz w:val="24"/>
          <w:szCs w:val="24"/>
        </w:rPr>
        <w:t>Biases</w:t>
      </w:r>
      <w:r w:rsidR="00B90873">
        <w:rPr>
          <w:rFonts w:asciiTheme="minorHAnsi" w:hAnsiTheme="minorHAnsi" w:cstheme="minorHAnsi"/>
          <w:b/>
          <w:bCs/>
          <w:sz w:val="24"/>
          <w:szCs w:val="24"/>
        </w:rPr>
        <w:t xml:space="preserve">, </w:t>
      </w:r>
      <w:r w:rsidRPr="00194C7F">
        <w:rPr>
          <w:rFonts w:asciiTheme="minorHAnsi" w:hAnsiTheme="minorHAnsi" w:cstheme="minorHAnsi"/>
          <w:b/>
          <w:bCs/>
          <w:sz w:val="24"/>
          <w:szCs w:val="24"/>
        </w:rPr>
        <w:t>ethics</w:t>
      </w:r>
      <w:r w:rsidR="007A7CFF">
        <w:rPr>
          <w:rFonts w:asciiTheme="minorHAnsi" w:hAnsiTheme="minorHAnsi" w:cstheme="minorHAnsi"/>
          <w:b/>
          <w:bCs/>
          <w:sz w:val="24"/>
          <w:szCs w:val="24"/>
        </w:rPr>
        <w:t xml:space="preserve"> </w:t>
      </w:r>
      <w:r w:rsidR="00B90873">
        <w:rPr>
          <w:rFonts w:asciiTheme="minorHAnsi" w:hAnsiTheme="minorHAnsi" w:cstheme="minorHAnsi"/>
          <w:b/>
          <w:bCs/>
          <w:sz w:val="24"/>
          <w:szCs w:val="24"/>
        </w:rPr>
        <w:t xml:space="preserve">and inclusion </w:t>
      </w:r>
      <w:r w:rsidR="007A7CFF">
        <w:rPr>
          <w:rFonts w:asciiTheme="minorHAnsi" w:hAnsiTheme="minorHAnsi" w:cstheme="minorHAnsi"/>
          <w:b/>
          <w:bCs/>
          <w:sz w:val="24"/>
          <w:szCs w:val="24"/>
        </w:rPr>
        <w:t>in AI</w:t>
      </w:r>
    </w:p>
    <w:p w14:paraId="44CEFA7C" w14:textId="26F79095" w:rsidR="007A7CFF" w:rsidRDefault="00B54CEE" w:rsidP="00DE0274">
      <w:pPr>
        <w:tabs>
          <w:tab w:val="left" w:pos="720"/>
        </w:tabs>
        <w:spacing w:line="480" w:lineRule="auto"/>
        <w:rPr>
          <w:rFonts w:asciiTheme="minorHAnsi" w:hAnsiTheme="minorHAnsi" w:cstheme="minorHAnsi"/>
          <w:sz w:val="24"/>
          <w:szCs w:val="24"/>
        </w:rPr>
      </w:pPr>
      <w:r w:rsidRPr="00194C7F">
        <w:rPr>
          <w:rFonts w:asciiTheme="minorHAnsi" w:hAnsiTheme="minorHAnsi" w:cstheme="minorHAnsi"/>
          <w:sz w:val="24"/>
          <w:szCs w:val="24"/>
        </w:rPr>
        <w:tab/>
      </w:r>
      <w:r w:rsidR="00B87F16" w:rsidRPr="00194C7F">
        <w:rPr>
          <w:rFonts w:asciiTheme="minorHAnsi" w:hAnsiTheme="minorHAnsi" w:cstheme="minorHAnsi"/>
          <w:sz w:val="24"/>
          <w:szCs w:val="24"/>
        </w:rPr>
        <w:t xml:space="preserve">The </w:t>
      </w:r>
      <w:r w:rsidR="00FA69AE" w:rsidRPr="00194C7F">
        <w:rPr>
          <w:rFonts w:asciiTheme="minorHAnsi" w:hAnsiTheme="minorHAnsi" w:cstheme="minorHAnsi"/>
          <w:sz w:val="24"/>
          <w:szCs w:val="24"/>
        </w:rPr>
        <w:t>responsible use</w:t>
      </w:r>
      <w:r w:rsidR="00B87F16" w:rsidRPr="00194C7F">
        <w:rPr>
          <w:rFonts w:asciiTheme="minorHAnsi" w:hAnsiTheme="minorHAnsi" w:cstheme="minorHAnsi"/>
          <w:sz w:val="24"/>
          <w:szCs w:val="24"/>
        </w:rPr>
        <w:t xml:space="preserve"> of AI functions in </w:t>
      </w:r>
      <w:r w:rsidR="00801EF3" w:rsidRPr="00194C7F">
        <w:rPr>
          <w:rFonts w:asciiTheme="minorHAnsi" w:hAnsiTheme="minorHAnsi" w:cstheme="minorHAnsi"/>
          <w:sz w:val="24"/>
          <w:szCs w:val="24"/>
        </w:rPr>
        <w:t>Kahoot</w:t>
      </w:r>
      <w:r w:rsidR="00B87F16" w:rsidRPr="00194C7F">
        <w:rPr>
          <w:rFonts w:asciiTheme="minorHAnsi" w:hAnsiTheme="minorHAnsi" w:cstheme="minorHAnsi"/>
          <w:sz w:val="24"/>
          <w:szCs w:val="24"/>
        </w:rPr>
        <w:t xml:space="preserve"> </w:t>
      </w:r>
      <w:r w:rsidR="00FA69AE" w:rsidRPr="00194C7F">
        <w:rPr>
          <w:rFonts w:asciiTheme="minorHAnsi" w:hAnsiTheme="minorHAnsi" w:cstheme="minorHAnsi"/>
          <w:sz w:val="24"/>
          <w:szCs w:val="24"/>
        </w:rPr>
        <w:t xml:space="preserve">require that instructors and teachers understand how AI generates questions and answers </w:t>
      </w:r>
      <w:r w:rsidR="007D096F">
        <w:rPr>
          <w:rFonts w:asciiTheme="minorHAnsi" w:hAnsiTheme="minorHAnsi" w:cstheme="minorHAnsi"/>
          <w:sz w:val="24"/>
          <w:szCs w:val="24"/>
        </w:rPr>
        <w:t>along with</w:t>
      </w:r>
      <w:r w:rsidR="00FA69AE" w:rsidRPr="00194C7F">
        <w:rPr>
          <w:rFonts w:asciiTheme="minorHAnsi" w:hAnsiTheme="minorHAnsi" w:cstheme="minorHAnsi"/>
          <w:sz w:val="24"/>
          <w:szCs w:val="24"/>
        </w:rPr>
        <w:t xml:space="preserve"> the inherent potential for biases to creep into lessons. When users upload </w:t>
      </w:r>
      <w:r w:rsidR="00ED4681" w:rsidRPr="00194C7F">
        <w:rPr>
          <w:rFonts w:asciiTheme="minorHAnsi" w:hAnsiTheme="minorHAnsi" w:cstheme="minorHAnsi"/>
          <w:sz w:val="24"/>
          <w:szCs w:val="24"/>
        </w:rPr>
        <w:t>P</w:t>
      </w:r>
      <w:r w:rsidR="00FA69AE" w:rsidRPr="00194C7F">
        <w:rPr>
          <w:rFonts w:asciiTheme="minorHAnsi" w:hAnsiTheme="minorHAnsi" w:cstheme="minorHAnsi"/>
          <w:sz w:val="24"/>
          <w:szCs w:val="24"/>
        </w:rPr>
        <w:t>ower</w:t>
      </w:r>
      <w:r w:rsidR="00ED4681" w:rsidRPr="00194C7F">
        <w:rPr>
          <w:rFonts w:asciiTheme="minorHAnsi" w:hAnsiTheme="minorHAnsi" w:cstheme="minorHAnsi"/>
          <w:sz w:val="24"/>
          <w:szCs w:val="24"/>
        </w:rPr>
        <w:t xml:space="preserve"> </w:t>
      </w:r>
      <w:r w:rsidR="0059038D">
        <w:rPr>
          <w:rFonts w:asciiTheme="minorHAnsi" w:hAnsiTheme="minorHAnsi" w:cstheme="minorHAnsi"/>
          <w:sz w:val="24"/>
          <w:szCs w:val="24"/>
        </w:rPr>
        <w:t>P</w:t>
      </w:r>
      <w:r w:rsidR="00FA69AE" w:rsidRPr="00194C7F">
        <w:rPr>
          <w:rFonts w:asciiTheme="minorHAnsi" w:hAnsiTheme="minorHAnsi" w:cstheme="minorHAnsi"/>
          <w:sz w:val="24"/>
          <w:szCs w:val="24"/>
        </w:rPr>
        <w:t>oint</w:t>
      </w:r>
      <w:r w:rsidR="0059038D">
        <w:rPr>
          <w:rFonts w:asciiTheme="minorHAnsi" w:hAnsiTheme="minorHAnsi" w:cstheme="minorHAnsi"/>
          <w:sz w:val="24"/>
          <w:szCs w:val="24"/>
        </w:rPr>
        <w:t>/</w:t>
      </w:r>
      <w:r w:rsidR="00FA69AE" w:rsidRPr="00194C7F">
        <w:rPr>
          <w:rFonts w:asciiTheme="minorHAnsi" w:hAnsiTheme="minorHAnsi" w:cstheme="minorHAnsi"/>
          <w:sz w:val="24"/>
          <w:szCs w:val="24"/>
        </w:rPr>
        <w:t>Google slides</w:t>
      </w:r>
      <w:r w:rsidR="00ED4681" w:rsidRPr="00194C7F">
        <w:rPr>
          <w:rFonts w:asciiTheme="minorHAnsi" w:hAnsiTheme="minorHAnsi" w:cstheme="minorHAnsi"/>
          <w:sz w:val="24"/>
          <w:szCs w:val="24"/>
        </w:rPr>
        <w:t>,</w:t>
      </w:r>
      <w:r w:rsidR="00FA69AE" w:rsidRPr="00194C7F">
        <w:rPr>
          <w:rFonts w:asciiTheme="minorHAnsi" w:hAnsiTheme="minorHAnsi" w:cstheme="minorHAnsi"/>
          <w:sz w:val="24"/>
          <w:szCs w:val="24"/>
        </w:rPr>
        <w:t xml:space="preserve"> internal documents </w:t>
      </w:r>
      <w:r w:rsidR="009A5010">
        <w:rPr>
          <w:rFonts w:asciiTheme="minorHAnsi" w:hAnsiTheme="minorHAnsi" w:cstheme="minorHAnsi"/>
          <w:sz w:val="24"/>
          <w:szCs w:val="24"/>
        </w:rPr>
        <w:t xml:space="preserve">or URLs </w:t>
      </w:r>
      <w:r w:rsidR="00FA69AE" w:rsidRPr="00194C7F">
        <w:rPr>
          <w:rFonts w:asciiTheme="minorHAnsi" w:hAnsiTheme="minorHAnsi" w:cstheme="minorHAnsi"/>
          <w:sz w:val="24"/>
          <w:szCs w:val="24"/>
        </w:rPr>
        <w:t xml:space="preserve">into Kahoot, the AI system will draw on </w:t>
      </w:r>
      <w:r w:rsidR="0059038D">
        <w:rPr>
          <w:rFonts w:asciiTheme="minorHAnsi" w:hAnsiTheme="minorHAnsi" w:cstheme="minorHAnsi"/>
          <w:sz w:val="24"/>
          <w:szCs w:val="24"/>
        </w:rPr>
        <w:t xml:space="preserve">the defined content of those </w:t>
      </w:r>
      <w:r w:rsidR="00ED4681" w:rsidRPr="00194C7F">
        <w:rPr>
          <w:rFonts w:asciiTheme="minorHAnsi" w:hAnsiTheme="minorHAnsi" w:cstheme="minorHAnsi"/>
          <w:sz w:val="24"/>
          <w:szCs w:val="24"/>
        </w:rPr>
        <w:t>resources</w:t>
      </w:r>
      <w:r w:rsidR="00FA69AE" w:rsidRPr="00194C7F">
        <w:rPr>
          <w:rFonts w:asciiTheme="minorHAnsi" w:hAnsiTheme="minorHAnsi" w:cstheme="minorHAnsi"/>
          <w:sz w:val="24"/>
          <w:szCs w:val="24"/>
        </w:rPr>
        <w:t xml:space="preserve"> to synthesize questions and responses. </w:t>
      </w:r>
      <w:r w:rsidR="00ED4681" w:rsidRPr="00194C7F">
        <w:rPr>
          <w:rFonts w:asciiTheme="minorHAnsi" w:hAnsiTheme="minorHAnsi" w:cstheme="minorHAnsi"/>
          <w:sz w:val="24"/>
          <w:szCs w:val="24"/>
        </w:rPr>
        <w:t>However, w</w:t>
      </w:r>
      <w:r w:rsidR="00FA69AE" w:rsidRPr="00194C7F">
        <w:rPr>
          <w:rFonts w:asciiTheme="minorHAnsi" w:hAnsiTheme="minorHAnsi" w:cstheme="minorHAnsi"/>
          <w:sz w:val="24"/>
          <w:szCs w:val="24"/>
        </w:rPr>
        <w:t xml:space="preserve">hen asking Kahoot to generate polls and quizzes on a topic, the app will draw on ChatGPT, a large language model </w:t>
      </w:r>
      <w:r w:rsidR="007D096F">
        <w:rPr>
          <w:rFonts w:asciiTheme="minorHAnsi" w:hAnsiTheme="minorHAnsi" w:cstheme="minorHAnsi"/>
          <w:sz w:val="24"/>
          <w:szCs w:val="24"/>
        </w:rPr>
        <w:t xml:space="preserve">(LLM) </w:t>
      </w:r>
      <w:r w:rsidR="00FA69AE" w:rsidRPr="00194C7F">
        <w:rPr>
          <w:rFonts w:asciiTheme="minorHAnsi" w:hAnsiTheme="minorHAnsi" w:cstheme="minorHAnsi"/>
          <w:sz w:val="24"/>
          <w:szCs w:val="24"/>
        </w:rPr>
        <w:t xml:space="preserve">with access to </w:t>
      </w:r>
      <w:r w:rsidR="00FA69AE" w:rsidRPr="00194C7F">
        <w:rPr>
          <w:rFonts w:asciiTheme="minorHAnsi" w:hAnsiTheme="minorHAnsi" w:cstheme="minorHAnsi"/>
          <w:sz w:val="24"/>
          <w:szCs w:val="24"/>
        </w:rPr>
        <w:lastRenderedPageBreak/>
        <w:t xml:space="preserve">billions of sources of materials, the provenance of which is often unknown. </w:t>
      </w:r>
      <w:proofErr w:type="spellStart"/>
      <w:r w:rsidR="0077161D" w:rsidRPr="00194C7F">
        <w:rPr>
          <w:rFonts w:asciiTheme="minorHAnsi" w:hAnsiTheme="minorHAnsi" w:cstheme="minorHAnsi"/>
          <w:sz w:val="24"/>
          <w:szCs w:val="24"/>
        </w:rPr>
        <w:t>Murati</w:t>
      </w:r>
      <w:proofErr w:type="spellEnd"/>
      <w:r w:rsidR="0077161D" w:rsidRPr="00194C7F">
        <w:rPr>
          <w:rFonts w:asciiTheme="minorHAnsi" w:hAnsiTheme="minorHAnsi" w:cstheme="minorHAnsi"/>
          <w:sz w:val="24"/>
          <w:szCs w:val="24"/>
        </w:rPr>
        <w:t xml:space="preserve"> (2023)</w:t>
      </w:r>
      <w:r w:rsidR="007D096F">
        <w:rPr>
          <w:rFonts w:asciiTheme="minorHAnsi" w:hAnsiTheme="minorHAnsi" w:cstheme="minorHAnsi"/>
          <w:sz w:val="24"/>
          <w:szCs w:val="24"/>
        </w:rPr>
        <w:t>, for example,</w:t>
      </w:r>
      <w:r w:rsidR="0077161D" w:rsidRPr="00194C7F">
        <w:rPr>
          <w:rFonts w:asciiTheme="minorHAnsi" w:hAnsiTheme="minorHAnsi" w:cstheme="minorHAnsi"/>
          <w:sz w:val="24"/>
          <w:szCs w:val="24"/>
        </w:rPr>
        <w:t xml:space="preserve"> explains how LLMs trained on all information on the internet use prediction to suggest appropriate text to respond to prompts</w:t>
      </w:r>
      <w:r w:rsidR="0059038D">
        <w:rPr>
          <w:rFonts w:asciiTheme="minorHAnsi" w:hAnsiTheme="minorHAnsi" w:cstheme="minorHAnsi"/>
          <w:sz w:val="24"/>
          <w:szCs w:val="24"/>
        </w:rPr>
        <w:t xml:space="preserve"> – the AI system does not know if an answer is right or wrong</w:t>
      </w:r>
      <w:r w:rsidR="0077161D" w:rsidRPr="00194C7F">
        <w:rPr>
          <w:rFonts w:asciiTheme="minorHAnsi" w:hAnsiTheme="minorHAnsi" w:cstheme="minorHAnsi"/>
          <w:sz w:val="24"/>
          <w:szCs w:val="24"/>
        </w:rPr>
        <w:t xml:space="preserve">. </w:t>
      </w:r>
      <w:r w:rsidR="007A7CFF" w:rsidRPr="00194C7F">
        <w:rPr>
          <w:rFonts w:asciiTheme="minorHAnsi" w:hAnsiTheme="minorHAnsi" w:cstheme="minorHAnsi"/>
          <w:sz w:val="24"/>
          <w:szCs w:val="24"/>
        </w:rPr>
        <w:t>Dignum (2021) reflects that people create</w:t>
      </w:r>
      <w:r w:rsidR="00353826">
        <w:rPr>
          <w:rFonts w:asciiTheme="minorHAnsi" w:hAnsiTheme="minorHAnsi" w:cstheme="minorHAnsi"/>
          <w:sz w:val="24"/>
          <w:szCs w:val="24"/>
        </w:rPr>
        <w:t>,</w:t>
      </w:r>
      <w:r w:rsidR="007A7CFF" w:rsidRPr="00194C7F">
        <w:rPr>
          <w:rFonts w:asciiTheme="minorHAnsi" w:hAnsiTheme="minorHAnsi" w:cstheme="minorHAnsi"/>
          <w:sz w:val="24"/>
          <w:szCs w:val="24"/>
        </w:rPr>
        <w:t xml:space="preserve"> develop and use </w:t>
      </w:r>
      <w:r w:rsidR="00353826">
        <w:rPr>
          <w:rFonts w:asciiTheme="minorHAnsi" w:hAnsiTheme="minorHAnsi" w:cstheme="minorHAnsi"/>
          <w:sz w:val="24"/>
          <w:szCs w:val="24"/>
        </w:rPr>
        <w:t xml:space="preserve">AI </w:t>
      </w:r>
      <w:r w:rsidR="007A7CFF" w:rsidRPr="00194C7F">
        <w:rPr>
          <w:rFonts w:asciiTheme="minorHAnsi" w:hAnsiTheme="minorHAnsi" w:cstheme="minorHAnsi"/>
          <w:sz w:val="24"/>
          <w:szCs w:val="24"/>
        </w:rPr>
        <w:t>systems and need to take responsibility</w:t>
      </w:r>
      <w:r w:rsidR="007A7CFF">
        <w:rPr>
          <w:rFonts w:asciiTheme="minorHAnsi" w:hAnsiTheme="minorHAnsi" w:cstheme="minorHAnsi"/>
          <w:sz w:val="24"/>
          <w:szCs w:val="24"/>
        </w:rPr>
        <w:t xml:space="preserve"> to ensure that they are </w:t>
      </w:r>
      <w:r w:rsidR="00353826">
        <w:rPr>
          <w:rFonts w:asciiTheme="minorHAnsi" w:hAnsiTheme="minorHAnsi" w:cstheme="minorHAnsi"/>
          <w:sz w:val="24"/>
          <w:szCs w:val="24"/>
        </w:rPr>
        <w:t xml:space="preserve">not only factually accurate, but also </w:t>
      </w:r>
      <w:r w:rsidR="007A7CFF">
        <w:rPr>
          <w:rFonts w:asciiTheme="minorHAnsi" w:hAnsiTheme="minorHAnsi" w:cstheme="minorHAnsi"/>
          <w:sz w:val="24"/>
          <w:szCs w:val="24"/>
        </w:rPr>
        <w:t xml:space="preserve">free of any socially constructed biases around race, gender, or ability. </w:t>
      </w:r>
    </w:p>
    <w:p w14:paraId="45118EAC" w14:textId="0ED82879" w:rsidR="00B643AD" w:rsidRDefault="007A7CFF" w:rsidP="00DE0274">
      <w:pPr>
        <w:tabs>
          <w:tab w:val="left" w:pos="720"/>
        </w:tabs>
        <w:spacing w:line="480" w:lineRule="auto"/>
        <w:rPr>
          <w:rFonts w:asciiTheme="minorHAnsi" w:hAnsiTheme="minorHAnsi" w:cstheme="minorHAnsi"/>
          <w:sz w:val="24"/>
          <w:szCs w:val="24"/>
        </w:rPr>
      </w:pPr>
      <w:r>
        <w:rPr>
          <w:rFonts w:asciiTheme="minorHAnsi" w:hAnsiTheme="minorHAnsi" w:cstheme="minorHAnsi"/>
          <w:sz w:val="24"/>
          <w:szCs w:val="24"/>
        </w:rPr>
        <w:tab/>
      </w:r>
      <w:r w:rsidR="007D096F" w:rsidRPr="00194C7F">
        <w:rPr>
          <w:rFonts w:asciiTheme="minorHAnsi" w:hAnsiTheme="minorHAnsi" w:cstheme="minorHAnsi"/>
          <w:sz w:val="24"/>
          <w:szCs w:val="24"/>
        </w:rPr>
        <w:t>The ethical implications of ChatGPT and other LLMs are well documented.</w:t>
      </w:r>
      <w:r w:rsidR="007D096F">
        <w:rPr>
          <w:rFonts w:asciiTheme="minorHAnsi" w:hAnsiTheme="minorHAnsi" w:cstheme="minorHAnsi"/>
          <w:sz w:val="24"/>
          <w:szCs w:val="24"/>
        </w:rPr>
        <w:t xml:space="preserve"> </w:t>
      </w:r>
      <w:r w:rsidR="0077161D" w:rsidRPr="00194C7F">
        <w:rPr>
          <w:rFonts w:asciiTheme="minorHAnsi" w:hAnsiTheme="minorHAnsi" w:cstheme="minorHAnsi"/>
          <w:sz w:val="24"/>
          <w:szCs w:val="24"/>
        </w:rPr>
        <w:t xml:space="preserve">To ensure that teaching materials </w:t>
      </w:r>
      <w:r w:rsidR="00353826">
        <w:rPr>
          <w:rFonts w:asciiTheme="minorHAnsi" w:hAnsiTheme="minorHAnsi" w:cstheme="minorHAnsi"/>
          <w:sz w:val="24"/>
          <w:szCs w:val="24"/>
        </w:rPr>
        <w:t>are</w:t>
      </w:r>
      <w:r w:rsidR="0077161D" w:rsidRPr="00194C7F">
        <w:rPr>
          <w:rFonts w:asciiTheme="minorHAnsi" w:hAnsiTheme="minorHAnsi" w:cstheme="minorHAnsi"/>
          <w:sz w:val="24"/>
          <w:szCs w:val="24"/>
        </w:rPr>
        <w:t xml:space="preserve"> accurate </w:t>
      </w:r>
      <w:r w:rsidR="00353826">
        <w:rPr>
          <w:rFonts w:asciiTheme="minorHAnsi" w:hAnsiTheme="minorHAnsi" w:cstheme="minorHAnsi"/>
          <w:sz w:val="24"/>
          <w:szCs w:val="24"/>
        </w:rPr>
        <w:t xml:space="preserve">and bias-free, </w:t>
      </w:r>
      <w:r w:rsidR="00FA69AE" w:rsidRPr="00194C7F">
        <w:rPr>
          <w:rFonts w:asciiTheme="minorHAnsi" w:hAnsiTheme="minorHAnsi" w:cstheme="minorHAnsi"/>
          <w:sz w:val="24"/>
          <w:szCs w:val="24"/>
        </w:rPr>
        <w:t xml:space="preserve">AI literacy is a vital skill </w:t>
      </w:r>
      <w:r w:rsidR="009A5010">
        <w:rPr>
          <w:rFonts w:asciiTheme="minorHAnsi" w:hAnsiTheme="minorHAnsi" w:cstheme="minorHAnsi"/>
          <w:sz w:val="24"/>
          <w:szCs w:val="24"/>
        </w:rPr>
        <w:t>enabling</w:t>
      </w:r>
      <w:r w:rsidR="00FA69AE" w:rsidRPr="00194C7F">
        <w:rPr>
          <w:rFonts w:asciiTheme="minorHAnsi" w:hAnsiTheme="minorHAnsi" w:cstheme="minorHAnsi"/>
          <w:sz w:val="24"/>
          <w:szCs w:val="24"/>
        </w:rPr>
        <w:t xml:space="preserve"> instructors and teachers to critically assess information. </w:t>
      </w:r>
      <w:r w:rsidR="00801EF3" w:rsidRPr="00194C7F">
        <w:rPr>
          <w:rFonts w:asciiTheme="minorHAnsi" w:hAnsiTheme="minorHAnsi" w:cstheme="minorHAnsi"/>
          <w:sz w:val="24"/>
          <w:szCs w:val="24"/>
        </w:rPr>
        <w:t xml:space="preserve">Long </w:t>
      </w:r>
      <w:r w:rsidR="00FA69AE" w:rsidRPr="00194C7F">
        <w:rPr>
          <w:rFonts w:asciiTheme="minorHAnsi" w:hAnsiTheme="minorHAnsi" w:cstheme="minorHAnsi"/>
          <w:sz w:val="24"/>
          <w:szCs w:val="24"/>
        </w:rPr>
        <w:t>(</w:t>
      </w:r>
      <w:r w:rsidR="007D096F">
        <w:rPr>
          <w:rFonts w:asciiTheme="minorHAnsi" w:hAnsiTheme="minorHAnsi" w:cstheme="minorHAnsi"/>
          <w:sz w:val="24"/>
          <w:szCs w:val="24"/>
        </w:rPr>
        <w:t>2020</w:t>
      </w:r>
      <w:r w:rsidR="00FA69AE" w:rsidRPr="00194C7F">
        <w:rPr>
          <w:rFonts w:asciiTheme="minorHAnsi" w:hAnsiTheme="minorHAnsi" w:cstheme="minorHAnsi"/>
          <w:sz w:val="24"/>
          <w:szCs w:val="24"/>
        </w:rPr>
        <w:t>) state</w:t>
      </w:r>
      <w:r w:rsidR="007D096F">
        <w:rPr>
          <w:rFonts w:asciiTheme="minorHAnsi" w:hAnsiTheme="minorHAnsi" w:cstheme="minorHAnsi"/>
          <w:sz w:val="24"/>
          <w:szCs w:val="24"/>
        </w:rPr>
        <w:t>s</w:t>
      </w:r>
      <w:r w:rsidR="00FA69AE" w:rsidRPr="00194C7F">
        <w:rPr>
          <w:rFonts w:asciiTheme="minorHAnsi" w:hAnsiTheme="minorHAnsi" w:cstheme="minorHAnsi"/>
          <w:sz w:val="24"/>
          <w:szCs w:val="24"/>
        </w:rPr>
        <w:t xml:space="preserve"> that </w:t>
      </w:r>
      <w:r w:rsidR="00801EF3" w:rsidRPr="00194C7F">
        <w:rPr>
          <w:rFonts w:asciiTheme="minorHAnsi" w:hAnsiTheme="minorHAnsi" w:cstheme="minorHAnsi"/>
          <w:sz w:val="24"/>
          <w:szCs w:val="24"/>
        </w:rPr>
        <w:t>“AI literacy is a set of competencies that enables individuals to critically evaluate AI technologies; communicate and collaborate effectively with AI; and use AI as a tool online, at home, and in the workplace</w:t>
      </w:r>
      <w:r>
        <w:rPr>
          <w:rFonts w:asciiTheme="minorHAnsi" w:hAnsiTheme="minorHAnsi" w:cstheme="minorHAnsi"/>
          <w:sz w:val="24"/>
          <w:szCs w:val="24"/>
        </w:rPr>
        <w:t>.</w:t>
      </w:r>
      <w:r w:rsidR="00801EF3" w:rsidRPr="00194C7F">
        <w:rPr>
          <w:rFonts w:asciiTheme="minorHAnsi" w:hAnsiTheme="minorHAnsi" w:cstheme="minorHAnsi"/>
          <w:sz w:val="24"/>
          <w:szCs w:val="24"/>
        </w:rPr>
        <w:t>”</w:t>
      </w:r>
      <w:r w:rsidR="00FA69AE" w:rsidRPr="00194C7F">
        <w:rPr>
          <w:rFonts w:asciiTheme="minorHAnsi" w:hAnsiTheme="minorHAnsi" w:cstheme="minorHAnsi"/>
          <w:sz w:val="24"/>
          <w:szCs w:val="24"/>
        </w:rPr>
        <w:t xml:space="preserve"> The </w:t>
      </w:r>
      <w:r w:rsidR="00A4177B" w:rsidRPr="00194C7F">
        <w:rPr>
          <w:rFonts w:asciiTheme="minorHAnsi" w:hAnsiTheme="minorHAnsi" w:cstheme="minorHAnsi"/>
          <w:sz w:val="24"/>
          <w:szCs w:val="24"/>
        </w:rPr>
        <w:t xml:space="preserve">UNESCO </w:t>
      </w:r>
      <w:r w:rsidR="00FA69AE" w:rsidRPr="007A7CFF">
        <w:rPr>
          <w:rFonts w:asciiTheme="minorHAnsi" w:hAnsiTheme="minorHAnsi" w:cstheme="minorHAnsi"/>
          <w:i/>
          <w:iCs/>
          <w:sz w:val="24"/>
          <w:szCs w:val="24"/>
        </w:rPr>
        <w:t>A</w:t>
      </w:r>
      <w:r w:rsidRPr="007A7CFF">
        <w:rPr>
          <w:rFonts w:asciiTheme="minorHAnsi" w:hAnsiTheme="minorHAnsi" w:cstheme="minorHAnsi"/>
          <w:i/>
          <w:iCs/>
          <w:sz w:val="24"/>
          <w:szCs w:val="24"/>
        </w:rPr>
        <w:t>I</w:t>
      </w:r>
      <w:r w:rsidR="00FA69AE" w:rsidRPr="007A7CFF">
        <w:rPr>
          <w:rFonts w:asciiTheme="minorHAnsi" w:hAnsiTheme="minorHAnsi" w:cstheme="minorHAnsi"/>
          <w:i/>
          <w:iCs/>
          <w:sz w:val="24"/>
          <w:szCs w:val="24"/>
        </w:rPr>
        <w:t xml:space="preserve"> </w:t>
      </w:r>
      <w:r w:rsidRPr="007A7CFF">
        <w:rPr>
          <w:rFonts w:asciiTheme="minorHAnsi" w:hAnsiTheme="minorHAnsi" w:cstheme="minorHAnsi"/>
          <w:i/>
          <w:iCs/>
          <w:sz w:val="24"/>
          <w:szCs w:val="24"/>
        </w:rPr>
        <w:t>C</w:t>
      </w:r>
      <w:r w:rsidR="00FA69AE" w:rsidRPr="007A7CFF">
        <w:rPr>
          <w:rFonts w:asciiTheme="minorHAnsi" w:hAnsiTheme="minorHAnsi" w:cstheme="minorHAnsi"/>
          <w:i/>
          <w:iCs/>
          <w:sz w:val="24"/>
          <w:szCs w:val="24"/>
        </w:rPr>
        <w:t xml:space="preserve">ompetency </w:t>
      </w:r>
      <w:r w:rsidRPr="007A7CFF">
        <w:rPr>
          <w:rFonts w:asciiTheme="minorHAnsi" w:hAnsiTheme="minorHAnsi" w:cstheme="minorHAnsi"/>
          <w:i/>
          <w:iCs/>
          <w:sz w:val="24"/>
          <w:szCs w:val="24"/>
        </w:rPr>
        <w:t>F</w:t>
      </w:r>
      <w:r w:rsidR="00A4177B" w:rsidRPr="007A7CFF">
        <w:rPr>
          <w:rFonts w:asciiTheme="minorHAnsi" w:hAnsiTheme="minorHAnsi" w:cstheme="minorHAnsi"/>
          <w:i/>
          <w:iCs/>
          <w:sz w:val="24"/>
          <w:szCs w:val="24"/>
        </w:rPr>
        <w:t xml:space="preserve">ramework for </w:t>
      </w:r>
      <w:r w:rsidRPr="007A7CFF">
        <w:rPr>
          <w:rFonts w:asciiTheme="minorHAnsi" w:hAnsiTheme="minorHAnsi" w:cstheme="minorHAnsi"/>
          <w:i/>
          <w:iCs/>
          <w:sz w:val="24"/>
          <w:szCs w:val="24"/>
        </w:rPr>
        <w:t>T</w:t>
      </w:r>
      <w:r w:rsidR="00A4177B" w:rsidRPr="007A7CFF">
        <w:rPr>
          <w:rFonts w:asciiTheme="minorHAnsi" w:hAnsiTheme="minorHAnsi" w:cstheme="minorHAnsi"/>
          <w:i/>
          <w:iCs/>
          <w:sz w:val="24"/>
          <w:szCs w:val="24"/>
        </w:rPr>
        <w:t>eachers</w:t>
      </w:r>
      <w:r w:rsidR="00A4177B" w:rsidRPr="00194C7F">
        <w:rPr>
          <w:rFonts w:asciiTheme="minorHAnsi" w:hAnsiTheme="minorHAnsi" w:cstheme="minorHAnsi"/>
          <w:sz w:val="24"/>
          <w:szCs w:val="24"/>
        </w:rPr>
        <w:t xml:space="preserve"> </w:t>
      </w:r>
      <w:r w:rsidR="00ED4681" w:rsidRPr="00194C7F">
        <w:rPr>
          <w:rFonts w:asciiTheme="minorHAnsi" w:hAnsiTheme="minorHAnsi" w:cstheme="minorHAnsi"/>
          <w:sz w:val="24"/>
          <w:szCs w:val="24"/>
        </w:rPr>
        <w:t xml:space="preserve">(Miao &amp; </w:t>
      </w:r>
      <w:proofErr w:type="spellStart"/>
      <w:r w:rsidR="00ED4681" w:rsidRPr="00194C7F">
        <w:rPr>
          <w:rFonts w:asciiTheme="minorHAnsi" w:hAnsiTheme="minorHAnsi" w:cstheme="minorHAnsi"/>
          <w:sz w:val="24"/>
          <w:szCs w:val="24"/>
        </w:rPr>
        <w:t>Çukurova</w:t>
      </w:r>
      <w:proofErr w:type="spellEnd"/>
      <w:r w:rsidR="00ED4681" w:rsidRPr="00194C7F">
        <w:rPr>
          <w:rFonts w:asciiTheme="minorHAnsi" w:hAnsiTheme="minorHAnsi" w:cstheme="minorHAnsi"/>
          <w:sz w:val="24"/>
          <w:szCs w:val="24"/>
        </w:rPr>
        <w:t xml:space="preserve">, 2024) </w:t>
      </w:r>
      <w:r w:rsidR="00353826">
        <w:rPr>
          <w:rFonts w:asciiTheme="minorHAnsi" w:hAnsiTheme="minorHAnsi" w:cstheme="minorHAnsi"/>
          <w:sz w:val="24"/>
          <w:szCs w:val="24"/>
        </w:rPr>
        <w:t>focuses on</w:t>
      </w:r>
      <w:r w:rsidR="00FA69AE" w:rsidRPr="00194C7F">
        <w:rPr>
          <w:rFonts w:asciiTheme="minorHAnsi" w:hAnsiTheme="minorHAnsi" w:cstheme="minorHAnsi"/>
          <w:sz w:val="24"/>
          <w:szCs w:val="24"/>
        </w:rPr>
        <w:t xml:space="preserve"> the importance of human</w:t>
      </w:r>
      <w:r>
        <w:rPr>
          <w:rFonts w:asciiTheme="minorHAnsi" w:hAnsiTheme="minorHAnsi" w:cstheme="minorHAnsi"/>
          <w:sz w:val="24"/>
          <w:szCs w:val="24"/>
        </w:rPr>
        <w:t>-</w:t>
      </w:r>
      <w:r w:rsidR="00353826">
        <w:rPr>
          <w:rFonts w:asciiTheme="minorHAnsi" w:hAnsiTheme="minorHAnsi" w:cstheme="minorHAnsi"/>
          <w:sz w:val="24"/>
          <w:szCs w:val="24"/>
        </w:rPr>
        <w:t>centered</w:t>
      </w:r>
      <w:r w:rsidR="00ED4681" w:rsidRPr="00194C7F">
        <w:rPr>
          <w:rFonts w:asciiTheme="minorHAnsi" w:hAnsiTheme="minorHAnsi" w:cstheme="minorHAnsi"/>
          <w:sz w:val="24"/>
          <w:szCs w:val="24"/>
        </w:rPr>
        <w:t xml:space="preserve"> AI usage</w:t>
      </w:r>
      <w:r w:rsidR="00353826">
        <w:rPr>
          <w:rFonts w:asciiTheme="minorHAnsi" w:hAnsiTheme="minorHAnsi" w:cstheme="minorHAnsi"/>
          <w:sz w:val="24"/>
          <w:szCs w:val="24"/>
        </w:rPr>
        <w:t xml:space="preserve"> as a cornerstone of AI literacy</w:t>
      </w:r>
      <w:r w:rsidR="00ED4681" w:rsidRPr="00194C7F">
        <w:rPr>
          <w:rFonts w:asciiTheme="minorHAnsi" w:hAnsiTheme="minorHAnsi" w:cstheme="minorHAnsi"/>
          <w:sz w:val="24"/>
          <w:szCs w:val="24"/>
        </w:rPr>
        <w:t xml:space="preserve">. </w:t>
      </w:r>
      <w:r>
        <w:rPr>
          <w:rFonts w:asciiTheme="minorHAnsi" w:hAnsiTheme="minorHAnsi" w:cstheme="minorHAnsi"/>
          <w:sz w:val="24"/>
          <w:szCs w:val="24"/>
        </w:rPr>
        <w:t>The framework supports a</w:t>
      </w:r>
      <w:r w:rsidR="00043B42">
        <w:rPr>
          <w:rFonts w:asciiTheme="minorHAnsi" w:hAnsiTheme="minorHAnsi" w:cstheme="minorHAnsi"/>
          <w:sz w:val="24"/>
          <w:szCs w:val="24"/>
        </w:rPr>
        <w:t xml:space="preserve"> curriculum for teachers and instructors with progressively advanced understandings starting with acquiring skills around human agency, then moving on to deeper understanding of human accountability and lastly, social responsibility when creating lessons with AI tools (</w:t>
      </w:r>
      <w:r w:rsidR="00043B42" w:rsidRPr="00194C7F">
        <w:rPr>
          <w:rFonts w:asciiTheme="minorHAnsi" w:hAnsiTheme="minorHAnsi" w:cstheme="minorHAnsi"/>
          <w:sz w:val="24"/>
          <w:szCs w:val="24"/>
        </w:rPr>
        <w:t xml:space="preserve">Miao &amp; </w:t>
      </w:r>
      <w:proofErr w:type="spellStart"/>
      <w:r w:rsidR="00043B42" w:rsidRPr="00194C7F">
        <w:rPr>
          <w:rFonts w:asciiTheme="minorHAnsi" w:hAnsiTheme="minorHAnsi" w:cstheme="minorHAnsi"/>
          <w:sz w:val="24"/>
          <w:szCs w:val="24"/>
        </w:rPr>
        <w:t>Çukurova</w:t>
      </w:r>
      <w:proofErr w:type="spellEnd"/>
      <w:r w:rsidR="00043B42" w:rsidRPr="00194C7F">
        <w:rPr>
          <w:rFonts w:asciiTheme="minorHAnsi" w:hAnsiTheme="minorHAnsi" w:cstheme="minorHAnsi"/>
          <w:sz w:val="24"/>
          <w:szCs w:val="24"/>
        </w:rPr>
        <w:t>, 2024</w:t>
      </w:r>
      <w:r w:rsidR="00043B42">
        <w:rPr>
          <w:rFonts w:asciiTheme="minorHAnsi" w:hAnsiTheme="minorHAnsi" w:cstheme="minorHAnsi"/>
          <w:sz w:val="24"/>
          <w:szCs w:val="24"/>
        </w:rPr>
        <w:t xml:space="preserve">). </w:t>
      </w:r>
      <w:r w:rsidR="00ED4681" w:rsidRPr="00194C7F">
        <w:rPr>
          <w:rFonts w:asciiTheme="minorHAnsi" w:hAnsiTheme="minorHAnsi" w:cstheme="minorHAnsi"/>
          <w:sz w:val="24"/>
          <w:szCs w:val="24"/>
        </w:rPr>
        <w:t xml:space="preserve">AI-generated </w:t>
      </w:r>
      <w:proofErr w:type="spellStart"/>
      <w:r w:rsidR="00ED4681" w:rsidRPr="00194C7F">
        <w:rPr>
          <w:rFonts w:asciiTheme="minorHAnsi" w:hAnsiTheme="minorHAnsi" w:cstheme="minorHAnsi"/>
          <w:sz w:val="24"/>
          <w:szCs w:val="24"/>
        </w:rPr>
        <w:t>Kahoots</w:t>
      </w:r>
      <w:proofErr w:type="spellEnd"/>
      <w:r w:rsidR="00ED4681" w:rsidRPr="00194C7F">
        <w:rPr>
          <w:rFonts w:asciiTheme="minorHAnsi" w:hAnsiTheme="minorHAnsi" w:cstheme="minorHAnsi"/>
          <w:sz w:val="24"/>
          <w:szCs w:val="24"/>
        </w:rPr>
        <w:t xml:space="preserve">! would clearly need human oversight to ensure that information </w:t>
      </w:r>
      <w:r w:rsidR="00353826">
        <w:rPr>
          <w:rFonts w:asciiTheme="minorHAnsi" w:hAnsiTheme="minorHAnsi" w:cstheme="minorHAnsi"/>
          <w:sz w:val="24"/>
          <w:szCs w:val="24"/>
        </w:rPr>
        <w:t>meets ethical standards</w:t>
      </w:r>
      <w:r w:rsidR="00ED4681" w:rsidRPr="00194C7F">
        <w:rPr>
          <w:rFonts w:asciiTheme="minorHAnsi" w:hAnsiTheme="minorHAnsi" w:cstheme="minorHAnsi"/>
          <w:sz w:val="24"/>
          <w:szCs w:val="24"/>
        </w:rPr>
        <w:t xml:space="preserve">. </w:t>
      </w:r>
      <w:r w:rsidRPr="00194C7F">
        <w:rPr>
          <w:rFonts w:asciiTheme="minorHAnsi" w:hAnsiTheme="minorHAnsi" w:cstheme="minorHAnsi"/>
          <w:sz w:val="24"/>
          <w:szCs w:val="24"/>
        </w:rPr>
        <w:t>In th</w:t>
      </w:r>
      <w:r>
        <w:rPr>
          <w:rFonts w:asciiTheme="minorHAnsi" w:hAnsiTheme="minorHAnsi" w:cstheme="minorHAnsi"/>
          <w:sz w:val="24"/>
          <w:szCs w:val="24"/>
        </w:rPr>
        <w:t>e</w:t>
      </w:r>
      <w:r w:rsidRPr="00194C7F">
        <w:rPr>
          <w:rFonts w:asciiTheme="minorHAnsi" w:hAnsiTheme="minorHAnsi" w:cstheme="minorHAnsi"/>
          <w:sz w:val="24"/>
          <w:szCs w:val="24"/>
        </w:rPr>
        <w:t xml:space="preserve"> context</w:t>
      </w:r>
      <w:r>
        <w:rPr>
          <w:rFonts w:asciiTheme="minorHAnsi" w:hAnsiTheme="minorHAnsi" w:cstheme="minorHAnsi"/>
          <w:sz w:val="24"/>
          <w:szCs w:val="24"/>
        </w:rPr>
        <w:t xml:space="preserve"> of corporate training</w:t>
      </w:r>
      <w:r w:rsidRPr="00194C7F">
        <w:rPr>
          <w:rFonts w:asciiTheme="minorHAnsi" w:hAnsiTheme="minorHAnsi" w:cstheme="minorHAnsi"/>
          <w:sz w:val="24"/>
          <w:szCs w:val="24"/>
        </w:rPr>
        <w:t xml:space="preserve">, </w:t>
      </w:r>
      <w:r>
        <w:rPr>
          <w:rFonts w:asciiTheme="minorHAnsi" w:hAnsiTheme="minorHAnsi" w:cstheme="minorHAnsi"/>
          <w:sz w:val="24"/>
          <w:szCs w:val="24"/>
        </w:rPr>
        <w:t xml:space="preserve">that would mean that L&amp;D professionals would need to review all usages of AI-generated </w:t>
      </w:r>
      <w:proofErr w:type="spellStart"/>
      <w:r>
        <w:rPr>
          <w:rFonts w:asciiTheme="minorHAnsi" w:hAnsiTheme="minorHAnsi" w:cstheme="minorHAnsi"/>
          <w:sz w:val="24"/>
          <w:szCs w:val="24"/>
        </w:rPr>
        <w:t>Kahoots</w:t>
      </w:r>
      <w:proofErr w:type="spellEnd"/>
      <w:r>
        <w:rPr>
          <w:rFonts w:asciiTheme="minorHAnsi" w:hAnsiTheme="minorHAnsi" w:cstheme="minorHAnsi"/>
          <w:sz w:val="24"/>
          <w:szCs w:val="24"/>
        </w:rPr>
        <w:t xml:space="preserve"> </w:t>
      </w:r>
      <w:r w:rsidR="00353826">
        <w:rPr>
          <w:rFonts w:asciiTheme="minorHAnsi" w:hAnsiTheme="minorHAnsi" w:cstheme="minorHAnsi"/>
          <w:sz w:val="24"/>
          <w:szCs w:val="24"/>
        </w:rPr>
        <w:t xml:space="preserve">as a quality-check process. </w:t>
      </w:r>
      <w:r w:rsidR="0077161D" w:rsidRPr="00194C7F">
        <w:rPr>
          <w:rFonts w:asciiTheme="minorHAnsi" w:hAnsiTheme="minorHAnsi" w:cstheme="minorHAnsi"/>
          <w:sz w:val="24"/>
          <w:szCs w:val="24"/>
        </w:rPr>
        <w:t>At the same time, learners themselves must also posses</w:t>
      </w:r>
      <w:r>
        <w:rPr>
          <w:rFonts w:asciiTheme="minorHAnsi" w:hAnsiTheme="minorHAnsi" w:cstheme="minorHAnsi"/>
          <w:sz w:val="24"/>
          <w:szCs w:val="24"/>
        </w:rPr>
        <w:t>s</w:t>
      </w:r>
      <w:r w:rsidR="0077161D" w:rsidRPr="00194C7F">
        <w:rPr>
          <w:rFonts w:asciiTheme="minorHAnsi" w:hAnsiTheme="minorHAnsi" w:cstheme="minorHAnsi"/>
          <w:sz w:val="24"/>
          <w:szCs w:val="24"/>
        </w:rPr>
        <w:t xml:space="preserve"> the critical thinking skills</w:t>
      </w:r>
      <w:r w:rsidR="00353826">
        <w:rPr>
          <w:rFonts w:asciiTheme="minorHAnsi" w:hAnsiTheme="minorHAnsi" w:cstheme="minorHAnsi"/>
          <w:sz w:val="24"/>
          <w:szCs w:val="24"/>
        </w:rPr>
        <w:t>, knowledge around AI development and capacity</w:t>
      </w:r>
      <w:r w:rsidR="0077161D" w:rsidRPr="00194C7F">
        <w:rPr>
          <w:rFonts w:asciiTheme="minorHAnsi" w:hAnsiTheme="minorHAnsi" w:cstheme="minorHAnsi"/>
          <w:sz w:val="24"/>
          <w:szCs w:val="24"/>
        </w:rPr>
        <w:t xml:space="preserve"> to question materials</w:t>
      </w:r>
      <w:r w:rsidR="00353826">
        <w:rPr>
          <w:rFonts w:asciiTheme="minorHAnsi" w:hAnsiTheme="minorHAnsi" w:cstheme="minorHAnsi"/>
          <w:sz w:val="24"/>
          <w:szCs w:val="24"/>
        </w:rPr>
        <w:t xml:space="preserve"> (</w:t>
      </w:r>
      <w:r w:rsidR="00353826" w:rsidRPr="00BD4515">
        <w:rPr>
          <w:rFonts w:ascii="Calibri" w:hAnsi="Calibri" w:cs="Calibri"/>
          <w:sz w:val="24"/>
          <w:szCs w:val="24"/>
        </w:rPr>
        <w:t>Miao</w:t>
      </w:r>
      <w:r w:rsidR="00353826">
        <w:rPr>
          <w:rFonts w:ascii="Calibri" w:hAnsi="Calibri" w:cs="Calibri"/>
          <w:sz w:val="24"/>
          <w:szCs w:val="24"/>
        </w:rPr>
        <w:t xml:space="preserve"> et al, </w:t>
      </w:r>
      <w:r w:rsidR="00353826" w:rsidRPr="00BD4515">
        <w:rPr>
          <w:rFonts w:ascii="Calibri" w:hAnsi="Calibri" w:cs="Calibri"/>
          <w:sz w:val="24"/>
          <w:szCs w:val="24"/>
        </w:rPr>
        <w:t>2024).</w:t>
      </w:r>
    </w:p>
    <w:p w14:paraId="6836F6D6" w14:textId="1E05FECF" w:rsidR="00ED4681" w:rsidRPr="00194C7F" w:rsidRDefault="00B643AD" w:rsidP="00874722">
      <w:pPr>
        <w:tabs>
          <w:tab w:val="left" w:pos="720"/>
        </w:tabs>
        <w:spacing w:line="480" w:lineRule="auto"/>
        <w:rPr>
          <w:rFonts w:asciiTheme="minorHAnsi" w:hAnsiTheme="minorHAnsi" w:cstheme="minorHAnsi"/>
          <w:sz w:val="24"/>
          <w:szCs w:val="24"/>
        </w:rPr>
      </w:pPr>
      <w:r>
        <w:rPr>
          <w:rFonts w:asciiTheme="minorHAnsi" w:hAnsiTheme="minorHAnsi" w:cstheme="minorHAnsi"/>
          <w:sz w:val="24"/>
          <w:szCs w:val="24"/>
        </w:rPr>
        <w:lastRenderedPageBreak/>
        <w:tab/>
        <w:t xml:space="preserve">Similarly, </w:t>
      </w:r>
      <w:r w:rsidR="00353826">
        <w:rPr>
          <w:rFonts w:asciiTheme="minorHAnsi" w:hAnsiTheme="minorHAnsi" w:cstheme="minorHAnsi"/>
          <w:sz w:val="24"/>
          <w:szCs w:val="24"/>
        </w:rPr>
        <w:t xml:space="preserve">in addition to a human-focus, </w:t>
      </w:r>
      <w:r>
        <w:rPr>
          <w:rFonts w:asciiTheme="minorHAnsi" w:hAnsiTheme="minorHAnsi" w:cstheme="minorHAnsi"/>
          <w:sz w:val="24"/>
          <w:szCs w:val="24"/>
        </w:rPr>
        <w:t xml:space="preserve">the AI-pedagogy Miao and </w:t>
      </w:r>
      <w:proofErr w:type="spellStart"/>
      <w:r>
        <w:rPr>
          <w:rFonts w:asciiTheme="minorHAnsi" w:hAnsiTheme="minorHAnsi" w:cstheme="minorHAnsi"/>
          <w:sz w:val="24"/>
          <w:szCs w:val="24"/>
        </w:rPr>
        <w:t>Cukurova</w:t>
      </w:r>
      <w:proofErr w:type="spellEnd"/>
      <w:r>
        <w:rPr>
          <w:rFonts w:asciiTheme="minorHAnsi" w:hAnsiTheme="minorHAnsi" w:cstheme="minorHAnsi"/>
          <w:sz w:val="24"/>
          <w:szCs w:val="24"/>
        </w:rPr>
        <w:t xml:space="preserve"> (2024) propose</w:t>
      </w:r>
      <w:r w:rsidR="00353826">
        <w:rPr>
          <w:rFonts w:asciiTheme="minorHAnsi" w:hAnsiTheme="minorHAnsi" w:cstheme="minorHAnsi"/>
          <w:sz w:val="24"/>
          <w:szCs w:val="24"/>
        </w:rPr>
        <w:t xml:space="preserve"> </w:t>
      </w:r>
      <w:r w:rsidR="00353826">
        <w:rPr>
          <w:rFonts w:asciiTheme="minorHAnsi" w:hAnsiTheme="minorHAnsi" w:cstheme="minorHAnsi"/>
          <w:sz w:val="24"/>
          <w:szCs w:val="24"/>
        </w:rPr>
        <w:t xml:space="preserve">is based on a </w:t>
      </w:r>
      <w:r w:rsidR="00353826">
        <w:rPr>
          <w:rFonts w:asciiTheme="minorHAnsi" w:hAnsiTheme="minorHAnsi" w:cstheme="minorHAnsi"/>
          <w:sz w:val="24"/>
          <w:szCs w:val="24"/>
        </w:rPr>
        <w:t>range of skills</w:t>
      </w:r>
      <w:r w:rsidR="00353826">
        <w:rPr>
          <w:rFonts w:asciiTheme="minorHAnsi" w:hAnsiTheme="minorHAnsi" w:cstheme="minorHAnsi"/>
          <w:sz w:val="24"/>
          <w:szCs w:val="24"/>
        </w:rPr>
        <w:t xml:space="preserve"> trainers or instructors need to be AI literate. These skills </w:t>
      </w:r>
      <w:r>
        <w:rPr>
          <w:rFonts w:asciiTheme="minorHAnsi" w:hAnsiTheme="minorHAnsi" w:cstheme="minorHAnsi"/>
          <w:sz w:val="24"/>
          <w:szCs w:val="24"/>
        </w:rPr>
        <w:t>progress from AI-assisted teaching to AI-pedagogy integration to AI-enhanced pedagogical transformation. To fully understand the implications of Kahoot’s AI component</w:t>
      </w:r>
      <w:r w:rsidR="00874722">
        <w:rPr>
          <w:rFonts w:asciiTheme="minorHAnsi" w:hAnsiTheme="minorHAnsi" w:cstheme="minorHAnsi"/>
          <w:sz w:val="24"/>
          <w:szCs w:val="24"/>
        </w:rPr>
        <w:t xml:space="preserve"> In the first instance, AI-assisted teaching would require trainers to “d</w:t>
      </w:r>
      <w:r w:rsidR="00874722" w:rsidRPr="00874722">
        <w:rPr>
          <w:rFonts w:asciiTheme="minorHAnsi" w:hAnsiTheme="minorHAnsi" w:cstheme="minorHAnsi"/>
          <w:sz w:val="24"/>
          <w:szCs w:val="24"/>
        </w:rPr>
        <w:t>emonstrate</w:t>
      </w:r>
      <w:r w:rsidR="00874722">
        <w:rPr>
          <w:rFonts w:asciiTheme="minorHAnsi" w:hAnsiTheme="minorHAnsi" w:cstheme="minorHAnsi"/>
          <w:sz w:val="24"/>
          <w:szCs w:val="24"/>
        </w:rPr>
        <w:t xml:space="preserve"> </w:t>
      </w:r>
      <w:r w:rsidR="00874722" w:rsidRPr="00874722">
        <w:rPr>
          <w:rFonts w:asciiTheme="minorHAnsi" w:hAnsiTheme="minorHAnsi" w:cstheme="minorHAnsi"/>
          <w:sz w:val="24"/>
          <w:szCs w:val="24"/>
        </w:rPr>
        <w:t>familiarity with the use of</w:t>
      </w:r>
      <w:r w:rsidR="00874722">
        <w:rPr>
          <w:rFonts w:asciiTheme="minorHAnsi" w:hAnsiTheme="minorHAnsi" w:cstheme="minorHAnsi"/>
          <w:sz w:val="24"/>
          <w:szCs w:val="24"/>
        </w:rPr>
        <w:t xml:space="preserve"> </w:t>
      </w:r>
      <w:r w:rsidR="00874722" w:rsidRPr="00874722">
        <w:rPr>
          <w:rFonts w:asciiTheme="minorHAnsi" w:hAnsiTheme="minorHAnsi" w:cstheme="minorHAnsi"/>
          <w:sz w:val="24"/>
          <w:szCs w:val="24"/>
        </w:rPr>
        <w:t>basic instructional design</w:t>
      </w:r>
      <w:r w:rsidR="00517F16">
        <w:rPr>
          <w:rFonts w:asciiTheme="minorHAnsi" w:hAnsiTheme="minorHAnsi" w:cstheme="minorHAnsi"/>
          <w:sz w:val="24"/>
          <w:szCs w:val="24"/>
        </w:rPr>
        <w:t xml:space="preserve"> </w:t>
      </w:r>
      <w:r w:rsidR="00874722" w:rsidRPr="00874722">
        <w:rPr>
          <w:rFonts w:asciiTheme="minorHAnsi" w:hAnsiTheme="minorHAnsi" w:cstheme="minorHAnsi"/>
          <w:sz w:val="24"/>
          <w:szCs w:val="24"/>
        </w:rPr>
        <w:t>methods to guide decisions</w:t>
      </w:r>
      <w:r w:rsidR="00874722">
        <w:rPr>
          <w:rFonts w:asciiTheme="minorHAnsi" w:hAnsiTheme="minorHAnsi" w:cstheme="minorHAnsi"/>
          <w:sz w:val="24"/>
          <w:szCs w:val="24"/>
        </w:rPr>
        <w:t xml:space="preserve"> </w:t>
      </w:r>
      <w:r w:rsidR="00874722" w:rsidRPr="00874722">
        <w:rPr>
          <w:rFonts w:asciiTheme="minorHAnsi" w:hAnsiTheme="minorHAnsi" w:cstheme="minorHAnsi"/>
          <w:sz w:val="24"/>
          <w:szCs w:val="24"/>
        </w:rPr>
        <w:t>on whether and when to</w:t>
      </w:r>
      <w:r w:rsidR="00874722">
        <w:rPr>
          <w:rFonts w:asciiTheme="minorHAnsi" w:hAnsiTheme="minorHAnsi" w:cstheme="minorHAnsi"/>
          <w:sz w:val="24"/>
          <w:szCs w:val="24"/>
        </w:rPr>
        <w:t xml:space="preserve"> </w:t>
      </w:r>
      <w:r w:rsidR="00874722" w:rsidRPr="00874722">
        <w:rPr>
          <w:rFonts w:asciiTheme="minorHAnsi" w:hAnsiTheme="minorHAnsi" w:cstheme="minorHAnsi"/>
          <w:sz w:val="24"/>
          <w:szCs w:val="24"/>
        </w:rPr>
        <w:t>use AI</w:t>
      </w:r>
      <w:r w:rsidR="00874722">
        <w:rPr>
          <w:rFonts w:asciiTheme="minorHAnsi" w:hAnsiTheme="minorHAnsi" w:cstheme="minorHAnsi"/>
          <w:sz w:val="24"/>
          <w:szCs w:val="24"/>
        </w:rPr>
        <w:t xml:space="preserve">” (p. 31). Then, they would need to critically examine any ethical implications (i.e.: do the </w:t>
      </w:r>
      <w:proofErr w:type="spellStart"/>
      <w:r w:rsidR="00874722">
        <w:rPr>
          <w:rFonts w:asciiTheme="minorHAnsi" w:hAnsiTheme="minorHAnsi" w:cstheme="minorHAnsi"/>
          <w:sz w:val="24"/>
          <w:szCs w:val="24"/>
        </w:rPr>
        <w:t>Kahoots</w:t>
      </w:r>
      <w:proofErr w:type="spellEnd"/>
      <w:r w:rsidR="00874722">
        <w:rPr>
          <w:rFonts w:asciiTheme="minorHAnsi" w:hAnsiTheme="minorHAnsi" w:cstheme="minorHAnsi"/>
          <w:sz w:val="24"/>
          <w:szCs w:val="24"/>
        </w:rPr>
        <w:t xml:space="preserve"> exhibit racial bias?), appropriateness of the tool, and any advantages to using it. Finally, at the deepest level, trainers</w:t>
      </w:r>
      <w:r w:rsidR="00517F16">
        <w:rPr>
          <w:rFonts w:asciiTheme="minorHAnsi" w:hAnsiTheme="minorHAnsi" w:cstheme="minorHAnsi"/>
          <w:sz w:val="24"/>
          <w:szCs w:val="24"/>
        </w:rPr>
        <w:t>’</w:t>
      </w:r>
      <w:r w:rsidR="00874722">
        <w:rPr>
          <w:rFonts w:asciiTheme="minorHAnsi" w:hAnsiTheme="minorHAnsi" w:cstheme="minorHAnsi"/>
          <w:sz w:val="24"/>
          <w:szCs w:val="24"/>
        </w:rPr>
        <w:t xml:space="preserve"> understanding should comprise objectives like ability to co-create AI tools that are culturally relevant, design learning for higher-order thinking, and streamline the use of AI for administrative tasks.</w:t>
      </w:r>
    </w:p>
    <w:p w14:paraId="46A6D09A" w14:textId="3C07112E" w:rsidR="00801EF3" w:rsidRPr="00194C7F" w:rsidRDefault="00801EF3" w:rsidP="00DE0274">
      <w:pPr>
        <w:tabs>
          <w:tab w:val="left" w:pos="720"/>
        </w:tabs>
        <w:spacing w:line="480" w:lineRule="auto"/>
        <w:rPr>
          <w:rFonts w:asciiTheme="minorHAnsi" w:hAnsiTheme="minorHAnsi" w:cstheme="minorHAnsi"/>
          <w:b/>
          <w:bCs/>
          <w:sz w:val="24"/>
          <w:szCs w:val="24"/>
        </w:rPr>
      </w:pPr>
      <w:r w:rsidRPr="00194C7F">
        <w:rPr>
          <w:rFonts w:asciiTheme="minorHAnsi" w:hAnsiTheme="minorHAnsi" w:cstheme="minorHAnsi"/>
          <w:b/>
          <w:bCs/>
          <w:sz w:val="24"/>
          <w:szCs w:val="24"/>
        </w:rPr>
        <w:t>Privacy, data collection</w:t>
      </w:r>
      <w:r w:rsidR="0077161D" w:rsidRPr="00194C7F">
        <w:rPr>
          <w:rFonts w:asciiTheme="minorHAnsi" w:hAnsiTheme="minorHAnsi" w:cstheme="minorHAnsi"/>
          <w:b/>
          <w:bCs/>
          <w:sz w:val="24"/>
          <w:szCs w:val="24"/>
        </w:rPr>
        <w:t>, and security</w:t>
      </w:r>
    </w:p>
    <w:p w14:paraId="1A52BAC3" w14:textId="101C7B0E" w:rsidR="004E0BB8" w:rsidRPr="00194C7F" w:rsidRDefault="00B54CEE" w:rsidP="00DE0274">
      <w:pPr>
        <w:spacing w:line="480" w:lineRule="auto"/>
        <w:rPr>
          <w:rFonts w:asciiTheme="minorHAnsi" w:hAnsiTheme="minorHAnsi" w:cstheme="minorHAnsi"/>
          <w:sz w:val="24"/>
          <w:szCs w:val="24"/>
        </w:rPr>
      </w:pPr>
      <w:r w:rsidRPr="00194C7F">
        <w:rPr>
          <w:rFonts w:asciiTheme="minorHAnsi" w:hAnsiTheme="minorHAnsi" w:cstheme="minorHAnsi"/>
          <w:sz w:val="24"/>
          <w:szCs w:val="24"/>
        </w:rPr>
        <w:tab/>
      </w:r>
      <w:r w:rsidR="006C4155" w:rsidRPr="00194C7F">
        <w:rPr>
          <w:rFonts w:asciiTheme="minorHAnsi" w:hAnsiTheme="minorHAnsi" w:cstheme="minorHAnsi"/>
          <w:sz w:val="24"/>
          <w:szCs w:val="24"/>
        </w:rPr>
        <w:t xml:space="preserve">As schools and businesses adopt Kahoot’s new AI-infused tools, the privacy and security of user data should be at the forefront of decision making. </w:t>
      </w:r>
      <w:r w:rsidR="00DE0274" w:rsidRPr="00194C7F">
        <w:rPr>
          <w:rFonts w:asciiTheme="minorHAnsi" w:hAnsiTheme="minorHAnsi" w:cstheme="minorHAnsi"/>
          <w:sz w:val="24"/>
          <w:szCs w:val="24"/>
        </w:rPr>
        <w:t xml:space="preserve">But what do we mean by privacy? Walsh et al (2019) suggest that “There is no single or conclusive definition of privacy. It encompasses many connected but different ideas, including secrecy, confidentiality, freedom from surveillance, and having control over one’s own personal information” (p.168). Furthermore, the data AI systems use to generate answers in </w:t>
      </w:r>
      <w:proofErr w:type="gramStart"/>
      <w:r w:rsidR="00DE0274" w:rsidRPr="00194C7F">
        <w:rPr>
          <w:rFonts w:asciiTheme="minorHAnsi" w:hAnsiTheme="minorHAnsi" w:cstheme="minorHAnsi"/>
          <w:sz w:val="24"/>
          <w:szCs w:val="24"/>
        </w:rPr>
        <w:t>LLMs</w:t>
      </w:r>
      <w:proofErr w:type="gramEnd"/>
      <w:r w:rsidR="00DE0274" w:rsidRPr="00194C7F">
        <w:rPr>
          <w:rFonts w:asciiTheme="minorHAnsi" w:hAnsiTheme="minorHAnsi" w:cstheme="minorHAnsi"/>
          <w:sz w:val="24"/>
          <w:szCs w:val="24"/>
        </w:rPr>
        <w:t xml:space="preserve"> and personalized learning </w:t>
      </w:r>
      <w:r w:rsidR="009A5010">
        <w:rPr>
          <w:rFonts w:asciiTheme="minorHAnsi" w:hAnsiTheme="minorHAnsi" w:cstheme="minorHAnsi"/>
          <w:sz w:val="24"/>
          <w:szCs w:val="24"/>
        </w:rPr>
        <w:t xml:space="preserve">apps </w:t>
      </w:r>
      <w:r w:rsidR="00DE0274" w:rsidRPr="00194C7F">
        <w:rPr>
          <w:rFonts w:asciiTheme="minorHAnsi" w:hAnsiTheme="minorHAnsi" w:cstheme="minorHAnsi"/>
          <w:sz w:val="24"/>
          <w:szCs w:val="24"/>
        </w:rPr>
        <w:t xml:space="preserve">come from the users themselves. </w:t>
      </w:r>
      <w:r w:rsidR="006C4155" w:rsidRPr="00194C7F">
        <w:rPr>
          <w:rFonts w:asciiTheme="minorHAnsi" w:hAnsiTheme="minorHAnsi" w:cstheme="minorHAnsi"/>
          <w:sz w:val="24"/>
          <w:szCs w:val="24"/>
        </w:rPr>
        <w:t xml:space="preserve">Dignum (2021) argues that all individuals have the right to keep their information private (affective privacy) but AI systems like ChatGPT are built on user data. Users should know how their personal information will be harnessed to train further iterations of AI </w:t>
      </w:r>
      <w:proofErr w:type="gramStart"/>
      <w:r w:rsidR="006C4155" w:rsidRPr="00194C7F">
        <w:rPr>
          <w:rFonts w:asciiTheme="minorHAnsi" w:hAnsiTheme="minorHAnsi" w:cstheme="minorHAnsi"/>
          <w:sz w:val="24"/>
          <w:szCs w:val="24"/>
        </w:rPr>
        <w:t>systems</w:t>
      </w:r>
      <w:proofErr w:type="gramEnd"/>
      <w:r w:rsidR="006C4155" w:rsidRPr="00194C7F">
        <w:rPr>
          <w:rFonts w:asciiTheme="minorHAnsi" w:hAnsiTheme="minorHAnsi" w:cstheme="minorHAnsi"/>
          <w:sz w:val="24"/>
          <w:szCs w:val="24"/>
        </w:rPr>
        <w:t xml:space="preserve"> and which individuals or enterprises will have access to the information </w:t>
      </w:r>
      <w:r w:rsidR="006C4155" w:rsidRPr="00194C7F">
        <w:rPr>
          <w:rFonts w:asciiTheme="minorHAnsi" w:hAnsiTheme="minorHAnsi" w:cstheme="minorHAnsi"/>
          <w:sz w:val="24"/>
          <w:szCs w:val="24"/>
        </w:rPr>
        <w:lastRenderedPageBreak/>
        <w:t xml:space="preserve">that they supply </w:t>
      </w:r>
      <w:r w:rsidR="009A5010">
        <w:rPr>
          <w:rFonts w:asciiTheme="minorHAnsi" w:hAnsiTheme="minorHAnsi" w:cstheme="minorHAnsi"/>
          <w:sz w:val="24"/>
          <w:szCs w:val="24"/>
        </w:rPr>
        <w:t>when</w:t>
      </w:r>
      <w:r w:rsidR="006C4155" w:rsidRPr="00194C7F">
        <w:rPr>
          <w:rFonts w:asciiTheme="minorHAnsi" w:hAnsiTheme="minorHAnsi" w:cstheme="minorHAnsi"/>
          <w:sz w:val="24"/>
          <w:szCs w:val="24"/>
        </w:rPr>
        <w:t xml:space="preserve"> signing up to the service, but also in participating in assessments and other gamified tools. As Dignum </w:t>
      </w:r>
      <w:r w:rsidR="006C4155" w:rsidRPr="00B90873">
        <w:rPr>
          <w:rFonts w:asciiTheme="minorHAnsi" w:hAnsiTheme="minorHAnsi" w:cstheme="minorHAnsi"/>
          <w:color w:val="000000" w:themeColor="text1"/>
          <w:sz w:val="24"/>
          <w:szCs w:val="24"/>
        </w:rPr>
        <w:t>writes: “</w:t>
      </w:r>
      <w:r w:rsidR="00A4177B" w:rsidRPr="00B90873">
        <w:rPr>
          <w:rFonts w:asciiTheme="minorHAnsi" w:hAnsiTheme="minorHAnsi" w:cstheme="minorHAnsi"/>
          <w:color w:val="000000" w:themeColor="text1"/>
          <w:sz w:val="24"/>
          <w:szCs w:val="24"/>
        </w:rPr>
        <w:t>From an education perspective, a pressing question is how to ensure the knowledge and skills to develop and deploy AI systems that align with fundamental human principles and values, and with our legal system, and that serve the common good</w:t>
      </w:r>
      <w:r w:rsidR="006C4155" w:rsidRPr="00B90873">
        <w:rPr>
          <w:rFonts w:asciiTheme="minorHAnsi" w:hAnsiTheme="minorHAnsi" w:cstheme="minorHAnsi"/>
          <w:color w:val="000000" w:themeColor="text1"/>
          <w:sz w:val="24"/>
          <w:szCs w:val="24"/>
        </w:rPr>
        <w:t>”</w:t>
      </w:r>
      <w:r w:rsidR="00A4177B" w:rsidRPr="00B90873">
        <w:rPr>
          <w:rFonts w:asciiTheme="minorHAnsi" w:hAnsiTheme="minorHAnsi" w:cstheme="minorHAnsi"/>
          <w:color w:val="000000" w:themeColor="text1"/>
          <w:sz w:val="24"/>
          <w:szCs w:val="24"/>
        </w:rPr>
        <w:t xml:space="preserve"> </w:t>
      </w:r>
      <w:r w:rsidR="006C4155" w:rsidRPr="00B90873">
        <w:rPr>
          <w:rFonts w:asciiTheme="minorHAnsi" w:hAnsiTheme="minorHAnsi" w:cstheme="minorHAnsi"/>
          <w:color w:val="000000" w:themeColor="text1"/>
          <w:sz w:val="24"/>
          <w:szCs w:val="24"/>
        </w:rPr>
        <w:t>(p</w:t>
      </w:r>
      <w:r w:rsidR="00A4177B" w:rsidRPr="00B90873">
        <w:rPr>
          <w:rFonts w:asciiTheme="minorHAnsi" w:hAnsiTheme="minorHAnsi" w:cstheme="minorHAnsi"/>
          <w:color w:val="000000" w:themeColor="text1"/>
          <w:sz w:val="24"/>
          <w:szCs w:val="24"/>
        </w:rPr>
        <w:t>.</w:t>
      </w:r>
      <w:r w:rsidR="006C4155" w:rsidRPr="00B90873">
        <w:rPr>
          <w:rFonts w:asciiTheme="minorHAnsi" w:hAnsiTheme="minorHAnsi" w:cstheme="minorHAnsi"/>
          <w:color w:val="000000" w:themeColor="text1"/>
          <w:sz w:val="24"/>
          <w:szCs w:val="24"/>
        </w:rPr>
        <w:t xml:space="preserve"> </w:t>
      </w:r>
      <w:r w:rsidR="00A4177B" w:rsidRPr="00B90873">
        <w:rPr>
          <w:rFonts w:asciiTheme="minorHAnsi" w:hAnsiTheme="minorHAnsi" w:cstheme="minorHAnsi"/>
          <w:color w:val="000000" w:themeColor="text1"/>
          <w:sz w:val="24"/>
          <w:szCs w:val="24"/>
        </w:rPr>
        <w:t>8</w:t>
      </w:r>
      <w:r w:rsidR="006C4155" w:rsidRPr="00B90873">
        <w:rPr>
          <w:rFonts w:asciiTheme="minorHAnsi" w:hAnsiTheme="minorHAnsi" w:cstheme="minorHAnsi"/>
          <w:color w:val="000000" w:themeColor="text1"/>
          <w:sz w:val="24"/>
          <w:szCs w:val="24"/>
        </w:rPr>
        <w:t>).</w:t>
      </w:r>
    </w:p>
    <w:p w14:paraId="72BCA324" w14:textId="70B5A729" w:rsidR="00801EF3" w:rsidRPr="00194C7F" w:rsidRDefault="00B54CEE" w:rsidP="00DE0274">
      <w:pPr>
        <w:tabs>
          <w:tab w:val="left" w:pos="720"/>
        </w:tabs>
        <w:spacing w:line="480" w:lineRule="auto"/>
        <w:rPr>
          <w:rFonts w:asciiTheme="minorHAnsi" w:hAnsiTheme="minorHAnsi" w:cstheme="minorHAnsi"/>
          <w:sz w:val="24"/>
          <w:szCs w:val="24"/>
        </w:rPr>
      </w:pPr>
      <w:r w:rsidRPr="00194C7F">
        <w:rPr>
          <w:rFonts w:asciiTheme="minorHAnsi" w:hAnsiTheme="minorHAnsi" w:cstheme="minorHAnsi"/>
          <w:sz w:val="24"/>
          <w:szCs w:val="24"/>
        </w:rPr>
        <w:tab/>
      </w:r>
      <w:r w:rsidR="008D1097" w:rsidRPr="00194C7F">
        <w:rPr>
          <w:rFonts w:asciiTheme="minorHAnsi" w:hAnsiTheme="minorHAnsi" w:cstheme="minorHAnsi"/>
          <w:sz w:val="24"/>
          <w:szCs w:val="24"/>
        </w:rPr>
        <w:t xml:space="preserve">Kahoot’s privacy policy has changed over the years to account </w:t>
      </w:r>
      <w:r w:rsidR="009A5010">
        <w:rPr>
          <w:rFonts w:asciiTheme="minorHAnsi" w:hAnsiTheme="minorHAnsi" w:cstheme="minorHAnsi"/>
          <w:sz w:val="24"/>
          <w:szCs w:val="24"/>
        </w:rPr>
        <w:t xml:space="preserve">for </w:t>
      </w:r>
      <w:r w:rsidR="008D1097" w:rsidRPr="00194C7F">
        <w:rPr>
          <w:rFonts w:asciiTheme="minorHAnsi" w:hAnsiTheme="minorHAnsi" w:cstheme="minorHAnsi"/>
          <w:sz w:val="24"/>
          <w:szCs w:val="24"/>
        </w:rPr>
        <w:t xml:space="preserve">student data protection and compliance with international </w:t>
      </w:r>
      <w:r w:rsidR="00AF742F">
        <w:rPr>
          <w:rFonts w:asciiTheme="minorHAnsi" w:hAnsiTheme="minorHAnsi" w:cstheme="minorHAnsi"/>
          <w:sz w:val="24"/>
          <w:szCs w:val="24"/>
        </w:rPr>
        <w:t>General Data Protection Regulation (</w:t>
      </w:r>
      <w:r w:rsidR="008D1097" w:rsidRPr="00194C7F">
        <w:rPr>
          <w:rFonts w:asciiTheme="minorHAnsi" w:hAnsiTheme="minorHAnsi" w:cstheme="minorHAnsi"/>
          <w:sz w:val="24"/>
          <w:szCs w:val="24"/>
        </w:rPr>
        <w:t>GDPR</w:t>
      </w:r>
      <w:r w:rsidR="00AF742F">
        <w:rPr>
          <w:rFonts w:asciiTheme="minorHAnsi" w:hAnsiTheme="minorHAnsi" w:cstheme="minorHAnsi"/>
          <w:sz w:val="24"/>
          <w:szCs w:val="24"/>
        </w:rPr>
        <w:t>)</w:t>
      </w:r>
      <w:r w:rsidR="008D1097" w:rsidRPr="00194C7F">
        <w:rPr>
          <w:rFonts w:asciiTheme="minorHAnsi" w:hAnsiTheme="minorHAnsi" w:cstheme="minorHAnsi"/>
          <w:sz w:val="24"/>
          <w:szCs w:val="24"/>
        </w:rPr>
        <w:t xml:space="preserve">. </w:t>
      </w:r>
      <w:r w:rsidR="006C4155" w:rsidRPr="00194C7F">
        <w:rPr>
          <w:rFonts w:asciiTheme="minorHAnsi" w:hAnsiTheme="minorHAnsi" w:cstheme="minorHAnsi"/>
          <w:sz w:val="24"/>
          <w:szCs w:val="24"/>
        </w:rPr>
        <w:t xml:space="preserve">In January 2024, </w:t>
      </w:r>
      <w:r w:rsidR="00B90873">
        <w:rPr>
          <w:rFonts w:asciiTheme="minorHAnsi" w:hAnsiTheme="minorHAnsi" w:cstheme="minorHAnsi"/>
          <w:sz w:val="24"/>
          <w:szCs w:val="24"/>
        </w:rPr>
        <w:t>Kahoot</w:t>
      </w:r>
      <w:r w:rsidR="008D1097" w:rsidRPr="00194C7F">
        <w:rPr>
          <w:rFonts w:asciiTheme="minorHAnsi" w:hAnsiTheme="minorHAnsi" w:cstheme="minorHAnsi"/>
          <w:sz w:val="24"/>
          <w:szCs w:val="24"/>
        </w:rPr>
        <w:t xml:space="preserve"> transitioned from being a publicly held company, to private equity ownership by </w:t>
      </w:r>
      <w:r w:rsidR="006C4155" w:rsidRPr="00194C7F">
        <w:rPr>
          <w:rFonts w:asciiTheme="minorHAnsi" w:hAnsiTheme="minorHAnsi" w:cstheme="minorHAnsi"/>
          <w:sz w:val="24"/>
          <w:szCs w:val="24"/>
        </w:rPr>
        <w:t>Goldman Sachs Asset Management</w:t>
      </w:r>
      <w:r w:rsidR="008E5C5C" w:rsidRPr="00194C7F">
        <w:rPr>
          <w:rFonts w:asciiTheme="minorHAnsi" w:hAnsiTheme="minorHAnsi" w:cstheme="minorHAnsi"/>
          <w:sz w:val="24"/>
          <w:szCs w:val="24"/>
        </w:rPr>
        <w:t xml:space="preserve"> (a US investment bank), </w:t>
      </w:r>
      <w:r w:rsidR="006C4155" w:rsidRPr="00194C7F">
        <w:rPr>
          <w:rFonts w:asciiTheme="minorHAnsi" w:hAnsiTheme="minorHAnsi" w:cstheme="minorHAnsi"/>
          <w:sz w:val="24"/>
          <w:szCs w:val="24"/>
        </w:rPr>
        <w:t>General Atlantic</w:t>
      </w:r>
      <w:r w:rsidR="008E5C5C" w:rsidRPr="00194C7F">
        <w:rPr>
          <w:rFonts w:asciiTheme="minorHAnsi" w:hAnsiTheme="minorHAnsi" w:cstheme="minorHAnsi"/>
          <w:sz w:val="24"/>
          <w:szCs w:val="24"/>
        </w:rPr>
        <w:t xml:space="preserve"> (a US-based private equity company focused on sustainability)</w:t>
      </w:r>
      <w:r w:rsidR="006C4155" w:rsidRPr="00194C7F">
        <w:rPr>
          <w:rFonts w:asciiTheme="minorHAnsi" w:hAnsiTheme="minorHAnsi" w:cstheme="minorHAnsi"/>
          <w:sz w:val="24"/>
          <w:szCs w:val="24"/>
        </w:rPr>
        <w:t xml:space="preserve">, KIRKBI </w:t>
      </w:r>
      <w:r w:rsidR="008E5C5C" w:rsidRPr="00194C7F">
        <w:rPr>
          <w:rFonts w:asciiTheme="minorHAnsi" w:hAnsiTheme="minorHAnsi" w:cstheme="minorHAnsi"/>
          <w:sz w:val="24"/>
          <w:szCs w:val="24"/>
        </w:rPr>
        <w:t xml:space="preserve">(the main shareholder of the LEGO group) </w:t>
      </w:r>
      <w:r w:rsidR="006C4155" w:rsidRPr="00194C7F">
        <w:rPr>
          <w:rFonts w:asciiTheme="minorHAnsi" w:hAnsiTheme="minorHAnsi" w:cstheme="minorHAnsi"/>
          <w:sz w:val="24"/>
          <w:szCs w:val="24"/>
        </w:rPr>
        <w:t xml:space="preserve">and </w:t>
      </w:r>
      <w:proofErr w:type="spellStart"/>
      <w:r w:rsidR="006C4155" w:rsidRPr="00194C7F">
        <w:rPr>
          <w:rFonts w:asciiTheme="minorHAnsi" w:hAnsiTheme="minorHAnsi" w:cstheme="minorHAnsi"/>
          <w:sz w:val="24"/>
          <w:szCs w:val="24"/>
        </w:rPr>
        <w:t>Glitrafjord</w:t>
      </w:r>
      <w:proofErr w:type="spellEnd"/>
      <w:r w:rsidR="008E5C5C" w:rsidRPr="00194C7F">
        <w:rPr>
          <w:rFonts w:asciiTheme="minorHAnsi" w:hAnsiTheme="minorHAnsi" w:cstheme="minorHAnsi"/>
          <w:sz w:val="24"/>
          <w:szCs w:val="24"/>
        </w:rPr>
        <w:t xml:space="preserve"> (an Oslo-based investment vehicle controlled by Kahoot’s CEO)</w:t>
      </w:r>
      <w:r w:rsidR="0048220E" w:rsidRPr="00194C7F">
        <w:rPr>
          <w:rFonts w:asciiTheme="minorHAnsi" w:hAnsiTheme="minorHAnsi" w:cstheme="minorHAnsi"/>
          <w:sz w:val="24"/>
          <w:szCs w:val="24"/>
        </w:rPr>
        <w:t xml:space="preserve"> </w:t>
      </w:r>
      <w:r w:rsidR="0048220E" w:rsidRPr="00E760C2">
        <w:rPr>
          <w:rFonts w:asciiTheme="minorHAnsi" w:hAnsiTheme="minorHAnsi" w:cstheme="minorHAnsi"/>
          <w:sz w:val="24"/>
          <w:szCs w:val="24"/>
        </w:rPr>
        <w:t xml:space="preserve">(Google </w:t>
      </w:r>
      <w:r w:rsidR="00E760C2" w:rsidRPr="00E760C2">
        <w:rPr>
          <w:rFonts w:asciiTheme="minorHAnsi" w:hAnsiTheme="minorHAnsi" w:cstheme="minorHAnsi"/>
          <w:sz w:val="24"/>
          <w:szCs w:val="24"/>
        </w:rPr>
        <w:t>Gemini, 2025)</w:t>
      </w:r>
      <w:r w:rsidR="008E5C5C" w:rsidRPr="00E760C2">
        <w:rPr>
          <w:rFonts w:asciiTheme="minorHAnsi" w:hAnsiTheme="minorHAnsi" w:cstheme="minorHAnsi"/>
          <w:sz w:val="24"/>
          <w:szCs w:val="24"/>
        </w:rPr>
        <w:t>.</w:t>
      </w:r>
      <w:r w:rsidR="008E5C5C" w:rsidRPr="00194C7F">
        <w:rPr>
          <w:rFonts w:asciiTheme="minorHAnsi" w:hAnsiTheme="minorHAnsi" w:cstheme="minorHAnsi"/>
          <w:sz w:val="24"/>
          <w:szCs w:val="24"/>
        </w:rPr>
        <w:t xml:space="preserve"> </w:t>
      </w:r>
      <w:r w:rsidR="00DE0274" w:rsidRPr="00194C7F">
        <w:rPr>
          <w:rFonts w:asciiTheme="minorHAnsi" w:hAnsiTheme="minorHAnsi" w:cstheme="minorHAnsi"/>
          <w:sz w:val="24"/>
          <w:szCs w:val="24"/>
        </w:rPr>
        <w:t xml:space="preserve">Corporate </w:t>
      </w:r>
      <w:r w:rsidR="00AF742F">
        <w:rPr>
          <w:rFonts w:asciiTheme="minorHAnsi" w:hAnsiTheme="minorHAnsi" w:cstheme="minorHAnsi"/>
          <w:sz w:val="24"/>
          <w:szCs w:val="24"/>
        </w:rPr>
        <w:t>priorities</w:t>
      </w:r>
      <w:r w:rsidR="00DE0274" w:rsidRPr="00194C7F">
        <w:rPr>
          <w:rFonts w:asciiTheme="minorHAnsi" w:hAnsiTheme="minorHAnsi" w:cstheme="minorHAnsi"/>
          <w:sz w:val="24"/>
          <w:szCs w:val="24"/>
        </w:rPr>
        <w:t xml:space="preserve"> can distort the objectives of </w:t>
      </w:r>
      <w:r w:rsidR="005E0BC7" w:rsidRPr="00194C7F">
        <w:rPr>
          <w:rFonts w:asciiTheme="minorHAnsi" w:hAnsiTheme="minorHAnsi" w:cstheme="minorHAnsi"/>
          <w:sz w:val="24"/>
          <w:szCs w:val="24"/>
        </w:rPr>
        <w:t>educational</w:t>
      </w:r>
      <w:r w:rsidR="00DE0274" w:rsidRPr="00194C7F">
        <w:rPr>
          <w:rFonts w:asciiTheme="minorHAnsi" w:hAnsiTheme="minorHAnsi" w:cstheme="minorHAnsi"/>
          <w:sz w:val="24"/>
          <w:szCs w:val="24"/>
        </w:rPr>
        <w:t xml:space="preserve"> technologies as incentives segue from </w:t>
      </w:r>
      <w:r w:rsidR="005E0BC7" w:rsidRPr="00194C7F">
        <w:rPr>
          <w:rFonts w:asciiTheme="minorHAnsi" w:hAnsiTheme="minorHAnsi" w:cstheme="minorHAnsi"/>
          <w:sz w:val="24"/>
          <w:szCs w:val="24"/>
        </w:rPr>
        <w:t xml:space="preserve">the learner to profit maximization which, as Winthrop </w:t>
      </w:r>
      <w:r w:rsidR="00B90873">
        <w:rPr>
          <w:rFonts w:asciiTheme="minorHAnsi" w:hAnsiTheme="minorHAnsi" w:cstheme="minorHAnsi"/>
          <w:sz w:val="24"/>
          <w:szCs w:val="24"/>
        </w:rPr>
        <w:t>(2025)</w:t>
      </w:r>
      <w:r w:rsidR="00E760C2">
        <w:rPr>
          <w:rFonts w:asciiTheme="minorHAnsi" w:hAnsiTheme="minorHAnsi" w:cstheme="minorHAnsi"/>
          <w:sz w:val="24"/>
          <w:szCs w:val="24"/>
        </w:rPr>
        <w:t xml:space="preserve"> </w:t>
      </w:r>
      <w:r w:rsidR="005E0BC7" w:rsidRPr="00194C7F">
        <w:rPr>
          <w:rFonts w:asciiTheme="minorHAnsi" w:hAnsiTheme="minorHAnsi" w:cstheme="minorHAnsi"/>
          <w:sz w:val="24"/>
          <w:szCs w:val="24"/>
        </w:rPr>
        <w:t>points out, is one of the issues important to get right when considering AI literacy and the integration of AI technologies in schools or other learning environments. Yet, d</w:t>
      </w:r>
      <w:r w:rsidR="008D1097" w:rsidRPr="00194C7F">
        <w:rPr>
          <w:rFonts w:asciiTheme="minorHAnsi" w:hAnsiTheme="minorHAnsi" w:cstheme="minorHAnsi"/>
          <w:sz w:val="24"/>
          <w:szCs w:val="24"/>
        </w:rPr>
        <w:t>espite change</w:t>
      </w:r>
      <w:r w:rsidR="005E0BC7" w:rsidRPr="00194C7F">
        <w:rPr>
          <w:rFonts w:asciiTheme="minorHAnsi" w:hAnsiTheme="minorHAnsi" w:cstheme="minorHAnsi"/>
          <w:sz w:val="24"/>
          <w:szCs w:val="24"/>
        </w:rPr>
        <w:t>s to its ownership structure</w:t>
      </w:r>
      <w:r w:rsidR="008D1097" w:rsidRPr="00194C7F">
        <w:rPr>
          <w:rFonts w:asciiTheme="minorHAnsi" w:hAnsiTheme="minorHAnsi" w:cstheme="minorHAnsi"/>
          <w:sz w:val="24"/>
          <w:szCs w:val="24"/>
        </w:rPr>
        <w:t xml:space="preserve">, Kahoot continues to support strong privacy rules for its students as exemplified by the </w:t>
      </w:r>
      <w:proofErr w:type="gramStart"/>
      <w:r w:rsidR="008D1097" w:rsidRPr="00194C7F">
        <w:rPr>
          <w:rFonts w:asciiTheme="minorHAnsi" w:hAnsiTheme="minorHAnsi" w:cstheme="minorHAnsi"/>
          <w:sz w:val="24"/>
          <w:szCs w:val="24"/>
        </w:rPr>
        <w:t>Common Sense</w:t>
      </w:r>
      <w:proofErr w:type="gramEnd"/>
      <w:r w:rsidR="008D1097" w:rsidRPr="00194C7F">
        <w:rPr>
          <w:rFonts w:asciiTheme="minorHAnsi" w:hAnsiTheme="minorHAnsi" w:cstheme="minorHAnsi"/>
          <w:sz w:val="24"/>
          <w:szCs w:val="24"/>
        </w:rPr>
        <w:t xml:space="preserve"> Privacy Seal it was awarded in April 2025 (Common Sense, 2025)</w:t>
      </w:r>
      <w:r w:rsidR="005E0BC7" w:rsidRPr="00194C7F">
        <w:rPr>
          <w:rFonts w:asciiTheme="minorHAnsi" w:hAnsiTheme="minorHAnsi" w:cstheme="minorHAnsi"/>
          <w:sz w:val="24"/>
          <w:szCs w:val="24"/>
        </w:rPr>
        <w:t>. This certification recognizes Kahoot’s</w:t>
      </w:r>
      <w:r w:rsidR="008D1097" w:rsidRPr="00194C7F">
        <w:rPr>
          <w:rFonts w:asciiTheme="minorHAnsi" w:hAnsiTheme="minorHAnsi" w:cstheme="minorHAnsi"/>
          <w:sz w:val="24"/>
          <w:szCs w:val="24"/>
        </w:rPr>
        <w:t xml:space="preserve"> compliance with “best practices” across seven dimensions of privacy: “personal information is not sold or rented to third parties; p</w:t>
      </w:r>
      <w:r w:rsidR="008D1097" w:rsidRPr="008D1097">
        <w:rPr>
          <w:rFonts w:asciiTheme="minorHAnsi" w:hAnsiTheme="minorHAnsi" w:cstheme="minorHAnsi"/>
          <w:sz w:val="24"/>
          <w:szCs w:val="24"/>
        </w:rPr>
        <w:t>ersonal information is not shared for third-party marketing</w:t>
      </w:r>
      <w:r w:rsidR="008D1097" w:rsidRPr="00194C7F">
        <w:rPr>
          <w:rFonts w:asciiTheme="minorHAnsi" w:hAnsiTheme="minorHAnsi" w:cstheme="minorHAnsi"/>
          <w:sz w:val="24"/>
          <w:szCs w:val="24"/>
        </w:rPr>
        <w:t>; p</w:t>
      </w:r>
      <w:r w:rsidR="008D1097" w:rsidRPr="008D1097">
        <w:rPr>
          <w:rFonts w:asciiTheme="minorHAnsi" w:hAnsiTheme="minorHAnsi" w:cstheme="minorHAnsi"/>
          <w:sz w:val="24"/>
          <w:szCs w:val="24"/>
        </w:rPr>
        <w:t>ersonali</w:t>
      </w:r>
      <w:r w:rsidR="008D1097" w:rsidRPr="00194C7F">
        <w:rPr>
          <w:rFonts w:asciiTheme="minorHAnsi" w:hAnsiTheme="minorHAnsi" w:cstheme="minorHAnsi"/>
          <w:sz w:val="24"/>
          <w:szCs w:val="24"/>
        </w:rPr>
        <w:t>z</w:t>
      </w:r>
      <w:r w:rsidR="008D1097" w:rsidRPr="008D1097">
        <w:rPr>
          <w:rFonts w:asciiTheme="minorHAnsi" w:hAnsiTheme="minorHAnsi" w:cstheme="minorHAnsi"/>
          <w:sz w:val="24"/>
          <w:szCs w:val="24"/>
        </w:rPr>
        <w:t>ed advertising is not displayed</w:t>
      </w:r>
      <w:r w:rsidR="008D1097" w:rsidRPr="00194C7F">
        <w:rPr>
          <w:rFonts w:asciiTheme="minorHAnsi" w:hAnsiTheme="minorHAnsi" w:cstheme="minorHAnsi"/>
          <w:sz w:val="24"/>
          <w:szCs w:val="24"/>
        </w:rPr>
        <w:t>; d</w:t>
      </w:r>
      <w:r w:rsidR="008D1097" w:rsidRPr="008D1097">
        <w:rPr>
          <w:rFonts w:asciiTheme="minorHAnsi" w:hAnsiTheme="minorHAnsi" w:cstheme="minorHAnsi"/>
          <w:sz w:val="24"/>
          <w:szCs w:val="24"/>
        </w:rPr>
        <w:t>ata are not collected by third-parties for their own purposes</w:t>
      </w:r>
      <w:r w:rsidR="008D1097" w:rsidRPr="00194C7F">
        <w:rPr>
          <w:rFonts w:asciiTheme="minorHAnsi" w:hAnsiTheme="minorHAnsi" w:cstheme="minorHAnsi"/>
          <w:sz w:val="24"/>
          <w:szCs w:val="24"/>
        </w:rPr>
        <w:t>; u</w:t>
      </w:r>
      <w:r w:rsidR="008D1097" w:rsidRPr="008D1097">
        <w:rPr>
          <w:rFonts w:asciiTheme="minorHAnsi" w:hAnsiTheme="minorHAnsi" w:cstheme="minorHAnsi"/>
          <w:sz w:val="24"/>
          <w:szCs w:val="24"/>
        </w:rPr>
        <w:t xml:space="preserve">ser's information is </w:t>
      </w:r>
      <w:r w:rsidR="008D1097" w:rsidRPr="008D1097">
        <w:rPr>
          <w:rFonts w:asciiTheme="minorHAnsi" w:hAnsiTheme="minorHAnsi" w:cstheme="minorHAnsi"/>
          <w:sz w:val="24"/>
          <w:szCs w:val="24"/>
        </w:rPr>
        <w:lastRenderedPageBreak/>
        <w:t>not used to track and target advertisements on other third-party websites or services</w:t>
      </w:r>
      <w:r w:rsidR="008D1097" w:rsidRPr="00194C7F">
        <w:rPr>
          <w:rFonts w:asciiTheme="minorHAnsi" w:hAnsiTheme="minorHAnsi" w:cstheme="minorHAnsi"/>
          <w:sz w:val="24"/>
          <w:szCs w:val="24"/>
        </w:rPr>
        <w:t>; and d</w:t>
      </w:r>
      <w:r w:rsidR="008D1097" w:rsidRPr="008D1097">
        <w:rPr>
          <w:rFonts w:asciiTheme="minorHAnsi" w:hAnsiTheme="minorHAnsi" w:cstheme="minorHAnsi"/>
          <w:sz w:val="24"/>
          <w:szCs w:val="24"/>
        </w:rPr>
        <w:t>ata profiles are not created and used for personali</w:t>
      </w:r>
      <w:r w:rsidR="008D1097" w:rsidRPr="00194C7F">
        <w:rPr>
          <w:rFonts w:asciiTheme="minorHAnsi" w:hAnsiTheme="minorHAnsi" w:cstheme="minorHAnsi"/>
          <w:sz w:val="24"/>
          <w:szCs w:val="24"/>
        </w:rPr>
        <w:t>z</w:t>
      </w:r>
      <w:r w:rsidR="008D1097" w:rsidRPr="008D1097">
        <w:rPr>
          <w:rFonts w:asciiTheme="minorHAnsi" w:hAnsiTheme="minorHAnsi" w:cstheme="minorHAnsi"/>
          <w:sz w:val="24"/>
          <w:szCs w:val="24"/>
        </w:rPr>
        <w:t>ed advertisements</w:t>
      </w:r>
      <w:r w:rsidR="008D1097" w:rsidRPr="00194C7F">
        <w:rPr>
          <w:rFonts w:asciiTheme="minorHAnsi" w:hAnsiTheme="minorHAnsi" w:cstheme="minorHAnsi"/>
          <w:sz w:val="24"/>
          <w:szCs w:val="24"/>
        </w:rPr>
        <w:t>” (Common Sense, 2025)</w:t>
      </w:r>
      <w:r w:rsidR="00DE0274" w:rsidRPr="00194C7F">
        <w:rPr>
          <w:rFonts w:asciiTheme="minorHAnsi" w:hAnsiTheme="minorHAnsi" w:cstheme="minorHAnsi"/>
          <w:sz w:val="24"/>
          <w:szCs w:val="24"/>
        </w:rPr>
        <w:t xml:space="preserve">. </w:t>
      </w:r>
    </w:p>
    <w:p w14:paraId="23EC5FD5" w14:textId="013BBE61" w:rsidR="00801EF3" w:rsidRPr="00194C7F" w:rsidRDefault="00DE0274" w:rsidP="000B3280">
      <w:pPr>
        <w:tabs>
          <w:tab w:val="left" w:pos="720"/>
        </w:tabs>
        <w:spacing w:line="480" w:lineRule="auto"/>
        <w:rPr>
          <w:rFonts w:asciiTheme="minorHAnsi" w:hAnsiTheme="minorHAnsi" w:cstheme="minorHAnsi"/>
          <w:b/>
          <w:bCs/>
          <w:sz w:val="24"/>
          <w:szCs w:val="24"/>
        </w:rPr>
      </w:pPr>
      <w:r w:rsidRPr="00194C7F">
        <w:rPr>
          <w:rFonts w:asciiTheme="minorHAnsi" w:hAnsiTheme="minorHAnsi" w:cstheme="minorHAnsi"/>
          <w:b/>
          <w:bCs/>
          <w:sz w:val="24"/>
          <w:szCs w:val="24"/>
        </w:rPr>
        <w:t>E</w:t>
      </w:r>
      <w:r w:rsidR="00801EF3" w:rsidRPr="00194C7F">
        <w:rPr>
          <w:rFonts w:asciiTheme="minorHAnsi" w:hAnsiTheme="minorHAnsi" w:cstheme="minorHAnsi"/>
          <w:b/>
          <w:bCs/>
          <w:sz w:val="24"/>
          <w:szCs w:val="24"/>
        </w:rPr>
        <w:t>xplainability</w:t>
      </w:r>
      <w:r w:rsidRPr="00194C7F">
        <w:rPr>
          <w:rFonts w:asciiTheme="minorHAnsi" w:hAnsiTheme="minorHAnsi" w:cstheme="minorHAnsi"/>
          <w:b/>
          <w:bCs/>
          <w:sz w:val="24"/>
          <w:szCs w:val="24"/>
        </w:rPr>
        <w:t>, fairness, and transparency</w:t>
      </w:r>
    </w:p>
    <w:p w14:paraId="33D22B35" w14:textId="6510B198" w:rsidR="00B90873" w:rsidRDefault="002F1868" w:rsidP="000B3280">
      <w:pPr>
        <w:spacing w:line="480" w:lineRule="auto"/>
        <w:rPr>
          <w:rFonts w:asciiTheme="minorHAnsi" w:hAnsiTheme="minorHAnsi" w:cstheme="minorHAnsi"/>
          <w:sz w:val="24"/>
          <w:szCs w:val="24"/>
        </w:rPr>
      </w:pPr>
      <w:r w:rsidRPr="00194C7F">
        <w:rPr>
          <w:rFonts w:asciiTheme="minorHAnsi" w:hAnsiTheme="minorHAnsi" w:cstheme="minorHAnsi"/>
          <w:sz w:val="24"/>
          <w:szCs w:val="24"/>
        </w:rPr>
        <w:tab/>
      </w:r>
      <w:r w:rsidR="009B3D6B" w:rsidRPr="00194C7F">
        <w:rPr>
          <w:rFonts w:asciiTheme="minorHAnsi" w:hAnsiTheme="minorHAnsi" w:cstheme="minorHAnsi"/>
          <w:sz w:val="24"/>
          <w:szCs w:val="24"/>
        </w:rPr>
        <w:t>Explainability for AI systems (XAI) requires</w:t>
      </w:r>
      <w:r w:rsidR="00534708" w:rsidRPr="00194C7F">
        <w:rPr>
          <w:rFonts w:asciiTheme="minorHAnsi" w:hAnsiTheme="minorHAnsi" w:cstheme="minorHAnsi"/>
          <w:sz w:val="24"/>
          <w:szCs w:val="24"/>
        </w:rPr>
        <w:t xml:space="preserve"> that AI inform the user </w:t>
      </w:r>
      <w:r w:rsidR="00B90873">
        <w:rPr>
          <w:rFonts w:asciiTheme="minorHAnsi" w:hAnsiTheme="minorHAnsi" w:cstheme="minorHAnsi"/>
          <w:sz w:val="24"/>
          <w:szCs w:val="24"/>
        </w:rPr>
        <w:t xml:space="preserve">of </w:t>
      </w:r>
      <w:r w:rsidR="00534708" w:rsidRPr="00194C7F">
        <w:rPr>
          <w:rFonts w:asciiTheme="minorHAnsi" w:hAnsiTheme="minorHAnsi" w:cstheme="minorHAnsi"/>
          <w:sz w:val="24"/>
          <w:szCs w:val="24"/>
        </w:rPr>
        <w:t xml:space="preserve">the provenance of its suggestions – or as Ribera and </w:t>
      </w:r>
      <w:proofErr w:type="spellStart"/>
      <w:r w:rsidR="00534708" w:rsidRPr="00194C7F">
        <w:rPr>
          <w:rFonts w:asciiTheme="minorHAnsi" w:hAnsiTheme="minorHAnsi" w:cstheme="minorHAnsi"/>
          <w:sz w:val="24"/>
          <w:szCs w:val="24"/>
        </w:rPr>
        <w:t>Lapedriza</w:t>
      </w:r>
      <w:proofErr w:type="spellEnd"/>
      <w:r w:rsidR="00534708" w:rsidRPr="00194C7F">
        <w:rPr>
          <w:rFonts w:asciiTheme="minorHAnsi" w:hAnsiTheme="minorHAnsi" w:cstheme="minorHAnsi"/>
          <w:sz w:val="24"/>
          <w:szCs w:val="24"/>
        </w:rPr>
        <w:t xml:space="preserve"> (2019) suggest, the why, what and how of its answers in a way that is appropriate </w:t>
      </w:r>
      <w:r w:rsidR="009A5010">
        <w:rPr>
          <w:rFonts w:asciiTheme="minorHAnsi" w:hAnsiTheme="minorHAnsi" w:cstheme="minorHAnsi"/>
          <w:sz w:val="24"/>
          <w:szCs w:val="24"/>
        </w:rPr>
        <w:t>for</w:t>
      </w:r>
      <w:r w:rsidR="00534708" w:rsidRPr="00194C7F">
        <w:rPr>
          <w:rFonts w:asciiTheme="minorHAnsi" w:hAnsiTheme="minorHAnsi" w:cstheme="minorHAnsi"/>
          <w:sz w:val="24"/>
          <w:szCs w:val="24"/>
        </w:rPr>
        <w:t xml:space="preserve"> the user’s knowledge and context. While there are different models of explainability based on different perspectives of the position of the user, the overall aim is to ensure that the AI system is human-centered </w:t>
      </w:r>
      <w:r w:rsidR="00AF742F">
        <w:rPr>
          <w:rFonts w:asciiTheme="minorHAnsi" w:hAnsiTheme="minorHAnsi" w:cstheme="minorHAnsi"/>
          <w:sz w:val="24"/>
          <w:szCs w:val="24"/>
        </w:rPr>
        <w:t xml:space="preserve">(this is also in-line with UNESCO’s recommendations) </w:t>
      </w:r>
      <w:r w:rsidR="00534708" w:rsidRPr="00194C7F">
        <w:rPr>
          <w:rFonts w:asciiTheme="minorHAnsi" w:hAnsiTheme="minorHAnsi" w:cstheme="minorHAnsi"/>
          <w:sz w:val="24"/>
          <w:szCs w:val="24"/>
        </w:rPr>
        <w:t xml:space="preserve">and takes into account </w:t>
      </w:r>
      <w:r w:rsidR="00B90873">
        <w:rPr>
          <w:rFonts w:asciiTheme="minorHAnsi" w:hAnsiTheme="minorHAnsi" w:cstheme="minorHAnsi"/>
          <w:sz w:val="24"/>
          <w:szCs w:val="24"/>
        </w:rPr>
        <w:t xml:space="preserve">not only the product (the explanation itself), but also the </w:t>
      </w:r>
      <w:r w:rsidR="00534708" w:rsidRPr="00194C7F">
        <w:rPr>
          <w:rFonts w:asciiTheme="minorHAnsi" w:hAnsiTheme="minorHAnsi" w:cstheme="minorHAnsi"/>
          <w:sz w:val="24"/>
          <w:szCs w:val="24"/>
        </w:rPr>
        <w:t xml:space="preserve">cognitive and social processes </w:t>
      </w:r>
      <w:r w:rsidR="00B90873">
        <w:rPr>
          <w:rFonts w:asciiTheme="minorHAnsi" w:hAnsiTheme="minorHAnsi" w:cstheme="minorHAnsi"/>
          <w:sz w:val="24"/>
          <w:szCs w:val="24"/>
        </w:rPr>
        <w:t xml:space="preserve">used to obtain it </w:t>
      </w:r>
      <w:r w:rsidR="00534708" w:rsidRPr="00194C7F">
        <w:rPr>
          <w:rFonts w:asciiTheme="minorHAnsi" w:hAnsiTheme="minorHAnsi" w:cstheme="minorHAnsi"/>
          <w:sz w:val="24"/>
          <w:szCs w:val="24"/>
        </w:rPr>
        <w:t>(</w:t>
      </w:r>
      <w:proofErr w:type="spellStart"/>
      <w:r w:rsidR="00534708" w:rsidRPr="00194C7F">
        <w:rPr>
          <w:rFonts w:asciiTheme="minorHAnsi" w:hAnsiTheme="minorHAnsi" w:cstheme="minorHAnsi"/>
          <w:sz w:val="24"/>
          <w:szCs w:val="24"/>
        </w:rPr>
        <w:t>Khosravi</w:t>
      </w:r>
      <w:proofErr w:type="spellEnd"/>
      <w:r w:rsidR="00534708" w:rsidRPr="00194C7F">
        <w:rPr>
          <w:rFonts w:asciiTheme="minorHAnsi" w:hAnsiTheme="minorHAnsi" w:cstheme="minorHAnsi"/>
          <w:sz w:val="24"/>
          <w:szCs w:val="24"/>
        </w:rPr>
        <w:t xml:space="preserve"> et al, 2022, Miller, 2019). </w:t>
      </w:r>
      <w:r w:rsidR="000B3280" w:rsidRPr="000B3280">
        <w:rPr>
          <w:rFonts w:asciiTheme="minorHAnsi" w:hAnsiTheme="minorHAnsi" w:cstheme="minorHAnsi"/>
          <w:sz w:val="24"/>
          <w:szCs w:val="24"/>
        </w:rPr>
        <w:t xml:space="preserve">Transparency is also a key part of XAI. </w:t>
      </w:r>
      <w:proofErr w:type="spellStart"/>
      <w:r w:rsidR="000B3280" w:rsidRPr="000B3280">
        <w:rPr>
          <w:rFonts w:asciiTheme="minorHAnsi" w:hAnsiTheme="minorHAnsi" w:cstheme="minorHAnsi"/>
          <w:sz w:val="24"/>
          <w:szCs w:val="24"/>
        </w:rPr>
        <w:t>Shafik</w:t>
      </w:r>
      <w:proofErr w:type="spellEnd"/>
      <w:r w:rsidR="000B3280" w:rsidRPr="000B3280">
        <w:rPr>
          <w:rFonts w:asciiTheme="minorHAnsi" w:hAnsiTheme="minorHAnsi" w:cstheme="minorHAnsi"/>
          <w:sz w:val="24"/>
          <w:szCs w:val="24"/>
        </w:rPr>
        <w:t xml:space="preserve"> (2024) discovered that “</w:t>
      </w:r>
      <w:r w:rsidR="000B3280" w:rsidRPr="000B3280">
        <w:rPr>
          <w:rFonts w:asciiTheme="minorHAnsi" w:hAnsiTheme="minorHAnsi" w:cstheme="minorHAnsi"/>
          <w:sz w:val="24"/>
          <w:szCs w:val="24"/>
        </w:rPr>
        <w:t>When individuals can recognize the thinking behind AI-generated suggestions, they are more likely to depend on and count on these systems to sustain their discovery and training efforts</w:t>
      </w:r>
      <w:r w:rsidR="000B3280" w:rsidRPr="000B3280">
        <w:rPr>
          <w:rFonts w:asciiTheme="minorHAnsi" w:hAnsiTheme="minorHAnsi" w:cstheme="minorHAnsi"/>
          <w:sz w:val="24"/>
          <w:szCs w:val="24"/>
        </w:rPr>
        <w:t>” (</w:t>
      </w:r>
      <w:r w:rsidR="000B3280" w:rsidRPr="000B3280">
        <w:rPr>
          <w:rFonts w:asciiTheme="minorHAnsi" w:hAnsiTheme="minorHAnsi" w:cstheme="minorHAnsi"/>
          <w:sz w:val="24"/>
          <w:szCs w:val="24"/>
        </w:rPr>
        <w:t>p.20</w:t>
      </w:r>
      <w:r w:rsidR="000B3280" w:rsidRPr="000B3280">
        <w:rPr>
          <w:rFonts w:asciiTheme="minorHAnsi" w:hAnsiTheme="minorHAnsi" w:cstheme="minorHAnsi"/>
          <w:sz w:val="24"/>
          <w:szCs w:val="24"/>
        </w:rPr>
        <w:t>).</w:t>
      </w:r>
      <w:r w:rsidR="000B3280">
        <w:rPr>
          <w:rFonts w:asciiTheme="minorHAnsi" w:hAnsiTheme="minorHAnsi" w:cstheme="minorHAnsi"/>
          <w:sz w:val="24"/>
          <w:szCs w:val="24"/>
        </w:rPr>
        <w:t xml:space="preserve"> </w:t>
      </w:r>
      <w:r w:rsidR="00C85587">
        <w:rPr>
          <w:rFonts w:asciiTheme="minorHAnsi" w:hAnsiTheme="minorHAnsi" w:cstheme="minorHAnsi"/>
          <w:sz w:val="24"/>
          <w:szCs w:val="24"/>
        </w:rPr>
        <w:t>This is even more important in the case of adaptive learning techniques when the machine offers suggestions or guidance for different answers – the answer is more trustworthy when the process is clear (</w:t>
      </w:r>
      <w:proofErr w:type="spellStart"/>
      <w:r w:rsidR="00C85587">
        <w:rPr>
          <w:rFonts w:asciiTheme="minorHAnsi" w:hAnsiTheme="minorHAnsi" w:cstheme="minorHAnsi"/>
          <w:sz w:val="24"/>
          <w:szCs w:val="24"/>
        </w:rPr>
        <w:t>Shafik</w:t>
      </w:r>
      <w:proofErr w:type="spellEnd"/>
      <w:r w:rsidR="00C85587">
        <w:rPr>
          <w:rFonts w:asciiTheme="minorHAnsi" w:hAnsiTheme="minorHAnsi" w:cstheme="minorHAnsi"/>
          <w:sz w:val="24"/>
          <w:szCs w:val="24"/>
        </w:rPr>
        <w:t xml:space="preserve">, 2024, p.23). </w:t>
      </w:r>
      <w:r w:rsidR="00534708" w:rsidRPr="000B3280">
        <w:rPr>
          <w:rFonts w:asciiTheme="minorHAnsi" w:hAnsiTheme="minorHAnsi" w:cstheme="minorHAnsi"/>
          <w:sz w:val="24"/>
          <w:szCs w:val="24"/>
        </w:rPr>
        <w:t xml:space="preserve">In </w:t>
      </w:r>
      <w:r w:rsidR="000B3280">
        <w:rPr>
          <w:rFonts w:asciiTheme="minorHAnsi" w:hAnsiTheme="minorHAnsi" w:cstheme="minorHAnsi"/>
          <w:sz w:val="24"/>
          <w:szCs w:val="24"/>
        </w:rPr>
        <w:t xml:space="preserve">other words, by </w:t>
      </w:r>
      <w:r w:rsidR="00534708" w:rsidRPr="000B3280">
        <w:rPr>
          <w:rFonts w:asciiTheme="minorHAnsi" w:hAnsiTheme="minorHAnsi" w:cstheme="minorHAnsi"/>
          <w:sz w:val="24"/>
          <w:szCs w:val="24"/>
        </w:rPr>
        <w:t xml:space="preserve">providing an explanation of the cognitive processes </w:t>
      </w:r>
      <w:r w:rsidR="00AF742F" w:rsidRPr="000B3280">
        <w:rPr>
          <w:rFonts w:asciiTheme="minorHAnsi" w:hAnsiTheme="minorHAnsi" w:cstheme="minorHAnsi"/>
          <w:sz w:val="24"/>
          <w:szCs w:val="24"/>
        </w:rPr>
        <w:t xml:space="preserve">used to source information </w:t>
      </w:r>
      <w:r w:rsidR="000B3280">
        <w:rPr>
          <w:rFonts w:asciiTheme="minorHAnsi" w:hAnsiTheme="minorHAnsi" w:cstheme="minorHAnsi"/>
          <w:sz w:val="24"/>
          <w:szCs w:val="24"/>
        </w:rPr>
        <w:t xml:space="preserve">and offering a transparent view on the provenance of information, </w:t>
      </w:r>
      <w:r w:rsidR="00534708" w:rsidRPr="000B3280">
        <w:rPr>
          <w:rFonts w:asciiTheme="minorHAnsi" w:hAnsiTheme="minorHAnsi" w:cstheme="minorHAnsi"/>
          <w:sz w:val="24"/>
          <w:szCs w:val="24"/>
        </w:rPr>
        <w:t>X</w:t>
      </w:r>
      <w:r w:rsidR="00B90873" w:rsidRPr="000B3280">
        <w:rPr>
          <w:rFonts w:asciiTheme="minorHAnsi" w:hAnsiTheme="minorHAnsi" w:cstheme="minorHAnsi"/>
          <w:sz w:val="24"/>
          <w:szCs w:val="24"/>
        </w:rPr>
        <w:t>AI</w:t>
      </w:r>
      <w:r w:rsidR="00534708" w:rsidRPr="000B3280">
        <w:rPr>
          <w:rFonts w:asciiTheme="minorHAnsi" w:hAnsiTheme="minorHAnsi" w:cstheme="minorHAnsi"/>
          <w:sz w:val="24"/>
          <w:szCs w:val="24"/>
        </w:rPr>
        <w:t xml:space="preserve"> aims to</w:t>
      </w:r>
      <w:r w:rsidR="00534708" w:rsidRPr="00194C7F">
        <w:rPr>
          <w:rFonts w:asciiTheme="minorHAnsi" w:hAnsiTheme="minorHAnsi" w:cstheme="minorHAnsi"/>
          <w:sz w:val="24"/>
          <w:szCs w:val="24"/>
        </w:rPr>
        <w:t xml:space="preserve"> increase transparency, fairness, and inclusion while reducing biases (or making users aware of biases built into the AI tools). </w:t>
      </w:r>
    </w:p>
    <w:p w14:paraId="38D759D3" w14:textId="7DFD44DF" w:rsidR="002F1868" w:rsidRPr="00194C7F" w:rsidRDefault="00B90873" w:rsidP="002F1868">
      <w:pPr>
        <w:tabs>
          <w:tab w:val="left" w:pos="720"/>
        </w:tabs>
        <w:spacing w:line="480" w:lineRule="auto"/>
        <w:rPr>
          <w:rFonts w:asciiTheme="minorHAnsi" w:hAnsiTheme="minorHAnsi" w:cstheme="minorHAnsi"/>
          <w:sz w:val="24"/>
          <w:szCs w:val="24"/>
        </w:rPr>
      </w:pPr>
      <w:r>
        <w:rPr>
          <w:rFonts w:asciiTheme="minorHAnsi" w:hAnsiTheme="minorHAnsi" w:cstheme="minorHAnsi"/>
          <w:sz w:val="24"/>
          <w:szCs w:val="24"/>
        </w:rPr>
        <w:tab/>
      </w:r>
      <w:r w:rsidR="002F1868" w:rsidRPr="00194C7F">
        <w:rPr>
          <w:rFonts w:asciiTheme="minorHAnsi" w:hAnsiTheme="minorHAnsi" w:cstheme="minorHAnsi"/>
          <w:sz w:val="24"/>
          <w:szCs w:val="24"/>
        </w:rPr>
        <w:t xml:space="preserve">There are steps Kahoot can take to improve the explainability of its AI system. Detailed </w:t>
      </w:r>
      <w:r>
        <w:rPr>
          <w:rFonts w:asciiTheme="minorHAnsi" w:hAnsiTheme="minorHAnsi" w:cstheme="minorHAnsi"/>
          <w:sz w:val="24"/>
          <w:szCs w:val="24"/>
        </w:rPr>
        <w:t>p</w:t>
      </w:r>
      <w:r w:rsidR="002F1868" w:rsidRPr="00194C7F">
        <w:rPr>
          <w:rFonts w:asciiTheme="minorHAnsi" w:hAnsiTheme="minorHAnsi" w:cstheme="minorHAnsi"/>
          <w:sz w:val="24"/>
          <w:szCs w:val="24"/>
        </w:rPr>
        <w:t xml:space="preserve">erformance </w:t>
      </w:r>
      <w:r>
        <w:rPr>
          <w:rFonts w:asciiTheme="minorHAnsi" w:hAnsiTheme="minorHAnsi" w:cstheme="minorHAnsi"/>
          <w:sz w:val="24"/>
          <w:szCs w:val="24"/>
        </w:rPr>
        <w:t>r</w:t>
      </w:r>
      <w:r w:rsidR="002F1868" w:rsidRPr="00194C7F">
        <w:rPr>
          <w:rFonts w:asciiTheme="minorHAnsi" w:hAnsiTheme="minorHAnsi" w:cstheme="minorHAnsi"/>
          <w:sz w:val="24"/>
          <w:szCs w:val="24"/>
        </w:rPr>
        <w:t>eports</w:t>
      </w:r>
      <w:r>
        <w:rPr>
          <w:rFonts w:asciiTheme="minorHAnsi" w:hAnsiTheme="minorHAnsi" w:cstheme="minorHAnsi"/>
          <w:sz w:val="24"/>
          <w:szCs w:val="24"/>
        </w:rPr>
        <w:t xml:space="preserve"> indicate that</w:t>
      </w:r>
      <w:r w:rsidR="002F1868" w:rsidRPr="00194C7F">
        <w:rPr>
          <w:rFonts w:asciiTheme="minorHAnsi" w:hAnsiTheme="minorHAnsi" w:cstheme="minorHAnsi"/>
          <w:sz w:val="24"/>
          <w:szCs w:val="24"/>
        </w:rPr>
        <w:t xml:space="preserve"> Kahoot already show student performance on individual </w:t>
      </w:r>
      <w:r w:rsidR="002F1868" w:rsidRPr="00194C7F">
        <w:rPr>
          <w:rFonts w:asciiTheme="minorHAnsi" w:hAnsiTheme="minorHAnsi" w:cstheme="minorHAnsi"/>
          <w:sz w:val="24"/>
          <w:szCs w:val="24"/>
        </w:rPr>
        <w:lastRenderedPageBreak/>
        <w:t>questions, but enhancing these reports to explain</w:t>
      </w:r>
      <w:r w:rsidR="00AF742F" w:rsidRPr="009A5010">
        <w:rPr>
          <w:rFonts w:asciiTheme="minorHAnsi" w:hAnsiTheme="minorHAnsi" w:cstheme="minorHAnsi"/>
          <w:sz w:val="24"/>
          <w:szCs w:val="24"/>
        </w:rPr>
        <w:t xml:space="preserve"> </w:t>
      </w:r>
      <w:r w:rsidR="002F1868" w:rsidRPr="009A5010">
        <w:rPr>
          <w:rFonts w:asciiTheme="minorHAnsi" w:hAnsiTheme="minorHAnsi" w:cstheme="minorHAnsi"/>
          <w:sz w:val="24"/>
          <w:szCs w:val="24"/>
        </w:rPr>
        <w:t>why</w:t>
      </w:r>
      <w:r w:rsidR="00AF742F">
        <w:rPr>
          <w:rFonts w:asciiTheme="minorHAnsi" w:hAnsiTheme="minorHAnsi" w:cstheme="minorHAnsi"/>
          <w:sz w:val="24"/>
          <w:szCs w:val="24"/>
        </w:rPr>
        <w:t xml:space="preserve"> </w:t>
      </w:r>
      <w:r w:rsidR="002F1868" w:rsidRPr="00194C7F">
        <w:rPr>
          <w:rFonts w:asciiTheme="minorHAnsi" w:hAnsiTheme="minorHAnsi" w:cstheme="minorHAnsi"/>
          <w:sz w:val="24"/>
          <w:szCs w:val="24"/>
        </w:rPr>
        <w:t>students struggled with certain questions could be beneficial. Kahoot should take the following measures to enhance XA</w:t>
      </w:r>
      <w:r>
        <w:rPr>
          <w:rFonts w:asciiTheme="minorHAnsi" w:hAnsiTheme="minorHAnsi" w:cstheme="minorHAnsi"/>
          <w:sz w:val="24"/>
          <w:szCs w:val="24"/>
        </w:rPr>
        <w:t>I</w:t>
      </w:r>
      <w:r w:rsidR="002F1868" w:rsidRPr="00194C7F">
        <w:rPr>
          <w:rFonts w:asciiTheme="minorHAnsi" w:hAnsiTheme="minorHAnsi" w:cstheme="minorHAnsi"/>
          <w:sz w:val="24"/>
          <w:szCs w:val="24"/>
        </w:rPr>
        <w:t xml:space="preserve"> on its platform: </w:t>
      </w:r>
    </w:p>
    <w:p w14:paraId="389DB4EA" w14:textId="57696C6F" w:rsidR="002F1868" w:rsidRPr="002F1868" w:rsidRDefault="009A5010" w:rsidP="002F1868">
      <w:pPr>
        <w:numPr>
          <w:ilvl w:val="0"/>
          <w:numId w:val="5"/>
        </w:numPr>
        <w:tabs>
          <w:tab w:val="left" w:pos="720"/>
        </w:tabs>
        <w:spacing w:line="480" w:lineRule="auto"/>
        <w:rPr>
          <w:rFonts w:asciiTheme="minorHAnsi" w:hAnsiTheme="minorHAnsi" w:cstheme="minorHAnsi"/>
          <w:sz w:val="24"/>
          <w:szCs w:val="24"/>
        </w:rPr>
      </w:pPr>
      <w:r>
        <w:rPr>
          <w:rFonts w:asciiTheme="minorHAnsi" w:hAnsiTheme="minorHAnsi" w:cstheme="minorHAnsi"/>
          <w:sz w:val="24"/>
          <w:szCs w:val="24"/>
        </w:rPr>
        <w:t>“</w:t>
      </w:r>
      <w:r w:rsidR="002F1868" w:rsidRPr="002F1868">
        <w:rPr>
          <w:rFonts w:asciiTheme="minorHAnsi" w:hAnsiTheme="minorHAnsi" w:cstheme="minorHAnsi"/>
          <w:sz w:val="24"/>
          <w:szCs w:val="24"/>
        </w:rPr>
        <w:t>Question Explanations: When AI is used to generate questions or provide feedback, explaining the reasoning behind the generated content can improve understanding.</w:t>
      </w:r>
    </w:p>
    <w:p w14:paraId="153256DE" w14:textId="77777777" w:rsidR="002F1868" w:rsidRPr="002F1868" w:rsidRDefault="002F1868" w:rsidP="002F1868">
      <w:pPr>
        <w:numPr>
          <w:ilvl w:val="0"/>
          <w:numId w:val="5"/>
        </w:numPr>
        <w:tabs>
          <w:tab w:val="left" w:pos="720"/>
        </w:tabs>
        <w:spacing w:line="480" w:lineRule="auto"/>
        <w:rPr>
          <w:rFonts w:asciiTheme="minorHAnsi" w:hAnsiTheme="minorHAnsi" w:cstheme="minorHAnsi"/>
          <w:sz w:val="24"/>
          <w:szCs w:val="24"/>
        </w:rPr>
      </w:pPr>
      <w:r w:rsidRPr="002F1868">
        <w:rPr>
          <w:rFonts w:asciiTheme="minorHAnsi" w:hAnsiTheme="minorHAnsi" w:cstheme="minorHAnsi"/>
          <w:sz w:val="24"/>
          <w:szCs w:val="24"/>
        </w:rPr>
        <w:t>Clearer Explanations for AI Features: Providing clear explanations of how AI features in the platform work and what they are intended to achieve would enhance trust and understanding among users.</w:t>
      </w:r>
    </w:p>
    <w:p w14:paraId="15B834F4" w14:textId="276ED0F2" w:rsidR="00801EF3" w:rsidRPr="00B90873" w:rsidRDefault="002F1868" w:rsidP="00DE0274">
      <w:pPr>
        <w:numPr>
          <w:ilvl w:val="0"/>
          <w:numId w:val="5"/>
        </w:numPr>
        <w:tabs>
          <w:tab w:val="left" w:pos="720"/>
        </w:tabs>
        <w:spacing w:line="480" w:lineRule="auto"/>
        <w:rPr>
          <w:rFonts w:asciiTheme="minorHAnsi" w:hAnsiTheme="minorHAnsi" w:cstheme="minorHAnsi"/>
          <w:sz w:val="24"/>
          <w:szCs w:val="24"/>
        </w:rPr>
      </w:pPr>
      <w:r w:rsidRPr="002F1868">
        <w:rPr>
          <w:rFonts w:asciiTheme="minorHAnsi" w:hAnsiTheme="minorHAnsi" w:cstheme="minorHAnsi"/>
          <w:sz w:val="24"/>
          <w:szCs w:val="24"/>
        </w:rPr>
        <w:t>Accessibility Features: Ensure that explanations are accessible to all learners, including those using assistive technologies</w:t>
      </w:r>
      <w:r w:rsidR="009A5010">
        <w:rPr>
          <w:rFonts w:asciiTheme="minorHAnsi" w:hAnsiTheme="minorHAnsi" w:cstheme="minorHAnsi"/>
          <w:sz w:val="24"/>
          <w:szCs w:val="24"/>
        </w:rPr>
        <w:t>”</w:t>
      </w:r>
      <w:r w:rsidR="00E760C2">
        <w:rPr>
          <w:rFonts w:asciiTheme="minorHAnsi" w:hAnsiTheme="minorHAnsi" w:cstheme="minorHAnsi"/>
          <w:sz w:val="24"/>
          <w:szCs w:val="24"/>
        </w:rPr>
        <w:t xml:space="preserve"> (Google Gemini, 2025)</w:t>
      </w:r>
      <w:r w:rsidRPr="002F1868">
        <w:rPr>
          <w:rFonts w:asciiTheme="minorHAnsi" w:hAnsiTheme="minorHAnsi" w:cstheme="minorHAnsi"/>
          <w:sz w:val="24"/>
          <w:szCs w:val="24"/>
        </w:rPr>
        <w:t>. </w:t>
      </w:r>
    </w:p>
    <w:p w14:paraId="12E46D5A" w14:textId="5E4BF29F" w:rsidR="00D07629" w:rsidRPr="00B90873" w:rsidRDefault="00D07629" w:rsidP="00B90873">
      <w:pPr>
        <w:spacing w:line="480" w:lineRule="auto"/>
        <w:rPr>
          <w:rFonts w:asciiTheme="minorHAnsi" w:hAnsiTheme="minorHAnsi" w:cstheme="minorHAnsi"/>
          <w:b/>
          <w:bCs/>
          <w:sz w:val="24"/>
          <w:szCs w:val="24"/>
        </w:rPr>
      </w:pPr>
      <w:r w:rsidRPr="00B90873">
        <w:rPr>
          <w:rFonts w:asciiTheme="minorHAnsi" w:hAnsiTheme="minorHAnsi" w:cstheme="minorHAnsi"/>
          <w:b/>
          <w:bCs/>
          <w:sz w:val="24"/>
          <w:szCs w:val="24"/>
        </w:rPr>
        <w:t>Definitions of AI</w:t>
      </w:r>
      <w:r w:rsidR="00AF742F">
        <w:rPr>
          <w:rFonts w:asciiTheme="minorHAnsi" w:hAnsiTheme="minorHAnsi" w:cstheme="minorHAnsi"/>
          <w:b/>
          <w:bCs/>
          <w:sz w:val="24"/>
          <w:szCs w:val="24"/>
        </w:rPr>
        <w:t>-related</w:t>
      </w:r>
      <w:r w:rsidRPr="00B90873">
        <w:rPr>
          <w:rFonts w:asciiTheme="minorHAnsi" w:hAnsiTheme="minorHAnsi" w:cstheme="minorHAnsi"/>
          <w:b/>
          <w:bCs/>
          <w:sz w:val="24"/>
          <w:szCs w:val="24"/>
        </w:rPr>
        <w:t xml:space="preserve"> terms</w:t>
      </w:r>
    </w:p>
    <w:p w14:paraId="05504DD0" w14:textId="1C352892" w:rsidR="00990A3B" w:rsidRPr="00194C7F" w:rsidRDefault="00990A3B" w:rsidP="00DE0274">
      <w:pPr>
        <w:spacing w:line="480" w:lineRule="auto"/>
        <w:rPr>
          <w:rFonts w:asciiTheme="minorHAnsi" w:hAnsiTheme="minorHAnsi" w:cstheme="minorHAnsi"/>
          <w:sz w:val="24"/>
          <w:szCs w:val="24"/>
        </w:rPr>
      </w:pPr>
      <w:r w:rsidRPr="00194C7F">
        <w:rPr>
          <w:rFonts w:asciiTheme="minorHAnsi" w:hAnsiTheme="minorHAnsi" w:cstheme="minorHAnsi"/>
          <w:b/>
          <w:bCs/>
          <w:sz w:val="24"/>
          <w:szCs w:val="24"/>
        </w:rPr>
        <w:t>ChatGPT</w:t>
      </w:r>
      <w:r w:rsidR="0057081A" w:rsidRPr="00194C7F">
        <w:rPr>
          <w:rFonts w:asciiTheme="minorHAnsi" w:hAnsiTheme="minorHAnsi" w:cstheme="minorHAnsi"/>
          <w:b/>
          <w:bCs/>
          <w:sz w:val="24"/>
          <w:szCs w:val="24"/>
        </w:rPr>
        <w:t xml:space="preserve">: </w:t>
      </w:r>
      <w:r w:rsidR="0057081A" w:rsidRPr="00194C7F">
        <w:rPr>
          <w:rFonts w:asciiTheme="minorHAnsi" w:hAnsiTheme="minorHAnsi" w:cstheme="minorHAnsi"/>
          <w:sz w:val="24"/>
          <w:szCs w:val="24"/>
        </w:rPr>
        <w:t>A super</w:t>
      </w:r>
      <w:r w:rsidR="00B90873">
        <w:rPr>
          <w:rFonts w:asciiTheme="minorHAnsi" w:hAnsiTheme="minorHAnsi" w:cstheme="minorHAnsi"/>
          <w:sz w:val="24"/>
          <w:szCs w:val="24"/>
        </w:rPr>
        <w:t>-</w:t>
      </w:r>
      <w:r w:rsidR="0057081A" w:rsidRPr="00194C7F">
        <w:rPr>
          <w:rFonts w:asciiTheme="minorHAnsi" w:hAnsiTheme="minorHAnsi" w:cstheme="minorHAnsi"/>
          <w:sz w:val="24"/>
          <w:szCs w:val="24"/>
        </w:rPr>
        <w:t>powered assista</w:t>
      </w:r>
      <w:r w:rsidR="00381B53" w:rsidRPr="00194C7F">
        <w:rPr>
          <w:rFonts w:asciiTheme="minorHAnsi" w:hAnsiTheme="minorHAnsi" w:cstheme="minorHAnsi"/>
          <w:sz w:val="24"/>
          <w:szCs w:val="24"/>
        </w:rPr>
        <w:t>nt</w:t>
      </w:r>
      <w:r w:rsidR="0057081A" w:rsidRPr="00194C7F">
        <w:rPr>
          <w:rFonts w:asciiTheme="minorHAnsi" w:hAnsiTheme="minorHAnsi" w:cstheme="minorHAnsi"/>
          <w:sz w:val="24"/>
          <w:szCs w:val="24"/>
        </w:rPr>
        <w:t xml:space="preserve"> </w:t>
      </w:r>
      <w:r w:rsidR="00212AB5">
        <w:rPr>
          <w:rFonts w:asciiTheme="minorHAnsi" w:hAnsiTheme="minorHAnsi" w:cstheme="minorHAnsi"/>
          <w:sz w:val="24"/>
          <w:szCs w:val="24"/>
        </w:rPr>
        <w:t xml:space="preserve">developed by OpenAI </w:t>
      </w:r>
      <w:r w:rsidR="0057081A" w:rsidRPr="00194C7F">
        <w:rPr>
          <w:rFonts w:asciiTheme="minorHAnsi" w:hAnsiTheme="minorHAnsi" w:cstheme="minorHAnsi"/>
          <w:sz w:val="24"/>
          <w:szCs w:val="24"/>
        </w:rPr>
        <w:t>to gather data for generating answers to prompts. It uses natural language processing to supply answers in conversational format but often remixes sources making it difficult to know the provenance of the data. ChatGPT us</w:t>
      </w:r>
      <w:r w:rsidR="00B90873">
        <w:rPr>
          <w:rFonts w:asciiTheme="minorHAnsi" w:hAnsiTheme="minorHAnsi" w:cstheme="minorHAnsi"/>
          <w:sz w:val="24"/>
          <w:szCs w:val="24"/>
        </w:rPr>
        <w:t>es</w:t>
      </w:r>
      <w:r w:rsidR="0057081A" w:rsidRPr="00194C7F">
        <w:rPr>
          <w:rFonts w:asciiTheme="minorHAnsi" w:hAnsiTheme="minorHAnsi" w:cstheme="minorHAnsi"/>
          <w:sz w:val="24"/>
          <w:szCs w:val="24"/>
        </w:rPr>
        <w:t xml:space="preserve"> prediction based on its training data and data culled from the internet</w:t>
      </w:r>
      <w:r w:rsidR="00212AB5">
        <w:rPr>
          <w:rFonts w:asciiTheme="minorHAnsi" w:hAnsiTheme="minorHAnsi" w:cstheme="minorHAnsi"/>
          <w:sz w:val="24"/>
          <w:szCs w:val="24"/>
        </w:rPr>
        <w:t>. The current model is ChatGPT-4</w:t>
      </w:r>
      <w:r w:rsidR="0057081A" w:rsidRPr="00194C7F">
        <w:rPr>
          <w:rFonts w:asciiTheme="minorHAnsi" w:hAnsiTheme="minorHAnsi" w:cstheme="minorHAnsi"/>
          <w:sz w:val="24"/>
          <w:szCs w:val="24"/>
        </w:rPr>
        <w:t xml:space="preserve"> (</w:t>
      </w:r>
      <w:r w:rsidR="006E2F9C" w:rsidRPr="00194C7F">
        <w:rPr>
          <w:rFonts w:asciiTheme="minorHAnsi" w:hAnsiTheme="minorHAnsi" w:cstheme="minorHAnsi"/>
          <w:sz w:val="24"/>
          <w:szCs w:val="24"/>
        </w:rPr>
        <w:t xml:space="preserve">Common Sense for Families, 2023; </w:t>
      </w:r>
      <w:proofErr w:type="spellStart"/>
      <w:r w:rsidR="006E2F9C" w:rsidRPr="00194C7F">
        <w:rPr>
          <w:rFonts w:asciiTheme="minorHAnsi" w:hAnsiTheme="minorHAnsi" w:cstheme="minorHAnsi"/>
          <w:sz w:val="24"/>
          <w:szCs w:val="24"/>
        </w:rPr>
        <w:t>Mollick</w:t>
      </w:r>
      <w:proofErr w:type="spellEnd"/>
      <w:r w:rsidR="00381B53" w:rsidRPr="00194C7F">
        <w:rPr>
          <w:rFonts w:asciiTheme="minorHAnsi" w:hAnsiTheme="minorHAnsi" w:cstheme="minorHAnsi"/>
          <w:sz w:val="24"/>
          <w:szCs w:val="24"/>
        </w:rPr>
        <w:t>, 2024</w:t>
      </w:r>
      <w:r w:rsidR="00212AB5">
        <w:rPr>
          <w:rFonts w:asciiTheme="minorHAnsi" w:hAnsiTheme="minorHAnsi" w:cstheme="minorHAnsi"/>
          <w:sz w:val="24"/>
          <w:szCs w:val="24"/>
        </w:rPr>
        <w:t xml:space="preserve">; </w:t>
      </w:r>
      <w:proofErr w:type="spellStart"/>
      <w:r w:rsidR="00212AB5">
        <w:rPr>
          <w:rFonts w:asciiTheme="minorHAnsi" w:hAnsiTheme="minorHAnsi" w:cstheme="minorHAnsi"/>
          <w:sz w:val="24"/>
          <w:szCs w:val="24"/>
        </w:rPr>
        <w:t>Zwingmann</w:t>
      </w:r>
      <w:proofErr w:type="spellEnd"/>
      <w:r w:rsidR="00212AB5">
        <w:rPr>
          <w:rFonts w:asciiTheme="minorHAnsi" w:hAnsiTheme="minorHAnsi" w:cstheme="minorHAnsi"/>
          <w:sz w:val="24"/>
          <w:szCs w:val="24"/>
        </w:rPr>
        <w:t>, 2023</w:t>
      </w:r>
      <w:r w:rsidR="00381B53" w:rsidRPr="00194C7F">
        <w:rPr>
          <w:rFonts w:asciiTheme="minorHAnsi" w:hAnsiTheme="minorHAnsi" w:cstheme="minorHAnsi"/>
          <w:sz w:val="24"/>
          <w:szCs w:val="24"/>
        </w:rPr>
        <w:t>)</w:t>
      </w:r>
      <w:r w:rsidR="00B90873">
        <w:rPr>
          <w:rFonts w:asciiTheme="minorHAnsi" w:hAnsiTheme="minorHAnsi" w:cstheme="minorHAnsi"/>
          <w:sz w:val="24"/>
          <w:szCs w:val="24"/>
        </w:rPr>
        <w:t>.</w:t>
      </w:r>
    </w:p>
    <w:p w14:paraId="0501B22F" w14:textId="0F119174" w:rsidR="00381B53" w:rsidRPr="00194C7F" w:rsidRDefault="00381B53" w:rsidP="00DE0274">
      <w:pPr>
        <w:spacing w:line="480" w:lineRule="auto"/>
        <w:rPr>
          <w:rFonts w:asciiTheme="minorHAnsi" w:hAnsiTheme="minorHAnsi" w:cstheme="minorHAnsi"/>
          <w:b/>
          <w:bCs/>
          <w:sz w:val="24"/>
          <w:szCs w:val="24"/>
        </w:rPr>
      </w:pPr>
      <w:r w:rsidRPr="00194C7F">
        <w:rPr>
          <w:rFonts w:asciiTheme="minorHAnsi" w:hAnsiTheme="minorHAnsi" w:cstheme="minorHAnsi"/>
          <w:b/>
          <w:bCs/>
          <w:sz w:val="24"/>
          <w:szCs w:val="24"/>
        </w:rPr>
        <w:t>Cognitive offloading:</w:t>
      </w:r>
      <w:r w:rsidRPr="00194C7F">
        <w:rPr>
          <w:rFonts w:asciiTheme="minorHAnsi" w:hAnsiTheme="minorHAnsi" w:cstheme="minorHAnsi"/>
          <w:sz w:val="24"/>
          <w:szCs w:val="24"/>
        </w:rPr>
        <w:t xml:space="preserve"> Overreliance on AI to manage thinking tasks like writing essays</w:t>
      </w:r>
      <w:r w:rsidR="00AF742F">
        <w:rPr>
          <w:rFonts w:asciiTheme="minorHAnsi" w:hAnsiTheme="minorHAnsi" w:cstheme="minorHAnsi"/>
          <w:sz w:val="24"/>
          <w:szCs w:val="24"/>
        </w:rPr>
        <w:t>,</w:t>
      </w:r>
      <w:r w:rsidRPr="00194C7F">
        <w:rPr>
          <w:rFonts w:asciiTheme="minorHAnsi" w:hAnsiTheme="minorHAnsi" w:cstheme="minorHAnsi"/>
          <w:sz w:val="24"/>
          <w:szCs w:val="24"/>
        </w:rPr>
        <w:t xml:space="preserve"> analyzing data</w:t>
      </w:r>
      <w:r w:rsidR="00AF742F">
        <w:rPr>
          <w:rFonts w:asciiTheme="minorHAnsi" w:hAnsiTheme="minorHAnsi" w:cstheme="minorHAnsi"/>
          <w:sz w:val="24"/>
          <w:szCs w:val="24"/>
        </w:rPr>
        <w:t xml:space="preserve">, and assessing medical diagnostic tools </w:t>
      </w:r>
      <w:r w:rsidRPr="00194C7F">
        <w:rPr>
          <w:rFonts w:asciiTheme="minorHAnsi" w:hAnsiTheme="minorHAnsi" w:cstheme="minorHAnsi"/>
          <w:sz w:val="24"/>
          <w:szCs w:val="24"/>
        </w:rPr>
        <w:t>(</w:t>
      </w:r>
      <w:proofErr w:type="spellStart"/>
      <w:r w:rsidRPr="00194C7F">
        <w:rPr>
          <w:rFonts w:asciiTheme="minorHAnsi" w:hAnsiTheme="minorHAnsi" w:cstheme="minorHAnsi"/>
          <w:sz w:val="24"/>
          <w:szCs w:val="24"/>
        </w:rPr>
        <w:t>Gerlich</w:t>
      </w:r>
      <w:proofErr w:type="spellEnd"/>
      <w:r w:rsidRPr="00194C7F">
        <w:rPr>
          <w:rFonts w:asciiTheme="minorHAnsi" w:hAnsiTheme="minorHAnsi" w:cstheme="minorHAnsi"/>
          <w:sz w:val="24"/>
          <w:szCs w:val="24"/>
        </w:rPr>
        <w:t>, 2025)</w:t>
      </w:r>
      <w:r w:rsidR="00B90873">
        <w:rPr>
          <w:rFonts w:asciiTheme="minorHAnsi" w:hAnsiTheme="minorHAnsi" w:cstheme="minorHAnsi"/>
          <w:sz w:val="24"/>
          <w:szCs w:val="24"/>
        </w:rPr>
        <w:t>.</w:t>
      </w:r>
    </w:p>
    <w:p w14:paraId="5B1116F2" w14:textId="5FF7B880" w:rsidR="006E2F9C" w:rsidRPr="00194C7F" w:rsidRDefault="00D07629" w:rsidP="00DE0274">
      <w:pPr>
        <w:spacing w:line="480" w:lineRule="auto"/>
        <w:rPr>
          <w:rFonts w:asciiTheme="minorHAnsi" w:hAnsiTheme="minorHAnsi" w:cstheme="minorHAnsi"/>
          <w:sz w:val="24"/>
          <w:szCs w:val="24"/>
        </w:rPr>
      </w:pPr>
      <w:r w:rsidRPr="00194C7F">
        <w:rPr>
          <w:rFonts w:asciiTheme="minorHAnsi" w:hAnsiTheme="minorHAnsi" w:cstheme="minorHAnsi"/>
          <w:b/>
          <w:bCs/>
          <w:sz w:val="24"/>
          <w:szCs w:val="24"/>
        </w:rPr>
        <w:t>Gamification</w:t>
      </w:r>
      <w:r w:rsidR="00961735" w:rsidRPr="00194C7F">
        <w:rPr>
          <w:rFonts w:asciiTheme="minorHAnsi" w:hAnsiTheme="minorHAnsi" w:cstheme="minorHAnsi"/>
          <w:b/>
          <w:bCs/>
          <w:sz w:val="24"/>
          <w:szCs w:val="24"/>
        </w:rPr>
        <w:t>:</w:t>
      </w:r>
      <w:r w:rsidR="00961735" w:rsidRPr="00194C7F">
        <w:rPr>
          <w:rFonts w:asciiTheme="minorHAnsi" w:hAnsiTheme="minorHAnsi" w:cstheme="minorHAnsi"/>
          <w:sz w:val="24"/>
          <w:szCs w:val="24"/>
        </w:rPr>
        <w:t xml:space="preserve"> </w:t>
      </w:r>
      <w:r w:rsidR="00B90873">
        <w:rPr>
          <w:rFonts w:asciiTheme="minorHAnsi" w:hAnsiTheme="minorHAnsi" w:cstheme="minorHAnsi"/>
          <w:sz w:val="24"/>
          <w:szCs w:val="24"/>
        </w:rPr>
        <w:t>G</w:t>
      </w:r>
      <w:r w:rsidR="00961735" w:rsidRPr="00194C7F">
        <w:rPr>
          <w:rFonts w:asciiTheme="minorHAnsi" w:hAnsiTheme="minorHAnsi" w:cstheme="minorHAnsi"/>
          <w:sz w:val="24"/>
          <w:szCs w:val="24"/>
        </w:rPr>
        <w:t xml:space="preserve">ame-based elements promoting </w:t>
      </w:r>
      <w:r w:rsidR="008A6980" w:rsidRPr="00194C7F">
        <w:rPr>
          <w:rFonts w:asciiTheme="minorHAnsi" w:hAnsiTheme="minorHAnsi" w:cstheme="minorHAnsi"/>
          <w:sz w:val="24"/>
          <w:szCs w:val="24"/>
        </w:rPr>
        <w:t>teamwork</w:t>
      </w:r>
      <w:r w:rsidR="00961735" w:rsidRPr="00194C7F">
        <w:rPr>
          <w:rFonts w:asciiTheme="minorHAnsi" w:hAnsiTheme="minorHAnsi" w:cstheme="minorHAnsi"/>
          <w:sz w:val="24"/>
          <w:szCs w:val="24"/>
        </w:rPr>
        <w:t xml:space="preserve"> and/or competition among learners to improve engagement and social presence. AI can analyze progress and preferences</w:t>
      </w:r>
      <w:r w:rsidR="002F1868" w:rsidRPr="00194C7F">
        <w:rPr>
          <w:rFonts w:asciiTheme="minorHAnsi" w:hAnsiTheme="minorHAnsi" w:cstheme="minorHAnsi"/>
          <w:sz w:val="24"/>
          <w:szCs w:val="24"/>
        </w:rPr>
        <w:t xml:space="preserve"> (</w:t>
      </w:r>
      <w:proofErr w:type="spellStart"/>
      <w:r w:rsidR="002F1868" w:rsidRPr="00194C7F">
        <w:rPr>
          <w:rFonts w:asciiTheme="minorHAnsi" w:hAnsiTheme="minorHAnsi" w:cstheme="minorHAnsi"/>
          <w:sz w:val="24"/>
          <w:szCs w:val="24"/>
        </w:rPr>
        <w:t>Mårell</w:t>
      </w:r>
      <w:proofErr w:type="spellEnd"/>
      <w:r w:rsidR="002F1868" w:rsidRPr="00194C7F">
        <w:rPr>
          <w:rFonts w:asciiTheme="minorHAnsi" w:hAnsiTheme="minorHAnsi" w:cstheme="minorHAnsi"/>
          <w:sz w:val="24"/>
          <w:szCs w:val="24"/>
        </w:rPr>
        <w:t>-Olsson, 2021)</w:t>
      </w:r>
      <w:r w:rsidR="00961735" w:rsidRPr="00194C7F">
        <w:rPr>
          <w:rFonts w:asciiTheme="minorHAnsi" w:hAnsiTheme="minorHAnsi" w:cstheme="minorHAnsi"/>
          <w:sz w:val="24"/>
          <w:szCs w:val="24"/>
        </w:rPr>
        <w:t xml:space="preserve">. </w:t>
      </w:r>
    </w:p>
    <w:p w14:paraId="72E6C479" w14:textId="3005D9FF" w:rsidR="00381B53" w:rsidRPr="00194C7F" w:rsidRDefault="00381B53" w:rsidP="00DE0274">
      <w:pPr>
        <w:spacing w:line="480" w:lineRule="auto"/>
        <w:rPr>
          <w:rFonts w:asciiTheme="minorHAnsi" w:hAnsiTheme="minorHAnsi" w:cstheme="minorHAnsi"/>
          <w:sz w:val="24"/>
          <w:szCs w:val="24"/>
        </w:rPr>
      </w:pPr>
      <w:r w:rsidRPr="00194C7F">
        <w:rPr>
          <w:rFonts w:asciiTheme="minorHAnsi" w:hAnsiTheme="minorHAnsi" w:cstheme="minorHAnsi"/>
          <w:b/>
          <w:bCs/>
          <w:sz w:val="24"/>
          <w:szCs w:val="24"/>
        </w:rPr>
        <w:lastRenderedPageBreak/>
        <w:t xml:space="preserve">GDPR: </w:t>
      </w:r>
      <w:r w:rsidRPr="00194C7F">
        <w:rPr>
          <w:rFonts w:asciiTheme="minorHAnsi" w:hAnsiTheme="minorHAnsi" w:cstheme="minorHAnsi"/>
          <w:sz w:val="24"/>
          <w:szCs w:val="24"/>
        </w:rPr>
        <w:t>General Data Protection Regulation is the EU’s data protection law giv</w:t>
      </w:r>
      <w:r w:rsidR="00B90873">
        <w:rPr>
          <w:rFonts w:asciiTheme="minorHAnsi" w:hAnsiTheme="minorHAnsi" w:cstheme="minorHAnsi"/>
          <w:sz w:val="24"/>
          <w:szCs w:val="24"/>
        </w:rPr>
        <w:t>ing</w:t>
      </w:r>
      <w:r w:rsidRPr="00194C7F">
        <w:rPr>
          <w:rFonts w:asciiTheme="minorHAnsi" w:hAnsiTheme="minorHAnsi" w:cstheme="minorHAnsi"/>
          <w:sz w:val="24"/>
          <w:szCs w:val="24"/>
        </w:rPr>
        <w:t xml:space="preserve"> individuals greater control over their personal data, subject rights</w:t>
      </w:r>
      <w:r w:rsidR="00B90873">
        <w:rPr>
          <w:rFonts w:asciiTheme="minorHAnsi" w:hAnsiTheme="minorHAnsi" w:cstheme="minorHAnsi"/>
          <w:sz w:val="24"/>
          <w:szCs w:val="24"/>
        </w:rPr>
        <w:t>,</w:t>
      </w:r>
      <w:r w:rsidRPr="00194C7F">
        <w:rPr>
          <w:rFonts w:asciiTheme="minorHAnsi" w:hAnsiTheme="minorHAnsi" w:cstheme="minorHAnsi"/>
          <w:sz w:val="24"/>
          <w:szCs w:val="24"/>
        </w:rPr>
        <w:t xml:space="preserve"> </w:t>
      </w:r>
      <w:r w:rsidR="00B90873">
        <w:rPr>
          <w:rFonts w:asciiTheme="minorHAnsi" w:hAnsiTheme="minorHAnsi" w:cstheme="minorHAnsi"/>
          <w:sz w:val="24"/>
          <w:szCs w:val="24"/>
        </w:rPr>
        <w:t>while</w:t>
      </w:r>
      <w:r w:rsidRPr="00194C7F">
        <w:rPr>
          <w:rFonts w:asciiTheme="minorHAnsi" w:hAnsiTheme="minorHAnsi" w:cstheme="minorHAnsi"/>
          <w:sz w:val="24"/>
          <w:szCs w:val="24"/>
        </w:rPr>
        <w:t xml:space="preserve"> regulat</w:t>
      </w:r>
      <w:r w:rsidR="00B90873">
        <w:rPr>
          <w:rFonts w:asciiTheme="minorHAnsi" w:hAnsiTheme="minorHAnsi" w:cstheme="minorHAnsi"/>
          <w:sz w:val="24"/>
          <w:szCs w:val="24"/>
        </w:rPr>
        <w:t>ing</w:t>
      </w:r>
      <w:r w:rsidRPr="00194C7F">
        <w:rPr>
          <w:rFonts w:asciiTheme="minorHAnsi" w:hAnsiTheme="minorHAnsi" w:cstheme="minorHAnsi"/>
          <w:sz w:val="24"/>
          <w:szCs w:val="24"/>
        </w:rPr>
        <w:t xml:space="preserve"> principles on data processing with provisions for impact and enforcement (Google</w:t>
      </w:r>
      <w:r w:rsidR="00AF742F">
        <w:rPr>
          <w:rFonts w:asciiTheme="minorHAnsi" w:hAnsiTheme="minorHAnsi" w:cstheme="minorHAnsi"/>
          <w:sz w:val="24"/>
          <w:szCs w:val="24"/>
        </w:rPr>
        <w:t xml:space="preserve"> </w:t>
      </w:r>
      <w:r w:rsidR="00E760C2">
        <w:rPr>
          <w:rFonts w:asciiTheme="minorHAnsi" w:hAnsiTheme="minorHAnsi" w:cstheme="minorHAnsi"/>
          <w:sz w:val="24"/>
          <w:szCs w:val="24"/>
        </w:rPr>
        <w:t>Gemini</w:t>
      </w:r>
      <w:r w:rsidRPr="00194C7F">
        <w:rPr>
          <w:rFonts w:asciiTheme="minorHAnsi" w:hAnsiTheme="minorHAnsi" w:cstheme="minorHAnsi"/>
          <w:sz w:val="24"/>
          <w:szCs w:val="24"/>
        </w:rPr>
        <w:t>, 2025).</w:t>
      </w:r>
    </w:p>
    <w:p w14:paraId="25A2B03D" w14:textId="2296549F" w:rsidR="000340F2" w:rsidRPr="000340F2" w:rsidRDefault="000340F2" w:rsidP="00DE0274">
      <w:pPr>
        <w:spacing w:line="480" w:lineRule="auto"/>
        <w:rPr>
          <w:rFonts w:asciiTheme="minorHAnsi" w:hAnsiTheme="minorHAnsi" w:cstheme="minorHAnsi"/>
          <w:sz w:val="24"/>
          <w:szCs w:val="24"/>
        </w:rPr>
      </w:pPr>
      <w:r>
        <w:rPr>
          <w:rFonts w:asciiTheme="minorHAnsi" w:hAnsiTheme="minorHAnsi" w:cstheme="minorHAnsi"/>
          <w:b/>
          <w:bCs/>
          <w:sz w:val="24"/>
          <w:szCs w:val="24"/>
        </w:rPr>
        <w:t>Generative AI:</w:t>
      </w:r>
      <w:r>
        <w:rPr>
          <w:rFonts w:asciiTheme="minorHAnsi" w:hAnsiTheme="minorHAnsi" w:cstheme="minorHAnsi"/>
          <w:sz w:val="24"/>
          <w:szCs w:val="24"/>
        </w:rPr>
        <w:t xml:space="preserve"> A branch of deep learning using statistical patterns and predictions (</w:t>
      </w:r>
      <w:proofErr w:type="spellStart"/>
      <w:r>
        <w:rPr>
          <w:rFonts w:asciiTheme="minorHAnsi" w:hAnsiTheme="minorHAnsi" w:cstheme="minorHAnsi"/>
          <w:sz w:val="24"/>
          <w:szCs w:val="24"/>
        </w:rPr>
        <w:t>Zwingmann</w:t>
      </w:r>
      <w:proofErr w:type="spellEnd"/>
      <w:r>
        <w:rPr>
          <w:rFonts w:asciiTheme="minorHAnsi" w:hAnsiTheme="minorHAnsi" w:cstheme="minorHAnsi"/>
          <w:sz w:val="24"/>
          <w:szCs w:val="24"/>
        </w:rPr>
        <w:t>, 2023).</w:t>
      </w:r>
    </w:p>
    <w:p w14:paraId="18ECFFDF" w14:textId="67D671CF" w:rsidR="00381B53" w:rsidRPr="00194C7F" w:rsidRDefault="006E2F9C" w:rsidP="00DE0274">
      <w:pPr>
        <w:spacing w:line="480" w:lineRule="auto"/>
        <w:rPr>
          <w:rFonts w:asciiTheme="minorHAnsi" w:hAnsiTheme="minorHAnsi" w:cstheme="minorHAnsi"/>
          <w:sz w:val="24"/>
          <w:szCs w:val="24"/>
        </w:rPr>
      </w:pPr>
      <w:r w:rsidRPr="00194C7F">
        <w:rPr>
          <w:rFonts w:asciiTheme="minorHAnsi" w:hAnsiTheme="minorHAnsi" w:cstheme="minorHAnsi"/>
          <w:b/>
          <w:bCs/>
          <w:sz w:val="24"/>
          <w:szCs w:val="24"/>
        </w:rPr>
        <w:t>GPT:</w:t>
      </w:r>
      <w:r w:rsidRPr="00194C7F">
        <w:rPr>
          <w:rFonts w:asciiTheme="minorHAnsi" w:hAnsiTheme="minorHAnsi" w:cstheme="minorHAnsi"/>
          <w:sz w:val="24"/>
          <w:szCs w:val="24"/>
        </w:rPr>
        <w:t xml:space="preserve"> </w:t>
      </w:r>
      <w:r w:rsidR="000340F2">
        <w:rPr>
          <w:rFonts w:asciiTheme="minorHAnsi" w:hAnsiTheme="minorHAnsi" w:cstheme="minorHAnsi"/>
          <w:sz w:val="24"/>
          <w:szCs w:val="24"/>
        </w:rPr>
        <w:t>Generat</w:t>
      </w:r>
      <w:r w:rsidR="005014B4">
        <w:rPr>
          <w:rFonts w:asciiTheme="minorHAnsi" w:hAnsiTheme="minorHAnsi" w:cstheme="minorHAnsi"/>
          <w:sz w:val="24"/>
          <w:szCs w:val="24"/>
        </w:rPr>
        <w:t>ive</w:t>
      </w:r>
      <w:r w:rsidR="000340F2">
        <w:rPr>
          <w:rFonts w:asciiTheme="minorHAnsi" w:hAnsiTheme="minorHAnsi" w:cstheme="minorHAnsi"/>
          <w:sz w:val="24"/>
          <w:szCs w:val="24"/>
        </w:rPr>
        <w:t xml:space="preserve"> Pre-Trained Transformers. A type of LLM used to generate original content. (</w:t>
      </w:r>
      <w:proofErr w:type="spellStart"/>
      <w:r w:rsidR="000340F2">
        <w:rPr>
          <w:rFonts w:asciiTheme="minorHAnsi" w:hAnsiTheme="minorHAnsi" w:cstheme="minorHAnsi"/>
          <w:sz w:val="24"/>
          <w:szCs w:val="24"/>
        </w:rPr>
        <w:t>Zwingmann</w:t>
      </w:r>
      <w:proofErr w:type="spellEnd"/>
      <w:r w:rsidR="000340F2">
        <w:rPr>
          <w:rFonts w:asciiTheme="minorHAnsi" w:hAnsiTheme="minorHAnsi" w:cstheme="minorHAnsi"/>
          <w:sz w:val="24"/>
          <w:szCs w:val="24"/>
        </w:rPr>
        <w:t>, 2023)</w:t>
      </w:r>
      <w:r w:rsidR="005014B4">
        <w:rPr>
          <w:rFonts w:asciiTheme="minorHAnsi" w:hAnsiTheme="minorHAnsi" w:cstheme="minorHAnsi"/>
          <w:sz w:val="24"/>
          <w:szCs w:val="24"/>
        </w:rPr>
        <w:t>.</w:t>
      </w:r>
    </w:p>
    <w:p w14:paraId="1A36CB4B" w14:textId="6AB90BEA" w:rsidR="002F1868" w:rsidRPr="00194C7F" w:rsidRDefault="002F1868" w:rsidP="00DE0274">
      <w:pPr>
        <w:spacing w:line="480" w:lineRule="auto"/>
        <w:rPr>
          <w:rFonts w:asciiTheme="minorHAnsi" w:hAnsiTheme="minorHAnsi" w:cstheme="minorHAnsi"/>
          <w:sz w:val="24"/>
          <w:szCs w:val="24"/>
        </w:rPr>
      </w:pPr>
      <w:r w:rsidRPr="00194C7F">
        <w:rPr>
          <w:rFonts w:asciiTheme="minorHAnsi" w:hAnsiTheme="minorHAnsi" w:cstheme="minorHAnsi"/>
          <w:b/>
          <w:bCs/>
          <w:sz w:val="24"/>
          <w:szCs w:val="24"/>
        </w:rPr>
        <w:t xml:space="preserve">Explainability in AI (XAI): </w:t>
      </w:r>
      <w:r w:rsidRPr="00194C7F">
        <w:rPr>
          <w:rFonts w:asciiTheme="minorHAnsi" w:hAnsiTheme="minorHAnsi" w:cstheme="minorHAnsi"/>
          <w:sz w:val="24"/>
          <w:szCs w:val="24"/>
        </w:rPr>
        <w:t>Explainability aims to improve the transparency, interpretability, trust, fairness</w:t>
      </w:r>
      <w:r w:rsidR="005014B4">
        <w:rPr>
          <w:rFonts w:asciiTheme="minorHAnsi" w:hAnsiTheme="minorHAnsi" w:cstheme="minorHAnsi"/>
          <w:sz w:val="24"/>
          <w:szCs w:val="24"/>
        </w:rPr>
        <w:t>,</w:t>
      </w:r>
      <w:r w:rsidRPr="00194C7F">
        <w:rPr>
          <w:rFonts w:asciiTheme="minorHAnsi" w:hAnsiTheme="minorHAnsi" w:cstheme="minorHAnsi"/>
          <w:sz w:val="24"/>
          <w:szCs w:val="24"/>
        </w:rPr>
        <w:t xml:space="preserve"> and accountability of AI systems by providing users with explanations and verifications of the sources of its answers (the product) as well as the social and </w:t>
      </w:r>
      <w:r w:rsidR="00F336D2" w:rsidRPr="00194C7F">
        <w:rPr>
          <w:rFonts w:asciiTheme="minorHAnsi" w:hAnsiTheme="minorHAnsi" w:cstheme="minorHAnsi"/>
          <w:sz w:val="24"/>
          <w:szCs w:val="24"/>
        </w:rPr>
        <w:t>cognitive</w:t>
      </w:r>
      <w:r w:rsidRPr="00194C7F">
        <w:rPr>
          <w:rFonts w:asciiTheme="minorHAnsi" w:hAnsiTheme="minorHAnsi" w:cstheme="minorHAnsi"/>
          <w:sz w:val="24"/>
          <w:szCs w:val="24"/>
        </w:rPr>
        <w:t xml:space="preserve"> processes it used to generate that answer (Ribera and </w:t>
      </w:r>
      <w:proofErr w:type="spellStart"/>
      <w:r w:rsidRPr="00194C7F">
        <w:rPr>
          <w:rFonts w:asciiTheme="minorHAnsi" w:hAnsiTheme="minorHAnsi" w:cstheme="minorHAnsi"/>
          <w:sz w:val="24"/>
          <w:szCs w:val="24"/>
        </w:rPr>
        <w:t>Lapedriza</w:t>
      </w:r>
      <w:proofErr w:type="spellEnd"/>
      <w:r w:rsidRPr="00194C7F">
        <w:rPr>
          <w:rFonts w:asciiTheme="minorHAnsi" w:hAnsiTheme="minorHAnsi" w:cstheme="minorHAnsi"/>
          <w:sz w:val="24"/>
          <w:szCs w:val="24"/>
        </w:rPr>
        <w:t>, 2019; Miller, 2019; Walsh et al, 2019).</w:t>
      </w:r>
    </w:p>
    <w:p w14:paraId="6796860D" w14:textId="1DA20356" w:rsidR="002F1868" w:rsidRPr="00194C7F" w:rsidRDefault="00381B53" w:rsidP="00DE0274">
      <w:pPr>
        <w:spacing w:line="480" w:lineRule="auto"/>
        <w:rPr>
          <w:rFonts w:asciiTheme="minorHAnsi" w:hAnsiTheme="minorHAnsi" w:cstheme="minorHAnsi"/>
          <w:b/>
          <w:bCs/>
          <w:sz w:val="24"/>
          <w:szCs w:val="24"/>
        </w:rPr>
      </w:pPr>
      <w:r w:rsidRPr="00194C7F">
        <w:rPr>
          <w:rFonts w:asciiTheme="minorHAnsi" w:hAnsiTheme="minorHAnsi" w:cstheme="minorHAnsi"/>
          <w:b/>
          <w:bCs/>
          <w:sz w:val="24"/>
          <w:szCs w:val="24"/>
        </w:rPr>
        <w:t xml:space="preserve">Fairness: </w:t>
      </w:r>
      <w:r w:rsidRPr="00194C7F">
        <w:rPr>
          <w:rFonts w:asciiTheme="minorHAnsi" w:hAnsiTheme="minorHAnsi" w:cstheme="minorHAnsi"/>
          <w:sz w:val="24"/>
          <w:szCs w:val="24"/>
        </w:rPr>
        <w:t xml:space="preserve">A global paradigm which measures how AI responses </w:t>
      </w:r>
      <w:proofErr w:type="gramStart"/>
      <w:r w:rsidRPr="00194C7F">
        <w:rPr>
          <w:rFonts w:asciiTheme="minorHAnsi" w:hAnsiTheme="minorHAnsi" w:cstheme="minorHAnsi"/>
          <w:sz w:val="24"/>
          <w:szCs w:val="24"/>
        </w:rPr>
        <w:t>take into account</w:t>
      </w:r>
      <w:proofErr w:type="gramEnd"/>
      <w:r w:rsidRPr="00194C7F">
        <w:rPr>
          <w:rFonts w:asciiTheme="minorHAnsi" w:hAnsiTheme="minorHAnsi" w:cstheme="minorHAnsi"/>
          <w:sz w:val="24"/>
          <w:szCs w:val="24"/>
        </w:rPr>
        <w:t xml:space="preserve"> biases and inclusivity. There are different statistical methods for measuring fairness and </w:t>
      </w:r>
      <w:proofErr w:type="gramStart"/>
      <w:r w:rsidRPr="00194C7F">
        <w:rPr>
          <w:rFonts w:asciiTheme="minorHAnsi" w:hAnsiTheme="minorHAnsi" w:cstheme="minorHAnsi"/>
          <w:sz w:val="24"/>
          <w:szCs w:val="24"/>
        </w:rPr>
        <w:t>the end result</w:t>
      </w:r>
      <w:proofErr w:type="gramEnd"/>
      <w:r w:rsidRPr="00194C7F">
        <w:rPr>
          <w:rFonts w:asciiTheme="minorHAnsi" w:hAnsiTheme="minorHAnsi" w:cstheme="minorHAnsi"/>
          <w:sz w:val="24"/>
          <w:szCs w:val="24"/>
        </w:rPr>
        <w:t xml:space="preserve"> is optimized towards an agreed definition of who needs greater protection (Walsh et al, 2019).</w:t>
      </w:r>
      <w:r w:rsidRPr="00194C7F">
        <w:rPr>
          <w:rFonts w:asciiTheme="minorHAnsi" w:hAnsiTheme="minorHAnsi" w:cstheme="minorHAnsi"/>
          <w:b/>
          <w:bCs/>
          <w:sz w:val="24"/>
          <w:szCs w:val="24"/>
        </w:rPr>
        <w:t xml:space="preserve"> </w:t>
      </w:r>
    </w:p>
    <w:p w14:paraId="1AED4FC3" w14:textId="4CF52B0F" w:rsidR="00961735" w:rsidRPr="00194C7F" w:rsidRDefault="00D07629" w:rsidP="00DE0274">
      <w:pPr>
        <w:spacing w:line="480" w:lineRule="auto"/>
        <w:rPr>
          <w:rFonts w:asciiTheme="minorHAnsi" w:hAnsiTheme="minorHAnsi" w:cstheme="minorHAnsi"/>
          <w:sz w:val="24"/>
          <w:szCs w:val="24"/>
        </w:rPr>
      </w:pPr>
      <w:r w:rsidRPr="00194C7F">
        <w:rPr>
          <w:rFonts w:asciiTheme="minorHAnsi" w:hAnsiTheme="minorHAnsi" w:cstheme="minorHAnsi"/>
          <w:b/>
          <w:bCs/>
          <w:sz w:val="24"/>
          <w:szCs w:val="24"/>
        </w:rPr>
        <w:t>Large Language Models (LLM)</w:t>
      </w:r>
      <w:r w:rsidR="00961735" w:rsidRPr="00194C7F">
        <w:rPr>
          <w:rFonts w:asciiTheme="minorHAnsi" w:hAnsiTheme="minorHAnsi" w:cstheme="minorHAnsi"/>
          <w:b/>
          <w:bCs/>
          <w:sz w:val="24"/>
          <w:szCs w:val="24"/>
        </w:rPr>
        <w:t>:</w:t>
      </w:r>
      <w:r w:rsidR="00961735" w:rsidRPr="00194C7F">
        <w:rPr>
          <w:rFonts w:asciiTheme="minorHAnsi" w:hAnsiTheme="minorHAnsi" w:cstheme="minorHAnsi"/>
          <w:sz w:val="24"/>
          <w:szCs w:val="24"/>
        </w:rPr>
        <w:t xml:space="preserve"> </w:t>
      </w:r>
      <w:r w:rsidR="008A6980" w:rsidRPr="00194C7F">
        <w:rPr>
          <w:rFonts w:asciiTheme="minorHAnsi" w:hAnsiTheme="minorHAnsi" w:cstheme="minorHAnsi"/>
          <w:sz w:val="24"/>
          <w:szCs w:val="24"/>
        </w:rPr>
        <w:t>LLMs are based on b</w:t>
      </w:r>
      <w:r w:rsidR="001F4C4E" w:rsidRPr="00194C7F">
        <w:rPr>
          <w:rFonts w:asciiTheme="minorHAnsi" w:hAnsiTheme="minorHAnsi" w:cstheme="minorHAnsi"/>
          <w:sz w:val="24"/>
          <w:szCs w:val="24"/>
        </w:rPr>
        <w:t xml:space="preserve">illions of data points which the computer than uses to predict responses to prompts and questions. Their answers are based on word and pattern recognition. </w:t>
      </w:r>
      <w:r w:rsidR="00961735" w:rsidRPr="00194C7F">
        <w:rPr>
          <w:rFonts w:asciiTheme="minorHAnsi" w:hAnsiTheme="minorHAnsi" w:cstheme="minorHAnsi"/>
          <w:sz w:val="24"/>
          <w:szCs w:val="24"/>
        </w:rPr>
        <w:t>Kahoot uses LLMs to cluster brainstorming ideas generate stories, quizzes and polls</w:t>
      </w:r>
      <w:r w:rsidR="0057081A" w:rsidRPr="00194C7F">
        <w:rPr>
          <w:rFonts w:asciiTheme="minorHAnsi" w:hAnsiTheme="minorHAnsi" w:cstheme="minorHAnsi"/>
          <w:sz w:val="24"/>
          <w:szCs w:val="24"/>
        </w:rPr>
        <w:t xml:space="preserve"> (</w:t>
      </w:r>
      <w:proofErr w:type="spellStart"/>
      <w:r w:rsidR="0057081A" w:rsidRPr="00194C7F">
        <w:rPr>
          <w:rFonts w:asciiTheme="minorHAnsi" w:hAnsiTheme="minorHAnsi" w:cstheme="minorHAnsi"/>
          <w:sz w:val="24"/>
          <w:szCs w:val="24"/>
        </w:rPr>
        <w:t>Murati</w:t>
      </w:r>
      <w:proofErr w:type="spellEnd"/>
      <w:r w:rsidR="0057081A" w:rsidRPr="00194C7F">
        <w:rPr>
          <w:rFonts w:asciiTheme="minorHAnsi" w:hAnsiTheme="minorHAnsi" w:cstheme="minorHAnsi"/>
          <w:sz w:val="24"/>
          <w:szCs w:val="24"/>
        </w:rPr>
        <w:t>, 2025</w:t>
      </w:r>
      <w:r w:rsidR="000340F2">
        <w:rPr>
          <w:rFonts w:asciiTheme="minorHAnsi" w:hAnsiTheme="minorHAnsi" w:cstheme="minorHAnsi"/>
          <w:sz w:val="24"/>
          <w:szCs w:val="24"/>
        </w:rPr>
        <w:t xml:space="preserve">; </w:t>
      </w:r>
      <w:proofErr w:type="spellStart"/>
      <w:r w:rsidR="000340F2">
        <w:rPr>
          <w:rFonts w:asciiTheme="minorHAnsi" w:hAnsiTheme="minorHAnsi" w:cstheme="minorHAnsi"/>
          <w:sz w:val="24"/>
          <w:szCs w:val="24"/>
        </w:rPr>
        <w:t>Zwingmann</w:t>
      </w:r>
      <w:proofErr w:type="spellEnd"/>
      <w:r w:rsidR="000340F2">
        <w:rPr>
          <w:rFonts w:asciiTheme="minorHAnsi" w:hAnsiTheme="minorHAnsi" w:cstheme="minorHAnsi"/>
          <w:sz w:val="24"/>
          <w:szCs w:val="24"/>
        </w:rPr>
        <w:t>, 2023</w:t>
      </w:r>
      <w:r w:rsidR="0057081A" w:rsidRPr="00194C7F">
        <w:rPr>
          <w:rFonts w:asciiTheme="minorHAnsi" w:hAnsiTheme="minorHAnsi" w:cstheme="minorHAnsi"/>
          <w:sz w:val="24"/>
          <w:szCs w:val="24"/>
        </w:rPr>
        <w:t>)</w:t>
      </w:r>
      <w:r w:rsidR="00961735" w:rsidRPr="00194C7F">
        <w:rPr>
          <w:rFonts w:asciiTheme="minorHAnsi" w:hAnsiTheme="minorHAnsi" w:cstheme="minorHAnsi"/>
          <w:sz w:val="24"/>
          <w:szCs w:val="24"/>
        </w:rPr>
        <w:t xml:space="preserve">. </w:t>
      </w:r>
    </w:p>
    <w:p w14:paraId="68C6FCB5" w14:textId="7AC70201" w:rsidR="00D07629" w:rsidRPr="00194C7F" w:rsidRDefault="00D07629" w:rsidP="00DE0274">
      <w:pPr>
        <w:spacing w:line="480" w:lineRule="auto"/>
        <w:rPr>
          <w:rFonts w:asciiTheme="minorHAnsi" w:hAnsiTheme="minorHAnsi" w:cstheme="minorHAnsi"/>
          <w:sz w:val="24"/>
          <w:szCs w:val="24"/>
        </w:rPr>
      </w:pPr>
      <w:r w:rsidRPr="00194C7F">
        <w:rPr>
          <w:rFonts w:asciiTheme="minorHAnsi" w:hAnsiTheme="minorHAnsi" w:cstheme="minorHAnsi"/>
          <w:b/>
          <w:bCs/>
          <w:sz w:val="24"/>
          <w:szCs w:val="24"/>
        </w:rPr>
        <w:t>Machine Learning</w:t>
      </w:r>
      <w:r w:rsidR="00906B50" w:rsidRPr="00194C7F">
        <w:rPr>
          <w:rFonts w:asciiTheme="minorHAnsi" w:hAnsiTheme="minorHAnsi" w:cstheme="minorHAnsi"/>
          <w:b/>
          <w:bCs/>
          <w:sz w:val="24"/>
          <w:szCs w:val="24"/>
        </w:rPr>
        <w:t>:</w:t>
      </w:r>
      <w:r w:rsidR="00906B50" w:rsidRPr="00194C7F">
        <w:rPr>
          <w:rFonts w:asciiTheme="minorHAnsi" w:hAnsiTheme="minorHAnsi" w:cstheme="minorHAnsi"/>
          <w:sz w:val="24"/>
          <w:szCs w:val="24"/>
        </w:rPr>
        <w:t xml:space="preserve"> A </w:t>
      </w:r>
      <w:r w:rsidR="001F4C4E" w:rsidRPr="00194C7F">
        <w:rPr>
          <w:rFonts w:asciiTheme="minorHAnsi" w:hAnsiTheme="minorHAnsi" w:cstheme="minorHAnsi"/>
          <w:sz w:val="24"/>
          <w:szCs w:val="24"/>
        </w:rPr>
        <w:t>statistical approach to</w:t>
      </w:r>
      <w:r w:rsidR="00906B50" w:rsidRPr="00194C7F">
        <w:rPr>
          <w:rFonts w:asciiTheme="minorHAnsi" w:hAnsiTheme="minorHAnsi" w:cstheme="minorHAnsi"/>
          <w:sz w:val="24"/>
          <w:szCs w:val="24"/>
        </w:rPr>
        <w:t xml:space="preserve"> AI </w:t>
      </w:r>
      <w:r w:rsidR="001F4C4E" w:rsidRPr="00194C7F">
        <w:rPr>
          <w:rFonts w:asciiTheme="minorHAnsi" w:hAnsiTheme="minorHAnsi" w:cstheme="minorHAnsi"/>
          <w:sz w:val="24"/>
          <w:szCs w:val="24"/>
        </w:rPr>
        <w:t>about</w:t>
      </w:r>
      <w:r w:rsidR="00906B50" w:rsidRPr="00194C7F">
        <w:rPr>
          <w:rFonts w:asciiTheme="minorHAnsi" w:hAnsiTheme="minorHAnsi" w:cstheme="minorHAnsi"/>
          <w:sz w:val="24"/>
          <w:szCs w:val="24"/>
        </w:rPr>
        <w:t xml:space="preserve"> teaching machines/computers to learn. </w:t>
      </w:r>
      <w:r w:rsidR="001F4C4E" w:rsidRPr="00194C7F">
        <w:rPr>
          <w:rFonts w:asciiTheme="minorHAnsi" w:hAnsiTheme="minorHAnsi" w:cstheme="minorHAnsi"/>
          <w:sz w:val="24"/>
          <w:szCs w:val="24"/>
        </w:rPr>
        <w:t>Computers can then perform tasks on which they have been trained</w:t>
      </w:r>
      <w:r w:rsidR="0057081A" w:rsidRPr="00194C7F">
        <w:rPr>
          <w:rFonts w:asciiTheme="minorHAnsi" w:hAnsiTheme="minorHAnsi" w:cstheme="minorHAnsi"/>
          <w:sz w:val="24"/>
          <w:szCs w:val="24"/>
        </w:rPr>
        <w:t xml:space="preserve"> (</w:t>
      </w:r>
      <w:proofErr w:type="spellStart"/>
      <w:r w:rsidR="0057081A" w:rsidRPr="00194C7F">
        <w:rPr>
          <w:rFonts w:asciiTheme="minorHAnsi" w:hAnsiTheme="minorHAnsi" w:cstheme="minorHAnsi"/>
          <w:sz w:val="24"/>
          <w:szCs w:val="24"/>
        </w:rPr>
        <w:t>AIlabs</w:t>
      </w:r>
      <w:proofErr w:type="spellEnd"/>
      <w:r w:rsidR="0057081A" w:rsidRPr="00194C7F">
        <w:rPr>
          <w:rFonts w:asciiTheme="minorHAnsi" w:hAnsiTheme="minorHAnsi" w:cstheme="minorHAnsi"/>
          <w:sz w:val="24"/>
          <w:szCs w:val="24"/>
        </w:rPr>
        <w:t>, n.d.)</w:t>
      </w:r>
      <w:r w:rsidR="001F4C4E" w:rsidRPr="00194C7F">
        <w:rPr>
          <w:rFonts w:asciiTheme="minorHAnsi" w:hAnsiTheme="minorHAnsi" w:cstheme="minorHAnsi"/>
          <w:sz w:val="24"/>
          <w:szCs w:val="24"/>
        </w:rPr>
        <w:t>.</w:t>
      </w:r>
    </w:p>
    <w:p w14:paraId="5A8C7E25" w14:textId="4C07B289" w:rsidR="00D07629" w:rsidRPr="00194C7F" w:rsidRDefault="00D07629" w:rsidP="00DE0274">
      <w:pPr>
        <w:spacing w:line="480" w:lineRule="auto"/>
        <w:rPr>
          <w:rFonts w:asciiTheme="minorHAnsi" w:hAnsiTheme="minorHAnsi" w:cstheme="minorHAnsi"/>
          <w:sz w:val="24"/>
          <w:szCs w:val="24"/>
        </w:rPr>
      </w:pPr>
      <w:r w:rsidRPr="00194C7F">
        <w:rPr>
          <w:rFonts w:asciiTheme="minorHAnsi" w:hAnsiTheme="minorHAnsi" w:cstheme="minorHAnsi"/>
          <w:b/>
          <w:bCs/>
          <w:sz w:val="24"/>
          <w:szCs w:val="24"/>
        </w:rPr>
        <w:t>Natural Language Processing:</w:t>
      </w:r>
      <w:r w:rsidRPr="00194C7F">
        <w:rPr>
          <w:rFonts w:asciiTheme="minorHAnsi" w:hAnsiTheme="minorHAnsi" w:cstheme="minorHAnsi"/>
          <w:sz w:val="24"/>
          <w:szCs w:val="24"/>
        </w:rPr>
        <w:t xml:space="preserve"> </w:t>
      </w:r>
      <w:r w:rsidR="00906B50" w:rsidRPr="00194C7F">
        <w:rPr>
          <w:rFonts w:asciiTheme="minorHAnsi" w:hAnsiTheme="minorHAnsi" w:cstheme="minorHAnsi"/>
          <w:sz w:val="24"/>
          <w:szCs w:val="24"/>
        </w:rPr>
        <w:t>A system that enables humans to interact with the AI system using speech or text</w:t>
      </w:r>
      <w:r w:rsidR="0057081A" w:rsidRPr="00194C7F">
        <w:rPr>
          <w:rFonts w:asciiTheme="minorHAnsi" w:hAnsiTheme="minorHAnsi" w:cstheme="minorHAnsi"/>
          <w:sz w:val="24"/>
          <w:szCs w:val="24"/>
        </w:rPr>
        <w:t xml:space="preserve"> (</w:t>
      </w:r>
      <w:proofErr w:type="spellStart"/>
      <w:r w:rsidR="0057081A" w:rsidRPr="00194C7F">
        <w:rPr>
          <w:rFonts w:asciiTheme="minorHAnsi" w:hAnsiTheme="minorHAnsi" w:cstheme="minorHAnsi"/>
          <w:sz w:val="24"/>
          <w:szCs w:val="24"/>
        </w:rPr>
        <w:t>AIlabs</w:t>
      </w:r>
      <w:proofErr w:type="spellEnd"/>
      <w:r w:rsidR="0057081A" w:rsidRPr="00194C7F">
        <w:rPr>
          <w:rFonts w:asciiTheme="minorHAnsi" w:hAnsiTheme="minorHAnsi" w:cstheme="minorHAnsi"/>
          <w:sz w:val="24"/>
          <w:szCs w:val="24"/>
        </w:rPr>
        <w:t>, n.d.)</w:t>
      </w:r>
      <w:r w:rsidR="00906B50" w:rsidRPr="00194C7F">
        <w:rPr>
          <w:rFonts w:asciiTheme="minorHAnsi" w:hAnsiTheme="minorHAnsi" w:cstheme="minorHAnsi"/>
          <w:sz w:val="24"/>
          <w:szCs w:val="24"/>
        </w:rPr>
        <w:t xml:space="preserve">. </w:t>
      </w:r>
    </w:p>
    <w:p w14:paraId="79B37F0A" w14:textId="355A1F69" w:rsidR="00F336D2" w:rsidRPr="00F336D2" w:rsidRDefault="00D07629" w:rsidP="00DE0274">
      <w:pPr>
        <w:spacing w:line="480" w:lineRule="auto"/>
        <w:rPr>
          <w:rFonts w:asciiTheme="minorHAnsi" w:hAnsiTheme="minorHAnsi" w:cstheme="minorHAnsi"/>
          <w:sz w:val="24"/>
          <w:szCs w:val="24"/>
        </w:rPr>
      </w:pPr>
      <w:r w:rsidRPr="00194C7F">
        <w:rPr>
          <w:rFonts w:asciiTheme="minorHAnsi" w:hAnsiTheme="minorHAnsi" w:cstheme="minorHAnsi"/>
          <w:b/>
          <w:bCs/>
          <w:sz w:val="24"/>
          <w:szCs w:val="24"/>
        </w:rPr>
        <w:lastRenderedPageBreak/>
        <w:t xml:space="preserve">Personalized </w:t>
      </w:r>
      <w:r w:rsidR="006D0938" w:rsidRPr="00194C7F">
        <w:rPr>
          <w:rFonts w:asciiTheme="minorHAnsi" w:hAnsiTheme="minorHAnsi" w:cstheme="minorHAnsi"/>
          <w:b/>
          <w:bCs/>
          <w:sz w:val="24"/>
          <w:szCs w:val="24"/>
        </w:rPr>
        <w:t xml:space="preserve">/ Adaptive </w:t>
      </w:r>
      <w:r w:rsidRPr="00194C7F">
        <w:rPr>
          <w:rFonts w:asciiTheme="minorHAnsi" w:hAnsiTheme="minorHAnsi" w:cstheme="minorHAnsi"/>
          <w:b/>
          <w:bCs/>
          <w:sz w:val="24"/>
          <w:szCs w:val="24"/>
        </w:rPr>
        <w:t>Learning</w:t>
      </w:r>
      <w:r w:rsidR="00906B50" w:rsidRPr="00194C7F">
        <w:rPr>
          <w:rFonts w:asciiTheme="minorHAnsi" w:hAnsiTheme="minorHAnsi" w:cstheme="minorHAnsi"/>
          <w:b/>
          <w:bCs/>
          <w:sz w:val="24"/>
          <w:szCs w:val="24"/>
        </w:rPr>
        <w:t xml:space="preserve">: </w:t>
      </w:r>
      <w:r w:rsidR="00906B50" w:rsidRPr="00194C7F">
        <w:rPr>
          <w:rFonts w:asciiTheme="minorHAnsi" w:hAnsiTheme="minorHAnsi" w:cstheme="minorHAnsi"/>
          <w:sz w:val="24"/>
          <w:szCs w:val="24"/>
        </w:rPr>
        <w:t>Learning tools that adapt to the learners</w:t>
      </w:r>
      <w:r w:rsidR="00BD4515" w:rsidRPr="00194C7F">
        <w:rPr>
          <w:rFonts w:asciiTheme="minorHAnsi" w:hAnsiTheme="minorHAnsi" w:cstheme="minorHAnsi"/>
          <w:sz w:val="24"/>
          <w:szCs w:val="24"/>
        </w:rPr>
        <w:t>’</w:t>
      </w:r>
      <w:r w:rsidR="00906B50" w:rsidRPr="00194C7F">
        <w:rPr>
          <w:rFonts w:asciiTheme="minorHAnsi" w:hAnsiTheme="minorHAnsi" w:cstheme="minorHAnsi"/>
          <w:sz w:val="24"/>
          <w:szCs w:val="24"/>
        </w:rPr>
        <w:t xml:space="preserve"> knowledge level</w:t>
      </w:r>
      <w:r w:rsidR="009A0045">
        <w:rPr>
          <w:rFonts w:asciiTheme="minorHAnsi" w:hAnsiTheme="minorHAnsi" w:cstheme="minorHAnsi"/>
          <w:sz w:val="24"/>
          <w:szCs w:val="24"/>
        </w:rPr>
        <w:t xml:space="preserve"> (</w:t>
      </w:r>
      <w:proofErr w:type="spellStart"/>
      <w:r w:rsidR="009A0045">
        <w:rPr>
          <w:rFonts w:asciiTheme="minorHAnsi" w:hAnsiTheme="minorHAnsi" w:cstheme="minorHAnsi"/>
          <w:sz w:val="24"/>
          <w:szCs w:val="24"/>
        </w:rPr>
        <w:t>Pratama</w:t>
      </w:r>
      <w:proofErr w:type="spellEnd"/>
      <w:r w:rsidR="009A0045">
        <w:rPr>
          <w:rFonts w:asciiTheme="minorHAnsi" w:hAnsiTheme="minorHAnsi" w:cstheme="minorHAnsi"/>
          <w:sz w:val="24"/>
          <w:szCs w:val="24"/>
        </w:rPr>
        <w:t xml:space="preserve"> et al, 2023)</w:t>
      </w:r>
      <w:r w:rsidR="00906B50" w:rsidRPr="00194C7F">
        <w:rPr>
          <w:rFonts w:asciiTheme="minorHAnsi" w:hAnsiTheme="minorHAnsi" w:cstheme="minorHAnsi"/>
          <w:sz w:val="24"/>
          <w:szCs w:val="24"/>
        </w:rPr>
        <w:t xml:space="preserve">. </w:t>
      </w:r>
    </w:p>
    <w:p w14:paraId="06595A07" w14:textId="7830CBDD" w:rsidR="00AA51F2" w:rsidRPr="00F336D2" w:rsidRDefault="00906B50" w:rsidP="00F336D2">
      <w:pPr>
        <w:spacing w:line="480" w:lineRule="auto"/>
        <w:rPr>
          <w:rFonts w:asciiTheme="minorHAnsi" w:hAnsiTheme="minorHAnsi" w:cstheme="minorHAnsi"/>
          <w:b/>
          <w:bCs/>
          <w:sz w:val="24"/>
          <w:szCs w:val="24"/>
        </w:rPr>
      </w:pPr>
      <w:r w:rsidRPr="00F336D2">
        <w:rPr>
          <w:rFonts w:asciiTheme="minorHAnsi" w:hAnsiTheme="minorHAnsi" w:cstheme="minorHAnsi"/>
          <w:b/>
          <w:bCs/>
          <w:sz w:val="24"/>
          <w:szCs w:val="24"/>
        </w:rPr>
        <w:t>Literature Review</w:t>
      </w:r>
      <w:r w:rsidR="00F336D2">
        <w:rPr>
          <w:rFonts w:asciiTheme="minorHAnsi" w:hAnsiTheme="minorHAnsi" w:cstheme="minorHAnsi"/>
          <w:b/>
          <w:bCs/>
          <w:sz w:val="24"/>
          <w:szCs w:val="24"/>
        </w:rPr>
        <w:t xml:space="preserve"> of Kahoot as a gamification tool</w:t>
      </w:r>
    </w:p>
    <w:p w14:paraId="4D091DA5" w14:textId="701ADA5A" w:rsidR="00D377CC" w:rsidRPr="00194C7F" w:rsidRDefault="00575F6E" w:rsidP="00DE0274">
      <w:pPr>
        <w:spacing w:line="480" w:lineRule="auto"/>
        <w:ind w:firstLine="720"/>
        <w:rPr>
          <w:rFonts w:asciiTheme="minorHAnsi" w:hAnsiTheme="minorHAnsi" w:cstheme="minorHAnsi"/>
          <w:sz w:val="24"/>
          <w:szCs w:val="24"/>
        </w:rPr>
      </w:pPr>
      <w:r w:rsidRPr="00194C7F">
        <w:rPr>
          <w:rFonts w:asciiTheme="minorHAnsi" w:hAnsiTheme="minorHAnsi" w:cstheme="minorHAnsi"/>
          <w:sz w:val="24"/>
          <w:szCs w:val="24"/>
        </w:rPr>
        <w:t>Gamification of learning is increasingly becoming an important part of online learning delivery as educators seek to increase social presence, learner engagement</w:t>
      </w:r>
      <w:r w:rsidR="008A6980" w:rsidRPr="00194C7F">
        <w:rPr>
          <w:rFonts w:asciiTheme="minorHAnsi" w:hAnsiTheme="minorHAnsi" w:cstheme="minorHAnsi"/>
          <w:sz w:val="24"/>
          <w:szCs w:val="24"/>
        </w:rPr>
        <w:t>,</w:t>
      </w:r>
      <w:r w:rsidRPr="00194C7F">
        <w:rPr>
          <w:rFonts w:asciiTheme="minorHAnsi" w:hAnsiTheme="minorHAnsi" w:cstheme="minorHAnsi"/>
          <w:sz w:val="24"/>
          <w:szCs w:val="24"/>
        </w:rPr>
        <w:t xml:space="preserve"> and motivation. </w:t>
      </w:r>
      <w:r w:rsidR="003242D8" w:rsidRPr="00194C7F">
        <w:rPr>
          <w:rFonts w:asciiTheme="minorHAnsi" w:hAnsiTheme="minorHAnsi" w:cstheme="minorHAnsi"/>
          <w:sz w:val="24"/>
          <w:szCs w:val="24"/>
        </w:rPr>
        <w:t>Defined as a “method used to apply game elements to non-game contexts” (</w:t>
      </w:r>
      <w:proofErr w:type="spellStart"/>
      <w:r w:rsidR="003242D8" w:rsidRPr="00194C7F">
        <w:rPr>
          <w:rFonts w:asciiTheme="minorHAnsi" w:hAnsiTheme="minorHAnsi" w:cstheme="minorHAnsi"/>
          <w:sz w:val="24"/>
          <w:szCs w:val="24"/>
        </w:rPr>
        <w:t>Deterding</w:t>
      </w:r>
      <w:proofErr w:type="spellEnd"/>
      <w:r w:rsidR="003242D8" w:rsidRPr="00194C7F">
        <w:rPr>
          <w:rFonts w:asciiTheme="minorHAnsi" w:hAnsiTheme="minorHAnsi" w:cstheme="minorHAnsi"/>
          <w:sz w:val="24"/>
          <w:szCs w:val="24"/>
        </w:rPr>
        <w:t xml:space="preserve"> et al, 2011 cited in Orhan </w:t>
      </w:r>
      <w:proofErr w:type="spellStart"/>
      <w:r w:rsidR="003242D8" w:rsidRPr="00194C7F">
        <w:rPr>
          <w:rFonts w:asciiTheme="minorHAnsi" w:hAnsiTheme="minorHAnsi" w:cstheme="minorHAnsi"/>
          <w:sz w:val="24"/>
          <w:szCs w:val="24"/>
        </w:rPr>
        <w:t>Goksun</w:t>
      </w:r>
      <w:proofErr w:type="spellEnd"/>
      <w:r w:rsidR="003242D8" w:rsidRPr="00194C7F">
        <w:rPr>
          <w:rFonts w:asciiTheme="minorHAnsi" w:hAnsiTheme="minorHAnsi" w:cstheme="minorHAnsi"/>
          <w:sz w:val="24"/>
          <w:szCs w:val="24"/>
        </w:rPr>
        <w:t xml:space="preserve"> &amp; </w:t>
      </w:r>
      <w:proofErr w:type="spellStart"/>
      <w:r w:rsidR="003242D8" w:rsidRPr="00194C7F">
        <w:rPr>
          <w:rFonts w:asciiTheme="minorHAnsi" w:hAnsiTheme="minorHAnsi" w:cstheme="minorHAnsi"/>
          <w:sz w:val="24"/>
          <w:szCs w:val="24"/>
        </w:rPr>
        <w:t>Gursoy</w:t>
      </w:r>
      <w:proofErr w:type="spellEnd"/>
      <w:r w:rsidR="003242D8" w:rsidRPr="00194C7F">
        <w:rPr>
          <w:rFonts w:asciiTheme="minorHAnsi" w:hAnsiTheme="minorHAnsi" w:cstheme="minorHAnsi"/>
          <w:sz w:val="24"/>
          <w:szCs w:val="24"/>
        </w:rPr>
        <w:t>, 2019)</w:t>
      </w:r>
      <w:r w:rsidR="00D377CC" w:rsidRPr="00194C7F">
        <w:rPr>
          <w:rFonts w:asciiTheme="minorHAnsi" w:hAnsiTheme="minorHAnsi" w:cstheme="minorHAnsi"/>
          <w:sz w:val="24"/>
          <w:szCs w:val="24"/>
        </w:rPr>
        <w:t xml:space="preserve"> </w:t>
      </w:r>
      <w:r w:rsidR="008A6980" w:rsidRPr="00194C7F">
        <w:rPr>
          <w:rFonts w:asciiTheme="minorHAnsi" w:hAnsiTheme="minorHAnsi" w:cstheme="minorHAnsi"/>
          <w:sz w:val="24"/>
          <w:szCs w:val="24"/>
        </w:rPr>
        <w:t xml:space="preserve">gamification </w:t>
      </w:r>
      <w:r w:rsidRPr="00194C7F">
        <w:rPr>
          <w:rFonts w:asciiTheme="minorHAnsi" w:hAnsiTheme="minorHAnsi" w:cstheme="minorHAnsi"/>
          <w:sz w:val="24"/>
          <w:szCs w:val="24"/>
        </w:rPr>
        <w:t>adds a</w:t>
      </w:r>
      <w:r w:rsidR="00F4019A">
        <w:rPr>
          <w:rFonts w:asciiTheme="minorHAnsi" w:hAnsiTheme="minorHAnsi" w:cstheme="minorHAnsi"/>
          <w:sz w:val="24"/>
          <w:szCs w:val="24"/>
        </w:rPr>
        <w:t xml:space="preserve"> </w:t>
      </w:r>
      <w:r w:rsidR="00D377CC" w:rsidRPr="00194C7F">
        <w:rPr>
          <w:rFonts w:asciiTheme="minorHAnsi" w:hAnsiTheme="minorHAnsi" w:cstheme="minorHAnsi"/>
          <w:sz w:val="24"/>
          <w:szCs w:val="24"/>
        </w:rPr>
        <w:t>fun element without sacrificing curriculum</w:t>
      </w:r>
      <w:r w:rsidR="00F4019A">
        <w:rPr>
          <w:rFonts w:asciiTheme="minorHAnsi" w:hAnsiTheme="minorHAnsi" w:cstheme="minorHAnsi"/>
          <w:sz w:val="24"/>
          <w:szCs w:val="24"/>
        </w:rPr>
        <w:t xml:space="preserve"> and</w:t>
      </w:r>
      <w:r w:rsidR="00D377CC" w:rsidRPr="00194C7F">
        <w:rPr>
          <w:rFonts w:asciiTheme="minorHAnsi" w:hAnsiTheme="minorHAnsi" w:cstheme="minorHAnsi"/>
          <w:sz w:val="24"/>
          <w:szCs w:val="24"/>
        </w:rPr>
        <w:t xml:space="preserve"> factual learning needs. </w:t>
      </w:r>
      <w:r w:rsidR="008A4FBD">
        <w:rPr>
          <w:rFonts w:asciiTheme="minorHAnsi" w:hAnsiTheme="minorHAnsi" w:cstheme="minorHAnsi"/>
          <w:sz w:val="24"/>
          <w:szCs w:val="24"/>
        </w:rPr>
        <w:t>An</w:t>
      </w:r>
      <w:r w:rsidR="008A6980" w:rsidRPr="00194C7F">
        <w:rPr>
          <w:rFonts w:asciiTheme="minorHAnsi" w:hAnsiTheme="minorHAnsi" w:cstheme="minorHAnsi"/>
          <w:sz w:val="24"/>
          <w:szCs w:val="24"/>
        </w:rPr>
        <w:t xml:space="preserve"> integrated </w:t>
      </w:r>
      <w:r w:rsidR="00D377CC" w:rsidRPr="00194C7F">
        <w:rPr>
          <w:rFonts w:asciiTheme="minorHAnsi" w:hAnsiTheme="minorHAnsi" w:cstheme="minorHAnsi"/>
          <w:sz w:val="24"/>
          <w:szCs w:val="24"/>
        </w:rPr>
        <w:t xml:space="preserve">AI </w:t>
      </w:r>
      <w:r w:rsidR="008A6980" w:rsidRPr="00194C7F">
        <w:rPr>
          <w:rFonts w:asciiTheme="minorHAnsi" w:hAnsiTheme="minorHAnsi" w:cstheme="minorHAnsi"/>
          <w:sz w:val="24"/>
          <w:szCs w:val="24"/>
        </w:rPr>
        <w:t xml:space="preserve">system </w:t>
      </w:r>
      <w:r w:rsidR="00D377CC" w:rsidRPr="00194C7F">
        <w:rPr>
          <w:rFonts w:asciiTheme="minorHAnsi" w:hAnsiTheme="minorHAnsi" w:cstheme="minorHAnsi"/>
          <w:sz w:val="24"/>
          <w:szCs w:val="24"/>
        </w:rPr>
        <w:t>further</w:t>
      </w:r>
      <w:r w:rsidRPr="00194C7F">
        <w:rPr>
          <w:rFonts w:asciiTheme="minorHAnsi" w:hAnsiTheme="minorHAnsi" w:cstheme="minorHAnsi"/>
          <w:sz w:val="24"/>
          <w:szCs w:val="24"/>
        </w:rPr>
        <w:t xml:space="preserve"> personaliz</w:t>
      </w:r>
      <w:r w:rsidR="008A6980" w:rsidRPr="00194C7F">
        <w:rPr>
          <w:rFonts w:asciiTheme="minorHAnsi" w:hAnsiTheme="minorHAnsi" w:cstheme="minorHAnsi"/>
          <w:sz w:val="24"/>
          <w:szCs w:val="24"/>
        </w:rPr>
        <w:t>es</w:t>
      </w:r>
      <w:r w:rsidRPr="00194C7F">
        <w:rPr>
          <w:rFonts w:asciiTheme="minorHAnsi" w:hAnsiTheme="minorHAnsi" w:cstheme="minorHAnsi"/>
          <w:sz w:val="24"/>
          <w:szCs w:val="24"/>
        </w:rPr>
        <w:t xml:space="preserve"> learning</w:t>
      </w:r>
      <w:r w:rsidR="00885358" w:rsidRPr="00194C7F">
        <w:rPr>
          <w:rFonts w:asciiTheme="minorHAnsi" w:hAnsiTheme="minorHAnsi" w:cstheme="minorHAnsi"/>
          <w:sz w:val="24"/>
          <w:szCs w:val="24"/>
        </w:rPr>
        <w:t xml:space="preserve"> </w:t>
      </w:r>
      <w:r w:rsidR="008A6980" w:rsidRPr="00194C7F">
        <w:rPr>
          <w:rFonts w:asciiTheme="minorHAnsi" w:hAnsiTheme="minorHAnsi" w:cstheme="minorHAnsi"/>
          <w:sz w:val="24"/>
          <w:szCs w:val="24"/>
        </w:rPr>
        <w:t xml:space="preserve">and </w:t>
      </w:r>
      <w:r w:rsidRPr="00194C7F">
        <w:rPr>
          <w:rFonts w:asciiTheme="minorHAnsi" w:hAnsiTheme="minorHAnsi" w:cstheme="minorHAnsi"/>
          <w:sz w:val="24"/>
          <w:szCs w:val="24"/>
        </w:rPr>
        <w:t>provid</w:t>
      </w:r>
      <w:r w:rsidR="008A6980" w:rsidRPr="00194C7F">
        <w:rPr>
          <w:rFonts w:asciiTheme="minorHAnsi" w:hAnsiTheme="minorHAnsi" w:cstheme="minorHAnsi"/>
          <w:sz w:val="24"/>
          <w:szCs w:val="24"/>
        </w:rPr>
        <w:t>es</w:t>
      </w:r>
      <w:r w:rsidRPr="00194C7F">
        <w:rPr>
          <w:rFonts w:asciiTheme="minorHAnsi" w:hAnsiTheme="minorHAnsi" w:cstheme="minorHAnsi"/>
          <w:sz w:val="24"/>
          <w:szCs w:val="24"/>
        </w:rPr>
        <w:t xml:space="preserve"> immediate feedback (to learners and educators) </w:t>
      </w:r>
      <w:r w:rsidR="00D377CC" w:rsidRPr="00194C7F">
        <w:rPr>
          <w:rFonts w:asciiTheme="minorHAnsi" w:hAnsiTheme="minorHAnsi" w:cstheme="minorHAnsi"/>
          <w:sz w:val="24"/>
          <w:szCs w:val="24"/>
        </w:rPr>
        <w:t>while</w:t>
      </w:r>
      <w:r w:rsidRPr="00194C7F">
        <w:rPr>
          <w:rFonts w:asciiTheme="minorHAnsi" w:hAnsiTheme="minorHAnsi" w:cstheme="minorHAnsi"/>
          <w:sz w:val="24"/>
          <w:szCs w:val="24"/>
        </w:rPr>
        <w:t xml:space="preserve"> offloading some administrative aspects of course creation and design. </w:t>
      </w:r>
    </w:p>
    <w:p w14:paraId="3FFDE4AE" w14:textId="5475E587" w:rsidR="00A802AD" w:rsidRPr="009757D1" w:rsidRDefault="00575F6E" w:rsidP="009757D1">
      <w:pPr>
        <w:spacing w:line="480" w:lineRule="auto"/>
        <w:ind w:firstLine="720"/>
        <w:rPr>
          <w:rFonts w:asciiTheme="minorHAnsi" w:hAnsiTheme="minorHAnsi" w:cstheme="minorHAnsi"/>
          <w:b/>
          <w:bCs/>
          <w:sz w:val="24"/>
          <w:szCs w:val="24"/>
        </w:rPr>
      </w:pPr>
      <w:r w:rsidRPr="00194C7F">
        <w:rPr>
          <w:rFonts w:asciiTheme="minorHAnsi" w:hAnsiTheme="minorHAnsi" w:cstheme="minorHAnsi"/>
          <w:sz w:val="24"/>
          <w:szCs w:val="24"/>
        </w:rPr>
        <w:t>Kahoot is a well</w:t>
      </w:r>
      <w:r w:rsidR="003E1F1B" w:rsidRPr="00194C7F">
        <w:rPr>
          <w:rFonts w:asciiTheme="minorHAnsi" w:hAnsiTheme="minorHAnsi" w:cstheme="minorHAnsi"/>
          <w:sz w:val="24"/>
          <w:szCs w:val="24"/>
        </w:rPr>
        <w:t>-</w:t>
      </w:r>
      <w:r w:rsidRPr="00194C7F">
        <w:rPr>
          <w:rFonts w:asciiTheme="minorHAnsi" w:hAnsiTheme="minorHAnsi" w:cstheme="minorHAnsi"/>
          <w:sz w:val="24"/>
          <w:szCs w:val="24"/>
        </w:rPr>
        <w:t>established online gamification tool</w:t>
      </w:r>
      <w:r w:rsidR="00D377CC" w:rsidRPr="00194C7F">
        <w:rPr>
          <w:rFonts w:asciiTheme="minorHAnsi" w:hAnsiTheme="minorHAnsi" w:cstheme="minorHAnsi"/>
          <w:sz w:val="24"/>
          <w:szCs w:val="24"/>
        </w:rPr>
        <w:t xml:space="preserve"> created in 2013 which has </w:t>
      </w:r>
      <w:r w:rsidR="008A4FBD">
        <w:rPr>
          <w:rFonts w:asciiTheme="minorHAnsi" w:hAnsiTheme="minorHAnsi" w:cstheme="minorHAnsi"/>
          <w:sz w:val="24"/>
          <w:szCs w:val="24"/>
        </w:rPr>
        <w:t>been very popular</w:t>
      </w:r>
      <w:r w:rsidR="00D377CC" w:rsidRPr="00194C7F">
        <w:rPr>
          <w:rFonts w:asciiTheme="minorHAnsi" w:hAnsiTheme="minorHAnsi" w:cstheme="minorHAnsi"/>
          <w:sz w:val="24"/>
          <w:szCs w:val="24"/>
        </w:rPr>
        <w:t xml:space="preserve"> in schools across education levels and subjects.</w:t>
      </w:r>
      <w:r w:rsidRPr="00194C7F">
        <w:rPr>
          <w:rFonts w:asciiTheme="minorHAnsi" w:hAnsiTheme="minorHAnsi" w:cstheme="minorHAnsi"/>
          <w:sz w:val="24"/>
          <w:szCs w:val="24"/>
        </w:rPr>
        <w:t xml:space="preserve"> </w:t>
      </w:r>
      <w:r w:rsidR="00D377CC" w:rsidRPr="00194C7F">
        <w:rPr>
          <w:rFonts w:asciiTheme="minorHAnsi" w:hAnsiTheme="minorHAnsi" w:cstheme="minorHAnsi"/>
          <w:sz w:val="24"/>
          <w:szCs w:val="24"/>
        </w:rPr>
        <w:t>I</w:t>
      </w:r>
      <w:r w:rsidRPr="00194C7F">
        <w:rPr>
          <w:rFonts w:asciiTheme="minorHAnsi" w:hAnsiTheme="minorHAnsi" w:cstheme="minorHAnsi"/>
          <w:sz w:val="24"/>
          <w:szCs w:val="24"/>
        </w:rPr>
        <w:t>n 202</w:t>
      </w:r>
      <w:r w:rsidR="00AA51F2" w:rsidRPr="00194C7F">
        <w:rPr>
          <w:rFonts w:asciiTheme="minorHAnsi" w:hAnsiTheme="minorHAnsi" w:cstheme="minorHAnsi"/>
          <w:sz w:val="24"/>
          <w:szCs w:val="24"/>
        </w:rPr>
        <w:t>1</w:t>
      </w:r>
      <w:r w:rsidRPr="00194C7F">
        <w:rPr>
          <w:rFonts w:asciiTheme="minorHAnsi" w:hAnsiTheme="minorHAnsi" w:cstheme="minorHAnsi"/>
          <w:sz w:val="24"/>
          <w:szCs w:val="24"/>
        </w:rPr>
        <w:t xml:space="preserve"> the company launched Kaho</w:t>
      </w:r>
      <w:r w:rsidR="00AA51F2" w:rsidRPr="00194C7F">
        <w:rPr>
          <w:rFonts w:asciiTheme="minorHAnsi" w:hAnsiTheme="minorHAnsi" w:cstheme="minorHAnsi"/>
          <w:sz w:val="24"/>
          <w:szCs w:val="24"/>
        </w:rPr>
        <w:t xml:space="preserve">ot 360 to address learning needs in corporate training. </w:t>
      </w:r>
      <w:r w:rsidR="00D377CC" w:rsidRPr="00194C7F">
        <w:rPr>
          <w:rFonts w:asciiTheme="minorHAnsi" w:hAnsiTheme="minorHAnsi" w:cstheme="minorHAnsi"/>
          <w:sz w:val="24"/>
          <w:szCs w:val="24"/>
        </w:rPr>
        <w:t>Two years later,</w:t>
      </w:r>
      <w:r w:rsidR="00AA51F2" w:rsidRPr="00194C7F">
        <w:rPr>
          <w:rFonts w:asciiTheme="minorHAnsi" w:hAnsiTheme="minorHAnsi" w:cstheme="minorHAnsi"/>
          <w:sz w:val="24"/>
          <w:szCs w:val="24"/>
        </w:rPr>
        <w:t xml:space="preserve"> they rolled out AI-generated game applications</w:t>
      </w:r>
      <w:r w:rsidR="008A4FBD">
        <w:rPr>
          <w:rFonts w:asciiTheme="minorHAnsi" w:hAnsiTheme="minorHAnsi" w:cstheme="minorHAnsi"/>
          <w:sz w:val="24"/>
          <w:szCs w:val="24"/>
        </w:rPr>
        <w:t xml:space="preserve"> to increase efficiencies in creating the popular quiz and polling games. </w:t>
      </w:r>
      <w:r w:rsidR="00AA51F2" w:rsidRPr="00194C7F">
        <w:rPr>
          <w:rFonts w:asciiTheme="minorHAnsi" w:hAnsiTheme="minorHAnsi" w:cstheme="minorHAnsi"/>
          <w:sz w:val="24"/>
          <w:szCs w:val="24"/>
        </w:rPr>
        <w:t xml:space="preserve">A wide body of literature exists evaluating the impact and effectiveness of Kahoot </w:t>
      </w:r>
      <w:r w:rsidR="00D377CC" w:rsidRPr="00194C7F">
        <w:rPr>
          <w:rFonts w:asciiTheme="minorHAnsi" w:hAnsiTheme="minorHAnsi" w:cstheme="minorHAnsi"/>
          <w:sz w:val="24"/>
          <w:szCs w:val="24"/>
        </w:rPr>
        <w:t>in school settings. However,</w:t>
      </w:r>
      <w:r w:rsidR="00AA51F2" w:rsidRPr="00194C7F">
        <w:rPr>
          <w:rFonts w:asciiTheme="minorHAnsi" w:hAnsiTheme="minorHAnsi" w:cstheme="minorHAnsi"/>
          <w:sz w:val="24"/>
          <w:szCs w:val="24"/>
        </w:rPr>
        <w:t xml:space="preserve"> given the relative novelty of the app in corporate </w:t>
      </w:r>
      <w:r w:rsidR="00D377CC" w:rsidRPr="00194C7F">
        <w:rPr>
          <w:rFonts w:asciiTheme="minorHAnsi" w:hAnsiTheme="minorHAnsi" w:cstheme="minorHAnsi"/>
          <w:sz w:val="24"/>
          <w:szCs w:val="24"/>
        </w:rPr>
        <w:t>training</w:t>
      </w:r>
      <w:r w:rsidR="00AA51F2" w:rsidRPr="00194C7F">
        <w:rPr>
          <w:rFonts w:asciiTheme="minorHAnsi" w:hAnsiTheme="minorHAnsi" w:cstheme="minorHAnsi"/>
          <w:sz w:val="24"/>
          <w:szCs w:val="24"/>
        </w:rPr>
        <w:t xml:space="preserve"> there has been less evaluation of impact in this space. </w:t>
      </w:r>
      <w:r w:rsidR="00492DB4" w:rsidRPr="00194C7F">
        <w:rPr>
          <w:rFonts w:asciiTheme="minorHAnsi" w:hAnsiTheme="minorHAnsi" w:cstheme="minorHAnsi"/>
          <w:sz w:val="24"/>
          <w:szCs w:val="24"/>
        </w:rPr>
        <w:t>As a result, this review will focus on resea</w:t>
      </w:r>
      <w:r w:rsidR="005749C0" w:rsidRPr="00194C7F">
        <w:rPr>
          <w:rFonts w:asciiTheme="minorHAnsi" w:hAnsiTheme="minorHAnsi" w:cstheme="minorHAnsi"/>
          <w:sz w:val="24"/>
          <w:szCs w:val="24"/>
        </w:rPr>
        <w:t>r</w:t>
      </w:r>
      <w:r w:rsidR="00492DB4" w:rsidRPr="00194C7F">
        <w:rPr>
          <w:rFonts w:asciiTheme="minorHAnsi" w:hAnsiTheme="minorHAnsi" w:cstheme="minorHAnsi"/>
          <w:sz w:val="24"/>
          <w:szCs w:val="24"/>
        </w:rPr>
        <w:t xml:space="preserve">ch of </w:t>
      </w:r>
      <w:r w:rsidR="00492DB4" w:rsidRPr="009757D1">
        <w:rPr>
          <w:rFonts w:asciiTheme="minorHAnsi" w:hAnsiTheme="minorHAnsi" w:cstheme="minorHAnsi"/>
          <w:sz w:val="24"/>
          <w:szCs w:val="24"/>
        </w:rPr>
        <w:t>Kahoot in general</w:t>
      </w:r>
      <w:r w:rsidR="000340F2" w:rsidRPr="009757D1">
        <w:rPr>
          <w:rFonts w:asciiTheme="minorHAnsi" w:hAnsiTheme="minorHAnsi" w:cstheme="minorHAnsi"/>
          <w:sz w:val="24"/>
          <w:szCs w:val="24"/>
        </w:rPr>
        <w:t>.</w:t>
      </w:r>
    </w:p>
    <w:p w14:paraId="44171D46" w14:textId="61529925" w:rsidR="009757D1" w:rsidRDefault="00492DB4" w:rsidP="009A5010">
      <w:pPr>
        <w:spacing w:line="480" w:lineRule="auto"/>
        <w:ind w:firstLine="720"/>
        <w:rPr>
          <w:rFonts w:asciiTheme="minorHAnsi" w:hAnsiTheme="minorHAnsi" w:cstheme="minorHAnsi"/>
          <w:sz w:val="24"/>
          <w:szCs w:val="24"/>
        </w:rPr>
      </w:pPr>
      <w:r w:rsidRPr="009757D1">
        <w:rPr>
          <w:rFonts w:asciiTheme="minorHAnsi" w:hAnsiTheme="minorHAnsi" w:cstheme="minorHAnsi"/>
          <w:sz w:val="24"/>
          <w:szCs w:val="24"/>
        </w:rPr>
        <w:t xml:space="preserve">The literature notes that Kahoot </w:t>
      </w:r>
      <w:r w:rsidR="005749C0" w:rsidRPr="009757D1">
        <w:rPr>
          <w:rFonts w:asciiTheme="minorHAnsi" w:hAnsiTheme="minorHAnsi" w:cstheme="minorHAnsi"/>
          <w:sz w:val="24"/>
          <w:szCs w:val="24"/>
        </w:rPr>
        <w:t xml:space="preserve">has a positive impact on </w:t>
      </w:r>
      <w:r w:rsidRPr="009757D1">
        <w:rPr>
          <w:rFonts w:asciiTheme="minorHAnsi" w:hAnsiTheme="minorHAnsi" w:cstheme="minorHAnsi"/>
          <w:sz w:val="24"/>
          <w:szCs w:val="24"/>
        </w:rPr>
        <w:t>learner engagement</w:t>
      </w:r>
      <w:r w:rsidR="005749C0" w:rsidRPr="009757D1">
        <w:rPr>
          <w:rFonts w:asciiTheme="minorHAnsi" w:hAnsiTheme="minorHAnsi" w:cstheme="minorHAnsi"/>
          <w:sz w:val="24"/>
          <w:szCs w:val="24"/>
        </w:rPr>
        <w:t xml:space="preserve"> and academic achievement. </w:t>
      </w:r>
      <w:r w:rsidR="00D377CC" w:rsidRPr="009757D1">
        <w:rPr>
          <w:rFonts w:asciiTheme="minorHAnsi" w:hAnsiTheme="minorHAnsi" w:cstheme="minorHAnsi"/>
          <w:sz w:val="24"/>
          <w:szCs w:val="24"/>
        </w:rPr>
        <w:t>Research shows</w:t>
      </w:r>
      <w:r w:rsidR="005749C0" w:rsidRPr="009757D1">
        <w:rPr>
          <w:rFonts w:asciiTheme="minorHAnsi" w:hAnsiTheme="minorHAnsi" w:cstheme="minorHAnsi"/>
          <w:sz w:val="24"/>
          <w:szCs w:val="24"/>
        </w:rPr>
        <w:t xml:space="preserve"> that as learners feel more connected to their peers and their instructor their level of engagement in a class improves. </w:t>
      </w:r>
      <w:proofErr w:type="spellStart"/>
      <w:r w:rsidR="005749C0" w:rsidRPr="009757D1">
        <w:rPr>
          <w:rFonts w:asciiTheme="minorHAnsi" w:hAnsiTheme="minorHAnsi" w:cstheme="minorHAnsi"/>
          <w:sz w:val="24"/>
          <w:szCs w:val="24"/>
        </w:rPr>
        <w:t>Kreijins</w:t>
      </w:r>
      <w:proofErr w:type="spellEnd"/>
      <w:r w:rsidR="005749C0" w:rsidRPr="009757D1">
        <w:rPr>
          <w:rFonts w:asciiTheme="minorHAnsi" w:hAnsiTheme="minorHAnsi" w:cstheme="minorHAnsi"/>
          <w:sz w:val="24"/>
          <w:szCs w:val="24"/>
        </w:rPr>
        <w:t xml:space="preserve"> et al (201</w:t>
      </w:r>
      <w:r w:rsidR="00990A3B" w:rsidRPr="009757D1">
        <w:rPr>
          <w:rFonts w:asciiTheme="minorHAnsi" w:hAnsiTheme="minorHAnsi" w:cstheme="minorHAnsi"/>
          <w:sz w:val="24"/>
          <w:szCs w:val="24"/>
        </w:rPr>
        <w:t>3</w:t>
      </w:r>
      <w:r w:rsidR="005749C0" w:rsidRPr="009757D1">
        <w:rPr>
          <w:rFonts w:asciiTheme="minorHAnsi" w:hAnsiTheme="minorHAnsi" w:cstheme="minorHAnsi"/>
          <w:sz w:val="24"/>
          <w:szCs w:val="24"/>
        </w:rPr>
        <w:t>)</w:t>
      </w:r>
      <w:r w:rsidRPr="009757D1">
        <w:rPr>
          <w:rFonts w:asciiTheme="minorHAnsi" w:hAnsiTheme="minorHAnsi" w:cstheme="minorHAnsi"/>
          <w:sz w:val="24"/>
          <w:szCs w:val="24"/>
        </w:rPr>
        <w:t xml:space="preserve"> </w:t>
      </w:r>
      <w:r w:rsidR="005749C0" w:rsidRPr="009757D1">
        <w:rPr>
          <w:rFonts w:asciiTheme="minorHAnsi" w:hAnsiTheme="minorHAnsi" w:cstheme="minorHAnsi"/>
          <w:sz w:val="24"/>
          <w:szCs w:val="24"/>
        </w:rPr>
        <w:t>explain this phenomen</w:t>
      </w:r>
      <w:r w:rsidR="003242D8" w:rsidRPr="009757D1">
        <w:rPr>
          <w:rFonts w:asciiTheme="minorHAnsi" w:hAnsiTheme="minorHAnsi" w:cstheme="minorHAnsi"/>
          <w:sz w:val="24"/>
          <w:szCs w:val="24"/>
        </w:rPr>
        <w:t>on</w:t>
      </w:r>
      <w:r w:rsidR="005749C0" w:rsidRPr="009757D1">
        <w:rPr>
          <w:rFonts w:asciiTheme="minorHAnsi" w:hAnsiTheme="minorHAnsi" w:cstheme="minorHAnsi"/>
          <w:sz w:val="24"/>
          <w:szCs w:val="24"/>
        </w:rPr>
        <w:t xml:space="preserve"> through an analysis of social presence which they say must be stimulated, not just </w:t>
      </w:r>
      <w:r w:rsidR="005749C0" w:rsidRPr="009757D1">
        <w:rPr>
          <w:rFonts w:asciiTheme="minorHAnsi" w:hAnsiTheme="minorHAnsi" w:cstheme="minorHAnsi"/>
          <w:sz w:val="24"/>
          <w:szCs w:val="24"/>
        </w:rPr>
        <w:lastRenderedPageBreak/>
        <w:t xml:space="preserve">enabled. Creating a sense of community </w:t>
      </w:r>
      <w:r w:rsidR="005E064A" w:rsidRPr="009757D1">
        <w:rPr>
          <w:rFonts w:asciiTheme="minorHAnsi" w:hAnsiTheme="minorHAnsi" w:cstheme="minorHAnsi"/>
          <w:sz w:val="24"/>
          <w:szCs w:val="24"/>
        </w:rPr>
        <w:t xml:space="preserve">or “social space” </w:t>
      </w:r>
      <w:r w:rsidR="005749C0" w:rsidRPr="009757D1">
        <w:rPr>
          <w:rFonts w:asciiTheme="minorHAnsi" w:hAnsiTheme="minorHAnsi" w:cstheme="minorHAnsi"/>
          <w:sz w:val="24"/>
          <w:szCs w:val="24"/>
        </w:rPr>
        <w:t xml:space="preserve">where other learners feel “real” is a key part of this online learning. </w:t>
      </w:r>
      <w:proofErr w:type="spellStart"/>
      <w:r w:rsidR="005E064A" w:rsidRPr="009757D1">
        <w:rPr>
          <w:rFonts w:asciiTheme="minorHAnsi" w:hAnsiTheme="minorHAnsi" w:cstheme="minorHAnsi"/>
          <w:sz w:val="24"/>
          <w:szCs w:val="24"/>
        </w:rPr>
        <w:t>Kreijins</w:t>
      </w:r>
      <w:proofErr w:type="spellEnd"/>
      <w:r w:rsidR="005E064A" w:rsidRPr="009757D1">
        <w:rPr>
          <w:rFonts w:asciiTheme="minorHAnsi" w:hAnsiTheme="minorHAnsi" w:cstheme="minorHAnsi"/>
          <w:sz w:val="24"/>
          <w:szCs w:val="24"/>
        </w:rPr>
        <w:t xml:space="preserve"> et al (2013)</w:t>
      </w:r>
      <w:r w:rsidR="009757D1">
        <w:rPr>
          <w:rFonts w:asciiTheme="minorHAnsi" w:hAnsiTheme="minorHAnsi" w:cstheme="minorHAnsi"/>
          <w:sz w:val="24"/>
          <w:szCs w:val="24"/>
        </w:rPr>
        <w:t>, writing about computer-supported collaborative learning,</w:t>
      </w:r>
      <w:r w:rsidR="005E064A" w:rsidRPr="009757D1">
        <w:rPr>
          <w:rFonts w:asciiTheme="minorHAnsi" w:hAnsiTheme="minorHAnsi" w:cstheme="minorHAnsi"/>
          <w:sz w:val="24"/>
          <w:szCs w:val="24"/>
        </w:rPr>
        <w:t xml:space="preserve"> go on to note that</w:t>
      </w:r>
      <w:r w:rsidR="009A5010">
        <w:rPr>
          <w:rFonts w:asciiTheme="minorHAnsi" w:hAnsiTheme="minorHAnsi" w:cstheme="minorHAnsi"/>
          <w:sz w:val="24"/>
          <w:szCs w:val="24"/>
        </w:rPr>
        <w:t>,</w:t>
      </w:r>
      <w:r w:rsidR="005E064A" w:rsidRPr="009757D1">
        <w:rPr>
          <w:rFonts w:asciiTheme="minorHAnsi" w:hAnsiTheme="minorHAnsi" w:cstheme="minorHAnsi"/>
          <w:sz w:val="24"/>
          <w:szCs w:val="24"/>
        </w:rPr>
        <w:t xml:space="preserve"> </w:t>
      </w:r>
    </w:p>
    <w:p w14:paraId="2957B231" w14:textId="2A68CF05" w:rsidR="009757D1" w:rsidRPr="009757D1" w:rsidRDefault="009757D1" w:rsidP="009757D1">
      <w:pPr>
        <w:spacing w:line="480" w:lineRule="auto"/>
        <w:ind w:left="720"/>
        <w:rPr>
          <w:rFonts w:asciiTheme="minorHAnsi" w:hAnsiTheme="minorHAnsi" w:cstheme="minorHAnsi"/>
          <w:sz w:val="24"/>
          <w:szCs w:val="24"/>
        </w:rPr>
      </w:pPr>
      <w:r w:rsidRPr="009757D1">
        <w:rPr>
          <w:rFonts w:asciiTheme="minorHAnsi" w:hAnsiTheme="minorHAnsi" w:cstheme="minorHAnsi"/>
          <w:sz w:val="24"/>
          <w:szCs w:val="24"/>
        </w:rPr>
        <w:t>“People on the net are not only solitary information processors but also social beings. They are not only looking for information; they are also looking for affiliation, support and affirmation. Thinking of people on the net as social actors evokes a metaphor of a gathering. Behaviors appropriate at the gathering include chatting, discussing, arguing, and confiding. People go to a gathering to find others with common interests and talk with or listen to them. When they find a gathering they like, they return to it again and again</w:t>
      </w:r>
      <w:r>
        <w:rPr>
          <w:rFonts w:asciiTheme="minorHAnsi" w:hAnsiTheme="minorHAnsi" w:cstheme="minorHAnsi"/>
          <w:sz w:val="24"/>
          <w:szCs w:val="24"/>
        </w:rPr>
        <w:t>” (</w:t>
      </w:r>
      <w:r w:rsidRPr="009757D1">
        <w:rPr>
          <w:rFonts w:asciiTheme="minorHAnsi" w:hAnsiTheme="minorHAnsi" w:cstheme="minorHAnsi"/>
          <w:sz w:val="24"/>
          <w:szCs w:val="24"/>
        </w:rPr>
        <w:t>p.231</w:t>
      </w:r>
      <w:r>
        <w:rPr>
          <w:rFonts w:asciiTheme="minorHAnsi" w:hAnsiTheme="minorHAnsi" w:cstheme="minorHAnsi"/>
          <w:sz w:val="24"/>
          <w:szCs w:val="24"/>
        </w:rPr>
        <w:t>).</w:t>
      </w:r>
    </w:p>
    <w:p w14:paraId="5EA5CA2E" w14:textId="0A79505D" w:rsidR="008047CB" w:rsidRPr="00194C7F" w:rsidRDefault="009757D1" w:rsidP="009757D1">
      <w:pPr>
        <w:spacing w:line="480" w:lineRule="auto"/>
        <w:ind w:firstLine="720"/>
        <w:rPr>
          <w:rFonts w:asciiTheme="minorHAnsi" w:hAnsiTheme="minorHAnsi" w:cstheme="minorHAnsi"/>
          <w:sz w:val="24"/>
          <w:szCs w:val="24"/>
        </w:rPr>
      </w:pPr>
      <w:r>
        <w:rPr>
          <w:rFonts w:asciiTheme="minorHAnsi" w:hAnsiTheme="minorHAnsi" w:cstheme="minorHAnsi"/>
          <w:sz w:val="24"/>
          <w:szCs w:val="24"/>
        </w:rPr>
        <w:t xml:space="preserve">Twelve years after </w:t>
      </w:r>
      <w:proofErr w:type="spellStart"/>
      <w:r>
        <w:rPr>
          <w:rFonts w:asciiTheme="minorHAnsi" w:hAnsiTheme="minorHAnsi" w:cstheme="minorHAnsi"/>
          <w:sz w:val="24"/>
          <w:szCs w:val="24"/>
        </w:rPr>
        <w:t>Kreij</w:t>
      </w:r>
      <w:r w:rsidR="002F78DD">
        <w:rPr>
          <w:rFonts w:asciiTheme="minorHAnsi" w:hAnsiTheme="minorHAnsi" w:cstheme="minorHAnsi"/>
          <w:sz w:val="24"/>
          <w:szCs w:val="24"/>
        </w:rPr>
        <w:t>i</w:t>
      </w:r>
      <w:r>
        <w:rPr>
          <w:rFonts w:asciiTheme="minorHAnsi" w:hAnsiTheme="minorHAnsi" w:cstheme="minorHAnsi"/>
          <w:sz w:val="24"/>
          <w:szCs w:val="24"/>
        </w:rPr>
        <w:t>ns</w:t>
      </w:r>
      <w:proofErr w:type="spellEnd"/>
      <w:r>
        <w:rPr>
          <w:rFonts w:asciiTheme="minorHAnsi" w:hAnsiTheme="minorHAnsi" w:cstheme="minorHAnsi"/>
          <w:sz w:val="24"/>
          <w:szCs w:val="24"/>
        </w:rPr>
        <w:t xml:space="preserve"> et </w:t>
      </w:r>
      <w:proofErr w:type="spellStart"/>
      <w:r>
        <w:rPr>
          <w:rFonts w:asciiTheme="minorHAnsi" w:hAnsiTheme="minorHAnsi" w:cstheme="minorHAnsi"/>
          <w:sz w:val="24"/>
          <w:szCs w:val="24"/>
        </w:rPr>
        <w:t>al’s</w:t>
      </w:r>
      <w:proofErr w:type="spellEnd"/>
      <w:r>
        <w:rPr>
          <w:rFonts w:asciiTheme="minorHAnsi" w:hAnsiTheme="minorHAnsi" w:cstheme="minorHAnsi"/>
          <w:sz w:val="24"/>
          <w:szCs w:val="24"/>
        </w:rPr>
        <w:t xml:space="preserve"> (2013) paper, gamification is an important part of creating social presence and social spaces for learning. </w:t>
      </w:r>
      <w:r w:rsidR="005749C0" w:rsidRPr="00194C7F">
        <w:rPr>
          <w:rFonts w:asciiTheme="minorHAnsi" w:hAnsiTheme="minorHAnsi" w:cstheme="minorHAnsi"/>
          <w:sz w:val="24"/>
          <w:szCs w:val="24"/>
        </w:rPr>
        <w:t>Gamification can increase the fun factor and boost learner engagement (</w:t>
      </w:r>
      <w:proofErr w:type="spellStart"/>
      <w:r w:rsidR="005749C0" w:rsidRPr="00194C7F">
        <w:rPr>
          <w:rFonts w:asciiTheme="minorHAnsi" w:hAnsiTheme="minorHAnsi" w:cstheme="minorHAnsi"/>
          <w:sz w:val="24"/>
          <w:szCs w:val="24"/>
        </w:rPr>
        <w:t>Marell</w:t>
      </w:r>
      <w:proofErr w:type="spellEnd"/>
      <w:r w:rsidR="005749C0" w:rsidRPr="00194C7F">
        <w:rPr>
          <w:rFonts w:asciiTheme="minorHAnsi" w:hAnsiTheme="minorHAnsi" w:cstheme="minorHAnsi"/>
          <w:sz w:val="24"/>
          <w:szCs w:val="24"/>
        </w:rPr>
        <w:t>-Olsson, 2021; Nieto-</w:t>
      </w:r>
      <w:proofErr w:type="spellStart"/>
      <w:r w:rsidR="005749C0" w:rsidRPr="00194C7F">
        <w:rPr>
          <w:rFonts w:asciiTheme="minorHAnsi" w:hAnsiTheme="minorHAnsi" w:cstheme="minorHAnsi"/>
          <w:sz w:val="24"/>
          <w:szCs w:val="24"/>
        </w:rPr>
        <w:t>Escamez</w:t>
      </w:r>
      <w:proofErr w:type="spellEnd"/>
      <w:r w:rsidR="005749C0" w:rsidRPr="00194C7F">
        <w:rPr>
          <w:rFonts w:asciiTheme="minorHAnsi" w:hAnsiTheme="minorHAnsi" w:cstheme="minorHAnsi"/>
          <w:sz w:val="24"/>
          <w:szCs w:val="24"/>
        </w:rPr>
        <w:t xml:space="preserve"> &amp; Roldan-Tapia, 2021</w:t>
      </w:r>
      <w:r w:rsidR="00137CBF" w:rsidRPr="00194C7F">
        <w:rPr>
          <w:rFonts w:asciiTheme="minorHAnsi" w:hAnsiTheme="minorHAnsi" w:cstheme="minorHAnsi"/>
          <w:sz w:val="24"/>
          <w:szCs w:val="24"/>
        </w:rPr>
        <w:t xml:space="preserve">; </w:t>
      </w:r>
      <w:proofErr w:type="spellStart"/>
      <w:r w:rsidR="00137CBF" w:rsidRPr="00194C7F">
        <w:rPr>
          <w:rFonts w:asciiTheme="minorHAnsi" w:hAnsiTheme="minorHAnsi" w:cstheme="minorHAnsi"/>
          <w:sz w:val="24"/>
          <w:szCs w:val="24"/>
        </w:rPr>
        <w:t>Ozdemir</w:t>
      </w:r>
      <w:proofErr w:type="spellEnd"/>
      <w:r w:rsidR="00137CBF" w:rsidRPr="00194C7F">
        <w:rPr>
          <w:rFonts w:asciiTheme="minorHAnsi" w:hAnsiTheme="minorHAnsi" w:cstheme="minorHAnsi"/>
          <w:sz w:val="24"/>
          <w:szCs w:val="24"/>
        </w:rPr>
        <w:t>, 2025</w:t>
      </w:r>
      <w:r w:rsidR="005749C0" w:rsidRPr="00194C7F">
        <w:rPr>
          <w:rFonts w:asciiTheme="minorHAnsi" w:hAnsiTheme="minorHAnsi" w:cstheme="minorHAnsi"/>
          <w:sz w:val="24"/>
          <w:szCs w:val="24"/>
        </w:rPr>
        <w:t xml:space="preserve">). Studies </w:t>
      </w:r>
      <w:r w:rsidR="00885358" w:rsidRPr="00194C7F">
        <w:rPr>
          <w:rFonts w:asciiTheme="minorHAnsi" w:hAnsiTheme="minorHAnsi" w:cstheme="minorHAnsi"/>
          <w:sz w:val="24"/>
          <w:szCs w:val="24"/>
        </w:rPr>
        <w:t>examining</w:t>
      </w:r>
      <w:r w:rsidR="005749C0" w:rsidRPr="00194C7F">
        <w:rPr>
          <w:rFonts w:asciiTheme="minorHAnsi" w:hAnsiTheme="minorHAnsi" w:cstheme="minorHAnsi"/>
          <w:sz w:val="24"/>
          <w:szCs w:val="24"/>
        </w:rPr>
        <w:t xml:space="preserve"> Kahoot posit that its gamification model enhances participation, achievement and motivation (Bloomberg, 2021; </w:t>
      </w:r>
      <w:proofErr w:type="spellStart"/>
      <w:r w:rsidR="005749C0" w:rsidRPr="00194C7F">
        <w:rPr>
          <w:rFonts w:asciiTheme="minorHAnsi" w:hAnsiTheme="minorHAnsi" w:cstheme="minorHAnsi"/>
          <w:sz w:val="24"/>
          <w:szCs w:val="24"/>
        </w:rPr>
        <w:t>Cano</w:t>
      </w:r>
      <w:proofErr w:type="spellEnd"/>
      <w:r w:rsidR="005749C0" w:rsidRPr="00194C7F">
        <w:rPr>
          <w:rFonts w:asciiTheme="minorHAnsi" w:hAnsiTheme="minorHAnsi" w:cstheme="minorHAnsi"/>
          <w:sz w:val="24"/>
          <w:szCs w:val="24"/>
        </w:rPr>
        <w:t xml:space="preserve"> Montero et al, 2019; Glazier, 2021</w:t>
      </w:r>
      <w:r w:rsidR="00137CBF" w:rsidRPr="00194C7F">
        <w:rPr>
          <w:rFonts w:asciiTheme="minorHAnsi" w:hAnsiTheme="minorHAnsi" w:cstheme="minorHAnsi"/>
          <w:sz w:val="24"/>
          <w:szCs w:val="24"/>
        </w:rPr>
        <w:t xml:space="preserve">; </w:t>
      </w:r>
      <w:proofErr w:type="spellStart"/>
      <w:r w:rsidR="00C13C14" w:rsidRPr="00194C7F">
        <w:rPr>
          <w:rFonts w:asciiTheme="minorHAnsi" w:hAnsiTheme="minorHAnsi" w:cstheme="minorHAnsi"/>
          <w:sz w:val="24"/>
          <w:szCs w:val="24"/>
        </w:rPr>
        <w:t>Nastase</w:t>
      </w:r>
      <w:proofErr w:type="spellEnd"/>
      <w:r w:rsidR="00C13C14" w:rsidRPr="00194C7F">
        <w:rPr>
          <w:rFonts w:asciiTheme="minorHAnsi" w:hAnsiTheme="minorHAnsi" w:cstheme="minorHAnsi"/>
          <w:sz w:val="24"/>
          <w:szCs w:val="24"/>
        </w:rPr>
        <w:t xml:space="preserve"> &amp; Popescu, 2024</w:t>
      </w:r>
      <w:r w:rsidR="00885358" w:rsidRPr="00194C7F">
        <w:rPr>
          <w:rFonts w:asciiTheme="minorHAnsi" w:hAnsiTheme="minorHAnsi" w:cstheme="minorHAnsi"/>
          <w:sz w:val="24"/>
          <w:szCs w:val="24"/>
        </w:rPr>
        <w:t>;</w:t>
      </w:r>
      <w:r w:rsidR="00C13C14" w:rsidRPr="00194C7F">
        <w:rPr>
          <w:rFonts w:asciiTheme="minorHAnsi" w:hAnsiTheme="minorHAnsi" w:cstheme="minorHAnsi"/>
          <w:sz w:val="24"/>
          <w:szCs w:val="24"/>
        </w:rPr>
        <w:t xml:space="preserve"> </w:t>
      </w:r>
      <w:r w:rsidR="00137CBF" w:rsidRPr="00194C7F">
        <w:rPr>
          <w:rFonts w:asciiTheme="minorHAnsi" w:hAnsiTheme="minorHAnsi" w:cstheme="minorHAnsi"/>
          <w:sz w:val="24"/>
          <w:szCs w:val="24"/>
        </w:rPr>
        <w:t xml:space="preserve">Orhan </w:t>
      </w:r>
      <w:proofErr w:type="spellStart"/>
      <w:r w:rsidR="00137CBF" w:rsidRPr="00194C7F">
        <w:rPr>
          <w:rFonts w:asciiTheme="minorHAnsi" w:hAnsiTheme="minorHAnsi" w:cstheme="minorHAnsi"/>
          <w:sz w:val="24"/>
          <w:szCs w:val="24"/>
        </w:rPr>
        <w:t>Goksun</w:t>
      </w:r>
      <w:proofErr w:type="spellEnd"/>
      <w:r w:rsidR="00137CBF" w:rsidRPr="00194C7F">
        <w:rPr>
          <w:rFonts w:asciiTheme="minorHAnsi" w:hAnsiTheme="minorHAnsi" w:cstheme="minorHAnsi"/>
          <w:sz w:val="24"/>
          <w:szCs w:val="24"/>
        </w:rPr>
        <w:t xml:space="preserve"> &amp; </w:t>
      </w:r>
      <w:proofErr w:type="spellStart"/>
      <w:r w:rsidR="00137CBF" w:rsidRPr="00194C7F">
        <w:rPr>
          <w:rFonts w:asciiTheme="minorHAnsi" w:hAnsiTheme="minorHAnsi" w:cstheme="minorHAnsi"/>
          <w:sz w:val="24"/>
          <w:szCs w:val="24"/>
        </w:rPr>
        <w:t>Gursoy</w:t>
      </w:r>
      <w:proofErr w:type="spellEnd"/>
      <w:r w:rsidR="00137CBF" w:rsidRPr="00194C7F">
        <w:rPr>
          <w:rFonts w:asciiTheme="minorHAnsi" w:hAnsiTheme="minorHAnsi" w:cstheme="minorHAnsi"/>
          <w:sz w:val="24"/>
          <w:szCs w:val="24"/>
        </w:rPr>
        <w:t>, 2019).</w:t>
      </w:r>
      <w:r w:rsidR="00D377CC" w:rsidRPr="00194C7F">
        <w:rPr>
          <w:rFonts w:asciiTheme="minorHAnsi" w:hAnsiTheme="minorHAnsi" w:cstheme="minorHAnsi"/>
          <w:sz w:val="24"/>
          <w:szCs w:val="24"/>
        </w:rPr>
        <w:t xml:space="preserve"> It also performs better than other, similar gamified learning tools such as </w:t>
      </w:r>
      <w:proofErr w:type="spellStart"/>
      <w:r w:rsidR="00D377CC" w:rsidRPr="00194C7F">
        <w:rPr>
          <w:rFonts w:asciiTheme="minorHAnsi" w:hAnsiTheme="minorHAnsi" w:cstheme="minorHAnsi"/>
          <w:sz w:val="24"/>
          <w:szCs w:val="24"/>
        </w:rPr>
        <w:t>Quiz</w:t>
      </w:r>
      <w:r w:rsidR="00B873FC" w:rsidRPr="00194C7F">
        <w:rPr>
          <w:rFonts w:asciiTheme="minorHAnsi" w:hAnsiTheme="minorHAnsi" w:cstheme="minorHAnsi"/>
          <w:sz w:val="24"/>
          <w:szCs w:val="24"/>
        </w:rPr>
        <w:t>z</w:t>
      </w:r>
      <w:r w:rsidR="00D377CC" w:rsidRPr="00194C7F">
        <w:rPr>
          <w:rFonts w:asciiTheme="minorHAnsi" w:hAnsiTheme="minorHAnsi" w:cstheme="minorHAnsi"/>
          <w:sz w:val="24"/>
          <w:szCs w:val="24"/>
        </w:rPr>
        <w:t>iz</w:t>
      </w:r>
      <w:proofErr w:type="spellEnd"/>
      <w:r w:rsidR="00D377CC" w:rsidRPr="00194C7F">
        <w:rPr>
          <w:rFonts w:asciiTheme="minorHAnsi" w:hAnsiTheme="minorHAnsi" w:cstheme="minorHAnsi"/>
          <w:sz w:val="24"/>
          <w:szCs w:val="24"/>
        </w:rPr>
        <w:t xml:space="preserve"> (Orhan </w:t>
      </w:r>
      <w:proofErr w:type="spellStart"/>
      <w:r w:rsidR="00D377CC" w:rsidRPr="00194C7F">
        <w:rPr>
          <w:rFonts w:asciiTheme="minorHAnsi" w:hAnsiTheme="minorHAnsi" w:cstheme="minorHAnsi"/>
          <w:sz w:val="24"/>
          <w:szCs w:val="24"/>
        </w:rPr>
        <w:t>Goksun</w:t>
      </w:r>
      <w:proofErr w:type="spellEnd"/>
      <w:r w:rsidR="00D377CC" w:rsidRPr="00194C7F">
        <w:rPr>
          <w:rFonts w:asciiTheme="minorHAnsi" w:hAnsiTheme="minorHAnsi" w:cstheme="minorHAnsi"/>
          <w:sz w:val="24"/>
          <w:szCs w:val="24"/>
        </w:rPr>
        <w:t xml:space="preserve"> &amp; </w:t>
      </w:r>
      <w:proofErr w:type="spellStart"/>
      <w:r w:rsidR="00D377CC" w:rsidRPr="00194C7F">
        <w:rPr>
          <w:rFonts w:asciiTheme="minorHAnsi" w:hAnsiTheme="minorHAnsi" w:cstheme="minorHAnsi"/>
          <w:sz w:val="24"/>
          <w:szCs w:val="24"/>
        </w:rPr>
        <w:t>Gursoy</w:t>
      </w:r>
      <w:proofErr w:type="spellEnd"/>
      <w:r w:rsidR="00D377CC" w:rsidRPr="00194C7F">
        <w:rPr>
          <w:rFonts w:asciiTheme="minorHAnsi" w:hAnsiTheme="minorHAnsi" w:cstheme="minorHAnsi"/>
          <w:sz w:val="24"/>
          <w:szCs w:val="24"/>
        </w:rPr>
        <w:t>, 2019).</w:t>
      </w:r>
      <w:r w:rsidR="00137CBF" w:rsidRPr="00194C7F">
        <w:rPr>
          <w:rFonts w:asciiTheme="minorHAnsi" w:hAnsiTheme="minorHAnsi" w:cstheme="minorHAnsi"/>
          <w:sz w:val="24"/>
          <w:szCs w:val="24"/>
        </w:rPr>
        <w:t xml:space="preserve"> </w:t>
      </w:r>
      <w:r w:rsidR="005749C0" w:rsidRPr="00194C7F">
        <w:rPr>
          <w:rFonts w:asciiTheme="minorHAnsi" w:hAnsiTheme="minorHAnsi" w:cstheme="minorHAnsi"/>
          <w:sz w:val="24"/>
          <w:szCs w:val="24"/>
        </w:rPr>
        <w:t xml:space="preserve"> </w:t>
      </w:r>
    </w:p>
    <w:p w14:paraId="77B0F6FE" w14:textId="62ECBFD1" w:rsidR="008047CB" w:rsidRPr="00194C7F" w:rsidRDefault="008047CB" w:rsidP="00DE0274">
      <w:pPr>
        <w:spacing w:line="480" w:lineRule="auto"/>
        <w:ind w:firstLine="720"/>
        <w:rPr>
          <w:rFonts w:asciiTheme="minorHAnsi" w:hAnsiTheme="minorHAnsi" w:cstheme="minorHAnsi"/>
          <w:sz w:val="24"/>
          <w:szCs w:val="24"/>
        </w:rPr>
      </w:pPr>
      <w:r w:rsidRPr="00194C7F">
        <w:rPr>
          <w:rFonts w:asciiTheme="minorHAnsi" w:hAnsiTheme="minorHAnsi" w:cstheme="minorHAnsi"/>
          <w:sz w:val="24"/>
          <w:szCs w:val="24"/>
        </w:rPr>
        <w:t>In addition, the personalized aspect of Kahoot meshes well with modern learning theories like constructivism which suggest that individuals learn better when they can take control of their own experiences (</w:t>
      </w:r>
      <w:proofErr w:type="spellStart"/>
      <w:r w:rsidRPr="00194C7F">
        <w:rPr>
          <w:rFonts w:asciiTheme="minorHAnsi" w:hAnsiTheme="minorHAnsi" w:cstheme="minorHAnsi"/>
          <w:sz w:val="24"/>
          <w:szCs w:val="24"/>
        </w:rPr>
        <w:t>Pratama</w:t>
      </w:r>
      <w:proofErr w:type="spellEnd"/>
      <w:r w:rsidRPr="00194C7F">
        <w:rPr>
          <w:rFonts w:asciiTheme="minorHAnsi" w:hAnsiTheme="minorHAnsi" w:cstheme="minorHAnsi"/>
          <w:sz w:val="24"/>
          <w:szCs w:val="24"/>
        </w:rPr>
        <w:t xml:space="preserve">, et al. 2023). </w:t>
      </w:r>
      <w:r w:rsidR="006D0938" w:rsidRPr="00194C7F">
        <w:rPr>
          <w:rFonts w:asciiTheme="minorHAnsi" w:hAnsiTheme="minorHAnsi" w:cstheme="minorHAnsi"/>
          <w:sz w:val="24"/>
          <w:szCs w:val="24"/>
        </w:rPr>
        <w:t>Kahoot users</w:t>
      </w:r>
      <w:r w:rsidR="002F78DD">
        <w:rPr>
          <w:rFonts w:asciiTheme="minorHAnsi" w:hAnsiTheme="minorHAnsi" w:cstheme="minorHAnsi"/>
          <w:sz w:val="24"/>
          <w:szCs w:val="24"/>
        </w:rPr>
        <w:t>, for example,</w:t>
      </w:r>
      <w:r w:rsidR="006D0938" w:rsidRPr="00194C7F">
        <w:rPr>
          <w:rFonts w:asciiTheme="minorHAnsi" w:hAnsiTheme="minorHAnsi" w:cstheme="minorHAnsi"/>
          <w:sz w:val="24"/>
          <w:szCs w:val="24"/>
        </w:rPr>
        <w:t xml:space="preserve"> can redo quiz questions they missed thus facilitating their own educational experience. </w:t>
      </w:r>
      <w:r w:rsidRPr="00194C7F">
        <w:rPr>
          <w:rFonts w:asciiTheme="minorHAnsi" w:hAnsiTheme="minorHAnsi" w:cstheme="minorHAnsi"/>
          <w:sz w:val="24"/>
          <w:szCs w:val="24"/>
        </w:rPr>
        <w:t xml:space="preserve">The instant </w:t>
      </w:r>
      <w:r w:rsidRPr="00194C7F">
        <w:rPr>
          <w:rFonts w:asciiTheme="minorHAnsi" w:hAnsiTheme="minorHAnsi" w:cstheme="minorHAnsi"/>
          <w:sz w:val="24"/>
          <w:szCs w:val="24"/>
        </w:rPr>
        <w:lastRenderedPageBreak/>
        <w:t xml:space="preserve">feedback Kahoot provides learners and educators can be helpful in creating a more personalized experience (Orhan </w:t>
      </w:r>
      <w:proofErr w:type="spellStart"/>
      <w:r w:rsidRPr="00194C7F">
        <w:rPr>
          <w:rFonts w:asciiTheme="minorHAnsi" w:hAnsiTheme="minorHAnsi" w:cstheme="minorHAnsi"/>
          <w:sz w:val="24"/>
          <w:szCs w:val="24"/>
        </w:rPr>
        <w:t>Goksun</w:t>
      </w:r>
      <w:proofErr w:type="spellEnd"/>
      <w:r w:rsidRPr="00194C7F">
        <w:rPr>
          <w:rFonts w:asciiTheme="minorHAnsi" w:hAnsiTheme="minorHAnsi" w:cstheme="minorHAnsi"/>
          <w:sz w:val="24"/>
          <w:szCs w:val="24"/>
        </w:rPr>
        <w:t xml:space="preserve"> &amp; </w:t>
      </w:r>
      <w:proofErr w:type="spellStart"/>
      <w:r w:rsidRPr="00194C7F">
        <w:rPr>
          <w:rFonts w:asciiTheme="minorHAnsi" w:hAnsiTheme="minorHAnsi" w:cstheme="minorHAnsi"/>
          <w:sz w:val="24"/>
          <w:szCs w:val="24"/>
        </w:rPr>
        <w:t>Gursoy</w:t>
      </w:r>
      <w:proofErr w:type="spellEnd"/>
      <w:r w:rsidRPr="00194C7F">
        <w:rPr>
          <w:rFonts w:asciiTheme="minorHAnsi" w:hAnsiTheme="minorHAnsi" w:cstheme="minorHAnsi"/>
          <w:sz w:val="24"/>
          <w:szCs w:val="24"/>
        </w:rPr>
        <w:t>, 2019).</w:t>
      </w:r>
    </w:p>
    <w:p w14:paraId="064E99A2" w14:textId="0EC841AE" w:rsidR="00FD1FC6" w:rsidRPr="00194C7F" w:rsidRDefault="00D377CC" w:rsidP="00DE0274">
      <w:pPr>
        <w:spacing w:line="480" w:lineRule="auto"/>
        <w:rPr>
          <w:rFonts w:asciiTheme="minorHAnsi" w:hAnsiTheme="minorHAnsi" w:cstheme="minorHAnsi"/>
          <w:sz w:val="24"/>
          <w:szCs w:val="24"/>
        </w:rPr>
      </w:pPr>
      <w:r w:rsidRPr="00194C7F">
        <w:rPr>
          <w:rFonts w:asciiTheme="minorHAnsi" w:hAnsiTheme="minorHAnsi" w:cstheme="minorHAnsi"/>
          <w:sz w:val="24"/>
          <w:szCs w:val="24"/>
        </w:rPr>
        <w:tab/>
        <w:t>The new AI component of Kahoot360 which enables trainers to create “</w:t>
      </w:r>
      <w:proofErr w:type="spellStart"/>
      <w:r w:rsidRPr="00194C7F">
        <w:rPr>
          <w:rFonts w:asciiTheme="minorHAnsi" w:hAnsiTheme="minorHAnsi" w:cstheme="minorHAnsi"/>
          <w:sz w:val="24"/>
          <w:szCs w:val="24"/>
        </w:rPr>
        <w:t>Kahoots</w:t>
      </w:r>
      <w:proofErr w:type="spellEnd"/>
      <w:r w:rsidRPr="00194C7F">
        <w:rPr>
          <w:rFonts w:asciiTheme="minorHAnsi" w:hAnsiTheme="minorHAnsi" w:cstheme="minorHAnsi"/>
          <w:sz w:val="24"/>
          <w:szCs w:val="24"/>
        </w:rPr>
        <w:t>” (quizzes, polls and presentations) by sourcing information from ChatGPT and Wikipedia as well as URLs or PDFs, ha</w:t>
      </w:r>
      <w:r w:rsidR="008A6980" w:rsidRPr="00194C7F">
        <w:rPr>
          <w:rFonts w:asciiTheme="minorHAnsi" w:hAnsiTheme="minorHAnsi" w:cstheme="minorHAnsi"/>
          <w:sz w:val="24"/>
          <w:szCs w:val="24"/>
        </w:rPr>
        <w:t>s</w:t>
      </w:r>
      <w:r w:rsidRPr="00194C7F">
        <w:rPr>
          <w:rFonts w:asciiTheme="minorHAnsi" w:hAnsiTheme="minorHAnsi" w:cstheme="minorHAnsi"/>
          <w:sz w:val="24"/>
          <w:szCs w:val="24"/>
        </w:rPr>
        <w:t xml:space="preserve"> ethical implications</w:t>
      </w:r>
      <w:r w:rsidR="001F4C4E" w:rsidRPr="00194C7F">
        <w:rPr>
          <w:rFonts w:asciiTheme="minorHAnsi" w:hAnsiTheme="minorHAnsi" w:cstheme="minorHAnsi"/>
          <w:sz w:val="24"/>
          <w:szCs w:val="24"/>
        </w:rPr>
        <w:t xml:space="preserve">. To evaluate problems as they arise it is important that course creators have the AI literacy and awareness to address discrepancies. </w:t>
      </w:r>
      <w:r w:rsidR="00B873FC" w:rsidRPr="00194C7F">
        <w:rPr>
          <w:rFonts w:asciiTheme="minorHAnsi" w:hAnsiTheme="minorHAnsi" w:cstheme="minorHAnsi"/>
          <w:sz w:val="24"/>
          <w:szCs w:val="24"/>
        </w:rPr>
        <w:t xml:space="preserve">Dignum (2021) notes the importance of societal values as AI becomes more integrated into our lives. Human wellbeing is something that must be respected and must take precedence over private sector interests. </w:t>
      </w:r>
      <w:r w:rsidR="001F4C4E" w:rsidRPr="00194C7F">
        <w:rPr>
          <w:rFonts w:asciiTheme="minorHAnsi" w:hAnsiTheme="minorHAnsi" w:cstheme="minorHAnsi"/>
          <w:sz w:val="24"/>
          <w:szCs w:val="24"/>
        </w:rPr>
        <w:t xml:space="preserve">It is crucial that the process remain human-centered, as explained in UNESCO’s AI Competency Framework for Teachers (Miao, &amp; </w:t>
      </w:r>
      <w:proofErr w:type="spellStart"/>
      <w:r w:rsidR="001F4C4E" w:rsidRPr="00194C7F">
        <w:rPr>
          <w:rFonts w:asciiTheme="minorHAnsi" w:hAnsiTheme="minorHAnsi" w:cstheme="minorHAnsi"/>
          <w:sz w:val="24"/>
          <w:szCs w:val="24"/>
        </w:rPr>
        <w:t>Çukurova</w:t>
      </w:r>
      <w:proofErr w:type="spellEnd"/>
      <w:r w:rsidR="001F4C4E" w:rsidRPr="00194C7F">
        <w:rPr>
          <w:rFonts w:asciiTheme="minorHAnsi" w:hAnsiTheme="minorHAnsi" w:cstheme="minorHAnsi"/>
          <w:sz w:val="24"/>
          <w:szCs w:val="24"/>
        </w:rPr>
        <w:t xml:space="preserve">, 2024). This is because the AI system may mix up information, produce hallucinations or present quiz questions in a way that is not inclusive or respectful of diversity. </w:t>
      </w:r>
      <w:r w:rsidR="008105A0" w:rsidRPr="00194C7F">
        <w:rPr>
          <w:rFonts w:asciiTheme="minorHAnsi" w:hAnsiTheme="minorHAnsi" w:cstheme="minorHAnsi"/>
          <w:sz w:val="24"/>
          <w:szCs w:val="24"/>
        </w:rPr>
        <w:t xml:space="preserve">Given that Kahoot is now owned by </w:t>
      </w:r>
      <w:r w:rsidR="00381B53" w:rsidRPr="00194C7F">
        <w:rPr>
          <w:rFonts w:asciiTheme="minorHAnsi" w:hAnsiTheme="minorHAnsi" w:cstheme="minorHAnsi"/>
          <w:sz w:val="24"/>
          <w:szCs w:val="24"/>
        </w:rPr>
        <w:t xml:space="preserve">private equity interests, </w:t>
      </w:r>
      <w:r w:rsidR="008105A0" w:rsidRPr="00194C7F">
        <w:rPr>
          <w:rFonts w:asciiTheme="minorHAnsi" w:hAnsiTheme="minorHAnsi" w:cstheme="minorHAnsi"/>
          <w:sz w:val="24"/>
          <w:szCs w:val="24"/>
        </w:rPr>
        <w:t xml:space="preserve">users must stay apprised of new development and aware of ethical usage of AI within the app. </w:t>
      </w:r>
    </w:p>
    <w:p w14:paraId="3BA19324" w14:textId="324270D6" w:rsidR="00B873FC" w:rsidRPr="000340F2" w:rsidRDefault="000340F2" w:rsidP="000340F2">
      <w:pPr>
        <w:spacing w:line="480" w:lineRule="auto"/>
        <w:rPr>
          <w:rFonts w:asciiTheme="minorHAnsi" w:hAnsiTheme="minorHAnsi" w:cstheme="minorHAnsi"/>
          <w:b/>
          <w:bCs/>
          <w:sz w:val="24"/>
          <w:szCs w:val="24"/>
        </w:rPr>
      </w:pPr>
      <w:r>
        <w:rPr>
          <w:rFonts w:asciiTheme="minorHAnsi" w:hAnsiTheme="minorHAnsi" w:cstheme="minorHAnsi"/>
          <w:b/>
          <w:bCs/>
          <w:sz w:val="24"/>
          <w:szCs w:val="24"/>
        </w:rPr>
        <w:t>Personal i</w:t>
      </w:r>
      <w:r w:rsidR="00B873FC" w:rsidRPr="000340F2">
        <w:rPr>
          <w:rFonts w:asciiTheme="minorHAnsi" w:hAnsiTheme="minorHAnsi" w:cstheme="minorHAnsi"/>
          <w:b/>
          <w:bCs/>
          <w:sz w:val="24"/>
          <w:szCs w:val="24"/>
        </w:rPr>
        <w:t>nterest in Kahoot!</w:t>
      </w:r>
    </w:p>
    <w:p w14:paraId="3756CDBF" w14:textId="5EC4D11F" w:rsidR="00B873FC" w:rsidRPr="00194C7F" w:rsidRDefault="00B873FC" w:rsidP="000340F2">
      <w:pPr>
        <w:spacing w:line="480" w:lineRule="auto"/>
        <w:ind w:firstLine="360"/>
        <w:rPr>
          <w:rFonts w:asciiTheme="minorHAnsi" w:hAnsiTheme="minorHAnsi" w:cstheme="minorHAnsi"/>
          <w:sz w:val="24"/>
          <w:szCs w:val="24"/>
        </w:rPr>
      </w:pPr>
      <w:r w:rsidRPr="00194C7F">
        <w:rPr>
          <w:rFonts w:asciiTheme="minorHAnsi" w:hAnsiTheme="minorHAnsi" w:cstheme="minorHAnsi"/>
          <w:sz w:val="24"/>
          <w:szCs w:val="24"/>
        </w:rPr>
        <w:t>I am interested in learning more about the instructional design process and the tools that cour</w:t>
      </w:r>
      <w:r w:rsidR="00B376ED" w:rsidRPr="00194C7F">
        <w:rPr>
          <w:rFonts w:asciiTheme="minorHAnsi" w:hAnsiTheme="minorHAnsi" w:cstheme="minorHAnsi"/>
          <w:sz w:val="24"/>
          <w:szCs w:val="24"/>
        </w:rPr>
        <w:t>s</w:t>
      </w:r>
      <w:r w:rsidRPr="00194C7F">
        <w:rPr>
          <w:rFonts w:asciiTheme="minorHAnsi" w:hAnsiTheme="minorHAnsi" w:cstheme="minorHAnsi"/>
          <w:sz w:val="24"/>
          <w:szCs w:val="24"/>
        </w:rPr>
        <w:t xml:space="preserve">e creators use to make corporate training more engaging. </w:t>
      </w:r>
      <w:r w:rsidR="00885358" w:rsidRPr="00194C7F">
        <w:rPr>
          <w:rFonts w:asciiTheme="minorHAnsi" w:hAnsiTheme="minorHAnsi" w:cstheme="minorHAnsi"/>
          <w:sz w:val="24"/>
          <w:szCs w:val="24"/>
        </w:rPr>
        <w:t>B</w:t>
      </w:r>
      <w:r w:rsidRPr="00194C7F">
        <w:rPr>
          <w:rFonts w:asciiTheme="minorHAnsi" w:hAnsiTheme="minorHAnsi" w:cstheme="minorHAnsi"/>
          <w:sz w:val="24"/>
          <w:szCs w:val="24"/>
        </w:rPr>
        <w:t xml:space="preserve">usy professionals have little time to devote to professional development, so learning new aspects of their business must be seen as both fun and useful. I think that Kahoot seems like a very flexible tool that can be deployed using adult learning principles and integrated into corporate LMSs. </w:t>
      </w:r>
    </w:p>
    <w:p w14:paraId="1DCB218C" w14:textId="0F5E24AD" w:rsidR="005B0DF8" w:rsidRPr="00194C7F" w:rsidRDefault="000274ED" w:rsidP="00194C7F">
      <w:pPr>
        <w:spacing w:line="480" w:lineRule="auto"/>
        <w:rPr>
          <w:rFonts w:asciiTheme="minorHAnsi" w:hAnsiTheme="minorHAnsi" w:cstheme="minorHAnsi"/>
          <w:b/>
          <w:bCs/>
          <w:sz w:val="24"/>
          <w:szCs w:val="24"/>
          <w:lang w:val="es-ES"/>
        </w:rPr>
      </w:pPr>
      <w:proofErr w:type="spellStart"/>
      <w:r w:rsidRPr="00194C7F">
        <w:rPr>
          <w:rFonts w:asciiTheme="minorHAnsi" w:hAnsiTheme="minorHAnsi" w:cstheme="minorHAnsi"/>
          <w:b/>
          <w:bCs/>
          <w:sz w:val="24"/>
          <w:szCs w:val="24"/>
          <w:lang w:val="es-ES"/>
        </w:rPr>
        <w:t>References</w:t>
      </w:r>
      <w:proofErr w:type="spellEnd"/>
    </w:p>
    <w:p w14:paraId="0ACC16FC" w14:textId="7E83B531" w:rsidR="00906B50" w:rsidRPr="00194C7F" w:rsidRDefault="00906B50" w:rsidP="00DE0274">
      <w:pPr>
        <w:spacing w:line="480" w:lineRule="auto"/>
        <w:ind w:left="720" w:hanging="720"/>
        <w:rPr>
          <w:rFonts w:asciiTheme="minorHAnsi" w:hAnsiTheme="minorHAnsi" w:cstheme="minorHAnsi"/>
          <w:sz w:val="24"/>
          <w:szCs w:val="24"/>
        </w:rPr>
      </w:pPr>
      <w:proofErr w:type="spellStart"/>
      <w:r w:rsidRPr="00194C7F">
        <w:rPr>
          <w:rFonts w:asciiTheme="minorHAnsi" w:hAnsiTheme="minorHAnsi" w:cstheme="minorHAnsi"/>
          <w:sz w:val="24"/>
          <w:szCs w:val="24"/>
        </w:rPr>
        <w:t>AiLab</w:t>
      </w:r>
      <w:proofErr w:type="spellEnd"/>
      <w:r w:rsidRPr="00194C7F">
        <w:rPr>
          <w:rFonts w:asciiTheme="minorHAnsi" w:hAnsiTheme="minorHAnsi" w:cstheme="minorHAnsi"/>
          <w:sz w:val="24"/>
          <w:szCs w:val="24"/>
        </w:rPr>
        <w:t>. (</w:t>
      </w:r>
      <w:proofErr w:type="spellStart"/>
      <w:r w:rsidRPr="00194C7F">
        <w:rPr>
          <w:rFonts w:asciiTheme="minorHAnsi" w:hAnsiTheme="minorHAnsi" w:cstheme="minorHAnsi"/>
          <w:sz w:val="24"/>
          <w:szCs w:val="24"/>
        </w:rPr>
        <w:t>n.d</w:t>
      </w:r>
      <w:proofErr w:type="spellEnd"/>
      <w:r w:rsidRPr="00194C7F">
        <w:rPr>
          <w:rFonts w:asciiTheme="minorHAnsi" w:hAnsiTheme="minorHAnsi" w:cstheme="minorHAnsi"/>
          <w:sz w:val="24"/>
          <w:szCs w:val="24"/>
        </w:rPr>
        <w:t xml:space="preserve">). </w:t>
      </w:r>
      <w:proofErr w:type="spellStart"/>
      <w:r w:rsidRPr="00194C7F">
        <w:rPr>
          <w:rFonts w:asciiTheme="minorHAnsi" w:hAnsiTheme="minorHAnsi" w:cstheme="minorHAnsi"/>
          <w:sz w:val="24"/>
          <w:szCs w:val="24"/>
        </w:rPr>
        <w:t>AiLab</w:t>
      </w:r>
      <w:proofErr w:type="spellEnd"/>
      <w:r w:rsidRPr="00194C7F">
        <w:rPr>
          <w:rFonts w:asciiTheme="minorHAnsi" w:hAnsiTheme="minorHAnsi" w:cstheme="minorHAnsi"/>
          <w:sz w:val="24"/>
          <w:szCs w:val="24"/>
        </w:rPr>
        <w:t xml:space="preserve"> Artificial Intelligence Glossary. </w:t>
      </w:r>
      <w:hyperlink r:id="rId8" w:anchor="N" w:history="1">
        <w:r w:rsidRPr="00194C7F">
          <w:rPr>
            <w:rStyle w:val="Hyperlink"/>
            <w:rFonts w:asciiTheme="minorHAnsi" w:hAnsiTheme="minorHAnsi" w:cstheme="minorHAnsi"/>
            <w:sz w:val="24"/>
            <w:szCs w:val="24"/>
          </w:rPr>
          <w:t>https://www.ailab.world/resources/ai-glossary/#N</w:t>
        </w:r>
      </w:hyperlink>
    </w:p>
    <w:p w14:paraId="45E76B91" w14:textId="37FD4ED6" w:rsidR="0040749E" w:rsidRPr="00194C7F" w:rsidRDefault="0040749E" w:rsidP="00DE0274">
      <w:pPr>
        <w:spacing w:line="480" w:lineRule="auto"/>
        <w:ind w:left="720" w:hanging="720"/>
        <w:rPr>
          <w:rFonts w:asciiTheme="minorHAnsi" w:hAnsiTheme="minorHAnsi" w:cstheme="minorHAnsi"/>
          <w:sz w:val="24"/>
          <w:szCs w:val="24"/>
        </w:rPr>
      </w:pPr>
      <w:r w:rsidRPr="00194C7F">
        <w:rPr>
          <w:rFonts w:asciiTheme="minorHAnsi" w:hAnsiTheme="minorHAnsi" w:cstheme="minorHAnsi"/>
          <w:sz w:val="24"/>
          <w:szCs w:val="24"/>
        </w:rPr>
        <w:lastRenderedPageBreak/>
        <w:t>Bloomberg, L. D. (2021). </w:t>
      </w:r>
      <w:r w:rsidRPr="00194C7F">
        <w:rPr>
          <w:rFonts w:asciiTheme="minorHAnsi" w:hAnsiTheme="minorHAnsi" w:cstheme="minorHAnsi"/>
          <w:i/>
          <w:iCs/>
          <w:sz w:val="24"/>
          <w:szCs w:val="24"/>
        </w:rPr>
        <w:t xml:space="preserve">Designing and </w:t>
      </w:r>
      <w:r w:rsidR="00811613">
        <w:rPr>
          <w:rFonts w:asciiTheme="minorHAnsi" w:hAnsiTheme="minorHAnsi" w:cstheme="minorHAnsi"/>
          <w:i/>
          <w:iCs/>
          <w:sz w:val="24"/>
          <w:szCs w:val="24"/>
        </w:rPr>
        <w:t>d</w:t>
      </w:r>
      <w:r w:rsidRPr="00194C7F">
        <w:rPr>
          <w:rFonts w:asciiTheme="minorHAnsi" w:hAnsiTheme="minorHAnsi" w:cstheme="minorHAnsi"/>
          <w:i/>
          <w:iCs/>
          <w:sz w:val="24"/>
          <w:szCs w:val="24"/>
        </w:rPr>
        <w:t xml:space="preserve">elivering </w:t>
      </w:r>
      <w:r w:rsidR="00811613">
        <w:rPr>
          <w:rFonts w:asciiTheme="minorHAnsi" w:hAnsiTheme="minorHAnsi" w:cstheme="minorHAnsi"/>
          <w:i/>
          <w:iCs/>
          <w:sz w:val="24"/>
          <w:szCs w:val="24"/>
        </w:rPr>
        <w:t>e</w:t>
      </w:r>
      <w:r w:rsidRPr="00194C7F">
        <w:rPr>
          <w:rFonts w:asciiTheme="minorHAnsi" w:hAnsiTheme="minorHAnsi" w:cstheme="minorHAnsi"/>
          <w:i/>
          <w:iCs/>
          <w:sz w:val="24"/>
          <w:szCs w:val="24"/>
        </w:rPr>
        <w:t xml:space="preserve">ffective </w:t>
      </w:r>
      <w:r w:rsidR="00811613">
        <w:rPr>
          <w:rFonts w:asciiTheme="minorHAnsi" w:hAnsiTheme="minorHAnsi" w:cstheme="minorHAnsi"/>
          <w:i/>
          <w:iCs/>
          <w:sz w:val="24"/>
          <w:szCs w:val="24"/>
        </w:rPr>
        <w:t>o</w:t>
      </w:r>
      <w:r w:rsidRPr="00194C7F">
        <w:rPr>
          <w:rFonts w:asciiTheme="minorHAnsi" w:hAnsiTheme="minorHAnsi" w:cstheme="minorHAnsi"/>
          <w:i/>
          <w:iCs/>
          <w:sz w:val="24"/>
          <w:szCs w:val="24"/>
        </w:rPr>
        <w:t xml:space="preserve">nline </w:t>
      </w:r>
      <w:r w:rsidR="00811613">
        <w:rPr>
          <w:rFonts w:asciiTheme="minorHAnsi" w:hAnsiTheme="minorHAnsi" w:cstheme="minorHAnsi"/>
          <w:i/>
          <w:iCs/>
          <w:sz w:val="24"/>
          <w:szCs w:val="24"/>
        </w:rPr>
        <w:t>i</w:t>
      </w:r>
      <w:r w:rsidRPr="00194C7F">
        <w:rPr>
          <w:rFonts w:asciiTheme="minorHAnsi" w:hAnsiTheme="minorHAnsi" w:cstheme="minorHAnsi"/>
          <w:i/>
          <w:iCs/>
          <w:sz w:val="24"/>
          <w:szCs w:val="24"/>
        </w:rPr>
        <w:t xml:space="preserve">nstruction: How to </w:t>
      </w:r>
      <w:r w:rsidR="00811613">
        <w:rPr>
          <w:rFonts w:asciiTheme="minorHAnsi" w:hAnsiTheme="minorHAnsi" w:cstheme="minorHAnsi"/>
          <w:i/>
          <w:iCs/>
          <w:sz w:val="24"/>
          <w:szCs w:val="24"/>
        </w:rPr>
        <w:t>e</w:t>
      </w:r>
      <w:r w:rsidRPr="00194C7F">
        <w:rPr>
          <w:rFonts w:asciiTheme="minorHAnsi" w:hAnsiTheme="minorHAnsi" w:cstheme="minorHAnsi"/>
          <w:i/>
          <w:iCs/>
          <w:sz w:val="24"/>
          <w:szCs w:val="24"/>
        </w:rPr>
        <w:t xml:space="preserve">ngage </w:t>
      </w:r>
      <w:r w:rsidR="00811613">
        <w:rPr>
          <w:rFonts w:asciiTheme="minorHAnsi" w:hAnsiTheme="minorHAnsi" w:cstheme="minorHAnsi"/>
          <w:i/>
          <w:iCs/>
          <w:sz w:val="24"/>
          <w:szCs w:val="24"/>
        </w:rPr>
        <w:t>a</w:t>
      </w:r>
      <w:r w:rsidRPr="00194C7F">
        <w:rPr>
          <w:rFonts w:asciiTheme="minorHAnsi" w:hAnsiTheme="minorHAnsi" w:cstheme="minorHAnsi"/>
          <w:i/>
          <w:iCs/>
          <w:sz w:val="24"/>
          <w:szCs w:val="24"/>
        </w:rPr>
        <w:t>d</w:t>
      </w:r>
      <w:r w:rsidR="00C13C14" w:rsidRPr="00194C7F">
        <w:rPr>
          <w:rFonts w:asciiTheme="minorHAnsi" w:hAnsiTheme="minorHAnsi" w:cstheme="minorHAnsi"/>
          <w:i/>
          <w:iCs/>
          <w:sz w:val="24"/>
          <w:szCs w:val="24"/>
        </w:rPr>
        <w:t>ult</w:t>
      </w:r>
      <w:r w:rsidRPr="00194C7F">
        <w:rPr>
          <w:rFonts w:asciiTheme="minorHAnsi" w:hAnsiTheme="minorHAnsi" w:cstheme="minorHAnsi"/>
          <w:i/>
          <w:iCs/>
          <w:sz w:val="24"/>
          <w:szCs w:val="24"/>
        </w:rPr>
        <w:t xml:space="preserve"> </w:t>
      </w:r>
      <w:r w:rsidR="00811613">
        <w:rPr>
          <w:rFonts w:asciiTheme="minorHAnsi" w:hAnsiTheme="minorHAnsi" w:cstheme="minorHAnsi"/>
          <w:i/>
          <w:iCs/>
          <w:sz w:val="24"/>
          <w:szCs w:val="24"/>
        </w:rPr>
        <w:t>l</w:t>
      </w:r>
      <w:r w:rsidRPr="00194C7F">
        <w:rPr>
          <w:rFonts w:asciiTheme="minorHAnsi" w:hAnsiTheme="minorHAnsi" w:cstheme="minorHAnsi"/>
          <w:i/>
          <w:iCs/>
          <w:sz w:val="24"/>
          <w:szCs w:val="24"/>
        </w:rPr>
        <w:t>earners.</w:t>
      </w:r>
      <w:r w:rsidRPr="00194C7F">
        <w:rPr>
          <w:rFonts w:asciiTheme="minorHAnsi" w:hAnsiTheme="minorHAnsi" w:cstheme="minorHAnsi"/>
          <w:sz w:val="24"/>
          <w:szCs w:val="24"/>
        </w:rPr>
        <w:t> Teachers College Press.</w:t>
      </w:r>
    </w:p>
    <w:p w14:paraId="69240B26" w14:textId="4C1276AD" w:rsidR="008D1097" w:rsidRPr="00194C7F" w:rsidRDefault="008D1097" w:rsidP="00DE0274">
      <w:pPr>
        <w:spacing w:line="480" w:lineRule="auto"/>
        <w:ind w:left="720" w:hanging="720"/>
        <w:rPr>
          <w:rFonts w:asciiTheme="minorHAnsi" w:hAnsiTheme="minorHAnsi" w:cstheme="minorHAnsi"/>
          <w:sz w:val="24"/>
          <w:szCs w:val="24"/>
        </w:rPr>
      </w:pPr>
      <w:r w:rsidRPr="00194C7F">
        <w:rPr>
          <w:rFonts w:asciiTheme="minorHAnsi" w:hAnsiTheme="minorHAnsi" w:cstheme="minorHAnsi"/>
          <w:sz w:val="24"/>
          <w:szCs w:val="24"/>
        </w:rPr>
        <w:t>Common Sense</w:t>
      </w:r>
      <w:r w:rsidR="0001476C">
        <w:rPr>
          <w:rFonts w:asciiTheme="minorHAnsi" w:hAnsiTheme="minorHAnsi" w:cstheme="minorHAnsi"/>
          <w:sz w:val="24"/>
          <w:szCs w:val="24"/>
        </w:rPr>
        <w:t>.</w:t>
      </w:r>
      <w:r w:rsidRPr="00194C7F">
        <w:rPr>
          <w:rFonts w:asciiTheme="minorHAnsi" w:hAnsiTheme="minorHAnsi" w:cstheme="minorHAnsi"/>
          <w:sz w:val="24"/>
          <w:szCs w:val="24"/>
        </w:rPr>
        <w:t xml:space="preserve"> (2025, April 3). Privacy </w:t>
      </w:r>
      <w:r w:rsidR="00811613">
        <w:rPr>
          <w:rFonts w:asciiTheme="minorHAnsi" w:hAnsiTheme="minorHAnsi" w:cstheme="minorHAnsi"/>
          <w:sz w:val="24"/>
          <w:szCs w:val="24"/>
        </w:rPr>
        <w:t>e</w:t>
      </w:r>
      <w:r w:rsidRPr="00194C7F">
        <w:rPr>
          <w:rFonts w:asciiTheme="minorHAnsi" w:hAnsiTheme="minorHAnsi" w:cstheme="minorHAnsi"/>
          <w:sz w:val="24"/>
          <w:szCs w:val="24"/>
        </w:rPr>
        <w:t xml:space="preserve">valuation for Kahoot! Common </w:t>
      </w:r>
      <w:r w:rsidR="00811613">
        <w:rPr>
          <w:rFonts w:asciiTheme="minorHAnsi" w:hAnsiTheme="minorHAnsi" w:cstheme="minorHAnsi"/>
          <w:sz w:val="24"/>
          <w:szCs w:val="24"/>
        </w:rPr>
        <w:t>s</w:t>
      </w:r>
      <w:r w:rsidRPr="00194C7F">
        <w:rPr>
          <w:rFonts w:asciiTheme="minorHAnsi" w:hAnsiTheme="minorHAnsi" w:cstheme="minorHAnsi"/>
          <w:sz w:val="24"/>
          <w:szCs w:val="24"/>
        </w:rPr>
        <w:t xml:space="preserve">ense </w:t>
      </w:r>
      <w:r w:rsidR="00811613">
        <w:rPr>
          <w:rFonts w:asciiTheme="minorHAnsi" w:hAnsiTheme="minorHAnsi" w:cstheme="minorHAnsi"/>
          <w:sz w:val="24"/>
          <w:szCs w:val="24"/>
        </w:rPr>
        <w:t>p</w:t>
      </w:r>
      <w:r w:rsidRPr="00194C7F">
        <w:rPr>
          <w:rFonts w:asciiTheme="minorHAnsi" w:hAnsiTheme="minorHAnsi" w:cstheme="minorHAnsi"/>
          <w:sz w:val="24"/>
          <w:szCs w:val="24"/>
        </w:rPr>
        <w:t xml:space="preserve">rivacy </w:t>
      </w:r>
      <w:r w:rsidR="00811613">
        <w:rPr>
          <w:rFonts w:asciiTheme="minorHAnsi" w:hAnsiTheme="minorHAnsi" w:cstheme="minorHAnsi"/>
          <w:sz w:val="24"/>
          <w:szCs w:val="24"/>
        </w:rPr>
        <w:t>p</w:t>
      </w:r>
      <w:r w:rsidRPr="00194C7F">
        <w:rPr>
          <w:rFonts w:asciiTheme="minorHAnsi" w:hAnsiTheme="minorHAnsi" w:cstheme="minorHAnsi"/>
          <w:sz w:val="24"/>
          <w:szCs w:val="24"/>
        </w:rPr>
        <w:t xml:space="preserve">rogram. </w:t>
      </w:r>
      <w:hyperlink r:id="rId9" w:history="1">
        <w:r w:rsidR="006E2F9C" w:rsidRPr="00194C7F">
          <w:rPr>
            <w:rStyle w:val="Hyperlink"/>
            <w:rFonts w:asciiTheme="minorHAnsi" w:hAnsiTheme="minorHAnsi" w:cstheme="minorHAnsi"/>
            <w:sz w:val="24"/>
            <w:szCs w:val="24"/>
          </w:rPr>
          <w:t>https://privacy.commonsense.org/evaluation/Kahoot</w:t>
        </w:r>
      </w:hyperlink>
    </w:p>
    <w:p w14:paraId="3CFE87A3" w14:textId="0A6A8A16" w:rsidR="006E2F9C" w:rsidRPr="00194C7F" w:rsidRDefault="006E2F9C" w:rsidP="00DE0274">
      <w:pPr>
        <w:spacing w:line="480" w:lineRule="auto"/>
        <w:ind w:left="720" w:hanging="720"/>
        <w:rPr>
          <w:rFonts w:asciiTheme="minorHAnsi" w:hAnsiTheme="minorHAnsi" w:cstheme="minorHAnsi"/>
          <w:sz w:val="24"/>
          <w:szCs w:val="24"/>
          <w:lang w:val="es-ES"/>
        </w:rPr>
      </w:pPr>
      <w:r w:rsidRPr="00194C7F">
        <w:rPr>
          <w:rFonts w:asciiTheme="minorHAnsi" w:hAnsiTheme="minorHAnsi" w:cstheme="minorHAnsi"/>
          <w:sz w:val="24"/>
          <w:szCs w:val="24"/>
        </w:rPr>
        <w:t>Common Sense for Families</w:t>
      </w:r>
      <w:r w:rsidR="0001476C">
        <w:rPr>
          <w:rFonts w:asciiTheme="minorHAnsi" w:hAnsiTheme="minorHAnsi" w:cstheme="minorHAnsi"/>
          <w:sz w:val="24"/>
          <w:szCs w:val="24"/>
        </w:rPr>
        <w:t>.</w:t>
      </w:r>
      <w:r w:rsidRPr="00194C7F">
        <w:rPr>
          <w:rFonts w:asciiTheme="minorHAnsi" w:hAnsiTheme="minorHAnsi" w:cstheme="minorHAnsi"/>
          <w:sz w:val="24"/>
          <w:szCs w:val="24"/>
        </w:rPr>
        <w:t xml:space="preserve"> (2023, May 19). What is ChatGPT? Common </w:t>
      </w:r>
      <w:r w:rsidR="00811613">
        <w:rPr>
          <w:rFonts w:asciiTheme="minorHAnsi" w:hAnsiTheme="minorHAnsi" w:cstheme="minorHAnsi"/>
          <w:sz w:val="24"/>
          <w:szCs w:val="24"/>
        </w:rPr>
        <w:t>s</w:t>
      </w:r>
      <w:r w:rsidRPr="00194C7F">
        <w:rPr>
          <w:rFonts w:asciiTheme="minorHAnsi" w:hAnsiTheme="minorHAnsi" w:cstheme="minorHAnsi"/>
          <w:sz w:val="24"/>
          <w:szCs w:val="24"/>
        </w:rPr>
        <w:t xml:space="preserve">ense </w:t>
      </w:r>
      <w:r w:rsidR="00811613">
        <w:rPr>
          <w:rFonts w:asciiTheme="minorHAnsi" w:hAnsiTheme="minorHAnsi" w:cstheme="minorHAnsi"/>
          <w:sz w:val="24"/>
          <w:szCs w:val="24"/>
        </w:rPr>
        <w:t>m</w:t>
      </w:r>
      <w:r w:rsidRPr="00194C7F">
        <w:rPr>
          <w:rFonts w:asciiTheme="minorHAnsi" w:hAnsiTheme="minorHAnsi" w:cstheme="minorHAnsi"/>
          <w:sz w:val="24"/>
          <w:szCs w:val="24"/>
        </w:rPr>
        <w:t xml:space="preserve">edia. </w:t>
      </w:r>
      <w:r w:rsidRPr="00194C7F">
        <w:rPr>
          <w:rFonts w:asciiTheme="minorHAnsi" w:hAnsiTheme="minorHAnsi" w:cstheme="minorHAnsi"/>
          <w:sz w:val="24"/>
          <w:szCs w:val="24"/>
          <w:lang w:val="es-ES"/>
        </w:rPr>
        <w:t>YouTube. https://www.youtube.com/watch?v=EPO9zZgyh7o</w:t>
      </w:r>
    </w:p>
    <w:p w14:paraId="2A08745A" w14:textId="72A54D7E" w:rsidR="0040749E" w:rsidRPr="00194C7F" w:rsidRDefault="0040749E" w:rsidP="00DE0274">
      <w:pPr>
        <w:spacing w:line="480" w:lineRule="auto"/>
        <w:ind w:left="720" w:hanging="720"/>
        <w:rPr>
          <w:rFonts w:asciiTheme="minorHAnsi" w:hAnsiTheme="minorHAnsi" w:cstheme="minorHAnsi"/>
          <w:sz w:val="24"/>
          <w:szCs w:val="24"/>
        </w:rPr>
      </w:pPr>
      <w:r w:rsidRPr="00194C7F">
        <w:rPr>
          <w:rFonts w:asciiTheme="minorHAnsi" w:hAnsiTheme="minorHAnsi" w:cstheme="minorHAnsi"/>
          <w:sz w:val="24"/>
          <w:szCs w:val="24"/>
          <w:lang w:val="es-ES"/>
        </w:rPr>
        <w:t xml:space="preserve">Cano Montero, E., Chamizo González, J., &amp; Curos Vila, P. (2019). </w:t>
      </w:r>
      <w:r w:rsidRPr="00194C7F">
        <w:rPr>
          <w:rFonts w:asciiTheme="minorHAnsi" w:hAnsiTheme="minorHAnsi" w:cstheme="minorHAnsi"/>
          <w:sz w:val="24"/>
          <w:szCs w:val="24"/>
        </w:rPr>
        <w:t xml:space="preserve">Gamification as an </w:t>
      </w:r>
      <w:r w:rsidR="00811613">
        <w:rPr>
          <w:rFonts w:asciiTheme="minorHAnsi" w:hAnsiTheme="minorHAnsi" w:cstheme="minorHAnsi"/>
          <w:sz w:val="24"/>
          <w:szCs w:val="24"/>
        </w:rPr>
        <w:t>e</w:t>
      </w:r>
      <w:r w:rsidRPr="00194C7F">
        <w:rPr>
          <w:rFonts w:asciiTheme="minorHAnsi" w:hAnsiTheme="minorHAnsi" w:cstheme="minorHAnsi"/>
          <w:sz w:val="24"/>
          <w:szCs w:val="24"/>
        </w:rPr>
        <w:t xml:space="preserve">ducational </w:t>
      </w:r>
      <w:r w:rsidR="00811613">
        <w:rPr>
          <w:rFonts w:asciiTheme="minorHAnsi" w:hAnsiTheme="minorHAnsi" w:cstheme="minorHAnsi"/>
          <w:sz w:val="24"/>
          <w:szCs w:val="24"/>
        </w:rPr>
        <w:t>t</w:t>
      </w:r>
      <w:r w:rsidRPr="00194C7F">
        <w:rPr>
          <w:rFonts w:asciiTheme="minorHAnsi" w:hAnsiTheme="minorHAnsi" w:cstheme="minorHAnsi"/>
          <w:sz w:val="24"/>
          <w:szCs w:val="24"/>
        </w:rPr>
        <w:t xml:space="preserve">ool: Kahoot! in the </w:t>
      </w:r>
      <w:r w:rsidR="00811613">
        <w:rPr>
          <w:rFonts w:asciiTheme="minorHAnsi" w:hAnsiTheme="minorHAnsi" w:cstheme="minorHAnsi"/>
          <w:sz w:val="24"/>
          <w:szCs w:val="24"/>
        </w:rPr>
        <w:t>l</w:t>
      </w:r>
      <w:r w:rsidRPr="00194C7F">
        <w:rPr>
          <w:rFonts w:asciiTheme="minorHAnsi" w:hAnsiTheme="minorHAnsi" w:cstheme="minorHAnsi"/>
          <w:sz w:val="24"/>
          <w:szCs w:val="24"/>
        </w:rPr>
        <w:t xml:space="preserve">earning of </w:t>
      </w:r>
      <w:r w:rsidR="00811613">
        <w:rPr>
          <w:rFonts w:asciiTheme="minorHAnsi" w:hAnsiTheme="minorHAnsi" w:cstheme="minorHAnsi"/>
          <w:sz w:val="24"/>
          <w:szCs w:val="24"/>
        </w:rPr>
        <w:t>a</w:t>
      </w:r>
      <w:r w:rsidRPr="00194C7F">
        <w:rPr>
          <w:rFonts w:asciiTheme="minorHAnsi" w:hAnsiTheme="minorHAnsi" w:cstheme="minorHAnsi"/>
          <w:sz w:val="24"/>
          <w:szCs w:val="24"/>
        </w:rPr>
        <w:t>ccounting. </w:t>
      </w:r>
      <w:r w:rsidRPr="00194C7F">
        <w:rPr>
          <w:rFonts w:asciiTheme="minorHAnsi" w:hAnsiTheme="minorHAnsi" w:cstheme="minorHAnsi"/>
          <w:i/>
          <w:iCs/>
          <w:sz w:val="24"/>
          <w:szCs w:val="24"/>
        </w:rPr>
        <w:t>The International Journal of Technologies in Learning</w:t>
      </w:r>
      <w:r w:rsidRPr="00194C7F">
        <w:rPr>
          <w:rFonts w:asciiTheme="minorHAnsi" w:hAnsiTheme="minorHAnsi" w:cstheme="minorHAnsi"/>
          <w:sz w:val="24"/>
          <w:szCs w:val="24"/>
        </w:rPr>
        <w:t>, </w:t>
      </w:r>
      <w:r w:rsidRPr="00194C7F">
        <w:rPr>
          <w:rFonts w:asciiTheme="minorHAnsi" w:hAnsiTheme="minorHAnsi" w:cstheme="minorHAnsi"/>
          <w:i/>
          <w:iCs/>
          <w:sz w:val="24"/>
          <w:szCs w:val="24"/>
        </w:rPr>
        <w:t>26</w:t>
      </w:r>
      <w:r w:rsidRPr="00194C7F">
        <w:rPr>
          <w:rFonts w:asciiTheme="minorHAnsi" w:hAnsiTheme="minorHAnsi" w:cstheme="minorHAnsi"/>
          <w:sz w:val="24"/>
          <w:szCs w:val="24"/>
        </w:rPr>
        <w:t xml:space="preserve">(2), 21–33. </w:t>
      </w:r>
      <w:hyperlink r:id="rId10" w:history="1">
        <w:r w:rsidRPr="00194C7F">
          <w:rPr>
            <w:rStyle w:val="Hyperlink"/>
            <w:rFonts w:asciiTheme="minorHAnsi" w:hAnsiTheme="minorHAnsi" w:cstheme="minorHAnsi"/>
            <w:sz w:val="24"/>
            <w:szCs w:val="24"/>
          </w:rPr>
          <w:t>https://doi.org/10.18848/2327-0144/CGP/v26i02/21-33</w:t>
        </w:r>
      </w:hyperlink>
    </w:p>
    <w:p w14:paraId="21CCE459" w14:textId="6628A993" w:rsidR="0040749E" w:rsidRDefault="0040749E" w:rsidP="00DE0274">
      <w:pPr>
        <w:spacing w:line="480" w:lineRule="auto"/>
        <w:ind w:left="720" w:hanging="720"/>
        <w:rPr>
          <w:rStyle w:val="Hyperlink"/>
          <w:rFonts w:asciiTheme="minorHAnsi" w:hAnsiTheme="minorHAnsi" w:cstheme="minorHAnsi"/>
          <w:sz w:val="24"/>
          <w:szCs w:val="24"/>
        </w:rPr>
      </w:pPr>
      <w:r w:rsidRPr="00194C7F">
        <w:rPr>
          <w:rFonts w:asciiTheme="minorHAnsi" w:hAnsiTheme="minorHAnsi" w:cstheme="minorHAnsi"/>
          <w:sz w:val="24"/>
          <w:szCs w:val="24"/>
        </w:rPr>
        <w:t>Dignum, V. (2021)</w:t>
      </w:r>
      <w:r w:rsidR="00FF7182">
        <w:rPr>
          <w:rFonts w:asciiTheme="minorHAnsi" w:hAnsiTheme="minorHAnsi" w:cstheme="minorHAnsi"/>
          <w:sz w:val="24"/>
          <w:szCs w:val="24"/>
        </w:rPr>
        <w:t>.</w:t>
      </w:r>
      <w:r w:rsidRPr="00194C7F">
        <w:rPr>
          <w:rFonts w:asciiTheme="minorHAnsi" w:hAnsiTheme="minorHAnsi" w:cstheme="minorHAnsi"/>
          <w:sz w:val="24"/>
          <w:szCs w:val="24"/>
        </w:rPr>
        <w:t xml:space="preserve"> ‘The role and challenges of education for responsible AI’. London Review of Education, 19 (1), 1, 1–11. </w:t>
      </w:r>
      <w:hyperlink r:id="rId11" w:history="1">
        <w:r w:rsidRPr="00194C7F">
          <w:rPr>
            <w:rStyle w:val="Hyperlink"/>
            <w:rFonts w:asciiTheme="minorHAnsi" w:hAnsiTheme="minorHAnsi" w:cstheme="minorHAnsi"/>
            <w:sz w:val="24"/>
            <w:szCs w:val="24"/>
          </w:rPr>
          <w:t>https://doi.org/10.14324/LRE.19.1.01</w:t>
        </w:r>
      </w:hyperlink>
    </w:p>
    <w:p w14:paraId="1933A048" w14:textId="210FC23A" w:rsidR="00E760C2" w:rsidRPr="00E760C2" w:rsidRDefault="00E760C2" w:rsidP="00E760C2">
      <w:pPr>
        <w:spacing w:line="480" w:lineRule="auto"/>
        <w:ind w:left="720" w:hanging="720"/>
        <w:rPr>
          <w:rFonts w:ascii="Calibri" w:hAnsi="Calibri" w:cs="Calibri"/>
          <w:color w:val="0563C1" w:themeColor="hyperlink"/>
          <w:sz w:val="24"/>
          <w:szCs w:val="24"/>
          <w:u w:val="single"/>
        </w:rPr>
      </w:pPr>
      <w:proofErr w:type="spellStart"/>
      <w:r w:rsidRPr="00FA02A4">
        <w:rPr>
          <w:rFonts w:ascii="Calibri" w:hAnsi="Calibri" w:cs="Calibri"/>
          <w:sz w:val="24"/>
          <w:szCs w:val="24"/>
        </w:rPr>
        <w:t>Gerlich</w:t>
      </w:r>
      <w:proofErr w:type="spellEnd"/>
      <w:r w:rsidRPr="00FA02A4">
        <w:rPr>
          <w:rFonts w:ascii="Calibri" w:hAnsi="Calibri" w:cs="Calibri"/>
          <w:sz w:val="24"/>
          <w:szCs w:val="24"/>
        </w:rPr>
        <w:t xml:space="preserve">, M. (2025). AI </w:t>
      </w:r>
      <w:r w:rsidR="00811613">
        <w:rPr>
          <w:rFonts w:ascii="Calibri" w:hAnsi="Calibri" w:cs="Calibri"/>
          <w:sz w:val="24"/>
          <w:szCs w:val="24"/>
        </w:rPr>
        <w:t>t</w:t>
      </w:r>
      <w:r w:rsidRPr="00FA02A4">
        <w:rPr>
          <w:rFonts w:ascii="Calibri" w:hAnsi="Calibri" w:cs="Calibri"/>
          <w:sz w:val="24"/>
          <w:szCs w:val="24"/>
        </w:rPr>
        <w:t xml:space="preserve">ools in </w:t>
      </w:r>
      <w:r w:rsidR="00811613">
        <w:rPr>
          <w:rFonts w:ascii="Calibri" w:hAnsi="Calibri" w:cs="Calibri"/>
          <w:sz w:val="24"/>
          <w:szCs w:val="24"/>
        </w:rPr>
        <w:t>s</w:t>
      </w:r>
      <w:r w:rsidRPr="00FA02A4">
        <w:rPr>
          <w:rFonts w:ascii="Calibri" w:hAnsi="Calibri" w:cs="Calibri"/>
          <w:sz w:val="24"/>
          <w:szCs w:val="24"/>
        </w:rPr>
        <w:t xml:space="preserve">ociety: Impacts on </w:t>
      </w:r>
      <w:r w:rsidR="00811613">
        <w:rPr>
          <w:rFonts w:ascii="Calibri" w:hAnsi="Calibri" w:cs="Calibri"/>
          <w:sz w:val="24"/>
          <w:szCs w:val="24"/>
        </w:rPr>
        <w:t>c</w:t>
      </w:r>
      <w:r w:rsidRPr="00FA02A4">
        <w:rPr>
          <w:rFonts w:ascii="Calibri" w:hAnsi="Calibri" w:cs="Calibri"/>
          <w:sz w:val="24"/>
          <w:szCs w:val="24"/>
        </w:rPr>
        <w:t xml:space="preserve">ognitive </w:t>
      </w:r>
      <w:r w:rsidR="00811613">
        <w:rPr>
          <w:rFonts w:ascii="Calibri" w:hAnsi="Calibri" w:cs="Calibri"/>
          <w:sz w:val="24"/>
          <w:szCs w:val="24"/>
        </w:rPr>
        <w:t>o</w:t>
      </w:r>
      <w:r w:rsidRPr="00FA02A4">
        <w:rPr>
          <w:rFonts w:ascii="Calibri" w:hAnsi="Calibri" w:cs="Calibri"/>
          <w:sz w:val="24"/>
          <w:szCs w:val="24"/>
        </w:rPr>
        <w:t xml:space="preserve">ffloading and the </w:t>
      </w:r>
      <w:r w:rsidR="00811613">
        <w:rPr>
          <w:rFonts w:ascii="Calibri" w:hAnsi="Calibri" w:cs="Calibri"/>
          <w:sz w:val="24"/>
          <w:szCs w:val="24"/>
        </w:rPr>
        <w:t>f</w:t>
      </w:r>
      <w:r w:rsidRPr="00FA02A4">
        <w:rPr>
          <w:rFonts w:ascii="Calibri" w:hAnsi="Calibri" w:cs="Calibri"/>
          <w:sz w:val="24"/>
          <w:szCs w:val="24"/>
        </w:rPr>
        <w:t xml:space="preserve">uture of </w:t>
      </w:r>
      <w:r w:rsidR="00811613">
        <w:rPr>
          <w:rFonts w:ascii="Calibri" w:hAnsi="Calibri" w:cs="Calibri"/>
          <w:sz w:val="24"/>
          <w:szCs w:val="24"/>
        </w:rPr>
        <w:t>c</w:t>
      </w:r>
      <w:r w:rsidRPr="00FA02A4">
        <w:rPr>
          <w:rFonts w:ascii="Calibri" w:hAnsi="Calibri" w:cs="Calibri"/>
          <w:sz w:val="24"/>
          <w:szCs w:val="24"/>
        </w:rPr>
        <w:t xml:space="preserve">ritical </w:t>
      </w:r>
      <w:r w:rsidR="00811613">
        <w:rPr>
          <w:rFonts w:ascii="Calibri" w:hAnsi="Calibri" w:cs="Calibri"/>
          <w:sz w:val="24"/>
          <w:szCs w:val="24"/>
        </w:rPr>
        <w:t>t</w:t>
      </w:r>
      <w:r w:rsidRPr="00FA02A4">
        <w:rPr>
          <w:rFonts w:ascii="Calibri" w:hAnsi="Calibri" w:cs="Calibri"/>
          <w:sz w:val="24"/>
          <w:szCs w:val="24"/>
        </w:rPr>
        <w:t xml:space="preserve">hinking. </w:t>
      </w:r>
      <w:r w:rsidRPr="00FA02A4">
        <w:rPr>
          <w:rFonts w:ascii="Calibri" w:hAnsi="Calibri" w:cs="Calibri"/>
          <w:i/>
          <w:iCs/>
          <w:sz w:val="24"/>
          <w:szCs w:val="24"/>
        </w:rPr>
        <w:t>Societies</w:t>
      </w:r>
      <w:r w:rsidRPr="00FA02A4">
        <w:rPr>
          <w:rFonts w:ascii="Calibri" w:hAnsi="Calibri" w:cs="Calibri"/>
          <w:sz w:val="24"/>
          <w:szCs w:val="24"/>
        </w:rPr>
        <w:t xml:space="preserve">, </w:t>
      </w:r>
      <w:r w:rsidRPr="00FA02A4">
        <w:rPr>
          <w:rFonts w:ascii="Calibri" w:hAnsi="Calibri" w:cs="Calibri"/>
          <w:i/>
          <w:iCs/>
          <w:sz w:val="24"/>
          <w:szCs w:val="24"/>
        </w:rPr>
        <w:t>15</w:t>
      </w:r>
      <w:r w:rsidRPr="00FA02A4">
        <w:rPr>
          <w:rFonts w:ascii="Calibri" w:hAnsi="Calibri" w:cs="Calibri"/>
          <w:sz w:val="24"/>
          <w:szCs w:val="24"/>
        </w:rPr>
        <w:t xml:space="preserve">(1), 6. </w:t>
      </w:r>
      <w:hyperlink r:id="rId12" w:tgtFrame="_blank" w:history="1">
        <w:r w:rsidRPr="00FA02A4">
          <w:rPr>
            <w:rStyle w:val="Hyperlink"/>
            <w:rFonts w:ascii="Calibri" w:hAnsi="Calibri" w:cs="Calibri"/>
            <w:sz w:val="24"/>
            <w:szCs w:val="24"/>
          </w:rPr>
          <w:t>https://doi.org/10.3390/soc15010006</w:t>
        </w:r>
      </w:hyperlink>
    </w:p>
    <w:p w14:paraId="33B90301" w14:textId="79F6C845" w:rsidR="0040749E" w:rsidRDefault="0040749E" w:rsidP="00DE0274">
      <w:pPr>
        <w:spacing w:line="480" w:lineRule="auto"/>
        <w:ind w:left="720" w:hanging="720"/>
        <w:rPr>
          <w:rFonts w:asciiTheme="minorHAnsi" w:hAnsiTheme="minorHAnsi" w:cstheme="minorHAnsi"/>
          <w:sz w:val="24"/>
          <w:szCs w:val="24"/>
        </w:rPr>
      </w:pPr>
      <w:r w:rsidRPr="00194C7F">
        <w:rPr>
          <w:rFonts w:asciiTheme="minorHAnsi" w:hAnsiTheme="minorHAnsi" w:cstheme="minorHAnsi"/>
          <w:sz w:val="24"/>
          <w:szCs w:val="24"/>
        </w:rPr>
        <w:t>Glazier, R. A. (2021). </w:t>
      </w:r>
      <w:r w:rsidRPr="00194C7F">
        <w:rPr>
          <w:rFonts w:asciiTheme="minorHAnsi" w:hAnsiTheme="minorHAnsi" w:cstheme="minorHAnsi"/>
          <w:i/>
          <w:iCs/>
          <w:sz w:val="24"/>
          <w:szCs w:val="24"/>
        </w:rPr>
        <w:t xml:space="preserve">Connecting in the online classroom: </w:t>
      </w:r>
      <w:r w:rsidR="00E760C2">
        <w:rPr>
          <w:rFonts w:asciiTheme="minorHAnsi" w:hAnsiTheme="minorHAnsi" w:cstheme="minorHAnsi"/>
          <w:i/>
          <w:iCs/>
          <w:sz w:val="24"/>
          <w:szCs w:val="24"/>
        </w:rPr>
        <w:t>B</w:t>
      </w:r>
      <w:r w:rsidRPr="00194C7F">
        <w:rPr>
          <w:rFonts w:asciiTheme="minorHAnsi" w:hAnsiTheme="minorHAnsi" w:cstheme="minorHAnsi"/>
          <w:i/>
          <w:iCs/>
          <w:sz w:val="24"/>
          <w:szCs w:val="24"/>
        </w:rPr>
        <w:t>uilding rapport between teachers and students</w:t>
      </w:r>
      <w:r w:rsidRPr="00194C7F">
        <w:rPr>
          <w:rFonts w:asciiTheme="minorHAnsi" w:hAnsiTheme="minorHAnsi" w:cstheme="minorHAnsi"/>
          <w:sz w:val="24"/>
          <w:szCs w:val="24"/>
        </w:rPr>
        <w:t>. Johns Hopkins University Press.</w:t>
      </w:r>
    </w:p>
    <w:p w14:paraId="504BEC7E" w14:textId="77777777" w:rsidR="000B3280" w:rsidRPr="000B3280" w:rsidRDefault="00E760C2" w:rsidP="000B3280">
      <w:pPr>
        <w:spacing w:line="480" w:lineRule="auto"/>
        <w:ind w:left="720" w:hanging="720"/>
        <w:rPr>
          <w:rFonts w:asciiTheme="minorHAnsi" w:hAnsiTheme="minorHAnsi" w:cstheme="minorHAnsi"/>
          <w:sz w:val="24"/>
          <w:szCs w:val="24"/>
        </w:rPr>
      </w:pPr>
      <w:r w:rsidRPr="000B3280">
        <w:rPr>
          <w:rFonts w:asciiTheme="minorHAnsi" w:hAnsiTheme="minorHAnsi" w:cstheme="minorHAnsi"/>
          <w:sz w:val="24"/>
          <w:szCs w:val="24"/>
        </w:rPr>
        <w:t xml:space="preserve">Google. (2025). Gemini [Large Language Model], Accessed June 5, 2025. </w:t>
      </w:r>
    </w:p>
    <w:p w14:paraId="3326FDBE" w14:textId="6FB6EE06" w:rsidR="000B3280" w:rsidRPr="000B3280" w:rsidRDefault="000B3280" w:rsidP="000B3280">
      <w:pPr>
        <w:spacing w:line="480" w:lineRule="auto"/>
        <w:ind w:left="720" w:hanging="720"/>
        <w:rPr>
          <w:rFonts w:asciiTheme="minorHAnsi" w:hAnsiTheme="minorHAnsi" w:cstheme="minorHAnsi"/>
          <w:color w:val="000000" w:themeColor="text1"/>
          <w:sz w:val="24"/>
          <w:szCs w:val="24"/>
        </w:rPr>
      </w:pPr>
      <w:r w:rsidRPr="000B3280">
        <w:rPr>
          <w:rFonts w:asciiTheme="minorHAnsi" w:hAnsiTheme="minorHAnsi" w:cstheme="minorHAnsi"/>
          <w:color w:val="000000" w:themeColor="text1"/>
          <w:sz w:val="24"/>
          <w:szCs w:val="24"/>
        </w:rPr>
        <w:t>Holmes, G., &amp; Abington-Cooper, M. (2000). Pedagogy vs. Andragogy: A False Dichotomy? </w:t>
      </w:r>
      <w:r w:rsidRPr="000B3280">
        <w:rPr>
          <w:rFonts w:asciiTheme="minorHAnsi" w:hAnsiTheme="minorHAnsi" w:cstheme="minorHAnsi"/>
          <w:i/>
          <w:iCs/>
          <w:color w:val="000000" w:themeColor="text1"/>
          <w:sz w:val="24"/>
          <w:szCs w:val="24"/>
        </w:rPr>
        <w:t>The Journal of Technology Studies</w:t>
      </w:r>
      <w:r w:rsidRPr="000B3280">
        <w:rPr>
          <w:rFonts w:asciiTheme="minorHAnsi" w:hAnsiTheme="minorHAnsi" w:cstheme="minorHAnsi"/>
          <w:color w:val="000000" w:themeColor="text1"/>
          <w:sz w:val="24"/>
          <w:szCs w:val="24"/>
        </w:rPr>
        <w:t>, </w:t>
      </w:r>
      <w:r w:rsidRPr="000B3280">
        <w:rPr>
          <w:rFonts w:asciiTheme="minorHAnsi" w:hAnsiTheme="minorHAnsi" w:cstheme="minorHAnsi"/>
          <w:i/>
          <w:iCs/>
          <w:color w:val="000000" w:themeColor="text1"/>
          <w:sz w:val="24"/>
          <w:szCs w:val="24"/>
        </w:rPr>
        <w:t>26</w:t>
      </w:r>
      <w:r w:rsidRPr="000B3280">
        <w:rPr>
          <w:rFonts w:asciiTheme="minorHAnsi" w:hAnsiTheme="minorHAnsi" w:cstheme="minorHAnsi"/>
          <w:color w:val="000000" w:themeColor="text1"/>
          <w:sz w:val="24"/>
          <w:szCs w:val="24"/>
        </w:rPr>
        <w:t xml:space="preserve">(2), 50–55. </w:t>
      </w:r>
      <w:hyperlink r:id="rId13" w:history="1">
        <w:r w:rsidRPr="000B3280">
          <w:rPr>
            <w:rStyle w:val="Hyperlink"/>
            <w:rFonts w:asciiTheme="minorHAnsi" w:hAnsiTheme="minorHAnsi" w:cstheme="minorHAnsi"/>
            <w:color w:val="000000" w:themeColor="text1"/>
            <w:sz w:val="24"/>
            <w:szCs w:val="24"/>
          </w:rPr>
          <w:t>https://doi.org/10.21061/jots.v26i2.a.8</w:t>
        </w:r>
      </w:hyperlink>
    </w:p>
    <w:p w14:paraId="58F576C2" w14:textId="106F83CE" w:rsidR="00961735" w:rsidRPr="00194C7F" w:rsidRDefault="00961735" w:rsidP="00DE0274">
      <w:pPr>
        <w:spacing w:line="480" w:lineRule="auto"/>
        <w:ind w:left="720" w:hanging="720"/>
        <w:rPr>
          <w:rFonts w:asciiTheme="minorHAnsi" w:hAnsiTheme="minorHAnsi" w:cstheme="minorHAnsi"/>
          <w:sz w:val="24"/>
          <w:szCs w:val="24"/>
        </w:rPr>
      </w:pPr>
      <w:r w:rsidRPr="00194C7F">
        <w:rPr>
          <w:rFonts w:asciiTheme="minorHAnsi" w:hAnsiTheme="minorHAnsi" w:cstheme="minorHAnsi"/>
          <w:sz w:val="24"/>
          <w:szCs w:val="24"/>
        </w:rPr>
        <w:t xml:space="preserve">ITN (2024, Jan 11). Exploring EdTech trends: The power of AI and gamification in education. ITN Business. </w:t>
      </w:r>
      <w:hyperlink r:id="rId14" w:history="1">
        <w:r w:rsidR="00906B50" w:rsidRPr="00194C7F">
          <w:rPr>
            <w:rStyle w:val="Hyperlink"/>
            <w:rFonts w:asciiTheme="minorHAnsi" w:hAnsiTheme="minorHAnsi" w:cstheme="minorHAnsi"/>
            <w:sz w:val="24"/>
            <w:szCs w:val="24"/>
          </w:rPr>
          <w:t>https://business.itn.co.uk/the-power-of-ai-and-gamification-in-education/</w:t>
        </w:r>
      </w:hyperlink>
    </w:p>
    <w:p w14:paraId="55F772CC" w14:textId="2840AE66" w:rsidR="00961735" w:rsidRPr="00194C7F" w:rsidRDefault="00961735" w:rsidP="00DE0274">
      <w:pPr>
        <w:spacing w:line="480" w:lineRule="auto"/>
        <w:ind w:left="720" w:hanging="720"/>
        <w:rPr>
          <w:rFonts w:asciiTheme="minorHAnsi" w:hAnsiTheme="minorHAnsi" w:cstheme="minorHAnsi"/>
          <w:sz w:val="24"/>
          <w:szCs w:val="24"/>
        </w:rPr>
      </w:pPr>
      <w:proofErr w:type="gramStart"/>
      <w:r w:rsidRPr="00194C7F">
        <w:rPr>
          <w:rFonts w:asciiTheme="minorHAnsi" w:hAnsiTheme="minorHAnsi" w:cstheme="minorHAnsi"/>
          <w:sz w:val="24"/>
          <w:szCs w:val="24"/>
        </w:rPr>
        <w:t>Kahoot!.</w:t>
      </w:r>
      <w:proofErr w:type="gramEnd"/>
      <w:r w:rsidRPr="00194C7F">
        <w:rPr>
          <w:rFonts w:asciiTheme="minorHAnsi" w:hAnsiTheme="minorHAnsi" w:cstheme="minorHAnsi"/>
          <w:sz w:val="24"/>
          <w:szCs w:val="24"/>
        </w:rPr>
        <w:t xml:space="preserve"> (2025, Feb 26). AI-powered features in Kahoot! https://trust.kahoot.com/ai-powered-f</w:t>
      </w:r>
      <w:r w:rsidR="00C13C14" w:rsidRPr="00194C7F">
        <w:rPr>
          <w:rFonts w:asciiTheme="minorHAnsi" w:hAnsiTheme="minorHAnsi" w:cstheme="minorHAnsi"/>
          <w:sz w:val="24"/>
          <w:szCs w:val="24"/>
        </w:rPr>
        <w:t>e</w:t>
      </w:r>
      <w:r w:rsidRPr="00194C7F">
        <w:rPr>
          <w:rFonts w:asciiTheme="minorHAnsi" w:hAnsiTheme="minorHAnsi" w:cstheme="minorHAnsi"/>
          <w:sz w:val="24"/>
          <w:szCs w:val="24"/>
        </w:rPr>
        <w:t>atures-in-kahoot/</w:t>
      </w:r>
    </w:p>
    <w:p w14:paraId="6CF5C54B" w14:textId="77777777" w:rsidR="007D096F" w:rsidRDefault="00961735" w:rsidP="007D096F">
      <w:pPr>
        <w:spacing w:line="480" w:lineRule="auto"/>
        <w:ind w:left="720" w:hanging="720"/>
        <w:rPr>
          <w:rStyle w:val="Hyperlink"/>
          <w:rFonts w:asciiTheme="minorHAnsi" w:hAnsiTheme="minorHAnsi" w:cstheme="minorHAnsi"/>
          <w:sz w:val="24"/>
          <w:szCs w:val="24"/>
        </w:rPr>
      </w:pPr>
      <w:proofErr w:type="gramStart"/>
      <w:r w:rsidRPr="00194C7F">
        <w:rPr>
          <w:rFonts w:asciiTheme="minorHAnsi" w:hAnsiTheme="minorHAnsi" w:cstheme="minorHAnsi"/>
          <w:sz w:val="24"/>
          <w:szCs w:val="24"/>
        </w:rPr>
        <w:lastRenderedPageBreak/>
        <w:t>Kahoot!.</w:t>
      </w:r>
      <w:proofErr w:type="gramEnd"/>
      <w:r w:rsidRPr="00194C7F">
        <w:rPr>
          <w:rFonts w:asciiTheme="minorHAnsi" w:hAnsiTheme="minorHAnsi" w:cstheme="minorHAnsi"/>
          <w:sz w:val="24"/>
          <w:szCs w:val="24"/>
        </w:rPr>
        <w:t xml:space="preserve"> (</w:t>
      </w:r>
      <w:proofErr w:type="spellStart"/>
      <w:r w:rsidRPr="00194C7F">
        <w:rPr>
          <w:rFonts w:asciiTheme="minorHAnsi" w:hAnsiTheme="minorHAnsi" w:cstheme="minorHAnsi"/>
          <w:sz w:val="24"/>
          <w:szCs w:val="24"/>
        </w:rPr>
        <w:t>n.d</w:t>
      </w:r>
      <w:proofErr w:type="spellEnd"/>
      <w:r w:rsidRPr="00194C7F">
        <w:rPr>
          <w:rFonts w:asciiTheme="minorHAnsi" w:hAnsiTheme="minorHAnsi" w:cstheme="minorHAnsi"/>
          <w:sz w:val="24"/>
          <w:szCs w:val="24"/>
        </w:rPr>
        <w:t xml:space="preserve">). About us. </w:t>
      </w:r>
      <w:hyperlink r:id="rId15" w:history="1">
        <w:r w:rsidRPr="007D096F">
          <w:rPr>
            <w:rStyle w:val="Hyperlink"/>
            <w:rFonts w:asciiTheme="minorHAnsi" w:hAnsiTheme="minorHAnsi" w:cstheme="minorHAnsi"/>
            <w:sz w:val="24"/>
            <w:szCs w:val="24"/>
          </w:rPr>
          <w:t>https://kahoot.com/company/</w:t>
        </w:r>
      </w:hyperlink>
    </w:p>
    <w:p w14:paraId="414BD072" w14:textId="0D3E2FD1" w:rsidR="00534708" w:rsidRPr="007D096F" w:rsidRDefault="00534708" w:rsidP="007D096F">
      <w:pPr>
        <w:spacing w:line="480" w:lineRule="auto"/>
        <w:ind w:left="720" w:hanging="720"/>
        <w:rPr>
          <w:rFonts w:asciiTheme="minorHAnsi" w:hAnsiTheme="minorHAnsi" w:cstheme="minorHAnsi"/>
          <w:color w:val="0563C1" w:themeColor="hyperlink"/>
          <w:sz w:val="24"/>
          <w:szCs w:val="24"/>
          <w:u w:val="single"/>
        </w:rPr>
      </w:pPr>
      <w:proofErr w:type="spellStart"/>
      <w:r w:rsidRPr="007D096F">
        <w:rPr>
          <w:rFonts w:asciiTheme="minorHAnsi" w:hAnsiTheme="minorHAnsi" w:cstheme="minorHAnsi"/>
          <w:sz w:val="24"/>
          <w:szCs w:val="24"/>
        </w:rPr>
        <w:t>Khosravi</w:t>
      </w:r>
      <w:proofErr w:type="spellEnd"/>
      <w:r w:rsidRPr="007D096F">
        <w:rPr>
          <w:rFonts w:asciiTheme="minorHAnsi" w:hAnsiTheme="minorHAnsi" w:cstheme="minorHAnsi"/>
          <w:sz w:val="24"/>
          <w:szCs w:val="24"/>
        </w:rPr>
        <w:t xml:space="preserve">, H., Buckingham Shum, S., Chen, G., </w:t>
      </w:r>
      <w:proofErr w:type="spellStart"/>
      <w:r w:rsidRPr="007D096F">
        <w:rPr>
          <w:rFonts w:asciiTheme="minorHAnsi" w:hAnsiTheme="minorHAnsi" w:cstheme="minorHAnsi"/>
          <w:sz w:val="24"/>
          <w:szCs w:val="24"/>
        </w:rPr>
        <w:t>Conati</w:t>
      </w:r>
      <w:proofErr w:type="spellEnd"/>
      <w:r w:rsidRPr="007D096F">
        <w:rPr>
          <w:rFonts w:asciiTheme="minorHAnsi" w:hAnsiTheme="minorHAnsi" w:cstheme="minorHAnsi"/>
          <w:sz w:val="24"/>
          <w:szCs w:val="24"/>
        </w:rPr>
        <w:t xml:space="preserve">, C., Tsai, Y.-S., Kay, J., Knight, S., Martinez-Maldonado, R., Sadiq, S., &amp; </w:t>
      </w:r>
      <w:proofErr w:type="spellStart"/>
      <w:r w:rsidRPr="007D096F">
        <w:rPr>
          <w:rFonts w:asciiTheme="minorHAnsi" w:hAnsiTheme="minorHAnsi" w:cstheme="minorHAnsi"/>
          <w:sz w:val="24"/>
          <w:szCs w:val="24"/>
        </w:rPr>
        <w:t>Gašević</w:t>
      </w:r>
      <w:proofErr w:type="spellEnd"/>
      <w:r w:rsidRPr="007D096F">
        <w:rPr>
          <w:rFonts w:asciiTheme="minorHAnsi" w:hAnsiTheme="minorHAnsi" w:cstheme="minorHAnsi"/>
          <w:sz w:val="24"/>
          <w:szCs w:val="24"/>
        </w:rPr>
        <w:t xml:space="preserve">, D. (2022). Explainable artificial intelligence in education. </w:t>
      </w:r>
      <w:r w:rsidRPr="007D096F">
        <w:rPr>
          <w:rFonts w:asciiTheme="minorHAnsi" w:hAnsiTheme="minorHAnsi" w:cstheme="minorHAnsi"/>
          <w:i/>
          <w:iCs/>
          <w:sz w:val="24"/>
          <w:szCs w:val="24"/>
        </w:rPr>
        <w:t>Computers and Education: Artificial Intelligence, 3</w:t>
      </w:r>
      <w:r w:rsidRPr="007D096F">
        <w:rPr>
          <w:rFonts w:asciiTheme="minorHAnsi" w:hAnsiTheme="minorHAnsi" w:cstheme="minorHAnsi"/>
          <w:sz w:val="24"/>
          <w:szCs w:val="24"/>
        </w:rPr>
        <w:t xml:space="preserve">, 100074. </w:t>
      </w:r>
      <w:hyperlink r:id="rId16" w:history="1">
        <w:r w:rsidRPr="007D096F">
          <w:rPr>
            <w:rStyle w:val="Hyperlink"/>
            <w:rFonts w:asciiTheme="minorHAnsi" w:hAnsiTheme="minorHAnsi" w:cstheme="minorHAnsi"/>
            <w:sz w:val="24"/>
            <w:szCs w:val="24"/>
          </w:rPr>
          <w:t>https://doi.org/10.1016/j.caeai.2022.100074</w:t>
        </w:r>
      </w:hyperlink>
    </w:p>
    <w:p w14:paraId="4C591F3C" w14:textId="2F879908" w:rsidR="00492DB4" w:rsidRDefault="00492DB4" w:rsidP="00DE0274">
      <w:pPr>
        <w:spacing w:line="480" w:lineRule="auto"/>
        <w:ind w:left="720" w:hanging="720"/>
        <w:rPr>
          <w:rStyle w:val="Hyperlink"/>
          <w:rFonts w:asciiTheme="minorHAnsi" w:hAnsiTheme="minorHAnsi" w:cstheme="minorHAnsi"/>
          <w:sz w:val="24"/>
          <w:szCs w:val="24"/>
        </w:rPr>
      </w:pPr>
      <w:proofErr w:type="spellStart"/>
      <w:r w:rsidRPr="007E44A3">
        <w:rPr>
          <w:rFonts w:asciiTheme="minorHAnsi" w:hAnsiTheme="minorHAnsi" w:cstheme="minorHAnsi"/>
          <w:sz w:val="24"/>
          <w:szCs w:val="24"/>
        </w:rPr>
        <w:t>Kreij</w:t>
      </w:r>
      <w:r w:rsidR="002F78DD">
        <w:rPr>
          <w:rFonts w:asciiTheme="minorHAnsi" w:hAnsiTheme="minorHAnsi" w:cstheme="minorHAnsi"/>
          <w:sz w:val="24"/>
          <w:szCs w:val="24"/>
        </w:rPr>
        <w:t>i</w:t>
      </w:r>
      <w:r w:rsidRPr="007E44A3">
        <w:rPr>
          <w:rFonts w:asciiTheme="minorHAnsi" w:hAnsiTheme="minorHAnsi" w:cstheme="minorHAnsi"/>
          <w:sz w:val="24"/>
          <w:szCs w:val="24"/>
        </w:rPr>
        <w:t>ns</w:t>
      </w:r>
      <w:proofErr w:type="spellEnd"/>
      <w:r w:rsidRPr="007E44A3">
        <w:rPr>
          <w:rFonts w:asciiTheme="minorHAnsi" w:hAnsiTheme="minorHAnsi" w:cstheme="minorHAnsi"/>
          <w:sz w:val="24"/>
          <w:szCs w:val="24"/>
        </w:rPr>
        <w:t xml:space="preserve">, K., Kirschner, P. A., &amp; Vermeulen, M. (2013). </w:t>
      </w:r>
      <w:r w:rsidRPr="000340F2">
        <w:rPr>
          <w:rFonts w:asciiTheme="minorHAnsi" w:hAnsiTheme="minorHAnsi" w:cstheme="minorHAnsi"/>
          <w:sz w:val="24"/>
          <w:szCs w:val="24"/>
        </w:rPr>
        <w:t xml:space="preserve">Social </w:t>
      </w:r>
      <w:r w:rsidR="00811613">
        <w:rPr>
          <w:rFonts w:asciiTheme="minorHAnsi" w:hAnsiTheme="minorHAnsi" w:cstheme="minorHAnsi"/>
          <w:sz w:val="24"/>
          <w:szCs w:val="24"/>
        </w:rPr>
        <w:t>a</w:t>
      </w:r>
      <w:r w:rsidRPr="000340F2">
        <w:rPr>
          <w:rFonts w:asciiTheme="minorHAnsi" w:hAnsiTheme="minorHAnsi" w:cstheme="minorHAnsi"/>
          <w:sz w:val="24"/>
          <w:szCs w:val="24"/>
        </w:rPr>
        <w:t xml:space="preserve">spects of CSCL </w:t>
      </w:r>
      <w:r w:rsidR="00811613">
        <w:rPr>
          <w:rFonts w:asciiTheme="minorHAnsi" w:hAnsiTheme="minorHAnsi" w:cstheme="minorHAnsi"/>
          <w:sz w:val="24"/>
          <w:szCs w:val="24"/>
        </w:rPr>
        <w:t>e</w:t>
      </w:r>
      <w:r w:rsidRPr="000340F2">
        <w:rPr>
          <w:rFonts w:asciiTheme="minorHAnsi" w:hAnsiTheme="minorHAnsi" w:cstheme="minorHAnsi"/>
          <w:sz w:val="24"/>
          <w:szCs w:val="24"/>
        </w:rPr>
        <w:t xml:space="preserve">nvironments: A </w:t>
      </w:r>
      <w:r w:rsidR="00811613">
        <w:rPr>
          <w:rFonts w:asciiTheme="minorHAnsi" w:hAnsiTheme="minorHAnsi" w:cstheme="minorHAnsi"/>
          <w:sz w:val="24"/>
          <w:szCs w:val="24"/>
        </w:rPr>
        <w:t>r</w:t>
      </w:r>
      <w:r w:rsidRPr="000340F2">
        <w:rPr>
          <w:rFonts w:asciiTheme="minorHAnsi" w:hAnsiTheme="minorHAnsi" w:cstheme="minorHAnsi"/>
          <w:sz w:val="24"/>
          <w:szCs w:val="24"/>
        </w:rPr>
        <w:t xml:space="preserve">esearch </w:t>
      </w:r>
      <w:r w:rsidR="00811613">
        <w:rPr>
          <w:rFonts w:asciiTheme="minorHAnsi" w:hAnsiTheme="minorHAnsi" w:cstheme="minorHAnsi"/>
          <w:sz w:val="24"/>
          <w:szCs w:val="24"/>
        </w:rPr>
        <w:t>f</w:t>
      </w:r>
      <w:r w:rsidRPr="000340F2">
        <w:rPr>
          <w:rFonts w:asciiTheme="minorHAnsi" w:hAnsiTheme="minorHAnsi" w:cstheme="minorHAnsi"/>
          <w:sz w:val="24"/>
          <w:szCs w:val="24"/>
        </w:rPr>
        <w:t>ramework. </w:t>
      </w:r>
      <w:r w:rsidRPr="000340F2">
        <w:rPr>
          <w:rFonts w:asciiTheme="minorHAnsi" w:hAnsiTheme="minorHAnsi" w:cstheme="minorHAnsi"/>
          <w:i/>
          <w:iCs/>
          <w:sz w:val="24"/>
          <w:szCs w:val="24"/>
        </w:rPr>
        <w:t>Educational Psychologist</w:t>
      </w:r>
      <w:r w:rsidRPr="000340F2">
        <w:rPr>
          <w:rFonts w:asciiTheme="minorHAnsi" w:hAnsiTheme="minorHAnsi" w:cstheme="minorHAnsi"/>
          <w:sz w:val="24"/>
          <w:szCs w:val="24"/>
        </w:rPr>
        <w:t>, </w:t>
      </w:r>
      <w:r w:rsidRPr="000340F2">
        <w:rPr>
          <w:rFonts w:asciiTheme="minorHAnsi" w:hAnsiTheme="minorHAnsi" w:cstheme="minorHAnsi"/>
          <w:i/>
          <w:iCs/>
          <w:sz w:val="24"/>
          <w:szCs w:val="24"/>
        </w:rPr>
        <w:t>48</w:t>
      </w:r>
      <w:r w:rsidRPr="000340F2">
        <w:rPr>
          <w:rFonts w:asciiTheme="minorHAnsi" w:hAnsiTheme="minorHAnsi" w:cstheme="minorHAnsi"/>
          <w:sz w:val="24"/>
          <w:szCs w:val="24"/>
        </w:rPr>
        <w:t xml:space="preserve">(4), 229–242. </w:t>
      </w:r>
      <w:hyperlink r:id="rId17" w:history="1">
        <w:r w:rsidRPr="000340F2">
          <w:rPr>
            <w:rStyle w:val="Hyperlink"/>
            <w:rFonts w:asciiTheme="minorHAnsi" w:hAnsiTheme="minorHAnsi" w:cstheme="minorHAnsi"/>
            <w:sz w:val="24"/>
            <w:szCs w:val="24"/>
          </w:rPr>
          <w:t>https://doi.org/10.1080/00461520.2012.750225</w:t>
        </w:r>
      </w:hyperlink>
    </w:p>
    <w:p w14:paraId="2D4BA99F" w14:textId="7B2C8FE6" w:rsidR="007D096F" w:rsidRPr="007D096F" w:rsidRDefault="007D096F" w:rsidP="007D096F">
      <w:pPr>
        <w:spacing w:line="480" w:lineRule="auto"/>
        <w:ind w:left="720" w:hanging="720"/>
        <w:rPr>
          <w:rFonts w:asciiTheme="minorHAnsi" w:hAnsiTheme="minorHAnsi" w:cstheme="minorHAnsi"/>
          <w:color w:val="000000" w:themeColor="text1"/>
          <w:sz w:val="24"/>
          <w:szCs w:val="24"/>
        </w:rPr>
      </w:pPr>
      <w:r w:rsidRPr="007D096F">
        <w:rPr>
          <w:rStyle w:val="Hyperlink"/>
          <w:rFonts w:asciiTheme="minorHAnsi" w:hAnsiTheme="minorHAnsi" w:cstheme="minorHAnsi"/>
          <w:color w:val="000000" w:themeColor="text1"/>
          <w:sz w:val="24"/>
          <w:szCs w:val="24"/>
          <w:u w:val="none"/>
        </w:rPr>
        <w:t xml:space="preserve">Long, D. (2020, June 16). </w:t>
      </w:r>
      <w:r w:rsidRPr="007D096F">
        <w:rPr>
          <w:rFonts w:asciiTheme="minorHAnsi" w:hAnsiTheme="minorHAnsi" w:cstheme="minorHAnsi"/>
          <w:color w:val="000000" w:themeColor="text1"/>
          <w:sz w:val="24"/>
          <w:szCs w:val="24"/>
        </w:rPr>
        <w:t xml:space="preserve">What is AI </w:t>
      </w:r>
      <w:r w:rsidR="00811613">
        <w:rPr>
          <w:rFonts w:asciiTheme="minorHAnsi" w:hAnsiTheme="minorHAnsi" w:cstheme="minorHAnsi"/>
          <w:color w:val="000000" w:themeColor="text1"/>
          <w:sz w:val="24"/>
          <w:szCs w:val="24"/>
        </w:rPr>
        <w:t>l</w:t>
      </w:r>
      <w:r w:rsidRPr="007D096F">
        <w:rPr>
          <w:rFonts w:asciiTheme="minorHAnsi" w:hAnsiTheme="minorHAnsi" w:cstheme="minorHAnsi"/>
          <w:color w:val="000000" w:themeColor="text1"/>
          <w:sz w:val="24"/>
          <w:szCs w:val="24"/>
        </w:rPr>
        <w:t xml:space="preserve">iteracy? Competencies and </w:t>
      </w:r>
      <w:r w:rsidR="00811613">
        <w:rPr>
          <w:rFonts w:asciiTheme="minorHAnsi" w:hAnsiTheme="minorHAnsi" w:cstheme="minorHAnsi"/>
          <w:color w:val="000000" w:themeColor="text1"/>
          <w:sz w:val="24"/>
          <w:szCs w:val="24"/>
        </w:rPr>
        <w:t>d</w:t>
      </w:r>
      <w:r w:rsidRPr="007D096F">
        <w:rPr>
          <w:rFonts w:asciiTheme="minorHAnsi" w:hAnsiTheme="minorHAnsi" w:cstheme="minorHAnsi"/>
          <w:color w:val="000000" w:themeColor="text1"/>
          <w:sz w:val="24"/>
          <w:szCs w:val="24"/>
        </w:rPr>
        <w:t xml:space="preserve">esign </w:t>
      </w:r>
      <w:r w:rsidR="00811613">
        <w:rPr>
          <w:rFonts w:asciiTheme="minorHAnsi" w:hAnsiTheme="minorHAnsi" w:cstheme="minorHAnsi"/>
          <w:color w:val="000000" w:themeColor="text1"/>
          <w:sz w:val="24"/>
          <w:szCs w:val="24"/>
        </w:rPr>
        <w:t>c</w:t>
      </w:r>
      <w:r w:rsidRPr="007D096F">
        <w:rPr>
          <w:rFonts w:asciiTheme="minorHAnsi" w:hAnsiTheme="minorHAnsi" w:cstheme="minorHAnsi"/>
          <w:color w:val="000000" w:themeColor="text1"/>
          <w:sz w:val="24"/>
          <w:szCs w:val="24"/>
        </w:rPr>
        <w:t xml:space="preserve">onsiderations. YouTube. Conference on Human Factors in Computing Systems (CHI), based on a paper with Brian </w:t>
      </w:r>
      <w:proofErr w:type="spellStart"/>
      <w:r w:rsidRPr="007D096F">
        <w:rPr>
          <w:rFonts w:asciiTheme="minorHAnsi" w:hAnsiTheme="minorHAnsi" w:cstheme="minorHAnsi"/>
          <w:color w:val="000000" w:themeColor="text1"/>
          <w:sz w:val="24"/>
          <w:szCs w:val="24"/>
        </w:rPr>
        <w:t>Magerko</w:t>
      </w:r>
      <w:proofErr w:type="spellEnd"/>
      <w:r w:rsidRPr="007D096F">
        <w:rPr>
          <w:rFonts w:asciiTheme="minorHAnsi" w:hAnsiTheme="minorHAnsi" w:cstheme="minorHAnsi"/>
          <w:color w:val="000000" w:themeColor="text1"/>
          <w:sz w:val="24"/>
          <w:szCs w:val="24"/>
        </w:rPr>
        <w:t>. https://www.youtube.com/watch?v=udhSv1aihdM</w:t>
      </w:r>
    </w:p>
    <w:p w14:paraId="4B8D4B7A" w14:textId="7E805D88" w:rsidR="0040749E" w:rsidRDefault="0040749E" w:rsidP="00DE0274">
      <w:pPr>
        <w:spacing w:line="480" w:lineRule="auto"/>
        <w:ind w:left="720" w:hanging="720"/>
        <w:rPr>
          <w:rFonts w:asciiTheme="minorHAnsi" w:hAnsiTheme="minorHAnsi" w:cstheme="minorHAnsi"/>
          <w:sz w:val="24"/>
          <w:szCs w:val="24"/>
        </w:rPr>
      </w:pPr>
      <w:proofErr w:type="spellStart"/>
      <w:r w:rsidRPr="00194C7F">
        <w:rPr>
          <w:rFonts w:asciiTheme="minorHAnsi" w:hAnsiTheme="minorHAnsi" w:cstheme="minorHAnsi"/>
          <w:sz w:val="24"/>
          <w:szCs w:val="24"/>
        </w:rPr>
        <w:t>Mårell</w:t>
      </w:r>
      <w:proofErr w:type="spellEnd"/>
      <w:r w:rsidRPr="00194C7F">
        <w:rPr>
          <w:rFonts w:asciiTheme="minorHAnsi" w:hAnsiTheme="minorHAnsi" w:cstheme="minorHAnsi"/>
          <w:sz w:val="24"/>
          <w:szCs w:val="24"/>
        </w:rPr>
        <w:t>-Olsson, E. (2021). Using gamification as an online teaching strategy to develop students’ 21st century skills. </w:t>
      </w:r>
      <w:r w:rsidRPr="00194C7F">
        <w:rPr>
          <w:rFonts w:asciiTheme="minorHAnsi" w:hAnsiTheme="minorHAnsi" w:cstheme="minorHAnsi"/>
          <w:i/>
          <w:iCs/>
          <w:sz w:val="24"/>
          <w:szCs w:val="24"/>
        </w:rPr>
        <w:t>Interaction Design &amp; Architecture(s)</w:t>
      </w:r>
      <w:r w:rsidRPr="00194C7F">
        <w:rPr>
          <w:rFonts w:asciiTheme="minorHAnsi" w:hAnsiTheme="minorHAnsi" w:cstheme="minorHAnsi"/>
          <w:sz w:val="24"/>
          <w:szCs w:val="24"/>
        </w:rPr>
        <w:t>, </w:t>
      </w:r>
      <w:r w:rsidRPr="00194C7F">
        <w:rPr>
          <w:rFonts w:asciiTheme="minorHAnsi" w:hAnsiTheme="minorHAnsi" w:cstheme="minorHAnsi"/>
          <w:i/>
          <w:iCs/>
          <w:sz w:val="24"/>
          <w:szCs w:val="24"/>
        </w:rPr>
        <w:t>47</w:t>
      </w:r>
      <w:r w:rsidRPr="00194C7F">
        <w:rPr>
          <w:rFonts w:asciiTheme="minorHAnsi" w:hAnsiTheme="minorHAnsi" w:cstheme="minorHAnsi"/>
          <w:sz w:val="24"/>
          <w:szCs w:val="24"/>
        </w:rPr>
        <w:t xml:space="preserve">, 69–93. </w:t>
      </w:r>
      <w:hyperlink r:id="rId18" w:history="1">
        <w:r w:rsidR="00353826" w:rsidRPr="004F0D1E">
          <w:rPr>
            <w:rStyle w:val="Hyperlink"/>
            <w:rFonts w:asciiTheme="minorHAnsi" w:hAnsiTheme="minorHAnsi" w:cstheme="minorHAnsi"/>
            <w:sz w:val="24"/>
            <w:szCs w:val="24"/>
          </w:rPr>
          <w:t>https://doi.org/10.55612/s-5002-047-004</w:t>
        </w:r>
      </w:hyperlink>
    </w:p>
    <w:p w14:paraId="3DCCBA11" w14:textId="18982803" w:rsidR="00353826" w:rsidRPr="00276ADE" w:rsidRDefault="00353826" w:rsidP="00276ADE">
      <w:pPr>
        <w:spacing w:line="480" w:lineRule="auto"/>
        <w:ind w:left="720" w:hanging="720"/>
        <w:rPr>
          <w:rFonts w:ascii="Calibri" w:hAnsi="Calibri" w:cs="Calibri"/>
          <w:sz w:val="24"/>
          <w:szCs w:val="24"/>
        </w:rPr>
      </w:pPr>
      <w:r w:rsidRPr="00BD4515">
        <w:rPr>
          <w:rFonts w:ascii="Calibri" w:hAnsi="Calibri" w:cs="Calibri"/>
          <w:sz w:val="24"/>
          <w:szCs w:val="24"/>
        </w:rPr>
        <w:t xml:space="preserve">Miao, F., </w:t>
      </w:r>
      <w:proofErr w:type="spellStart"/>
      <w:r w:rsidRPr="00BD4515">
        <w:rPr>
          <w:rFonts w:ascii="Calibri" w:hAnsi="Calibri" w:cs="Calibri"/>
          <w:sz w:val="24"/>
          <w:szCs w:val="24"/>
        </w:rPr>
        <w:t>Shiohira</w:t>
      </w:r>
      <w:proofErr w:type="spellEnd"/>
      <w:r w:rsidRPr="00BD4515">
        <w:rPr>
          <w:rFonts w:ascii="Calibri" w:hAnsi="Calibri" w:cs="Calibri"/>
          <w:sz w:val="24"/>
          <w:szCs w:val="24"/>
        </w:rPr>
        <w:t xml:space="preserve">, K., &amp; Lao, N. (2024). </w:t>
      </w:r>
      <w:r w:rsidRPr="00BD4515">
        <w:rPr>
          <w:rFonts w:ascii="Calibri" w:hAnsi="Calibri" w:cs="Calibri"/>
          <w:i/>
          <w:iCs/>
          <w:sz w:val="24"/>
          <w:szCs w:val="24"/>
        </w:rPr>
        <w:t>AI competency framework for students</w:t>
      </w:r>
      <w:r w:rsidRPr="00BD4515">
        <w:rPr>
          <w:rFonts w:ascii="Calibri" w:hAnsi="Calibri" w:cs="Calibri"/>
          <w:sz w:val="24"/>
          <w:szCs w:val="24"/>
        </w:rPr>
        <w:t>.</w:t>
      </w:r>
      <w:r>
        <w:rPr>
          <w:rFonts w:ascii="Calibri" w:hAnsi="Calibri" w:cs="Calibri"/>
          <w:sz w:val="24"/>
          <w:szCs w:val="24"/>
        </w:rPr>
        <w:t xml:space="preserve"> UNESCO.  </w:t>
      </w:r>
      <w:r w:rsidRPr="003331E0">
        <w:rPr>
          <w:rFonts w:ascii="Calibri" w:hAnsi="Calibri" w:cs="Calibri"/>
          <w:sz w:val="24"/>
          <w:szCs w:val="24"/>
        </w:rPr>
        <w:t>https://unesdoc.unesco.org/ark:/48223/pf0000391105</w:t>
      </w:r>
    </w:p>
    <w:p w14:paraId="47CFF868" w14:textId="77777777" w:rsidR="000340F2" w:rsidRDefault="0040749E" w:rsidP="000340F2">
      <w:pPr>
        <w:spacing w:line="480" w:lineRule="auto"/>
        <w:ind w:left="720" w:hanging="720"/>
        <w:rPr>
          <w:rStyle w:val="Hyperlink"/>
          <w:rFonts w:asciiTheme="minorHAnsi" w:hAnsiTheme="minorHAnsi" w:cstheme="minorHAnsi"/>
          <w:sz w:val="24"/>
          <w:szCs w:val="24"/>
        </w:rPr>
      </w:pPr>
      <w:r w:rsidRPr="00194C7F">
        <w:rPr>
          <w:rFonts w:asciiTheme="minorHAnsi" w:hAnsiTheme="minorHAnsi" w:cstheme="minorHAnsi"/>
          <w:sz w:val="24"/>
          <w:szCs w:val="24"/>
        </w:rPr>
        <w:t xml:space="preserve">Miao, F., &amp; </w:t>
      </w:r>
      <w:proofErr w:type="spellStart"/>
      <w:r w:rsidRPr="00194C7F">
        <w:rPr>
          <w:rFonts w:asciiTheme="minorHAnsi" w:hAnsiTheme="minorHAnsi" w:cstheme="minorHAnsi"/>
          <w:sz w:val="24"/>
          <w:szCs w:val="24"/>
        </w:rPr>
        <w:t>Çukurova</w:t>
      </w:r>
      <w:proofErr w:type="spellEnd"/>
      <w:r w:rsidRPr="00194C7F">
        <w:rPr>
          <w:rFonts w:asciiTheme="minorHAnsi" w:hAnsiTheme="minorHAnsi" w:cstheme="minorHAnsi"/>
          <w:sz w:val="24"/>
          <w:szCs w:val="24"/>
        </w:rPr>
        <w:t xml:space="preserve">, M. (2024). </w:t>
      </w:r>
      <w:r w:rsidRPr="00194C7F">
        <w:rPr>
          <w:rFonts w:asciiTheme="minorHAnsi" w:hAnsiTheme="minorHAnsi" w:cstheme="minorHAnsi"/>
          <w:i/>
          <w:iCs/>
          <w:sz w:val="24"/>
          <w:szCs w:val="24"/>
        </w:rPr>
        <w:t>AI competency framework for teachers</w:t>
      </w:r>
      <w:r w:rsidRPr="00194C7F">
        <w:rPr>
          <w:rFonts w:asciiTheme="minorHAnsi" w:hAnsiTheme="minorHAnsi" w:cstheme="minorHAnsi"/>
          <w:sz w:val="24"/>
          <w:szCs w:val="24"/>
        </w:rPr>
        <w:t xml:space="preserve">. </w:t>
      </w:r>
      <w:r w:rsidR="003331E0" w:rsidRPr="007E44A3">
        <w:rPr>
          <w:rFonts w:asciiTheme="minorHAnsi" w:hAnsiTheme="minorHAnsi" w:cstheme="minorHAnsi"/>
          <w:sz w:val="24"/>
          <w:szCs w:val="24"/>
        </w:rPr>
        <w:t xml:space="preserve">UNESCO. </w:t>
      </w:r>
      <w:hyperlink r:id="rId19" w:history="1">
        <w:r w:rsidR="003331E0" w:rsidRPr="007E44A3">
          <w:rPr>
            <w:rStyle w:val="Hyperlink"/>
            <w:rFonts w:asciiTheme="minorHAnsi" w:hAnsiTheme="minorHAnsi" w:cstheme="minorHAnsi"/>
            <w:sz w:val="24"/>
            <w:szCs w:val="24"/>
          </w:rPr>
          <w:t>https://unesdoc.unesco.org/ark:/48223/pf0000391104</w:t>
        </w:r>
      </w:hyperlink>
    </w:p>
    <w:p w14:paraId="471EDAF9" w14:textId="7564ED70" w:rsidR="00534708" w:rsidRPr="000340F2" w:rsidRDefault="00534708" w:rsidP="000340F2">
      <w:pPr>
        <w:spacing w:line="480" w:lineRule="auto"/>
        <w:ind w:left="720" w:hanging="720"/>
        <w:rPr>
          <w:rFonts w:asciiTheme="minorHAnsi" w:hAnsiTheme="minorHAnsi" w:cstheme="minorHAnsi"/>
          <w:color w:val="0563C1" w:themeColor="hyperlink"/>
          <w:sz w:val="24"/>
          <w:szCs w:val="24"/>
          <w:u w:val="single"/>
        </w:rPr>
      </w:pPr>
      <w:r w:rsidRPr="000340F2">
        <w:rPr>
          <w:rFonts w:asciiTheme="minorHAnsi" w:hAnsiTheme="minorHAnsi" w:cstheme="minorHAnsi"/>
          <w:sz w:val="24"/>
          <w:szCs w:val="24"/>
        </w:rPr>
        <w:t>Miller, T. (2019). Explanation in artificial intelligence: Insights from the social sciences. </w:t>
      </w:r>
      <w:r w:rsidRPr="000340F2">
        <w:rPr>
          <w:rFonts w:asciiTheme="minorHAnsi" w:hAnsiTheme="minorHAnsi" w:cstheme="minorHAnsi"/>
          <w:i/>
          <w:iCs/>
          <w:sz w:val="24"/>
          <w:szCs w:val="24"/>
        </w:rPr>
        <w:t>Artificial Intelligence</w:t>
      </w:r>
      <w:r w:rsidRPr="000340F2">
        <w:rPr>
          <w:rFonts w:asciiTheme="minorHAnsi" w:hAnsiTheme="minorHAnsi" w:cstheme="minorHAnsi"/>
          <w:sz w:val="24"/>
          <w:szCs w:val="24"/>
        </w:rPr>
        <w:t>, </w:t>
      </w:r>
      <w:r w:rsidRPr="000340F2">
        <w:rPr>
          <w:rFonts w:asciiTheme="minorHAnsi" w:hAnsiTheme="minorHAnsi" w:cstheme="minorHAnsi"/>
          <w:i/>
          <w:iCs/>
          <w:sz w:val="24"/>
          <w:szCs w:val="24"/>
        </w:rPr>
        <w:t>267</w:t>
      </w:r>
      <w:r w:rsidRPr="000340F2">
        <w:rPr>
          <w:rFonts w:asciiTheme="minorHAnsi" w:hAnsiTheme="minorHAnsi" w:cstheme="minorHAnsi"/>
          <w:sz w:val="24"/>
          <w:szCs w:val="24"/>
        </w:rPr>
        <w:t>, 1–38. https://doi.org/10.1016/j.artint.2018.07.007</w:t>
      </w:r>
    </w:p>
    <w:p w14:paraId="26F668DB" w14:textId="35E90A06" w:rsidR="0077161D" w:rsidRPr="000340F2" w:rsidRDefault="006E2F9C" w:rsidP="000340F2">
      <w:pPr>
        <w:spacing w:line="480" w:lineRule="auto"/>
        <w:ind w:left="720" w:hanging="720"/>
        <w:rPr>
          <w:rStyle w:val="Hyperlink"/>
          <w:rFonts w:asciiTheme="minorHAnsi" w:hAnsiTheme="minorHAnsi" w:cstheme="minorHAnsi"/>
          <w:color w:val="000000" w:themeColor="text1"/>
          <w:sz w:val="24"/>
          <w:szCs w:val="24"/>
          <w:u w:val="none"/>
        </w:rPr>
      </w:pPr>
      <w:proofErr w:type="spellStart"/>
      <w:r w:rsidRPr="000340F2">
        <w:rPr>
          <w:rStyle w:val="Hyperlink"/>
          <w:rFonts w:asciiTheme="minorHAnsi" w:hAnsiTheme="minorHAnsi" w:cstheme="minorHAnsi"/>
          <w:color w:val="000000" w:themeColor="text1"/>
          <w:sz w:val="24"/>
          <w:szCs w:val="24"/>
          <w:u w:val="none"/>
        </w:rPr>
        <w:t>Mollick</w:t>
      </w:r>
      <w:proofErr w:type="spellEnd"/>
      <w:r w:rsidRPr="000340F2">
        <w:rPr>
          <w:rStyle w:val="Hyperlink"/>
          <w:rFonts w:asciiTheme="minorHAnsi" w:hAnsiTheme="minorHAnsi" w:cstheme="minorHAnsi"/>
          <w:color w:val="000000" w:themeColor="text1"/>
          <w:sz w:val="24"/>
          <w:szCs w:val="24"/>
          <w:u w:val="none"/>
        </w:rPr>
        <w:t xml:space="preserve">, E. (2024, May 29). </w:t>
      </w:r>
      <w:r w:rsidRPr="000340F2">
        <w:rPr>
          <w:rFonts w:asciiTheme="minorHAnsi" w:hAnsiTheme="minorHAnsi" w:cstheme="minorHAnsi"/>
          <w:color w:val="000000" w:themeColor="text1"/>
          <w:sz w:val="24"/>
          <w:szCs w:val="24"/>
        </w:rPr>
        <w:t>Wharton professor: 4 scenarios for AI’s future. Big Think+. YouTube. https://www.youtube.com/watch?v=d4f1jqb3Yis</w:t>
      </w:r>
    </w:p>
    <w:p w14:paraId="5B214F90" w14:textId="112A4055" w:rsidR="0077161D" w:rsidRPr="000340F2" w:rsidRDefault="0077161D" w:rsidP="000340F2">
      <w:pPr>
        <w:spacing w:line="480" w:lineRule="auto"/>
        <w:ind w:left="720" w:hanging="720"/>
        <w:rPr>
          <w:rFonts w:asciiTheme="minorHAnsi" w:hAnsiTheme="minorHAnsi" w:cstheme="minorHAnsi"/>
          <w:color w:val="000000" w:themeColor="text1"/>
          <w:sz w:val="24"/>
          <w:szCs w:val="24"/>
          <w:lang w:val="fr-FR"/>
        </w:rPr>
      </w:pPr>
      <w:proofErr w:type="spellStart"/>
      <w:r w:rsidRPr="00194C7F">
        <w:rPr>
          <w:rFonts w:asciiTheme="minorHAnsi" w:hAnsiTheme="minorHAnsi" w:cstheme="minorHAnsi"/>
          <w:color w:val="000000" w:themeColor="text1"/>
          <w:sz w:val="24"/>
          <w:szCs w:val="24"/>
        </w:rPr>
        <w:lastRenderedPageBreak/>
        <w:t>Murati</w:t>
      </w:r>
      <w:proofErr w:type="spellEnd"/>
      <w:r w:rsidRPr="00194C7F">
        <w:rPr>
          <w:rFonts w:asciiTheme="minorHAnsi" w:hAnsiTheme="minorHAnsi" w:cstheme="minorHAnsi"/>
          <w:color w:val="000000" w:themeColor="text1"/>
          <w:sz w:val="24"/>
          <w:szCs w:val="24"/>
        </w:rPr>
        <w:t xml:space="preserve">, M. (2023, Aug 15). </w:t>
      </w:r>
      <w:r w:rsidRPr="0077161D">
        <w:rPr>
          <w:rFonts w:asciiTheme="minorHAnsi" w:hAnsiTheme="minorHAnsi" w:cstheme="minorHAnsi"/>
          <w:color w:val="000000" w:themeColor="text1"/>
          <w:sz w:val="24"/>
          <w:szCs w:val="24"/>
        </w:rPr>
        <w:t xml:space="preserve">How </w:t>
      </w:r>
      <w:r w:rsidRPr="00194C7F">
        <w:rPr>
          <w:rFonts w:asciiTheme="minorHAnsi" w:hAnsiTheme="minorHAnsi" w:cstheme="minorHAnsi"/>
          <w:color w:val="000000" w:themeColor="text1"/>
          <w:sz w:val="24"/>
          <w:szCs w:val="24"/>
        </w:rPr>
        <w:t>c</w:t>
      </w:r>
      <w:r w:rsidRPr="0077161D">
        <w:rPr>
          <w:rFonts w:asciiTheme="minorHAnsi" w:hAnsiTheme="minorHAnsi" w:cstheme="minorHAnsi"/>
          <w:color w:val="000000" w:themeColor="text1"/>
          <w:sz w:val="24"/>
          <w:szCs w:val="24"/>
        </w:rPr>
        <w:t xml:space="preserve">hatbots and </w:t>
      </w:r>
      <w:r w:rsidRPr="00194C7F">
        <w:rPr>
          <w:rFonts w:asciiTheme="minorHAnsi" w:hAnsiTheme="minorHAnsi" w:cstheme="minorHAnsi"/>
          <w:color w:val="000000" w:themeColor="text1"/>
          <w:sz w:val="24"/>
          <w:szCs w:val="24"/>
        </w:rPr>
        <w:t>l</w:t>
      </w:r>
      <w:r w:rsidRPr="0077161D">
        <w:rPr>
          <w:rFonts w:asciiTheme="minorHAnsi" w:hAnsiTheme="minorHAnsi" w:cstheme="minorHAnsi"/>
          <w:color w:val="000000" w:themeColor="text1"/>
          <w:sz w:val="24"/>
          <w:szCs w:val="24"/>
        </w:rPr>
        <w:t xml:space="preserve">arge </w:t>
      </w:r>
      <w:r w:rsidRPr="00194C7F">
        <w:rPr>
          <w:rFonts w:asciiTheme="minorHAnsi" w:hAnsiTheme="minorHAnsi" w:cstheme="minorHAnsi"/>
          <w:color w:val="000000" w:themeColor="text1"/>
          <w:sz w:val="24"/>
          <w:szCs w:val="24"/>
        </w:rPr>
        <w:t>l</w:t>
      </w:r>
      <w:r w:rsidRPr="0077161D">
        <w:rPr>
          <w:rFonts w:asciiTheme="minorHAnsi" w:hAnsiTheme="minorHAnsi" w:cstheme="minorHAnsi"/>
          <w:color w:val="000000" w:themeColor="text1"/>
          <w:sz w:val="24"/>
          <w:szCs w:val="24"/>
        </w:rPr>
        <w:t xml:space="preserve">anguage </w:t>
      </w:r>
      <w:r w:rsidRPr="00194C7F">
        <w:rPr>
          <w:rFonts w:asciiTheme="minorHAnsi" w:hAnsiTheme="minorHAnsi" w:cstheme="minorHAnsi"/>
          <w:color w:val="000000" w:themeColor="text1"/>
          <w:sz w:val="24"/>
          <w:szCs w:val="24"/>
        </w:rPr>
        <w:t>m</w:t>
      </w:r>
      <w:r w:rsidRPr="0077161D">
        <w:rPr>
          <w:rFonts w:asciiTheme="minorHAnsi" w:hAnsiTheme="minorHAnsi" w:cstheme="minorHAnsi"/>
          <w:color w:val="000000" w:themeColor="text1"/>
          <w:sz w:val="24"/>
          <w:szCs w:val="24"/>
        </w:rPr>
        <w:t xml:space="preserve">odels </w:t>
      </w:r>
      <w:r w:rsidRPr="00194C7F">
        <w:rPr>
          <w:rFonts w:asciiTheme="minorHAnsi" w:hAnsiTheme="minorHAnsi" w:cstheme="minorHAnsi"/>
          <w:color w:val="000000" w:themeColor="text1"/>
          <w:sz w:val="24"/>
          <w:szCs w:val="24"/>
        </w:rPr>
        <w:t>w</w:t>
      </w:r>
      <w:r w:rsidRPr="0077161D">
        <w:rPr>
          <w:rFonts w:asciiTheme="minorHAnsi" w:hAnsiTheme="minorHAnsi" w:cstheme="minorHAnsi"/>
          <w:color w:val="000000" w:themeColor="text1"/>
          <w:sz w:val="24"/>
          <w:szCs w:val="24"/>
        </w:rPr>
        <w:t>ork</w:t>
      </w:r>
      <w:r w:rsidRPr="00194C7F">
        <w:rPr>
          <w:rFonts w:asciiTheme="minorHAnsi" w:hAnsiTheme="minorHAnsi" w:cstheme="minorHAnsi"/>
          <w:color w:val="000000" w:themeColor="text1"/>
          <w:sz w:val="24"/>
          <w:szCs w:val="24"/>
        </w:rPr>
        <w:t xml:space="preserve">. </w:t>
      </w:r>
      <w:r w:rsidRPr="00194C7F">
        <w:rPr>
          <w:rFonts w:asciiTheme="minorHAnsi" w:hAnsiTheme="minorHAnsi" w:cstheme="minorHAnsi"/>
          <w:color w:val="000000" w:themeColor="text1"/>
          <w:sz w:val="24"/>
          <w:szCs w:val="24"/>
          <w:lang w:val="fr-FR"/>
        </w:rPr>
        <w:t>YouTube. Code.org.  https://www.youtube.com/watch?v=X-AWdfSFCHQ</w:t>
      </w:r>
    </w:p>
    <w:p w14:paraId="08861A84" w14:textId="355D7D32" w:rsidR="0040749E" w:rsidRPr="00194C7F" w:rsidRDefault="0040749E" w:rsidP="00DE0274">
      <w:pPr>
        <w:spacing w:line="480" w:lineRule="auto"/>
        <w:ind w:left="720" w:hanging="720"/>
        <w:rPr>
          <w:rFonts w:asciiTheme="minorHAnsi" w:hAnsiTheme="minorHAnsi" w:cstheme="minorHAnsi"/>
          <w:sz w:val="24"/>
          <w:szCs w:val="24"/>
        </w:rPr>
      </w:pPr>
      <w:proofErr w:type="spellStart"/>
      <w:r w:rsidRPr="00194C7F">
        <w:rPr>
          <w:rFonts w:asciiTheme="minorHAnsi" w:hAnsiTheme="minorHAnsi" w:cstheme="minorHAnsi"/>
          <w:sz w:val="24"/>
          <w:szCs w:val="24"/>
          <w:lang w:val="es-ES"/>
        </w:rPr>
        <w:t>Nastase</w:t>
      </w:r>
      <w:proofErr w:type="spellEnd"/>
      <w:r w:rsidRPr="00194C7F">
        <w:rPr>
          <w:rFonts w:asciiTheme="minorHAnsi" w:hAnsiTheme="minorHAnsi" w:cstheme="minorHAnsi"/>
          <w:sz w:val="24"/>
          <w:szCs w:val="24"/>
          <w:lang w:val="es-ES"/>
        </w:rPr>
        <w:t xml:space="preserve">, M. M., &amp; </w:t>
      </w:r>
      <w:proofErr w:type="spellStart"/>
      <w:r w:rsidRPr="00194C7F">
        <w:rPr>
          <w:rFonts w:asciiTheme="minorHAnsi" w:hAnsiTheme="minorHAnsi" w:cstheme="minorHAnsi"/>
          <w:sz w:val="24"/>
          <w:szCs w:val="24"/>
          <w:lang w:val="es-ES"/>
        </w:rPr>
        <w:t>Popescu</w:t>
      </w:r>
      <w:proofErr w:type="spellEnd"/>
      <w:r w:rsidRPr="00194C7F">
        <w:rPr>
          <w:rFonts w:asciiTheme="minorHAnsi" w:hAnsiTheme="minorHAnsi" w:cstheme="minorHAnsi"/>
          <w:sz w:val="24"/>
          <w:szCs w:val="24"/>
          <w:lang w:val="es-ES"/>
        </w:rPr>
        <w:t xml:space="preserve">, E. (2024). </w:t>
      </w:r>
      <w:r w:rsidRPr="00194C7F">
        <w:rPr>
          <w:rFonts w:asciiTheme="minorHAnsi" w:hAnsiTheme="minorHAnsi" w:cstheme="minorHAnsi"/>
          <w:i/>
          <w:iCs/>
          <w:sz w:val="24"/>
          <w:szCs w:val="24"/>
        </w:rPr>
        <w:t>Kahoot! as a tool to maintain students’ attention and increase retention rates: An experience report with computer science students</w:t>
      </w:r>
      <w:r w:rsidRPr="00194C7F">
        <w:rPr>
          <w:rFonts w:asciiTheme="minorHAnsi" w:hAnsiTheme="minorHAnsi" w:cstheme="minorHAnsi"/>
          <w:sz w:val="24"/>
          <w:szCs w:val="24"/>
        </w:rPr>
        <w:t xml:space="preserve">. In </w:t>
      </w:r>
      <w:r w:rsidR="001D2F2C" w:rsidRPr="00194C7F">
        <w:rPr>
          <w:rFonts w:asciiTheme="minorHAnsi" w:hAnsiTheme="minorHAnsi" w:cstheme="minorHAnsi"/>
          <w:sz w:val="24"/>
          <w:szCs w:val="24"/>
        </w:rPr>
        <w:t xml:space="preserve">Angelo </w:t>
      </w:r>
      <w:proofErr w:type="spellStart"/>
      <w:r w:rsidR="001D2F2C" w:rsidRPr="00194C7F">
        <w:rPr>
          <w:rFonts w:asciiTheme="minorHAnsi" w:hAnsiTheme="minorHAnsi" w:cstheme="minorHAnsi"/>
          <w:sz w:val="24"/>
          <w:szCs w:val="24"/>
        </w:rPr>
        <w:t>Sifaleras</w:t>
      </w:r>
      <w:proofErr w:type="spellEnd"/>
      <w:r w:rsidR="001D2F2C" w:rsidRPr="00194C7F">
        <w:rPr>
          <w:rFonts w:asciiTheme="minorHAnsi" w:hAnsiTheme="minorHAnsi" w:cstheme="minorHAnsi"/>
          <w:sz w:val="24"/>
          <w:szCs w:val="24"/>
        </w:rPr>
        <w:t xml:space="preserve"> and Fuhua Lin </w:t>
      </w:r>
      <w:r w:rsidRPr="00194C7F">
        <w:rPr>
          <w:rFonts w:asciiTheme="minorHAnsi" w:hAnsiTheme="minorHAnsi" w:cstheme="minorHAnsi"/>
          <w:sz w:val="24"/>
          <w:szCs w:val="24"/>
        </w:rPr>
        <w:t xml:space="preserve">(Eds.), </w:t>
      </w:r>
      <w:r w:rsidRPr="00194C7F">
        <w:rPr>
          <w:rFonts w:asciiTheme="minorHAnsi" w:hAnsiTheme="minorHAnsi" w:cstheme="minorHAnsi"/>
          <w:i/>
          <w:iCs/>
          <w:sz w:val="24"/>
          <w:szCs w:val="24"/>
        </w:rPr>
        <w:t>Generative intelligence and intelligent tutoring systems: 20th International Conference, ITS 2024, Thessaloniki, Greece, June 10–13, 2024, Proceedings, Part II</w:t>
      </w:r>
      <w:r w:rsidRPr="00194C7F">
        <w:rPr>
          <w:rFonts w:asciiTheme="minorHAnsi" w:hAnsiTheme="minorHAnsi" w:cstheme="minorHAnsi"/>
          <w:sz w:val="24"/>
          <w:szCs w:val="24"/>
        </w:rPr>
        <w:t xml:space="preserve"> (1st ed., pp. 80-87) Springer Nature Switzerland. </w:t>
      </w:r>
      <w:hyperlink r:id="rId20" w:history="1">
        <w:r w:rsidRPr="00194C7F">
          <w:rPr>
            <w:rStyle w:val="Hyperlink"/>
            <w:rFonts w:asciiTheme="minorHAnsi" w:hAnsiTheme="minorHAnsi" w:cstheme="minorHAnsi"/>
            <w:sz w:val="24"/>
            <w:szCs w:val="24"/>
          </w:rPr>
          <w:t>https://doi.org/10.1007/978-3-031-63031-6</w:t>
        </w:r>
      </w:hyperlink>
    </w:p>
    <w:p w14:paraId="635487DA" w14:textId="7122B7C5" w:rsidR="0040749E" w:rsidRPr="00194C7F" w:rsidRDefault="0040749E" w:rsidP="00DE0274">
      <w:pPr>
        <w:spacing w:line="480" w:lineRule="auto"/>
        <w:ind w:left="720" w:hanging="720"/>
        <w:rPr>
          <w:rFonts w:asciiTheme="minorHAnsi" w:hAnsiTheme="minorHAnsi" w:cstheme="minorHAnsi"/>
          <w:sz w:val="24"/>
          <w:szCs w:val="24"/>
        </w:rPr>
      </w:pPr>
      <w:r w:rsidRPr="00194C7F">
        <w:rPr>
          <w:rFonts w:asciiTheme="minorHAnsi" w:hAnsiTheme="minorHAnsi" w:cstheme="minorHAnsi"/>
          <w:sz w:val="24"/>
          <w:szCs w:val="24"/>
        </w:rPr>
        <w:t>Nieto-</w:t>
      </w:r>
      <w:proofErr w:type="spellStart"/>
      <w:r w:rsidRPr="00194C7F">
        <w:rPr>
          <w:rFonts w:asciiTheme="minorHAnsi" w:hAnsiTheme="minorHAnsi" w:cstheme="minorHAnsi"/>
          <w:sz w:val="24"/>
          <w:szCs w:val="24"/>
        </w:rPr>
        <w:t>Escamez</w:t>
      </w:r>
      <w:proofErr w:type="spellEnd"/>
      <w:r w:rsidRPr="00194C7F">
        <w:rPr>
          <w:rFonts w:asciiTheme="minorHAnsi" w:hAnsiTheme="minorHAnsi" w:cstheme="minorHAnsi"/>
          <w:sz w:val="24"/>
          <w:szCs w:val="24"/>
        </w:rPr>
        <w:t xml:space="preserve">, F. A., &amp; </w:t>
      </w:r>
      <w:proofErr w:type="spellStart"/>
      <w:r w:rsidRPr="00194C7F">
        <w:rPr>
          <w:rFonts w:asciiTheme="minorHAnsi" w:hAnsiTheme="minorHAnsi" w:cstheme="minorHAnsi"/>
          <w:sz w:val="24"/>
          <w:szCs w:val="24"/>
        </w:rPr>
        <w:t>Roldán</w:t>
      </w:r>
      <w:proofErr w:type="spellEnd"/>
      <w:r w:rsidRPr="00194C7F">
        <w:rPr>
          <w:rFonts w:asciiTheme="minorHAnsi" w:hAnsiTheme="minorHAnsi" w:cstheme="minorHAnsi"/>
          <w:sz w:val="24"/>
          <w:szCs w:val="24"/>
        </w:rPr>
        <w:t xml:space="preserve">-Tapia, M. D. (2021). Gamification as </w:t>
      </w:r>
      <w:r w:rsidR="001D2F2C" w:rsidRPr="00194C7F">
        <w:rPr>
          <w:rFonts w:asciiTheme="minorHAnsi" w:hAnsiTheme="minorHAnsi" w:cstheme="minorHAnsi"/>
          <w:sz w:val="24"/>
          <w:szCs w:val="24"/>
        </w:rPr>
        <w:t>o</w:t>
      </w:r>
      <w:r w:rsidRPr="00194C7F">
        <w:rPr>
          <w:rFonts w:asciiTheme="minorHAnsi" w:hAnsiTheme="minorHAnsi" w:cstheme="minorHAnsi"/>
          <w:sz w:val="24"/>
          <w:szCs w:val="24"/>
        </w:rPr>
        <w:t xml:space="preserve">nline </w:t>
      </w:r>
      <w:r w:rsidR="001D2F2C" w:rsidRPr="00194C7F">
        <w:rPr>
          <w:rFonts w:asciiTheme="minorHAnsi" w:hAnsiTheme="minorHAnsi" w:cstheme="minorHAnsi"/>
          <w:sz w:val="24"/>
          <w:szCs w:val="24"/>
        </w:rPr>
        <w:t>t</w:t>
      </w:r>
      <w:r w:rsidRPr="00194C7F">
        <w:rPr>
          <w:rFonts w:asciiTheme="minorHAnsi" w:hAnsiTheme="minorHAnsi" w:cstheme="minorHAnsi"/>
          <w:sz w:val="24"/>
          <w:szCs w:val="24"/>
        </w:rPr>
        <w:t xml:space="preserve">eaching </w:t>
      </w:r>
      <w:r w:rsidR="001D2F2C" w:rsidRPr="00194C7F">
        <w:rPr>
          <w:rFonts w:asciiTheme="minorHAnsi" w:hAnsiTheme="minorHAnsi" w:cstheme="minorHAnsi"/>
          <w:sz w:val="24"/>
          <w:szCs w:val="24"/>
        </w:rPr>
        <w:t>s</w:t>
      </w:r>
      <w:r w:rsidRPr="00194C7F">
        <w:rPr>
          <w:rFonts w:asciiTheme="minorHAnsi" w:hAnsiTheme="minorHAnsi" w:cstheme="minorHAnsi"/>
          <w:sz w:val="24"/>
          <w:szCs w:val="24"/>
        </w:rPr>
        <w:t xml:space="preserve">trategy </w:t>
      </w:r>
      <w:r w:rsidR="001D2F2C" w:rsidRPr="00194C7F">
        <w:rPr>
          <w:rFonts w:asciiTheme="minorHAnsi" w:hAnsiTheme="minorHAnsi" w:cstheme="minorHAnsi"/>
          <w:sz w:val="24"/>
          <w:szCs w:val="24"/>
        </w:rPr>
        <w:t>d</w:t>
      </w:r>
      <w:r w:rsidRPr="00194C7F">
        <w:rPr>
          <w:rFonts w:asciiTheme="minorHAnsi" w:hAnsiTheme="minorHAnsi" w:cstheme="minorHAnsi"/>
          <w:sz w:val="24"/>
          <w:szCs w:val="24"/>
        </w:rPr>
        <w:t xml:space="preserve">uring COVID-19: A </w:t>
      </w:r>
      <w:r w:rsidR="001D2F2C" w:rsidRPr="00194C7F">
        <w:rPr>
          <w:rFonts w:asciiTheme="minorHAnsi" w:hAnsiTheme="minorHAnsi" w:cstheme="minorHAnsi"/>
          <w:sz w:val="24"/>
          <w:szCs w:val="24"/>
        </w:rPr>
        <w:t>m</w:t>
      </w:r>
      <w:r w:rsidRPr="00194C7F">
        <w:rPr>
          <w:rFonts w:asciiTheme="minorHAnsi" w:hAnsiTheme="minorHAnsi" w:cstheme="minorHAnsi"/>
          <w:sz w:val="24"/>
          <w:szCs w:val="24"/>
        </w:rPr>
        <w:t>ini-</w:t>
      </w:r>
      <w:r w:rsidR="001D2F2C" w:rsidRPr="00194C7F">
        <w:rPr>
          <w:rFonts w:asciiTheme="minorHAnsi" w:hAnsiTheme="minorHAnsi" w:cstheme="minorHAnsi"/>
          <w:sz w:val="24"/>
          <w:szCs w:val="24"/>
        </w:rPr>
        <w:t>r</w:t>
      </w:r>
      <w:r w:rsidRPr="00194C7F">
        <w:rPr>
          <w:rFonts w:asciiTheme="minorHAnsi" w:hAnsiTheme="minorHAnsi" w:cstheme="minorHAnsi"/>
          <w:sz w:val="24"/>
          <w:szCs w:val="24"/>
        </w:rPr>
        <w:t>eview. </w:t>
      </w:r>
      <w:r w:rsidRPr="00194C7F">
        <w:rPr>
          <w:rFonts w:asciiTheme="minorHAnsi" w:hAnsiTheme="minorHAnsi" w:cstheme="minorHAnsi"/>
          <w:i/>
          <w:iCs/>
          <w:sz w:val="24"/>
          <w:szCs w:val="24"/>
        </w:rPr>
        <w:t>Frontiers in Psychology</w:t>
      </w:r>
      <w:r w:rsidRPr="00194C7F">
        <w:rPr>
          <w:rFonts w:asciiTheme="minorHAnsi" w:hAnsiTheme="minorHAnsi" w:cstheme="minorHAnsi"/>
          <w:sz w:val="24"/>
          <w:szCs w:val="24"/>
        </w:rPr>
        <w:t>, </w:t>
      </w:r>
      <w:r w:rsidRPr="00194C7F">
        <w:rPr>
          <w:rFonts w:asciiTheme="minorHAnsi" w:hAnsiTheme="minorHAnsi" w:cstheme="minorHAnsi"/>
          <w:i/>
          <w:iCs/>
          <w:sz w:val="24"/>
          <w:szCs w:val="24"/>
        </w:rPr>
        <w:t>12</w:t>
      </w:r>
      <w:r w:rsidRPr="00194C7F">
        <w:rPr>
          <w:rFonts w:asciiTheme="minorHAnsi" w:hAnsiTheme="minorHAnsi" w:cstheme="minorHAnsi"/>
          <w:sz w:val="24"/>
          <w:szCs w:val="24"/>
        </w:rPr>
        <w:t>, 648552–648552. https://doi.org/10.3389/fpsyg.2021.648552</w:t>
      </w:r>
    </w:p>
    <w:p w14:paraId="5CCB5F01" w14:textId="5BF10603" w:rsidR="0040749E" w:rsidRPr="00194C7F" w:rsidRDefault="0040749E" w:rsidP="00DE0274">
      <w:pPr>
        <w:spacing w:line="480" w:lineRule="auto"/>
        <w:ind w:left="720" w:hanging="720"/>
        <w:rPr>
          <w:rFonts w:asciiTheme="minorHAnsi" w:hAnsiTheme="minorHAnsi" w:cstheme="minorHAnsi"/>
          <w:sz w:val="24"/>
          <w:szCs w:val="24"/>
        </w:rPr>
      </w:pPr>
      <w:proofErr w:type="spellStart"/>
      <w:r w:rsidRPr="00194C7F">
        <w:rPr>
          <w:rFonts w:asciiTheme="minorHAnsi" w:hAnsiTheme="minorHAnsi" w:cstheme="minorHAnsi"/>
          <w:sz w:val="24"/>
          <w:szCs w:val="24"/>
        </w:rPr>
        <w:t>Özdemir</w:t>
      </w:r>
      <w:proofErr w:type="spellEnd"/>
      <w:r w:rsidRPr="00194C7F">
        <w:rPr>
          <w:rFonts w:asciiTheme="minorHAnsi" w:hAnsiTheme="minorHAnsi" w:cstheme="minorHAnsi"/>
          <w:sz w:val="24"/>
          <w:szCs w:val="24"/>
        </w:rPr>
        <w:t>, O. (2025). Kahoot! Game‐based digital learning platform: A comprehensive meta‐analysis. </w:t>
      </w:r>
      <w:r w:rsidRPr="00194C7F">
        <w:rPr>
          <w:rFonts w:asciiTheme="minorHAnsi" w:hAnsiTheme="minorHAnsi" w:cstheme="minorHAnsi"/>
          <w:i/>
          <w:iCs/>
          <w:sz w:val="24"/>
          <w:szCs w:val="24"/>
        </w:rPr>
        <w:t>Journal of Computer Assisted Learning</w:t>
      </w:r>
      <w:r w:rsidRPr="00194C7F">
        <w:rPr>
          <w:rFonts w:asciiTheme="minorHAnsi" w:hAnsiTheme="minorHAnsi" w:cstheme="minorHAnsi"/>
          <w:sz w:val="24"/>
          <w:szCs w:val="24"/>
        </w:rPr>
        <w:t>, </w:t>
      </w:r>
      <w:r w:rsidRPr="00194C7F">
        <w:rPr>
          <w:rFonts w:asciiTheme="minorHAnsi" w:hAnsiTheme="minorHAnsi" w:cstheme="minorHAnsi"/>
          <w:i/>
          <w:iCs/>
          <w:sz w:val="24"/>
          <w:szCs w:val="24"/>
        </w:rPr>
        <w:t>41</w:t>
      </w:r>
      <w:r w:rsidRPr="00194C7F">
        <w:rPr>
          <w:rFonts w:asciiTheme="minorHAnsi" w:hAnsiTheme="minorHAnsi" w:cstheme="minorHAnsi"/>
          <w:sz w:val="24"/>
          <w:szCs w:val="24"/>
        </w:rPr>
        <w:t xml:space="preserve">(1). </w:t>
      </w:r>
      <w:hyperlink r:id="rId21" w:history="1">
        <w:r w:rsidRPr="00194C7F">
          <w:rPr>
            <w:rStyle w:val="Hyperlink"/>
            <w:rFonts w:asciiTheme="minorHAnsi" w:hAnsiTheme="minorHAnsi" w:cstheme="minorHAnsi"/>
            <w:sz w:val="24"/>
            <w:szCs w:val="24"/>
          </w:rPr>
          <w:t>https://doi.org/10.1111/jcal.13084</w:t>
        </w:r>
      </w:hyperlink>
    </w:p>
    <w:p w14:paraId="438A6898" w14:textId="48808E43" w:rsidR="0040749E" w:rsidRPr="00194C7F" w:rsidRDefault="0040749E" w:rsidP="00DE0274">
      <w:pPr>
        <w:spacing w:line="480" w:lineRule="auto"/>
        <w:ind w:left="720" w:hanging="720"/>
        <w:rPr>
          <w:rFonts w:asciiTheme="minorHAnsi" w:hAnsiTheme="minorHAnsi" w:cstheme="minorHAnsi"/>
          <w:sz w:val="24"/>
          <w:szCs w:val="24"/>
        </w:rPr>
      </w:pPr>
      <w:r w:rsidRPr="00194C7F">
        <w:rPr>
          <w:rFonts w:asciiTheme="minorHAnsi" w:hAnsiTheme="minorHAnsi" w:cstheme="minorHAnsi"/>
          <w:sz w:val="24"/>
          <w:szCs w:val="24"/>
        </w:rPr>
        <w:t xml:space="preserve">Orhan </w:t>
      </w:r>
      <w:proofErr w:type="spellStart"/>
      <w:r w:rsidRPr="00194C7F">
        <w:rPr>
          <w:rFonts w:asciiTheme="minorHAnsi" w:hAnsiTheme="minorHAnsi" w:cstheme="minorHAnsi"/>
          <w:sz w:val="24"/>
          <w:szCs w:val="24"/>
        </w:rPr>
        <w:t>Göksün</w:t>
      </w:r>
      <w:proofErr w:type="spellEnd"/>
      <w:r w:rsidRPr="00194C7F">
        <w:rPr>
          <w:rFonts w:asciiTheme="minorHAnsi" w:hAnsiTheme="minorHAnsi" w:cstheme="minorHAnsi"/>
          <w:sz w:val="24"/>
          <w:szCs w:val="24"/>
        </w:rPr>
        <w:t xml:space="preserve">, D., &amp; </w:t>
      </w:r>
      <w:proofErr w:type="spellStart"/>
      <w:r w:rsidRPr="00194C7F">
        <w:rPr>
          <w:rFonts w:asciiTheme="minorHAnsi" w:hAnsiTheme="minorHAnsi" w:cstheme="minorHAnsi"/>
          <w:sz w:val="24"/>
          <w:szCs w:val="24"/>
        </w:rPr>
        <w:t>Gürsoy</w:t>
      </w:r>
      <w:proofErr w:type="spellEnd"/>
      <w:r w:rsidRPr="00194C7F">
        <w:rPr>
          <w:rFonts w:asciiTheme="minorHAnsi" w:hAnsiTheme="minorHAnsi" w:cstheme="minorHAnsi"/>
          <w:sz w:val="24"/>
          <w:szCs w:val="24"/>
        </w:rPr>
        <w:t>, G. (2019). Comparing success and engagement in gamified learning experiences via Kahoot and Quizizz. </w:t>
      </w:r>
      <w:r w:rsidRPr="00194C7F">
        <w:rPr>
          <w:rFonts w:asciiTheme="minorHAnsi" w:hAnsiTheme="minorHAnsi" w:cstheme="minorHAnsi"/>
          <w:i/>
          <w:iCs/>
          <w:sz w:val="24"/>
          <w:szCs w:val="24"/>
        </w:rPr>
        <w:t>Computers and Education</w:t>
      </w:r>
      <w:r w:rsidRPr="00194C7F">
        <w:rPr>
          <w:rFonts w:asciiTheme="minorHAnsi" w:hAnsiTheme="minorHAnsi" w:cstheme="minorHAnsi"/>
          <w:sz w:val="24"/>
          <w:szCs w:val="24"/>
        </w:rPr>
        <w:t>, </w:t>
      </w:r>
      <w:r w:rsidRPr="00194C7F">
        <w:rPr>
          <w:rFonts w:asciiTheme="minorHAnsi" w:hAnsiTheme="minorHAnsi" w:cstheme="minorHAnsi"/>
          <w:i/>
          <w:iCs/>
          <w:sz w:val="24"/>
          <w:szCs w:val="24"/>
        </w:rPr>
        <w:t>135</w:t>
      </w:r>
      <w:r w:rsidRPr="00194C7F">
        <w:rPr>
          <w:rFonts w:asciiTheme="minorHAnsi" w:hAnsiTheme="minorHAnsi" w:cstheme="minorHAnsi"/>
          <w:sz w:val="24"/>
          <w:szCs w:val="24"/>
        </w:rPr>
        <w:t xml:space="preserve">, 15–29. </w:t>
      </w:r>
      <w:hyperlink r:id="rId22" w:history="1">
        <w:r w:rsidRPr="00194C7F">
          <w:rPr>
            <w:rStyle w:val="Hyperlink"/>
            <w:rFonts w:asciiTheme="minorHAnsi" w:hAnsiTheme="minorHAnsi" w:cstheme="minorHAnsi"/>
            <w:sz w:val="24"/>
            <w:szCs w:val="24"/>
          </w:rPr>
          <w:t>https://doi.org/10.1016/j.compedu.2019.02.015</w:t>
        </w:r>
      </w:hyperlink>
    </w:p>
    <w:p w14:paraId="0C9A0146" w14:textId="06DE6CC5" w:rsidR="0040749E" w:rsidRPr="00194C7F" w:rsidRDefault="0040749E" w:rsidP="00DE0274">
      <w:pPr>
        <w:spacing w:line="480" w:lineRule="auto"/>
        <w:ind w:left="720" w:hanging="720"/>
        <w:rPr>
          <w:rFonts w:asciiTheme="minorHAnsi" w:hAnsiTheme="minorHAnsi" w:cstheme="minorHAnsi"/>
          <w:sz w:val="24"/>
          <w:szCs w:val="24"/>
        </w:rPr>
      </w:pPr>
      <w:proofErr w:type="spellStart"/>
      <w:r w:rsidRPr="00194C7F">
        <w:rPr>
          <w:rFonts w:asciiTheme="minorHAnsi" w:hAnsiTheme="minorHAnsi" w:cstheme="minorHAnsi"/>
          <w:sz w:val="24"/>
          <w:szCs w:val="24"/>
        </w:rPr>
        <w:t>Pratama</w:t>
      </w:r>
      <w:proofErr w:type="spellEnd"/>
      <w:r w:rsidRPr="00194C7F">
        <w:rPr>
          <w:rFonts w:asciiTheme="minorHAnsi" w:hAnsiTheme="minorHAnsi" w:cstheme="minorHAnsi"/>
          <w:sz w:val="24"/>
          <w:szCs w:val="24"/>
        </w:rPr>
        <w:t xml:space="preserve">, M. P., </w:t>
      </w:r>
      <w:proofErr w:type="spellStart"/>
      <w:r w:rsidRPr="00194C7F">
        <w:rPr>
          <w:rFonts w:asciiTheme="minorHAnsi" w:hAnsiTheme="minorHAnsi" w:cstheme="minorHAnsi"/>
          <w:sz w:val="24"/>
          <w:szCs w:val="24"/>
        </w:rPr>
        <w:t>Sampelolo</w:t>
      </w:r>
      <w:proofErr w:type="spellEnd"/>
      <w:r w:rsidRPr="00194C7F">
        <w:rPr>
          <w:rFonts w:asciiTheme="minorHAnsi" w:hAnsiTheme="minorHAnsi" w:cstheme="minorHAnsi"/>
          <w:sz w:val="24"/>
          <w:szCs w:val="24"/>
        </w:rPr>
        <w:t xml:space="preserve">, R., &amp; Lura, H. (2023). Revolutionizing education: Harnessing the power of artificial intelligence for personalized learning. </w:t>
      </w:r>
      <w:proofErr w:type="spellStart"/>
      <w:r w:rsidRPr="00194C7F">
        <w:rPr>
          <w:rFonts w:asciiTheme="minorHAnsi" w:hAnsiTheme="minorHAnsi" w:cstheme="minorHAnsi"/>
          <w:i/>
          <w:iCs/>
          <w:sz w:val="24"/>
          <w:szCs w:val="24"/>
        </w:rPr>
        <w:t>Klasikal</w:t>
      </w:r>
      <w:proofErr w:type="spellEnd"/>
      <w:r w:rsidRPr="00194C7F">
        <w:rPr>
          <w:rFonts w:asciiTheme="minorHAnsi" w:hAnsiTheme="minorHAnsi" w:cstheme="minorHAnsi"/>
          <w:i/>
          <w:iCs/>
          <w:sz w:val="24"/>
          <w:szCs w:val="24"/>
        </w:rPr>
        <w:t>: Journal of Education, Language Teaching and Science</w:t>
      </w:r>
      <w:r w:rsidRPr="00194C7F">
        <w:rPr>
          <w:rFonts w:asciiTheme="minorHAnsi" w:hAnsiTheme="minorHAnsi" w:cstheme="minorHAnsi"/>
          <w:sz w:val="24"/>
          <w:szCs w:val="24"/>
        </w:rPr>
        <w:t xml:space="preserve">, </w:t>
      </w:r>
      <w:r w:rsidRPr="00194C7F">
        <w:rPr>
          <w:rFonts w:asciiTheme="minorHAnsi" w:hAnsiTheme="minorHAnsi" w:cstheme="minorHAnsi"/>
          <w:i/>
          <w:iCs/>
          <w:sz w:val="24"/>
          <w:szCs w:val="24"/>
        </w:rPr>
        <w:t>5</w:t>
      </w:r>
      <w:r w:rsidRPr="00194C7F">
        <w:rPr>
          <w:rFonts w:asciiTheme="minorHAnsi" w:hAnsiTheme="minorHAnsi" w:cstheme="minorHAnsi"/>
          <w:sz w:val="24"/>
          <w:szCs w:val="24"/>
        </w:rPr>
        <w:t>(2), 350.</w:t>
      </w:r>
    </w:p>
    <w:p w14:paraId="3017EB45" w14:textId="1DFF7F89" w:rsidR="0040749E" w:rsidRDefault="0040749E" w:rsidP="00DE0274">
      <w:pPr>
        <w:spacing w:line="480" w:lineRule="auto"/>
        <w:ind w:left="720" w:hanging="720"/>
        <w:rPr>
          <w:rStyle w:val="Hyperlink"/>
          <w:rFonts w:asciiTheme="minorHAnsi" w:hAnsiTheme="minorHAnsi" w:cstheme="minorHAnsi"/>
          <w:sz w:val="24"/>
          <w:szCs w:val="24"/>
        </w:rPr>
      </w:pPr>
      <w:proofErr w:type="spellStart"/>
      <w:r w:rsidRPr="00194C7F">
        <w:rPr>
          <w:rFonts w:asciiTheme="minorHAnsi" w:hAnsiTheme="minorHAnsi" w:cstheme="minorHAnsi"/>
          <w:sz w:val="24"/>
          <w:szCs w:val="24"/>
        </w:rPr>
        <w:lastRenderedPageBreak/>
        <w:t>Ramaila</w:t>
      </w:r>
      <w:proofErr w:type="spellEnd"/>
      <w:r w:rsidRPr="00194C7F">
        <w:rPr>
          <w:rFonts w:asciiTheme="minorHAnsi" w:hAnsiTheme="minorHAnsi" w:cstheme="minorHAnsi"/>
          <w:sz w:val="24"/>
          <w:szCs w:val="24"/>
        </w:rPr>
        <w:t>, S. (2024). Harnessing Kahoot! as an educational tool to foster meaningful teaching and learning: A systematic review. </w:t>
      </w:r>
      <w:r w:rsidRPr="00194C7F">
        <w:rPr>
          <w:rFonts w:asciiTheme="minorHAnsi" w:hAnsiTheme="minorHAnsi" w:cstheme="minorHAnsi"/>
          <w:i/>
          <w:iCs/>
          <w:sz w:val="24"/>
          <w:szCs w:val="24"/>
        </w:rPr>
        <w:t>African Journal of Teacher Education</w:t>
      </w:r>
      <w:r w:rsidRPr="00194C7F">
        <w:rPr>
          <w:rFonts w:asciiTheme="minorHAnsi" w:hAnsiTheme="minorHAnsi" w:cstheme="minorHAnsi"/>
          <w:sz w:val="24"/>
          <w:szCs w:val="24"/>
        </w:rPr>
        <w:t>, </w:t>
      </w:r>
      <w:r w:rsidRPr="00194C7F">
        <w:rPr>
          <w:rFonts w:asciiTheme="minorHAnsi" w:hAnsiTheme="minorHAnsi" w:cstheme="minorHAnsi"/>
          <w:i/>
          <w:iCs/>
          <w:sz w:val="24"/>
          <w:szCs w:val="24"/>
        </w:rPr>
        <w:t>13</w:t>
      </w:r>
      <w:r w:rsidRPr="00194C7F">
        <w:rPr>
          <w:rFonts w:asciiTheme="minorHAnsi" w:hAnsiTheme="minorHAnsi" w:cstheme="minorHAnsi"/>
          <w:sz w:val="24"/>
          <w:szCs w:val="24"/>
        </w:rPr>
        <w:t xml:space="preserve">(2), 1–12. </w:t>
      </w:r>
      <w:hyperlink r:id="rId23" w:history="1">
        <w:r w:rsidRPr="00194C7F">
          <w:rPr>
            <w:rStyle w:val="Hyperlink"/>
            <w:rFonts w:asciiTheme="minorHAnsi" w:hAnsiTheme="minorHAnsi" w:cstheme="minorHAnsi"/>
            <w:sz w:val="24"/>
            <w:szCs w:val="24"/>
          </w:rPr>
          <w:t>https://doi.org/10.21083/ajote.v13i2.8017</w:t>
        </w:r>
      </w:hyperlink>
    </w:p>
    <w:p w14:paraId="232BA246" w14:textId="77777777" w:rsidR="000B3280" w:rsidRDefault="007E44A3" w:rsidP="000B3280">
      <w:pPr>
        <w:spacing w:line="480" w:lineRule="auto"/>
        <w:ind w:left="720" w:hanging="720"/>
        <w:rPr>
          <w:rFonts w:asciiTheme="minorHAnsi" w:hAnsiTheme="minorHAnsi" w:cstheme="minorHAnsi"/>
          <w:sz w:val="24"/>
          <w:szCs w:val="24"/>
        </w:rPr>
      </w:pPr>
      <w:r w:rsidRPr="007E44A3">
        <w:rPr>
          <w:rFonts w:asciiTheme="minorHAnsi" w:hAnsiTheme="minorHAnsi" w:cstheme="minorHAnsi"/>
          <w:sz w:val="24"/>
          <w:szCs w:val="24"/>
        </w:rPr>
        <w:t xml:space="preserve">Ribera, M. &amp; </w:t>
      </w:r>
      <w:proofErr w:type="spellStart"/>
      <w:r w:rsidRPr="007E44A3">
        <w:rPr>
          <w:rFonts w:asciiTheme="minorHAnsi" w:hAnsiTheme="minorHAnsi" w:cstheme="minorHAnsi"/>
          <w:sz w:val="24"/>
          <w:szCs w:val="24"/>
        </w:rPr>
        <w:t>Lapedriza</w:t>
      </w:r>
      <w:proofErr w:type="spellEnd"/>
      <w:r w:rsidRPr="007E44A3">
        <w:rPr>
          <w:rFonts w:asciiTheme="minorHAnsi" w:hAnsiTheme="minorHAnsi" w:cstheme="minorHAnsi"/>
          <w:sz w:val="24"/>
          <w:szCs w:val="24"/>
        </w:rPr>
        <w:t>, A. (2019)</w:t>
      </w:r>
      <w:r w:rsidR="00FF7182">
        <w:rPr>
          <w:rFonts w:asciiTheme="minorHAnsi" w:hAnsiTheme="minorHAnsi" w:cstheme="minorHAnsi"/>
          <w:sz w:val="24"/>
          <w:szCs w:val="24"/>
        </w:rPr>
        <w:t>.</w:t>
      </w:r>
      <w:r w:rsidRPr="007E44A3">
        <w:rPr>
          <w:rFonts w:asciiTheme="minorHAnsi" w:hAnsiTheme="minorHAnsi" w:cstheme="minorHAnsi"/>
          <w:sz w:val="24"/>
          <w:szCs w:val="24"/>
        </w:rPr>
        <w:t xml:space="preserve"> Can we do better explanations? A proposal of user-</w:t>
      </w:r>
      <w:proofErr w:type="spellStart"/>
      <w:r w:rsidRPr="007E44A3">
        <w:rPr>
          <w:rFonts w:asciiTheme="minorHAnsi" w:hAnsiTheme="minorHAnsi" w:cstheme="minorHAnsi"/>
          <w:sz w:val="24"/>
          <w:szCs w:val="24"/>
        </w:rPr>
        <w:t>centred</w:t>
      </w:r>
      <w:proofErr w:type="spellEnd"/>
      <w:r w:rsidRPr="007E44A3">
        <w:rPr>
          <w:rFonts w:asciiTheme="minorHAnsi" w:hAnsiTheme="minorHAnsi" w:cstheme="minorHAnsi"/>
          <w:sz w:val="24"/>
          <w:szCs w:val="24"/>
        </w:rPr>
        <w:t xml:space="preserve"> explainable AI. In </w:t>
      </w:r>
      <w:r w:rsidRPr="007E44A3">
        <w:rPr>
          <w:rFonts w:asciiTheme="minorHAnsi" w:hAnsiTheme="minorHAnsi" w:cstheme="minorHAnsi"/>
          <w:i/>
          <w:iCs/>
          <w:sz w:val="24"/>
          <w:szCs w:val="24"/>
        </w:rPr>
        <w:t>Joint Proceedings of the ACM IUI 2019 Workshops</w:t>
      </w:r>
      <w:r w:rsidRPr="007E44A3">
        <w:rPr>
          <w:rFonts w:asciiTheme="minorHAnsi" w:hAnsiTheme="minorHAnsi" w:cstheme="minorHAnsi"/>
          <w:sz w:val="24"/>
          <w:szCs w:val="24"/>
        </w:rPr>
        <w:t>, Los Angeles, CA.7 pages. See </w:t>
      </w:r>
      <w:hyperlink r:id="rId24" w:tgtFrame="_blank" w:history="1">
        <w:r w:rsidRPr="007E44A3">
          <w:rPr>
            <w:rStyle w:val="Hyperlink"/>
            <w:rFonts w:asciiTheme="minorHAnsi" w:hAnsiTheme="minorHAnsi" w:cstheme="minorHAnsi"/>
            <w:sz w:val="24"/>
            <w:szCs w:val="24"/>
          </w:rPr>
          <w:t>http://ceur-ws.org/Vol-2327/IUI19WS-ExSS2019-12.pdf</w:t>
        </w:r>
      </w:hyperlink>
      <w:bookmarkStart w:id="0" w:name="_Hlt44874244"/>
      <w:bookmarkEnd w:id="0"/>
      <w:r w:rsidRPr="007E44A3">
        <w:rPr>
          <w:rFonts w:asciiTheme="minorHAnsi" w:hAnsiTheme="minorHAnsi" w:cstheme="minorHAnsi"/>
          <w:sz w:val="24"/>
          <w:szCs w:val="24"/>
        </w:rPr>
        <w:t> </w:t>
      </w:r>
    </w:p>
    <w:p w14:paraId="043986DB" w14:textId="5BFD0FB3" w:rsidR="000B3280" w:rsidRPr="000B3280" w:rsidRDefault="000B3280" w:rsidP="000B3280">
      <w:pPr>
        <w:spacing w:line="480" w:lineRule="auto"/>
        <w:ind w:left="720" w:hanging="720"/>
        <w:rPr>
          <w:rFonts w:asciiTheme="minorHAnsi" w:hAnsiTheme="minorHAnsi" w:cstheme="minorHAnsi"/>
          <w:sz w:val="24"/>
          <w:szCs w:val="24"/>
        </w:rPr>
      </w:pPr>
      <w:proofErr w:type="spellStart"/>
      <w:r w:rsidRPr="000B3280">
        <w:rPr>
          <w:rFonts w:asciiTheme="minorHAnsi" w:hAnsiTheme="minorHAnsi" w:cstheme="minorHAnsi"/>
          <w:sz w:val="24"/>
          <w:szCs w:val="24"/>
        </w:rPr>
        <w:t>Shafik</w:t>
      </w:r>
      <w:proofErr w:type="spellEnd"/>
      <w:r w:rsidRPr="000B3280">
        <w:rPr>
          <w:rFonts w:asciiTheme="minorHAnsi" w:hAnsiTheme="minorHAnsi" w:cstheme="minorHAnsi"/>
          <w:sz w:val="24"/>
          <w:szCs w:val="24"/>
        </w:rPr>
        <w:t>, W. (2024). Towards trustworthy and explainable AI educational systems. In Singh, T., Dutta, S., Vyas, S., &amp; Rocha, Á. (2024). </w:t>
      </w:r>
      <w:r w:rsidRPr="000B3280">
        <w:rPr>
          <w:rFonts w:asciiTheme="minorHAnsi" w:hAnsiTheme="minorHAnsi" w:cstheme="minorHAnsi"/>
          <w:i/>
          <w:iCs/>
          <w:sz w:val="24"/>
          <w:szCs w:val="24"/>
        </w:rPr>
        <w:t>Explainable AI for Education: Recent Trends and Challenges</w:t>
      </w:r>
      <w:r w:rsidRPr="000B3280">
        <w:rPr>
          <w:rFonts w:asciiTheme="minorHAnsi" w:hAnsiTheme="minorHAnsi" w:cstheme="minorHAnsi"/>
          <w:sz w:val="24"/>
          <w:szCs w:val="24"/>
        </w:rPr>
        <w:t xml:space="preserve"> (1st ed. 2024.). Springer Nature Switzerland. </w:t>
      </w:r>
      <w:hyperlink r:id="rId25" w:history="1">
        <w:r w:rsidRPr="000B3280">
          <w:rPr>
            <w:rStyle w:val="Hyperlink"/>
            <w:rFonts w:asciiTheme="minorHAnsi" w:hAnsiTheme="minorHAnsi" w:cstheme="minorHAnsi"/>
            <w:sz w:val="24"/>
            <w:szCs w:val="24"/>
          </w:rPr>
          <w:t>https://doi.org/10.1007/978-3-031-72410-7</w:t>
        </w:r>
      </w:hyperlink>
    </w:p>
    <w:p w14:paraId="1770D640" w14:textId="513548DF" w:rsidR="002A3BC3" w:rsidRDefault="00194C7F" w:rsidP="002A3BC3">
      <w:pPr>
        <w:spacing w:line="480" w:lineRule="auto"/>
        <w:ind w:left="720" w:hanging="720"/>
        <w:rPr>
          <w:rFonts w:asciiTheme="minorHAnsi" w:hAnsiTheme="minorHAnsi" w:cstheme="minorHAnsi"/>
          <w:sz w:val="24"/>
          <w:szCs w:val="24"/>
        </w:rPr>
      </w:pPr>
      <w:r w:rsidRPr="00194C7F">
        <w:rPr>
          <w:rFonts w:asciiTheme="minorHAnsi" w:hAnsiTheme="minorHAnsi" w:cstheme="minorHAnsi"/>
          <w:sz w:val="24"/>
          <w:szCs w:val="24"/>
          <w:lang w:val="es-ES"/>
        </w:rPr>
        <w:t xml:space="preserve">Singh, M. K. M., </w:t>
      </w:r>
      <w:proofErr w:type="spellStart"/>
      <w:r w:rsidRPr="00194C7F">
        <w:rPr>
          <w:rFonts w:asciiTheme="minorHAnsi" w:hAnsiTheme="minorHAnsi" w:cstheme="minorHAnsi"/>
          <w:sz w:val="24"/>
          <w:szCs w:val="24"/>
          <w:lang w:val="es-ES"/>
        </w:rPr>
        <w:t>Ganapathy</w:t>
      </w:r>
      <w:proofErr w:type="spellEnd"/>
      <w:r w:rsidRPr="00194C7F">
        <w:rPr>
          <w:rFonts w:asciiTheme="minorHAnsi" w:hAnsiTheme="minorHAnsi" w:cstheme="minorHAnsi"/>
          <w:sz w:val="24"/>
          <w:szCs w:val="24"/>
          <w:lang w:val="es-ES"/>
        </w:rPr>
        <w:t xml:space="preserve">, M., &amp; Tan, D. (2019). </w:t>
      </w:r>
      <w:proofErr w:type="gramStart"/>
      <w:r w:rsidRPr="00194C7F">
        <w:rPr>
          <w:rFonts w:asciiTheme="minorHAnsi" w:hAnsiTheme="minorHAnsi" w:cstheme="minorHAnsi"/>
          <w:sz w:val="24"/>
          <w:szCs w:val="24"/>
        </w:rPr>
        <w:t>Kahoot!:</w:t>
      </w:r>
      <w:proofErr w:type="gramEnd"/>
      <w:r w:rsidRPr="00194C7F">
        <w:rPr>
          <w:rFonts w:asciiTheme="minorHAnsi" w:hAnsiTheme="minorHAnsi" w:cstheme="minorHAnsi"/>
          <w:sz w:val="24"/>
          <w:szCs w:val="24"/>
        </w:rPr>
        <w:t xml:space="preserve"> Enhancing creativity in classroom learning. In </w:t>
      </w:r>
      <w:r w:rsidRPr="00194C7F">
        <w:rPr>
          <w:rFonts w:asciiTheme="minorHAnsi" w:hAnsiTheme="minorHAnsi" w:cstheme="minorHAnsi"/>
          <w:i/>
          <w:iCs/>
          <w:sz w:val="24"/>
          <w:szCs w:val="24"/>
        </w:rPr>
        <w:t>Creativity in education</w:t>
      </w:r>
      <w:r w:rsidRPr="00194C7F">
        <w:rPr>
          <w:rFonts w:asciiTheme="minorHAnsi" w:hAnsiTheme="minorHAnsi" w:cstheme="minorHAnsi"/>
          <w:sz w:val="24"/>
          <w:szCs w:val="24"/>
        </w:rPr>
        <w:t xml:space="preserve"> (pp. 40–57). </w:t>
      </w:r>
      <w:proofErr w:type="spellStart"/>
      <w:r w:rsidRPr="00194C7F">
        <w:rPr>
          <w:rFonts w:asciiTheme="minorHAnsi" w:hAnsiTheme="minorHAnsi" w:cstheme="minorHAnsi"/>
          <w:sz w:val="24"/>
          <w:szCs w:val="24"/>
        </w:rPr>
        <w:t>Penerbit</w:t>
      </w:r>
      <w:proofErr w:type="spellEnd"/>
      <w:r w:rsidRPr="00194C7F">
        <w:rPr>
          <w:rFonts w:asciiTheme="minorHAnsi" w:hAnsiTheme="minorHAnsi" w:cstheme="minorHAnsi"/>
          <w:sz w:val="24"/>
          <w:szCs w:val="24"/>
        </w:rPr>
        <w:t xml:space="preserve"> USM.</w:t>
      </w:r>
    </w:p>
    <w:p w14:paraId="7BD65F2B" w14:textId="6A45EBB8" w:rsidR="005E0BC7" w:rsidRPr="002A3BC3" w:rsidRDefault="005E0BC7" w:rsidP="002A3BC3">
      <w:pPr>
        <w:spacing w:line="480" w:lineRule="auto"/>
        <w:ind w:left="720" w:hanging="720"/>
        <w:rPr>
          <w:rStyle w:val="Hyperlink"/>
          <w:rFonts w:asciiTheme="minorHAnsi" w:hAnsiTheme="minorHAnsi" w:cstheme="minorHAnsi"/>
          <w:color w:val="auto"/>
          <w:sz w:val="24"/>
          <w:szCs w:val="24"/>
          <w:u w:val="none"/>
        </w:rPr>
      </w:pPr>
      <w:r w:rsidRPr="00194C7F">
        <w:rPr>
          <w:rFonts w:asciiTheme="minorHAnsi" w:hAnsiTheme="minorHAnsi" w:cstheme="minorHAnsi"/>
          <w:sz w:val="24"/>
          <w:szCs w:val="24"/>
        </w:rPr>
        <w:t xml:space="preserve">Winthrop, R. (2025, May 23). Brookings Commentary. Generative AI is coming for our students, and now is the moment to shape it. </w:t>
      </w:r>
      <w:hyperlink r:id="rId26" w:history="1">
        <w:r w:rsidRPr="00194C7F">
          <w:rPr>
            <w:rStyle w:val="Hyperlink"/>
            <w:rFonts w:asciiTheme="minorHAnsi" w:hAnsiTheme="minorHAnsi" w:cstheme="minorHAnsi"/>
            <w:sz w:val="24"/>
            <w:szCs w:val="24"/>
          </w:rPr>
          <w:t>https://www.brookings.edu/articles/generative-ai-is-coming-for-our-students-and-now-is-the-moment-to-shape-it/</w:t>
        </w:r>
      </w:hyperlink>
    </w:p>
    <w:p w14:paraId="3925AEEF" w14:textId="6C9EB3BD" w:rsidR="000274ED" w:rsidRPr="00194C7F" w:rsidRDefault="0040749E" w:rsidP="00650B29">
      <w:pPr>
        <w:spacing w:line="480" w:lineRule="auto"/>
        <w:ind w:left="720" w:hanging="720"/>
        <w:rPr>
          <w:rFonts w:asciiTheme="minorHAnsi" w:hAnsiTheme="minorHAnsi" w:cstheme="minorHAnsi"/>
          <w:sz w:val="24"/>
          <w:szCs w:val="24"/>
        </w:rPr>
      </w:pPr>
      <w:proofErr w:type="spellStart"/>
      <w:r w:rsidRPr="00194C7F">
        <w:rPr>
          <w:rFonts w:asciiTheme="minorHAnsi" w:hAnsiTheme="minorHAnsi" w:cstheme="minorHAnsi"/>
          <w:sz w:val="24"/>
          <w:szCs w:val="24"/>
        </w:rPr>
        <w:t>Zwingmann</w:t>
      </w:r>
      <w:proofErr w:type="spellEnd"/>
      <w:r w:rsidRPr="00194C7F">
        <w:rPr>
          <w:rFonts w:asciiTheme="minorHAnsi" w:hAnsiTheme="minorHAnsi" w:cstheme="minorHAnsi"/>
          <w:sz w:val="24"/>
          <w:szCs w:val="24"/>
        </w:rPr>
        <w:t>, T. (2023, June 9). </w:t>
      </w:r>
      <w:r w:rsidRPr="00194C7F">
        <w:rPr>
          <w:rFonts w:asciiTheme="minorHAnsi" w:hAnsiTheme="minorHAnsi" w:cstheme="minorHAnsi"/>
          <w:i/>
          <w:iCs/>
          <w:sz w:val="24"/>
          <w:szCs w:val="24"/>
        </w:rPr>
        <w:t>Demystifying AI: A</w:t>
      </w:r>
      <w:r w:rsidR="00811613">
        <w:rPr>
          <w:rFonts w:asciiTheme="minorHAnsi" w:hAnsiTheme="minorHAnsi" w:cstheme="minorHAnsi"/>
          <w:i/>
          <w:iCs/>
          <w:sz w:val="24"/>
          <w:szCs w:val="24"/>
        </w:rPr>
        <w:t xml:space="preserve"> p</w:t>
      </w:r>
      <w:r w:rsidRPr="00194C7F">
        <w:rPr>
          <w:rFonts w:asciiTheme="minorHAnsi" w:hAnsiTheme="minorHAnsi" w:cstheme="minorHAnsi"/>
          <w:i/>
          <w:iCs/>
          <w:sz w:val="24"/>
          <w:szCs w:val="24"/>
        </w:rPr>
        <w:t xml:space="preserve">ractical </w:t>
      </w:r>
      <w:r w:rsidR="00811613">
        <w:rPr>
          <w:rFonts w:asciiTheme="minorHAnsi" w:hAnsiTheme="minorHAnsi" w:cstheme="minorHAnsi"/>
          <w:i/>
          <w:iCs/>
          <w:sz w:val="24"/>
          <w:szCs w:val="24"/>
        </w:rPr>
        <w:t>g</w:t>
      </w:r>
      <w:r w:rsidRPr="00194C7F">
        <w:rPr>
          <w:rFonts w:asciiTheme="minorHAnsi" w:hAnsiTheme="minorHAnsi" w:cstheme="minorHAnsi"/>
          <w:i/>
          <w:iCs/>
          <w:sz w:val="24"/>
          <w:szCs w:val="24"/>
        </w:rPr>
        <w:t xml:space="preserve">uide to </w:t>
      </w:r>
      <w:r w:rsidR="00811613">
        <w:rPr>
          <w:rFonts w:asciiTheme="minorHAnsi" w:hAnsiTheme="minorHAnsi" w:cstheme="minorHAnsi"/>
          <w:i/>
          <w:iCs/>
          <w:sz w:val="24"/>
          <w:szCs w:val="24"/>
        </w:rPr>
        <w:t>k</w:t>
      </w:r>
      <w:r w:rsidRPr="00194C7F">
        <w:rPr>
          <w:rFonts w:asciiTheme="minorHAnsi" w:hAnsiTheme="minorHAnsi" w:cstheme="minorHAnsi"/>
          <w:i/>
          <w:iCs/>
          <w:sz w:val="24"/>
          <w:szCs w:val="24"/>
        </w:rPr>
        <w:t xml:space="preserve">ey </w:t>
      </w:r>
      <w:r w:rsidR="00811613">
        <w:rPr>
          <w:rFonts w:asciiTheme="minorHAnsi" w:hAnsiTheme="minorHAnsi" w:cstheme="minorHAnsi"/>
          <w:i/>
          <w:iCs/>
          <w:sz w:val="24"/>
          <w:szCs w:val="24"/>
        </w:rPr>
        <w:t>t</w:t>
      </w:r>
      <w:r w:rsidRPr="00194C7F">
        <w:rPr>
          <w:rFonts w:asciiTheme="minorHAnsi" w:hAnsiTheme="minorHAnsi" w:cstheme="minorHAnsi"/>
          <w:i/>
          <w:iCs/>
          <w:sz w:val="24"/>
          <w:szCs w:val="24"/>
        </w:rPr>
        <w:t>erminology</w:t>
      </w:r>
      <w:r w:rsidRPr="00194C7F">
        <w:rPr>
          <w:rFonts w:asciiTheme="minorHAnsi" w:hAnsiTheme="minorHAnsi" w:cstheme="minorHAnsi"/>
          <w:sz w:val="24"/>
          <w:szCs w:val="24"/>
        </w:rPr>
        <w:t xml:space="preserve">. AI for Business Growth. </w:t>
      </w:r>
      <w:hyperlink r:id="rId27" w:tgtFrame="_blank" w:history="1">
        <w:r w:rsidRPr="00194C7F">
          <w:rPr>
            <w:rStyle w:val="Hyperlink"/>
            <w:rFonts w:asciiTheme="minorHAnsi" w:hAnsiTheme="minorHAnsi" w:cstheme="minorHAnsi"/>
            <w:sz w:val="24"/>
            <w:szCs w:val="24"/>
          </w:rPr>
          <w:t>https://ai4bi.beehiiv.com/p/demystifying-ai-practical-guide-key-terminology</w:t>
        </w:r>
      </w:hyperlink>
      <w:r w:rsidRPr="00194C7F">
        <w:rPr>
          <w:rFonts w:asciiTheme="minorHAnsi" w:hAnsiTheme="minorHAnsi" w:cstheme="minorHAnsi"/>
          <w:sz w:val="24"/>
          <w:szCs w:val="24"/>
        </w:rPr>
        <w:t> </w:t>
      </w:r>
    </w:p>
    <w:sectPr w:rsidR="000274ED" w:rsidRPr="00194C7F" w:rsidSect="00B865D6">
      <w:headerReference w:type="even" r:id="rId28"/>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365AC" w14:textId="77777777" w:rsidR="007171C9" w:rsidRDefault="007171C9" w:rsidP="000274ED">
      <w:r>
        <w:separator/>
      </w:r>
    </w:p>
  </w:endnote>
  <w:endnote w:type="continuationSeparator" w:id="0">
    <w:p w14:paraId="2E0B7A01" w14:textId="77777777" w:rsidR="007171C9" w:rsidRDefault="007171C9" w:rsidP="00027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4D037B1C-4A5A-4F48-80DE-18946DBCB2E4}"/>
  </w:font>
  <w:font w:name="Times New Roman">
    <w:panose1 w:val="02020603050405020304"/>
    <w:charset w:val="00"/>
    <w:family w:val="roman"/>
    <w:pitch w:val="variable"/>
    <w:sig w:usb0="E0002EFF" w:usb1="C000785B" w:usb2="00000009" w:usb3="00000000" w:csb0="000001FF" w:csb1="00000000"/>
    <w:embedRegular r:id="rId2" w:fontKey="{D0A211CF-E97C-7449-A781-A2E27A3276F3}"/>
    <w:embedBold r:id="rId3" w:fontKey="{D2279885-9162-5E4D-9325-133A2462F815}"/>
    <w:embedItalic r:id="rId4" w:fontKey="{3FA4D92F-A88F-3945-AECC-DDB0972761CB}"/>
  </w:font>
  <w:font w:name="Courier New">
    <w:panose1 w:val="02070309020205020404"/>
    <w:charset w:val="00"/>
    <w:family w:val="modern"/>
    <w:pitch w:val="fixed"/>
    <w:sig w:usb0="E0002EFF" w:usb1="C0007843" w:usb2="00000009" w:usb3="00000000" w:csb0="000001FF" w:csb1="00000000"/>
    <w:embedRegular r:id="rId5" w:fontKey="{9711F6A9-1BF6-6C4A-B542-D99680476450}"/>
  </w:font>
  <w:font w:name="Wingdings">
    <w:panose1 w:val="05000000000000000000"/>
    <w:charset w:val="4D"/>
    <w:family w:val="decorative"/>
    <w:pitch w:val="variable"/>
    <w:sig w:usb0="00000003" w:usb1="00000000" w:usb2="00000000" w:usb3="00000000" w:csb0="80000001" w:csb1="00000000"/>
    <w:embedRegular r:id="rId6" w:fontKey="{39C10901-F9E4-3F47-8B1A-DE4A3B2E2853}"/>
  </w:font>
  <w:font w:name="Arial">
    <w:panose1 w:val="020B0604020202020204"/>
    <w:charset w:val="00"/>
    <w:family w:val="swiss"/>
    <w:pitch w:val="variable"/>
    <w:sig w:usb0="E0002AFF" w:usb1="C0007843" w:usb2="00000009" w:usb3="00000000" w:csb0="000001FF" w:csb1="00000000"/>
    <w:embedRegular r:id="rId7" w:fontKey="{77C6F0C8-E868-A547-84F5-9970A3B16A02}"/>
    <w:embedBold r:id="rId8" w:fontKey="{3C98BA8F-1EB6-6C4A-9AFB-27BFF9529538}"/>
  </w:font>
  <w:font w:name="Calibri">
    <w:panose1 w:val="020F0502020204030204"/>
    <w:charset w:val="00"/>
    <w:family w:val="swiss"/>
    <w:pitch w:val="variable"/>
    <w:sig w:usb0="E4002EFF" w:usb1="C000247B" w:usb2="00000009" w:usb3="00000000" w:csb0="000001FF" w:csb1="00000000"/>
    <w:embedRegular r:id="rId9" w:fontKey="{9F10D451-7427-114F-A112-7728AFE13D56}"/>
    <w:embedBold r:id="rId10" w:fontKey="{7CD40BAB-4A4D-5046-B848-269AE1354375}"/>
    <w:embedItalic r:id="rId11" w:fontKey="{BC74CC3F-4A88-DE47-838E-0A3C79E9B2E4}"/>
  </w:font>
  <w:font w:name="Open Sans">
    <w:altName w:val="Segoe UI"/>
    <w:panose1 w:val="020B0606030504020204"/>
    <w:charset w:val="00"/>
    <w:family w:val="swiss"/>
    <w:pitch w:val="variable"/>
    <w:sig w:usb0="E00002EF" w:usb1="4000205B" w:usb2="00000028" w:usb3="00000000" w:csb0="0000019F" w:csb1="00000000"/>
    <w:embedRegular r:id="rId12" w:fontKey="{E2DE884D-DADA-8346-8868-661A10B514AC}"/>
    <w:embedBold r:id="rId13" w:fontKey="{BC902F91-997A-7F49-993A-71D1248B620A}"/>
    <w:embedItalic r:id="rId14" w:fontKey="{D4DA731F-17E2-A04F-837B-255509DBBDB1}"/>
  </w:font>
  <w:font w:name="Calibri Light">
    <w:panose1 w:val="020F0302020204030204"/>
    <w:charset w:val="00"/>
    <w:family w:val="swiss"/>
    <w:pitch w:val="variable"/>
    <w:sig w:usb0="E0002AFF" w:usb1="C000247B" w:usb2="00000009" w:usb3="00000000" w:csb0="000001FF" w:csb1="00000000"/>
    <w:embedRegular r:id="rId15" w:fontKey="{10F26591-3F74-6C45-98D7-EE00A70F5E5A}"/>
  </w:font>
  <w:font w:name="DengXian Light">
    <w:panose1 w:val="02010600030101010101"/>
    <w:charset w:val="86"/>
    <w:family w:val="auto"/>
    <w:pitch w:val="variable"/>
    <w:sig w:usb0="A00002BF" w:usb1="38CF7CFA" w:usb2="00000016" w:usb3="00000000" w:csb0="0004000F" w:csb1="00000000"/>
  </w:font>
  <w:font w:name="Times New Roman (Headings CS)">
    <w:altName w:val="Times New Roman"/>
    <w:panose1 w:val="020206030504050203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87B97" w14:textId="77777777" w:rsidR="007171C9" w:rsidRDefault="007171C9" w:rsidP="000274ED">
      <w:r>
        <w:separator/>
      </w:r>
    </w:p>
  </w:footnote>
  <w:footnote w:type="continuationSeparator" w:id="0">
    <w:p w14:paraId="42BB265F" w14:textId="77777777" w:rsidR="007171C9" w:rsidRDefault="007171C9" w:rsidP="000274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10398892"/>
      <w:docPartObj>
        <w:docPartGallery w:val="Page Numbers (Top of Page)"/>
        <w:docPartUnique/>
      </w:docPartObj>
    </w:sdtPr>
    <w:sdtContent>
      <w:p w14:paraId="54CBBEA4" w14:textId="49100B4C" w:rsidR="000274ED" w:rsidRDefault="000274ED" w:rsidP="00CD0D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4B6DE3" w14:textId="77777777" w:rsidR="000274ED" w:rsidRDefault="000274ED" w:rsidP="000274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35445641"/>
      <w:docPartObj>
        <w:docPartGallery w:val="Page Numbers (Top of Page)"/>
        <w:docPartUnique/>
      </w:docPartObj>
    </w:sdtPr>
    <w:sdtContent>
      <w:p w14:paraId="64DA8AE0" w14:textId="34E7CB28" w:rsidR="000274ED" w:rsidRDefault="000274ED" w:rsidP="00CD0D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CCC9F0" w14:textId="5A2DE012" w:rsidR="000274ED" w:rsidRDefault="000274ED" w:rsidP="000274ED">
    <w:pPr>
      <w:pStyle w:val="Header"/>
      <w:ind w:right="360"/>
    </w:pPr>
    <w:r>
      <w:t>T. Guyatt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4B53C4"/>
    <w:multiLevelType w:val="multilevel"/>
    <w:tmpl w:val="805E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F3446E"/>
    <w:multiLevelType w:val="multilevel"/>
    <w:tmpl w:val="8ADEDBB0"/>
    <w:lvl w:ilvl="0">
      <w:start w:val="1"/>
      <w:numFmt w:val="decimal"/>
      <w:pStyle w:val="IPHeading2"/>
      <w:lvlText w:val="%1"/>
      <w:lvlJc w:val="left"/>
      <w:pPr>
        <w:tabs>
          <w:tab w:val="num" w:pos="360"/>
        </w:tabs>
        <w:ind w:left="360" w:hanging="360"/>
      </w:pPr>
      <w:rPr>
        <w:rFonts w:hint="default"/>
      </w:rPr>
    </w:lvl>
    <w:lvl w:ilvl="1">
      <w:start w:val="1"/>
      <w:numFmt w:val="decimal"/>
      <w:lvlText w:val="%1.%2"/>
      <w:lvlJc w:val="left"/>
      <w:pPr>
        <w:ind w:left="720" w:hanging="720"/>
      </w:pPr>
      <w:rPr>
        <w:rFonts w:ascii="Arial" w:hAnsi="Arial" w:hint="default"/>
      </w:rPr>
    </w:lvl>
    <w:lvl w:ilvl="2">
      <w:start w:val="1"/>
      <w:numFmt w:val="decimal"/>
      <w:lvlText w:val="%1.%2.%3"/>
      <w:lvlJc w:val="left"/>
      <w:pPr>
        <w:tabs>
          <w:tab w:val="num" w:pos="1072"/>
        </w:tabs>
        <w:ind w:left="1072" w:hanging="1072"/>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 w15:restartNumberingAfterBreak="0">
    <w:nsid w:val="5E930474"/>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EC1688F"/>
    <w:multiLevelType w:val="multilevel"/>
    <w:tmpl w:val="0436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145E55"/>
    <w:multiLevelType w:val="multilevel"/>
    <w:tmpl w:val="5B96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304204">
    <w:abstractNumId w:val="1"/>
  </w:num>
  <w:num w:numId="2" w16cid:durableId="547685142">
    <w:abstractNumId w:val="2"/>
  </w:num>
  <w:num w:numId="3" w16cid:durableId="983705420">
    <w:abstractNumId w:val="0"/>
  </w:num>
  <w:num w:numId="4" w16cid:durableId="1163816883">
    <w:abstractNumId w:val="4"/>
  </w:num>
  <w:num w:numId="5" w16cid:durableId="2064207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0D8"/>
    <w:rsid w:val="0001476C"/>
    <w:rsid w:val="00021EA6"/>
    <w:rsid w:val="000274ED"/>
    <w:rsid w:val="00032C4C"/>
    <w:rsid w:val="000340F2"/>
    <w:rsid w:val="00043B42"/>
    <w:rsid w:val="00050360"/>
    <w:rsid w:val="00054D90"/>
    <w:rsid w:val="00061436"/>
    <w:rsid w:val="00070AB7"/>
    <w:rsid w:val="00092EFA"/>
    <w:rsid w:val="000B3280"/>
    <w:rsid w:val="00101081"/>
    <w:rsid w:val="00137CBF"/>
    <w:rsid w:val="00144F00"/>
    <w:rsid w:val="0015124B"/>
    <w:rsid w:val="00192D2C"/>
    <w:rsid w:val="001932D0"/>
    <w:rsid w:val="00194C7F"/>
    <w:rsid w:val="001A1914"/>
    <w:rsid w:val="001B2594"/>
    <w:rsid w:val="001B4ABE"/>
    <w:rsid w:val="001D2F2C"/>
    <w:rsid w:val="001F0642"/>
    <w:rsid w:val="001F4C4E"/>
    <w:rsid w:val="002126B3"/>
    <w:rsid w:val="00212AB5"/>
    <w:rsid w:val="00241BCB"/>
    <w:rsid w:val="00260985"/>
    <w:rsid w:val="0026601E"/>
    <w:rsid w:val="00267002"/>
    <w:rsid w:val="00276ADE"/>
    <w:rsid w:val="00277BEB"/>
    <w:rsid w:val="002A3BC3"/>
    <w:rsid w:val="002B6E15"/>
    <w:rsid w:val="002C2442"/>
    <w:rsid w:val="002C4E17"/>
    <w:rsid w:val="002F1868"/>
    <w:rsid w:val="002F78DD"/>
    <w:rsid w:val="0030475A"/>
    <w:rsid w:val="003242D8"/>
    <w:rsid w:val="003331E0"/>
    <w:rsid w:val="00345B7F"/>
    <w:rsid w:val="00353826"/>
    <w:rsid w:val="00381B53"/>
    <w:rsid w:val="003B6B58"/>
    <w:rsid w:val="003C56F5"/>
    <w:rsid w:val="003E1F1B"/>
    <w:rsid w:val="003E293E"/>
    <w:rsid w:val="00406DB0"/>
    <w:rsid w:val="0040749E"/>
    <w:rsid w:val="004076B7"/>
    <w:rsid w:val="00432C24"/>
    <w:rsid w:val="004365B2"/>
    <w:rsid w:val="00444682"/>
    <w:rsid w:val="004475D4"/>
    <w:rsid w:val="004529D6"/>
    <w:rsid w:val="004553BB"/>
    <w:rsid w:val="00477530"/>
    <w:rsid w:val="0048220E"/>
    <w:rsid w:val="00492DB4"/>
    <w:rsid w:val="00494C10"/>
    <w:rsid w:val="004A13D7"/>
    <w:rsid w:val="004B0D5E"/>
    <w:rsid w:val="004B3EF8"/>
    <w:rsid w:val="004D5FFB"/>
    <w:rsid w:val="004D7023"/>
    <w:rsid w:val="004D7E59"/>
    <w:rsid w:val="004E0BB8"/>
    <w:rsid w:val="005014B4"/>
    <w:rsid w:val="0050602C"/>
    <w:rsid w:val="0050783B"/>
    <w:rsid w:val="0051114A"/>
    <w:rsid w:val="00517F16"/>
    <w:rsid w:val="00534708"/>
    <w:rsid w:val="00543053"/>
    <w:rsid w:val="00554A21"/>
    <w:rsid w:val="00562420"/>
    <w:rsid w:val="0057081A"/>
    <w:rsid w:val="00572EED"/>
    <w:rsid w:val="00573159"/>
    <w:rsid w:val="005749C0"/>
    <w:rsid w:val="00575F6E"/>
    <w:rsid w:val="00583F9D"/>
    <w:rsid w:val="0059038D"/>
    <w:rsid w:val="00593404"/>
    <w:rsid w:val="00596058"/>
    <w:rsid w:val="00596DDC"/>
    <w:rsid w:val="005B0DF8"/>
    <w:rsid w:val="005B4468"/>
    <w:rsid w:val="005B4587"/>
    <w:rsid w:val="005C7E79"/>
    <w:rsid w:val="005E064A"/>
    <w:rsid w:val="005E0BC7"/>
    <w:rsid w:val="005E1850"/>
    <w:rsid w:val="00603900"/>
    <w:rsid w:val="00630B55"/>
    <w:rsid w:val="00650B29"/>
    <w:rsid w:val="00651A7D"/>
    <w:rsid w:val="0066177B"/>
    <w:rsid w:val="00680384"/>
    <w:rsid w:val="006C4155"/>
    <w:rsid w:val="006D0938"/>
    <w:rsid w:val="006E2F9C"/>
    <w:rsid w:val="006E595F"/>
    <w:rsid w:val="006F1404"/>
    <w:rsid w:val="006F6696"/>
    <w:rsid w:val="007171C9"/>
    <w:rsid w:val="0072304D"/>
    <w:rsid w:val="00725974"/>
    <w:rsid w:val="00742994"/>
    <w:rsid w:val="0077161D"/>
    <w:rsid w:val="007A7CFF"/>
    <w:rsid w:val="007B3318"/>
    <w:rsid w:val="007D096F"/>
    <w:rsid w:val="007E44A3"/>
    <w:rsid w:val="00801EF3"/>
    <w:rsid w:val="0080276F"/>
    <w:rsid w:val="008047CB"/>
    <w:rsid w:val="008105A0"/>
    <w:rsid w:val="00811613"/>
    <w:rsid w:val="00833DAF"/>
    <w:rsid w:val="00844C0F"/>
    <w:rsid w:val="008648D8"/>
    <w:rsid w:val="00874722"/>
    <w:rsid w:val="00885358"/>
    <w:rsid w:val="008853FA"/>
    <w:rsid w:val="008A4FBD"/>
    <w:rsid w:val="008A6980"/>
    <w:rsid w:val="008B07D5"/>
    <w:rsid w:val="008D1097"/>
    <w:rsid w:val="008D209B"/>
    <w:rsid w:val="008D770B"/>
    <w:rsid w:val="008E1DA4"/>
    <w:rsid w:val="008E5C5C"/>
    <w:rsid w:val="008F76E6"/>
    <w:rsid w:val="00903EFA"/>
    <w:rsid w:val="00906B50"/>
    <w:rsid w:val="00961735"/>
    <w:rsid w:val="009757D1"/>
    <w:rsid w:val="00990A3B"/>
    <w:rsid w:val="009A0045"/>
    <w:rsid w:val="009A5010"/>
    <w:rsid w:val="009A6A30"/>
    <w:rsid w:val="009A75A8"/>
    <w:rsid w:val="009B3D6B"/>
    <w:rsid w:val="009E0367"/>
    <w:rsid w:val="00A146EE"/>
    <w:rsid w:val="00A14818"/>
    <w:rsid w:val="00A1687D"/>
    <w:rsid w:val="00A23CCF"/>
    <w:rsid w:val="00A304D0"/>
    <w:rsid w:val="00A4177B"/>
    <w:rsid w:val="00A42592"/>
    <w:rsid w:val="00A6565A"/>
    <w:rsid w:val="00A802AD"/>
    <w:rsid w:val="00A81F61"/>
    <w:rsid w:val="00AA3CD8"/>
    <w:rsid w:val="00AA51F2"/>
    <w:rsid w:val="00AF742F"/>
    <w:rsid w:val="00B01191"/>
    <w:rsid w:val="00B16884"/>
    <w:rsid w:val="00B20E34"/>
    <w:rsid w:val="00B2778B"/>
    <w:rsid w:val="00B3768B"/>
    <w:rsid w:val="00B376ED"/>
    <w:rsid w:val="00B52607"/>
    <w:rsid w:val="00B54CEE"/>
    <w:rsid w:val="00B643AD"/>
    <w:rsid w:val="00B865D6"/>
    <w:rsid w:val="00B873FC"/>
    <w:rsid w:val="00B87F16"/>
    <w:rsid w:val="00B90873"/>
    <w:rsid w:val="00BB3323"/>
    <w:rsid w:val="00BC30D8"/>
    <w:rsid w:val="00BC5526"/>
    <w:rsid w:val="00BD4023"/>
    <w:rsid w:val="00BD4515"/>
    <w:rsid w:val="00BF1A48"/>
    <w:rsid w:val="00C02261"/>
    <w:rsid w:val="00C13C14"/>
    <w:rsid w:val="00C242CB"/>
    <w:rsid w:val="00C2595D"/>
    <w:rsid w:val="00C31BAF"/>
    <w:rsid w:val="00C34142"/>
    <w:rsid w:val="00C3499B"/>
    <w:rsid w:val="00C37195"/>
    <w:rsid w:val="00C4453E"/>
    <w:rsid w:val="00C57682"/>
    <w:rsid w:val="00C60733"/>
    <w:rsid w:val="00C85587"/>
    <w:rsid w:val="00C92631"/>
    <w:rsid w:val="00CA5D00"/>
    <w:rsid w:val="00CB33AE"/>
    <w:rsid w:val="00CD3F0F"/>
    <w:rsid w:val="00CD725B"/>
    <w:rsid w:val="00D01204"/>
    <w:rsid w:val="00D06685"/>
    <w:rsid w:val="00D07629"/>
    <w:rsid w:val="00D264E8"/>
    <w:rsid w:val="00D377CC"/>
    <w:rsid w:val="00D53A15"/>
    <w:rsid w:val="00D55025"/>
    <w:rsid w:val="00D60A17"/>
    <w:rsid w:val="00D6444F"/>
    <w:rsid w:val="00D67B95"/>
    <w:rsid w:val="00D71C6A"/>
    <w:rsid w:val="00D94FBB"/>
    <w:rsid w:val="00DC013B"/>
    <w:rsid w:val="00DE0274"/>
    <w:rsid w:val="00E14FAD"/>
    <w:rsid w:val="00E32345"/>
    <w:rsid w:val="00E35553"/>
    <w:rsid w:val="00E460DF"/>
    <w:rsid w:val="00E46B05"/>
    <w:rsid w:val="00E760C2"/>
    <w:rsid w:val="00E918A8"/>
    <w:rsid w:val="00E941BC"/>
    <w:rsid w:val="00EA31F6"/>
    <w:rsid w:val="00EB5449"/>
    <w:rsid w:val="00ED4681"/>
    <w:rsid w:val="00EE54A6"/>
    <w:rsid w:val="00EF0950"/>
    <w:rsid w:val="00F01D73"/>
    <w:rsid w:val="00F14DF7"/>
    <w:rsid w:val="00F336D2"/>
    <w:rsid w:val="00F4019A"/>
    <w:rsid w:val="00F51D46"/>
    <w:rsid w:val="00F55BF1"/>
    <w:rsid w:val="00F7210F"/>
    <w:rsid w:val="00F961C1"/>
    <w:rsid w:val="00FA38AA"/>
    <w:rsid w:val="00FA69AE"/>
    <w:rsid w:val="00FD1FC6"/>
    <w:rsid w:val="00FE4C26"/>
    <w:rsid w:val="00FF7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DB12B"/>
  <w14:defaultImageDpi w14:val="32767"/>
  <w15:chartTrackingRefBased/>
  <w15:docId w15:val="{4694E114-FF69-6741-81C7-7DC53B726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7E79"/>
    <w:rPr>
      <w:rFonts w:ascii="Open Sans" w:eastAsiaTheme="minorEastAsia" w:hAnsi="Open Sans"/>
      <w:sz w:val="20"/>
      <w:szCs w:val="22"/>
      <w:lang w:eastAsia="zh-CN"/>
    </w:rPr>
  </w:style>
  <w:style w:type="paragraph" w:styleId="Heading1">
    <w:name w:val="heading 1"/>
    <w:basedOn w:val="Normal"/>
    <w:next w:val="Normal"/>
    <w:link w:val="Heading1Char"/>
    <w:autoRedefine/>
    <w:uiPriority w:val="9"/>
    <w:qFormat/>
    <w:rsid w:val="00583F9D"/>
    <w:pPr>
      <w:keepNext/>
      <w:keepLines/>
      <w:spacing w:before="240"/>
      <w:outlineLvl w:val="0"/>
    </w:pPr>
    <w:rPr>
      <w:rFonts w:ascii="Times New Roman" w:eastAsiaTheme="majorEastAsia" w:hAnsi="Times New Roman" w:cstheme="majorBidi"/>
      <w:b/>
      <w:szCs w:val="32"/>
    </w:rPr>
  </w:style>
  <w:style w:type="paragraph" w:styleId="Heading2">
    <w:name w:val="heading 2"/>
    <w:basedOn w:val="Normal"/>
    <w:next w:val="Normal"/>
    <w:link w:val="Heading2Char"/>
    <w:uiPriority w:val="9"/>
    <w:semiHidden/>
    <w:unhideWhenUsed/>
    <w:qFormat/>
    <w:rsid w:val="00BC30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30D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30D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C30D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C30D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C30D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C30D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C30D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F9D"/>
    <w:rPr>
      <w:rFonts w:ascii="Times New Roman" w:eastAsiaTheme="majorEastAsia" w:hAnsi="Times New Roman" w:cstheme="majorBidi"/>
      <w:b/>
      <w:szCs w:val="32"/>
    </w:rPr>
  </w:style>
  <w:style w:type="paragraph" w:styleId="Footer">
    <w:name w:val="footer"/>
    <w:basedOn w:val="FootnoteText"/>
    <w:link w:val="FooterChar"/>
    <w:uiPriority w:val="99"/>
    <w:unhideWhenUsed/>
    <w:rsid w:val="00596058"/>
    <w:pPr>
      <w:tabs>
        <w:tab w:val="center" w:pos="4680"/>
        <w:tab w:val="right" w:pos="9360"/>
      </w:tabs>
    </w:pPr>
    <w:rPr>
      <w:sz w:val="18"/>
      <w:lang w:val="en-AU"/>
    </w:rPr>
  </w:style>
  <w:style w:type="character" w:customStyle="1" w:styleId="FooterChar">
    <w:name w:val="Footer Char"/>
    <w:basedOn w:val="DefaultParagraphFont"/>
    <w:link w:val="Footer"/>
    <w:uiPriority w:val="99"/>
    <w:rsid w:val="00596058"/>
    <w:rPr>
      <w:rFonts w:ascii="Open Sans" w:hAnsi="Open Sans"/>
      <w:sz w:val="18"/>
      <w:szCs w:val="20"/>
      <w:lang w:val="en-AU"/>
    </w:rPr>
  </w:style>
  <w:style w:type="paragraph" w:styleId="FootnoteText">
    <w:name w:val="footnote text"/>
    <w:basedOn w:val="Normal"/>
    <w:link w:val="FootnoteTextChar"/>
    <w:uiPriority w:val="99"/>
    <w:semiHidden/>
    <w:unhideWhenUsed/>
    <w:rsid w:val="00596058"/>
    <w:rPr>
      <w:szCs w:val="20"/>
    </w:rPr>
  </w:style>
  <w:style w:type="character" w:customStyle="1" w:styleId="FootnoteTextChar">
    <w:name w:val="Footnote Text Char"/>
    <w:basedOn w:val="DefaultParagraphFont"/>
    <w:link w:val="FootnoteText"/>
    <w:uiPriority w:val="99"/>
    <w:semiHidden/>
    <w:rsid w:val="00596058"/>
    <w:rPr>
      <w:sz w:val="20"/>
      <w:szCs w:val="20"/>
    </w:rPr>
  </w:style>
  <w:style w:type="paragraph" w:customStyle="1" w:styleId="IPHeading2">
    <w:name w:val="IP Heading 2"/>
    <w:basedOn w:val="Normal"/>
    <w:next w:val="Normal"/>
    <w:qFormat/>
    <w:rsid w:val="0050783B"/>
    <w:pPr>
      <w:numPr>
        <w:numId w:val="1"/>
      </w:numPr>
      <w:spacing w:after="240"/>
    </w:pPr>
    <w:rPr>
      <w:rFonts w:ascii="Arial" w:hAnsi="Arial"/>
      <w:b/>
      <w:sz w:val="22"/>
      <w:szCs w:val="20"/>
    </w:rPr>
  </w:style>
  <w:style w:type="paragraph" w:customStyle="1" w:styleId="DoENormal">
    <w:name w:val="DoE Normal"/>
    <w:basedOn w:val="Normal"/>
    <w:autoRedefine/>
    <w:qFormat/>
    <w:rsid w:val="005C7E79"/>
    <w:pPr>
      <w:spacing w:after="240"/>
      <w:jc w:val="both"/>
    </w:pPr>
    <w:rPr>
      <w:rFonts w:eastAsia="Times New Roman" w:cs="Times New Roman"/>
      <w:lang w:val="en-ZA" w:eastAsia="en-US"/>
    </w:rPr>
  </w:style>
  <w:style w:type="paragraph" w:customStyle="1" w:styleId="sub-headerblue">
    <w:name w:val="sub-header blue"/>
    <w:basedOn w:val="Normal"/>
    <w:qFormat/>
    <w:rsid w:val="00432C24"/>
    <w:pPr>
      <w:keepNext/>
      <w:keepLines/>
      <w:spacing w:after="120"/>
      <w:outlineLvl w:val="1"/>
    </w:pPr>
    <w:rPr>
      <w:rFonts w:eastAsia="DengXian Light" w:cs="Times New Roman"/>
      <w:color w:val="3080DE"/>
      <w:sz w:val="26"/>
      <w:szCs w:val="26"/>
      <w:lang w:eastAsia="en-US"/>
    </w:rPr>
  </w:style>
  <w:style w:type="paragraph" w:customStyle="1" w:styleId="tablesheader">
    <w:name w:val="tables header"/>
    <w:basedOn w:val="Title"/>
    <w:qFormat/>
    <w:rsid w:val="00432C24"/>
    <w:pPr>
      <w:spacing w:after="60"/>
    </w:pPr>
    <w:rPr>
      <w:rFonts w:ascii="Open Sans" w:hAnsi="Open Sans" w:cs="Times New Roman (Headings CS)"/>
      <w:b/>
      <w:bCs/>
      <w:spacing w:val="10"/>
      <w:sz w:val="21"/>
      <w:szCs w:val="22"/>
      <w:lang w:eastAsia="en-US"/>
    </w:rPr>
  </w:style>
  <w:style w:type="paragraph" w:styleId="Title">
    <w:name w:val="Title"/>
    <w:basedOn w:val="Normal"/>
    <w:next w:val="Normal"/>
    <w:link w:val="TitleChar"/>
    <w:uiPriority w:val="10"/>
    <w:qFormat/>
    <w:rsid w:val="00432C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C24"/>
    <w:rPr>
      <w:rFonts w:asciiTheme="majorHAnsi" w:eastAsiaTheme="majorEastAsia" w:hAnsiTheme="majorHAnsi" w:cstheme="majorBidi"/>
      <w:spacing w:val="-10"/>
      <w:kern w:val="28"/>
      <w:sz w:val="56"/>
      <w:szCs w:val="56"/>
      <w:lang w:eastAsia="zh-CN"/>
    </w:rPr>
  </w:style>
  <w:style w:type="character" w:customStyle="1" w:styleId="Heading2Char">
    <w:name w:val="Heading 2 Char"/>
    <w:basedOn w:val="DefaultParagraphFont"/>
    <w:link w:val="Heading2"/>
    <w:uiPriority w:val="9"/>
    <w:semiHidden/>
    <w:rsid w:val="00BC30D8"/>
    <w:rPr>
      <w:rFonts w:asciiTheme="majorHAnsi" w:eastAsiaTheme="majorEastAsia" w:hAnsiTheme="majorHAnsi" w:cstheme="majorBidi"/>
      <w:color w:val="2F5496" w:themeColor="accent1" w:themeShade="BF"/>
      <w:sz w:val="32"/>
      <w:szCs w:val="32"/>
      <w:lang w:eastAsia="zh-CN"/>
    </w:rPr>
  </w:style>
  <w:style w:type="character" w:customStyle="1" w:styleId="Heading3Char">
    <w:name w:val="Heading 3 Char"/>
    <w:basedOn w:val="DefaultParagraphFont"/>
    <w:link w:val="Heading3"/>
    <w:uiPriority w:val="9"/>
    <w:semiHidden/>
    <w:rsid w:val="00BC30D8"/>
    <w:rPr>
      <w:rFonts w:eastAsiaTheme="majorEastAsia" w:cstheme="majorBidi"/>
      <w:color w:val="2F5496" w:themeColor="accent1" w:themeShade="BF"/>
      <w:sz w:val="28"/>
      <w:szCs w:val="28"/>
      <w:lang w:eastAsia="zh-CN"/>
    </w:rPr>
  </w:style>
  <w:style w:type="character" w:customStyle="1" w:styleId="Heading4Char">
    <w:name w:val="Heading 4 Char"/>
    <w:basedOn w:val="DefaultParagraphFont"/>
    <w:link w:val="Heading4"/>
    <w:uiPriority w:val="9"/>
    <w:semiHidden/>
    <w:rsid w:val="00BC30D8"/>
    <w:rPr>
      <w:rFonts w:eastAsiaTheme="majorEastAsia" w:cstheme="majorBidi"/>
      <w:i/>
      <w:iCs/>
      <w:color w:val="2F5496" w:themeColor="accent1" w:themeShade="BF"/>
      <w:sz w:val="20"/>
      <w:szCs w:val="22"/>
      <w:lang w:eastAsia="zh-CN"/>
    </w:rPr>
  </w:style>
  <w:style w:type="character" w:customStyle="1" w:styleId="Heading5Char">
    <w:name w:val="Heading 5 Char"/>
    <w:basedOn w:val="DefaultParagraphFont"/>
    <w:link w:val="Heading5"/>
    <w:uiPriority w:val="9"/>
    <w:semiHidden/>
    <w:rsid w:val="00BC30D8"/>
    <w:rPr>
      <w:rFonts w:eastAsiaTheme="majorEastAsia" w:cstheme="majorBidi"/>
      <w:color w:val="2F5496" w:themeColor="accent1" w:themeShade="BF"/>
      <w:sz w:val="20"/>
      <w:szCs w:val="22"/>
      <w:lang w:eastAsia="zh-CN"/>
    </w:rPr>
  </w:style>
  <w:style w:type="character" w:customStyle="1" w:styleId="Heading6Char">
    <w:name w:val="Heading 6 Char"/>
    <w:basedOn w:val="DefaultParagraphFont"/>
    <w:link w:val="Heading6"/>
    <w:uiPriority w:val="9"/>
    <w:semiHidden/>
    <w:rsid w:val="00BC30D8"/>
    <w:rPr>
      <w:rFonts w:eastAsiaTheme="majorEastAsia" w:cstheme="majorBidi"/>
      <w:i/>
      <w:iCs/>
      <w:color w:val="595959" w:themeColor="text1" w:themeTint="A6"/>
      <w:sz w:val="20"/>
      <w:szCs w:val="22"/>
      <w:lang w:eastAsia="zh-CN"/>
    </w:rPr>
  </w:style>
  <w:style w:type="character" w:customStyle="1" w:styleId="Heading7Char">
    <w:name w:val="Heading 7 Char"/>
    <w:basedOn w:val="DefaultParagraphFont"/>
    <w:link w:val="Heading7"/>
    <w:uiPriority w:val="9"/>
    <w:semiHidden/>
    <w:rsid w:val="00BC30D8"/>
    <w:rPr>
      <w:rFonts w:eastAsiaTheme="majorEastAsia" w:cstheme="majorBidi"/>
      <w:color w:val="595959" w:themeColor="text1" w:themeTint="A6"/>
      <w:sz w:val="20"/>
      <w:szCs w:val="22"/>
      <w:lang w:eastAsia="zh-CN"/>
    </w:rPr>
  </w:style>
  <w:style w:type="character" w:customStyle="1" w:styleId="Heading8Char">
    <w:name w:val="Heading 8 Char"/>
    <w:basedOn w:val="DefaultParagraphFont"/>
    <w:link w:val="Heading8"/>
    <w:uiPriority w:val="9"/>
    <w:semiHidden/>
    <w:rsid w:val="00BC30D8"/>
    <w:rPr>
      <w:rFonts w:eastAsiaTheme="majorEastAsia" w:cstheme="majorBidi"/>
      <w:i/>
      <w:iCs/>
      <w:color w:val="272727" w:themeColor="text1" w:themeTint="D8"/>
      <w:sz w:val="20"/>
      <w:szCs w:val="22"/>
      <w:lang w:eastAsia="zh-CN"/>
    </w:rPr>
  </w:style>
  <w:style w:type="character" w:customStyle="1" w:styleId="Heading9Char">
    <w:name w:val="Heading 9 Char"/>
    <w:basedOn w:val="DefaultParagraphFont"/>
    <w:link w:val="Heading9"/>
    <w:uiPriority w:val="9"/>
    <w:semiHidden/>
    <w:rsid w:val="00BC30D8"/>
    <w:rPr>
      <w:rFonts w:eastAsiaTheme="majorEastAsia" w:cstheme="majorBidi"/>
      <w:color w:val="272727" w:themeColor="text1" w:themeTint="D8"/>
      <w:sz w:val="20"/>
      <w:szCs w:val="22"/>
      <w:lang w:eastAsia="zh-CN"/>
    </w:rPr>
  </w:style>
  <w:style w:type="paragraph" w:styleId="Subtitle">
    <w:name w:val="Subtitle"/>
    <w:basedOn w:val="Normal"/>
    <w:next w:val="Normal"/>
    <w:link w:val="SubtitleChar"/>
    <w:uiPriority w:val="11"/>
    <w:qFormat/>
    <w:rsid w:val="00BC30D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30D8"/>
    <w:rPr>
      <w:rFonts w:eastAsiaTheme="majorEastAsia" w:cstheme="majorBidi"/>
      <w:color w:val="595959" w:themeColor="text1" w:themeTint="A6"/>
      <w:spacing w:val="15"/>
      <w:sz w:val="28"/>
      <w:szCs w:val="28"/>
      <w:lang w:eastAsia="zh-CN"/>
    </w:rPr>
  </w:style>
  <w:style w:type="paragraph" w:styleId="Quote">
    <w:name w:val="Quote"/>
    <w:basedOn w:val="Normal"/>
    <w:next w:val="Normal"/>
    <w:link w:val="QuoteChar"/>
    <w:uiPriority w:val="29"/>
    <w:qFormat/>
    <w:rsid w:val="00BC30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30D8"/>
    <w:rPr>
      <w:rFonts w:ascii="Open Sans" w:eastAsiaTheme="minorEastAsia" w:hAnsi="Open Sans"/>
      <w:i/>
      <w:iCs/>
      <w:color w:val="404040" w:themeColor="text1" w:themeTint="BF"/>
      <w:sz w:val="20"/>
      <w:szCs w:val="22"/>
      <w:lang w:eastAsia="zh-CN"/>
    </w:rPr>
  </w:style>
  <w:style w:type="paragraph" w:styleId="ListParagraph">
    <w:name w:val="List Paragraph"/>
    <w:basedOn w:val="Normal"/>
    <w:uiPriority w:val="34"/>
    <w:qFormat/>
    <w:rsid w:val="00BC30D8"/>
    <w:pPr>
      <w:ind w:left="720"/>
      <w:contextualSpacing/>
    </w:pPr>
  </w:style>
  <w:style w:type="character" w:styleId="IntenseEmphasis">
    <w:name w:val="Intense Emphasis"/>
    <w:basedOn w:val="DefaultParagraphFont"/>
    <w:uiPriority w:val="21"/>
    <w:qFormat/>
    <w:rsid w:val="00BC30D8"/>
    <w:rPr>
      <w:i/>
      <w:iCs/>
      <w:color w:val="2F5496" w:themeColor="accent1" w:themeShade="BF"/>
    </w:rPr>
  </w:style>
  <w:style w:type="paragraph" w:styleId="IntenseQuote">
    <w:name w:val="Intense Quote"/>
    <w:basedOn w:val="Normal"/>
    <w:next w:val="Normal"/>
    <w:link w:val="IntenseQuoteChar"/>
    <w:uiPriority w:val="30"/>
    <w:qFormat/>
    <w:rsid w:val="00BC30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30D8"/>
    <w:rPr>
      <w:rFonts w:ascii="Open Sans" w:eastAsiaTheme="minorEastAsia" w:hAnsi="Open Sans"/>
      <w:i/>
      <w:iCs/>
      <w:color w:val="2F5496" w:themeColor="accent1" w:themeShade="BF"/>
      <w:sz w:val="20"/>
      <w:szCs w:val="22"/>
      <w:lang w:eastAsia="zh-CN"/>
    </w:rPr>
  </w:style>
  <w:style w:type="character" w:styleId="IntenseReference">
    <w:name w:val="Intense Reference"/>
    <w:basedOn w:val="DefaultParagraphFont"/>
    <w:uiPriority w:val="32"/>
    <w:qFormat/>
    <w:rsid w:val="00BC30D8"/>
    <w:rPr>
      <w:b/>
      <w:bCs/>
      <w:smallCaps/>
      <w:color w:val="2F5496" w:themeColor="accent1" w:themeShade="BF"/>
      <w:spacing w:val="5"/>
    </w:rPr>
  </w:style>
  <w:style w:type="paragraph" w:styleId="Header">
    <w:name w:val="header"/>
    <w:basedOn w:val="Normal"/>
    <w:link w:val="HeaderChar"/>
    <w:uiPriority w:val="99"/>
    <w:unhideWhenUsed/>
    <w:rsid w:val="000274ED"/>
    <w:pPr>
      <w:tabs>
        <w:tab w:val="center" w:pos="4680"/>
        <w:tab w:val="right" w:pos="9360"/>
      </w:tabs>
    </w:pPr>
  </w:style>
  <w:style w:type="character" w:customStyle="1" w:styleId="HeaderChar">
    <w:name w:val="Header Char"/>
    <w:basedOn w:val="DefaultParagraphFont"/>
    <w:link w:val="Header"/>
    <w:uiPriority w:val="99"/>
    <w:rsid w:val="000274ED"/>
    <w:rPr>
      <w:rFonts w:ascii="Open Sans" w:eastAsiaTheme="minorEastAsia" w:hAnsi="Open Sans"/>
      <w:sz w:val="20"/>
      <w:szCs w:val="22"/>
      <w:lang w:eastAsia="zh-CN"/>
    </w:rPr>
  </w:style>
  <w:style w:type="character" w:styleId="PageNumber">
    <w:name w:val="page number"/>
    <w:basedOn w:val="DefaultParagraphFont"/>
    <w:uiPriority w:val="99"/>
    <w:semiHidden/>
    <w:unhideWhenUsed/>
    <w:rsid w:val="000274ED"/>
  </w:style>
  <w:style w:type="character" w:styleId="Hyperlink">
    <w:name w:val="Hyperlink"/>
    <w:basedOn w:val="DefaultParagraphFont"/>
    <w:uiPriority w:val="99"/>
    <w:unhideWhenUsed/>
    <w:rsid w:val="0040749E"/>
    <w:rPr>
      <w:color w:val="0563C1" w:themeColor="hyperlink"/>
      <w:u w:val="single"/>
    </w:rPr>
  </w:style>
  <w:style w:type="character" w:styleId="UnresolvedMention">
    <w:name w:val="Unresolved Mention"/>
    <w:basedOn w:val="DefaultParagraphFont"/>
    <w:uiPriority w:val="99"/>
    <w:rsid w:val="00054D90"/>
    <w:rPr>
      <w:color w:val="605E5C"/>
      <w:shd w:val="clear" w:color="auto" w:fill="E1DFDD"/>
    </w:rPr>
  </w:style>
  <w:style w:type="character" w:styleId="FollowedHyperlink">
    <w:name w:val="FollowedHyperlink"/>
    <w:basedOn w:val="DefaultParagraphFont"/>
    <w:uiPriority w:val="99"/>
    <w:semiHidden/>
    <w:unhideWhenUsed/>
    <w:rsid w:val="003331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74835">
      <w:bodyDiv w:val="1"/>
      <w:marLeft w:val="0"/>
      <w:marRight w:val="0"/>
      <w:marTop w:val="0"/>
      <w:marBottom w:val="0"/>
      <w:divBdr>
        <w:top w:val="none" w:sz="0" w:space="0" w:color="auto"/>
        <w:left w:val="none" w:sz="0" w:space="0" w:color="auto"/>
        <w:bottom w:val="none" w:sz="0" w:space="0" w:color="auto"/>
        <w:right w:val="none" w:sz="0" w:space="0" w:color="auto"/>
      </w:divBdr>
    </w:div>
    <w:div w:id="218790377">
      <w:bodyDiv w:val="1"/>
      <w:marLeft w:val="0"/>
      <w:marRight w:val="0"/>
      <w:marTop w:val="0"/>
      <w:marBottom w:val="0"/>
      <w:divBdr>
        <w:top w:val="none" w:sz="0" w:space="0" w:color="auto"/>
        <w:left w:val="none" w:sz="0" w:space="0" w:color="auto"/>
        <w:bottom w:val="none" w:sz="0" w:space="0" w:color="auto"/>
        <w:right w:val="none" w:sz="0" w:space="0" w:color="auto"/>
      </w:divBdr>
    </w:div>
    <w:div w:id="364982734">
      <w:bodyDiv w:val="1"/>
      <w:marLeft w:val="0"/>
      <w:marRight w:val="0"/>
      <w:marTop w:val="0"/>
      <w:marBottom w:val="0"/>
      <w:divBdr>
        <w:top w:val="none" w:sz="0" w:space="0" w:color="auto"/>
        <w:left w:val="none" w:sz="0" w:space="0" w:color="auto"/>
        <w:bottom w:val="none" w:sz="0" w:space="0" w:color="auto"/>
        <w:right w:val="none" w:sz="0" w:space="0" w:color="auto"/>
      </w:divBdr>
    </w:div>
    <w:div w:id="372462419">
      <w:bodyDiv w:val="1"/>
      <w:marLeft w:val="0"/>
      <w:marRight w:val="0"/>
      <w:marTop w:val="0"/>
      <w:marBottom w:val="0"/>
      <w:divBdr>
        <w:top w:val="none" w:sz="0" w:space="0" w:color="auto"/>
        <w:left w:val="none" w:sz="0" w:space="0" w:color="auto"/>
        <w:bottom w:val="none" w:sz="0" w:space="0" w:color="auto"/>
        <w:right w:val="none" w:sz="0" w:space="0" w:color="auto"/>
      </w:divBdr>
    </w:div>
    <w:div w:id="433792665">
      <w:bodyDiv w:val="1"/>
      <w:marLeft w:val="0"/>
      <w:marRight w:val="0"/>
      <w:marTop w:val="0"/>
      <w:marBottom w:val="0"/>
      <w:divBdr>
        <w:top w:val="none" w:sz="0" w:space="0" w:color="auto"/>
        <w:left w:val="none" w:sz="0" w:space="0" w:color="auto"/>
        <w:bottom w:val="none" w:sz="0" w:space="0" w:color="auto"/>
        <w:right w:val="none" w:sz="0" w:space="0" w:color="auto"/>
      </w:divBdr>
    </w:div>
    <w:div w:id="461923972">
      <w:bodyDiv w:val="1"/>
      <w:marLeft w:val="0"/>
      <w:marRight w:val="0"/>
      <w:marTop w:val="0"/>
      <w:marBottom w:val="0"/>
      <w:divBdr>
        <w:top w:val="none" w:sz="0" w:space="0" w:color="auto"/>
        <w:left w:val="none" w:sz="0" w:space="0" w:color="auto"/>
        <w:bottom w:val="none" w:sz="0" w:space="0" w:color="auto"/>
        <w:right w:val="none" w:sz="0" w:space="0" w:color="auto"/>
      </w:divBdr>
      <w:divsChild>
        <w:div w:id="1138569491">
          <w:marLeft w:val="0"/>
          <w:marRight w:val="0"/>
          <w:marTop w:val="45"/>
          <w:marBottom w:val="0"/>
          <w:divBdr>
            <w:top w:val="none" w:sz="0" w:space="0" w:color="auto"/>
            <w:left w:val="none" w:sz="0" w:space="0" w:color="auto"/>
            <w:bottom w:val="none" w:sz="0" w:space="0" w:color="auto"/>
            <w:right w:val="none" w:sz="0" w:space="0" w:color="auto"/>
          </w:divBdr>
        </w:div>
      </w:divsChild>
    </w:div>
    <w:div w:id="889805413">
      <w:bodyDiv w:val="1"/>
      <w:marLeft w:val="0"/>
      <w:marRight w:val="0"/>
      <w:marTop w:val="0"/>
      <w:marBottom w:val="0"/>
      <w:divBdr>
        <w:top w:val="none" w:sz="0" w:space="0" w:color="auto"/>
        <w:left w:val="none" w:sz="0" w:space="0" w:color="auto"/>
        <w:bottom w:val="none" w:sz="0" w:space="0" w:color="auto"/>
        <w:right w:val="none" w:sz="0" w:space="0" w:color="auto"/>
      </w:divBdr>
    </w:div>
    <w:div w:id="914436591">
      <w:bodyDiv w:val="1"/>
      <w:marLeft w:val="0"/>
      <w:marRight w:val="0"/>
      <w:marTop w:val="0"/>
      <w:marBottom w:val="0"/>
      <w:divBdr>
        <w:top w:val="none" w:sz="0" w:space="0" w:color="auto"/>
        <w:left w:val="none" w:sz="0" w:space="0" w:color="auto"/>
        <w:bottom w:val="none" w:sz="0" w:space="0" w:color="auto"/>
        <w:right w:val="none" w:sz="0" w:space="0" w:color="auto"/>
      </w:divBdr>
    </w:div>
    <w:div w:id="1062292335">
      <w:bodyDiv w:val="1"/>
      <w:marLeft w:val="0"/>
      <w:marRight w:val="0"/>
      <w:marTop w:val="0"/>
      <w:marBottom w:val="0"/>
      <w:divBdr>
        <w:top w:val="none" w:sz="0" w:space="0" w:color="auto"/>
        <w:left w:val="none" w:sz="0" w:space="0" w:color="auto"/>
        <w:bottom w:val="none" w:sz="0" w:space="0" w:color="auto"/>
        <w:right w:val="none" w:sz="0" w:space="0" w:color="auto"/>
      </w:divBdr>
    </w:div>
    <w:div w:id="1134560251">
      <w:bodyDiv w:val="1"/>
      <w:marLeft w:val="0"/>
      <w:marRight w:val="0"/>
      <w:marTop w:val="0"/>
      <w:marBottom w:val="0"/>
      <w:divBdr>
        <w:top w:val="none" w:sz="0" w:space="0" w:color="auto"/>
        <w:left w:val="none" w:sz="0" w:space="0" w:color="auto"/>
        <w:bottom w:val="none" w:sz="0" w:space="0" w:color="auto"/>
        <w:right w:val="none" w:sz="0" w:space="0" w:color="auto"/>
      </w:divBdr>
    </w:div>
    <w:div w:id="1157840033">
      <w:bodyDiv w:val="1"/>
      <w:marLeft w:val="0"/>
      <w:marRight w:val="0"/>
      <w:marTop w:val="0"/>
      <w:marBottom w:val="0"/>
      <w:divBdr>
        <w:top w:val="none" w:sz="0" w:space="0" w:color="auto"/>
        <w:left w:val="none" w:sz="0" w:space="0" w:color="auto"/>
        <w:bottom w:val="none" w:sz="0" w:space="0" w:color="auto"/>
        <w:right w:val="none" w:sz="0" w:space="0" w:color="auto"/>
      </w:divBdr>
    </w:div>
    <w:div w:id="1246108728">
      <w:bodyDiv w:val="1"/>
      <w:marLeft w:val="0"/>
      <w:marRight w:val="0"/>
      <w:marTop w:val="0"/>
      <w:marBottom w:val="0"/>
      <w:divBdr>
        <w:top w:val="none" w:sz="0" w:space="0" w:color="auto"/>
        <w:left w:val="none" w:sz="0" w:space="0" w:color="auto"/>
        <w:bottom w:val="none" w:sz="0" w:space="0" w:color="auto"/>
        <w:right w:val="none" w:sz="0" w:space="0" w:color="auto"/>
      </w:divBdr>
      <w:divsChild>
        <w:div w:id="117653507">
          <w:marLeft w:val="0"/>
          <w:marRight w:val="0"/>
          <w:marTop w:val="45"/>
          <w:marBottom w:val="0"/>
          <w:divBdr>
            <w:top w:val="none" w:sz="0" w:space="0" w:color="auto"/>
            <w:left w:val="none" w:sz="0" w:space="0" w:color="auto"/>
            <w:bottom w:val="none" w:sz="0" w:space="0" w:color="auto"/>
            <w:right w:val="none" w:sz="0" w:space="0" w:color="auto"/>
          </w:divBdr>
        </w:div>
      </w:divsChild>
    </w:div>
    <w:div w:id="1329479721">
      <w:bodyDiv w:val="1"/>
      <w:marLeft w:val="0"/>
      <w:marRight w:val="0"/>
      <w:marTop w:val="0"/>
      <w:marBottom w:val="0"/>
      <w:divBdr>
        <w:top w:val="none" w:sz="0" w:space="0" w:color="auto"/>
        <w:left w:val="none" w:sz="0" w:space="0" w:color="auto"/>
        <w:bottom w:val="none" w:sz="0" w:space="0" w:color="auto"/>
        <w:right w:val="none" w:sz="0" w:space="0" w:color="auto"/>
      </w:divBdr>
    </w:div>
    <w:div w:id="1422945592">
      <w:bodyDiv w:val="1"/>
      <w:marLeft w:val="0"/>
      <w:marRight w:val="0"/>
      <w:marTop w:val="0"/>
      <w:marBottom w:val="0"/>
      <w:divBdr>
        <w:top w:val="none" w:sz="0" w:space="0" w:color="auto"/>
        <w:left w:val="none" w:sz="0" w:space="0" w:color="auto"/>
        <w:bottom w:val="none" w:sz="0" w:space="0" w:color="auto"/>
        <w:right w:val="none" w:sz="0" w:space="0" w:color="auto"/>
      </w:divBdr>
    </w:div>
    <w:div w:id="1591233664">
      <w:bodyDiv w:val="1"/>
      <w:marLeft w:val="0"/>
      <w:marRight w:val="0"/>
      <w:marTop w:val="0"/>
      <w:marBottom w:val="0"/>
      <w:divBdr>
        <w:top w:val="none" w:sz="0" w:space="0" w:color="auto"/>
        <w:left w:val="none" w:sz="0" w:space="0" w:color="auto"/>
        <w:bottom w:val="none" w:sz="0" w:space="0" w:color="auto"/>
        <w:right w:val="none" w:sz="0" w:space="0" w:color="auto"/>
      </w:divBdr>
    </w:div>
    <w:div w:id="1681545768">
      <w:bodyDiv w:val="1"/>
      <w:marLeft w:val="0"/>
      <w:marRight w:val="0"/>
      <w:marTop w:val="0"/>
      <w:marBottom w:val="0"/>
      <w:divBdr>
        <w:top w:val="none" w:sz="0" w:space="0" w:color="auto"/>
        <w:left w:val="none" w:sz="0" w:space="0" w:color="auto"/>
        <w:bottom w:val="none" w:sz="0" w:space="0" w:color="auto"/>
        <w:right w:val="none" w:sz="0" w:space="0" w:color="auto"/>
      </w:divBdr>
    </w:div>
    <w:div w:id="206051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ilab.world/resources/ai-glossary/" TargetMode="External"/><Relationship Id="rId13" Type="http://schemas.openxmlformats.org/officeDocument/2006/relationships/hyperlink" Target="https://doi.org/10.21061/jots.v26i2.a.8" TargetMode="External"/><Relationship Id="rId18" Type="http://schemas.openxmlformats.org/officeDocument/2006/relationships/hyperlink" Target="https://doi.org/10.55612/s-5002-047-004" TargetMode="External"/><Relationship Id="rId26" Type="http://schemas.openxmlformats.org/officeDocument/2006/relationships/hyperlink" Target="https://www.brookings.edu/articles/generative-ai-is-coming-for-our-students-and-now-is-the-moment-to-shape-it/" TargetMode="External"/><Relationship Id="rId3" Type="http://schemas.openxmlformats.org/officeDocument/2006/relationships/settings" Target="settings.xml"/><Relationship Id="rId21" Type="http://schemas.openxmlformats.org/officeDocument/2006/relationships/hyperlink" Target="https://doi.org/10.1111/jcal.13084" TargetMode="External"/><Relationship Id="rId7" Type="http://schemas.openxmlformats.org/officeDocument/2006/relationships/hyperlink" Target="https://create.kahoot.it/" TargetMode="External"/><Relationship Id="rId12" Type="http://schemas.openxmlformats.org/officeDocument/2006/relationships/hyperlink" Target="https://doi.org/10.3390/soc15010006" TargetMode="External"/><Relationship Id="rId17" Type="http://schemas.openxmlformats.org/officeDocument/2006/relationships/hyperlink" Target="https://doi.org/10.1080/00461520.2012.750225" TargetMode="External"/><Relationship Id="rId25" Type="http://schemas.openxmlformats.org/officeDocument/2006/relationships/hyperlink" Target="https://doi.org/10.1007/978-3-031-72410-7" TargetMode="External"/><Relationship Id="rId2" Type="http://schemas.openxmlformats.org/officeDocument/2006/relationships/styles" Target="styles.xml"/><Relationship Id="rId16" Type="http://schemas.openxmlformats.org/officeDocument/2006/relationships/hyperlink" Target="https://doi.org/10.1016/j.caeai.2022.100074" TargetMode="External"/><Relationship Id="rId20" Type="http://schemas.openxmlformats.org/officeDocument/2006/relationships/hyperlink" Target="https://doi.org/10.1007/978-3-031-63031-6"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4324/LRE.19.1.01" TargetMode="External"/><Relationship Id="rId24" Type="http://schemas.openxmlformats.org/officeDocument/2006/relationships/hyperlink" Target="http://ceur-ws.org/Vol-2327/IUI19WS-ExSS2019-12.pdf" TargetMode="External"/><Relationship Id="rId5" Type="http://schemas.openxmlformats.org/officeDocument/2006/relationships/footnotes" Target="footnotes.xml"/><Relationship Id="rId15" Type="http://schemas.openxmlformats.org/officeDocument/2006/relationships/hyperlink" Target="https://kahoot.com/company/" TargetMode="External"/><Relationship Id="rId23" Type="http://schemas.openxmlformats.org/officeDocument/2006/relationships/hyperlink" Target="https://doi.org/10.21083/ajote.v13i2.8017" TargetMode="External"/><Relationship Id="rId28" Type="http://schemas.openxmlformats.org/officeDocument/2006/relationships/header" Target="header1.xml"/><Relationship Id="rId10" Type="http://schemas.openxmlformats.org/officeDocument/2006/relationships/hyperlink" Target="https://doi.org/10.18848/2327-0144/CGP/v26i02/21-33" TargetMode="External"/><Relationship Id="rId19" Type="http://schemas.openxmlformats.org/officeDocument/2006/relationships/hyperlink" Target="https://unesdoc.unesco.org/ark:/48223/pf0000391104"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rivacy.commonsense.org/evaluation/Kahoot" TargetMode="External"/><Relationship Id="rId14" Type="http://schemas.openxmlformats.org/officeDocument/2006/relationships/hyperlink" Target="https://business.itn.co.uk/the-power-of-ai-and-gamification-in-education/" TargetMode="External"/><Relationship Id="rId22" Type="http://schemas.openxmlformats.org/officeDocument/2006/relationships/hyperlink" Target="https://doi.org/10.1016/j.compedu.2019.02.015" TargetMode="External"/><Relationship Id="rId27" Type="http://schemas.openxmlformats.org/officeDocument/2006/relationships/hyperlink" Target="https://ai4bi.beehiiv.com/p/demystifying-ai-practical-guide-key-terminology"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16</Pages>
  <Words>4116</Words>
  <Characters>23466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Guyatt</dc:creator>
  <cp:keywords/>
  <dc:description/>
  <cp:lastModifiedBy>Tanya Guyatt</cp:lastModifiedBy>
  <cp:revision>27</cp:revision>
  <dcterms:created xsi:type="dcterms:W3CDTF">2025-06-06T19:04:00Z</dcterms:created>
  <dcterms:modified xsi:type="dcterms:W3CDTF">2025-06-06T22:35:00Z</dcterms:modified>
</cp:coreProperties>
</file>