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F31BE" w14:textId="77777777" w:rsidR="005C6CDF" w:rsidRDefault="005C6CDF" w:rsidP="005C6CDF">
      <w:pPr>
        <w:pStyle w:val="Overskrift3"/>
      </w:pPr>
      <w:r w:rsidRPr="00A720BB">
        <w:t xml:space="preserve">Test af </w:t>
      </w:r>
      <w:r w:rsidRPr="00647B07">
        <w:rPr>
          <w:rFonts w:asciiTheme="minorHAnsi" w:hAnsiTheme="minorHAnsi"/>
        </w:rPr>
        <w:t>andel</w:t>
      </w:r>
      <w:r w:rsidRPr="00A720BB">
        <w:t xml:space="preserve"> p</w:t>
      </w:r>
    </w:p>
    <w:p w14:paraId="024441BC" w14:textId="77777777" w:rsidR="005C6CDF" w:rsidRDefault="005C6CDF" w:rsidP="005C6CDF"/>
    <w:p w14:paraId="0F9A7894" w14:textId="77777777" w:rsidR="005C6CDF" w:rsidRPr="00A720BB" w:rsidRDefault="005C6CDF" w:rsidP="005C6CDF">
      <w:pPr>
        <w:rPr>
          <w:rFonts w:asciiTheme="minorHAnsi" w:hAnsiTheme="minorHAnsi"/>
        </w:rPr>
      </w:pPr>
      <w:r w:rsidRPr="00647B07">
        <w:rPr>
          <w:rFonts w:asciiTheme="minorHAnsi" w:hAnsiTheme="minorHAnsi"/>
          <w:sz w:val="20"/>
          <w:szCs w:val="20"/>
        </w:rPr>
        <w:t xml:space="preserve">Datasættet </w:t>
      </w:r>
      <w:hyperlink r:id="rId4" w:history="1">
        <w:r w:rsidRPr="00A720BB">
          <w:rPr>
            <w:rStyle w:val="Hyperlink"/>
            <w:rFonts w:asciiTheme="minorHAnsi" w:hAnsiTheme="minorHAnsi"/>
            <w:sz w:val="20"/>
            <w:szCs w:val="20"/>
          </w:rPr>
          <w:t>SOMMERHUSE LEJE RØMØ.xlsx</w:t>
        </w:r>
      </w:hyperlink>
    </w:p>
    <w:p w14:paraId="341090D9" w14:textId="77777777" w:rsidR="005C6CDF" w:rsidRPr="00A720BB" w:rsidRDefault="005C6CDF" w:rsidP="005C6CDF">
      <w:pPr>
        <w:rPr>
          <w:rFonts w:asciiTheme="minorHAnsi" w:hAnsiTheme="minorHAnsi"/>
          <w:sz w:val="20"/>
          <w:szCs w:val="20"/>
        </w:rPr>
      </w:pPr>
      <w:r w:rsidRPr="00A720BB">
        <w:rPr>
          <w:rFonts w:asciiTheme="minorHAnsi" w:hAnsiTheme="minorHAnsi"/>
          <w:sz w:val="20"/>
          <w:szCs w:val="20"/>
        </w:rPr>
        <w:t>Er andelen af sommerhuse med vaskemaskine mindre end 65%, test på 1% signifikansniveau?</w:t>
      </w:r>
    </w:p>
    <w:p w14:paraId="7A919F75" w14:textId="77777777" w:rsidR="005C6CDF" w:rsidRPr="00A720BB" w:rsidRDefault="005C6CDF" w:rsidP="005C6CDF">
      <w:pPr>
        <w:rPr>
          <w:rFonts w:asciiTheme="minorHAnsi" w:hAnsiTheme="minorHAnsi"/>
          <w:sz w:val="20"/>
          <w:szCs w:val="20"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5C6CDF" w:rsidRPr="00A720BB" w14:paraId="5CA9B631" w14:textId="77777777" w:rsidTr="005F12CC">
        <w:trPr>
          <w:trHeight w:val="256"/>
        </w:trPr>
        <w:tc>
          <w:tcPr>
            <w:tcW w:w="9741" w:type="dxa"/>
            <w:gridSpan w:val="2"/>
          </w:tcPr>
          <w:p w14:paraId="3F9F4869" w14:textId="18F3141E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br w:type="column"/>
              <w:t xml:space="preserve">Test af andel p i populationen , </w:t>
            </w:r>
            <w:r w:rsidR="00176E2B">
              <w:rPr>
                <w:rFonts w:asciiTheme="minorHAnsi" w:hAnsiTheme="minorHAnsi"/>
                <w:sz w:val="20"/>
                <w:szCs w:val="20"/>
              </w:rPr>
              <w:t>ensidet</w:t>
            </w:r>
            <w:r w:rsidRPr="00A720BB">
              <w:rPr>
                <w:rFonts w:asciiTheme="minorHAnsi" w:hAnsiTheme="minorHAnsi"/>
                <w:sz w:val="20"/>
                <w:szCs w:val="20"/>
              </w:rPr>
              <w:t xml:space="preserve"> alternativ hypotese</w:t>
            </w:r>
            <w:r w:rsidR="00176E2B">
              <w:rPr>
                <w:rFonts w:asciiTheme="minorHAnsi" w:hAnsiTheme="minorHAnsi"/>
                <w:sz w:val="20"/>
                <w:szCs w:val="20"/>
              </w:rPr>
              <w:t xml:space="preserve"> nedad</w:t>
            </w:r>
          </w:p>
        </w:tc>
      </w:tr>
      <w:tr w:rsidR="005C6CDF" w:rsidRPr="00A720BB" w14:paraId="519E3C82" w14:textId="77777777" w:rsidTr="005F12CC">
        <w:trPr>
          <w:trHeight w:val="651"/>
        </w:trPr>
        <w:tc>
          <w:tcPr>
            <w:tcW w:w="4786" w:type="dxa"/>
          </w:tcPr>
          <w:p w14:paraId="75BF4BAA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46C6BF1B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n·</m:t>
              </m:r>
              <m:acc>
                <m:ac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1-</m:t>
                  </m:r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p</m:t>
                      </m:r>
                    </m:e>
                  </m:acc>
                </m:e>
              </m:d>
            </m:oMath>
            <w:r w:rsidRPr="00A720BB">
              <w:rPr>
                <w:rFonts w:asciiTheme="minorHAnsi" w:eastAsiaTheme="minorEastAsia" w:hAnsiTheme="minorHAnsi"/>
                <w:sz w:val="20"/>
                <w:szCs w:val="20"/>
              </w:rPr>
              <w:t xml:space="preserve"> er 14.25 og dermed større end 9, forudsætningerne for testet er opfyldt.</w:t>
            </w:r>
          </w:p>
        </w:tc>
      </w:tr>
      <w:tr w:rsidR="005C6CDF" w:rsidRPr="00A720BB" w14:paraId="37C01E98" w14:textId="77777777" w:rsidTr="005F12CC">
        <w:trPr>
          <w:trHeight w:val="596"/>
        </w:trPr>
        <w:tc>
          <w:tcPr>
            <w:tcW w:w="4786" w:type="dxa"/>
          </w:tcPr>
          <w:p w14:paraId="3E842EED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700922EB" w14:textId="77777777" w:rsidR="005C6CDF" w:rsidRPr="00A720BB" w:rsidRDefault="00000000" w:rsidP="005F12CC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:p≥0.65</m:t>
                </m:r>
              </m:oMath>
            </m:oMathPara>
          </w:p>
          <w:p w14:paraId="298D95FF" w14:textId="77777777" w:rsidR="005C6CDF" w:rsidRPr="00A720BB" w:rsidRDefault="00000000" w:rsidP="005F12CC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:p&lt;0.65</m:t>
                </m:r>
              </m:oMath>
            </m:oMathPara>
          </w:p>
        </w:tc>
      </w:tr>
      <w:tr w:rsidR="005C6CDF" w:rsidRPr="00A720BB" w14:paraId="54048FE3" w14:textId="77777777" w:rsidTr="005F12CC">
        <w:trPr>
          <w:trHeight w:val="256"/>
        </w:trPr>
        <w:tc>
          <w:tcPr>
            <w:tcW w:w="4786" w:type="dxa"/>
          </w:tcPr>
          <w:p w14:paraId="60628795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3EF83B37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-2.2355</w:t>
            </w:r>
          </w:p>
        </w:tc>
      </w:tr>
      <w:tr w:rsidR="005C6CDF" w:rsidRPr="00A720BB" w14:paraId="09BFD63D" w14:textId="77777777" w:rsidTr="005F12CC">
        <w:trPr>
          <w:trHeight w:val="256"/>
        </w:trPr>
        <w:tc>
          <w:tcPr>
            <w:tcW w:w="4786" w:type="dxa"/>
          </w:tcPr>
          <w:p w14:paraId="4E10C850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74E17E86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1.27%</w:t>
            </w:r>
          </w:p>
        </w:tc>
      </w:tr>
      <w:tr w:rsidR="005C6CDF" w:rsidRPr="00A720BB" w14:paraId="0BFE0F56" w14:textId="77777777" w:rsidTr="005F12CC">
        <w:trPr>
          <w:trHeight w:val="256"/>
        </w:trPr>
        <w:tc>
          <w:tcPr>
            <w:tcW w:w="4786" w:type="dxa"/>
          </w:tcPr>
          <w:p w14:paraId="1F8AA9DE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25A37CF8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5C6CDF" w:rsidRPr="00A720BB" w14:paraId="4B81BEDE" w14:textId="77777777" w:rsidTr="005F12CC">
        <w:trPr>
          <w:trHeight w:val="256"/>
        </w:trPr>
        <w:tc>
          <w:tcPr>
            <w:tcW w:w="4786" w:type="dxa"/>
          </w:tcPr>
          <w:p w14:paraId="2C9F1688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6E303366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Da p-værdien/ signifikanssandsynligheden 1.27% er større end 1% signifikansniveauet kan vi ikke nulhypotesen.</w:t>
            </w:r>
          </w:p>
          <w:p w14:paraId="4A30C1A5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Bemærk konklusionen er niveaufølsom, havde man testet på 5% eller 10% niveau, var nulhypotesen forkastet.</w:t>
            </w:r>
          </w:p>
        </w:tc>
      </w:tr>
      <w:tr w:rsidR="005C6CDF" w:rsidRPr="00A720BB" w14:paraId="22B4D5A1" w14:textId="77777777" w:rsidTr="005F12CC">
        <w:trPr>
          <w:trHeight w:val="256"/>
        </w:trPr>
        <w:tc>
          <w:tcPr>
            <w:tcW w:w="4786" w:type="dxa"/>
          </w:tcPr>
          <w:p w14:paraId="4B842204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2719C55A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Andelen af sommerhus med vaskemaskine er mindst 65%</w:t>
            </w:r>
          </w:p>
        </w:tc>
      </w:tr>
      <w:tr w:rsidR="005C6CDF" w:rsidRPr="00A720BB" w14:paraId="196A8FB6" w14:textId="77777777" w:rsidTr="005F12CC">
        <w:trPr>
          <w:trHeight w:val="259"/>
        </w:trPr>
        <w:tc>
          <w:tcPr>
            <w:tcW w:w="9741" w:type="dxa"/>
            <w:gridSpan w:val="2"/>
          </w:tcPr>
          <w:p w14:paraId="0E74435B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7027ADBC" wp14:editId="3D40EB46">
                  <wp:extent cx="3261893" cy="763725"/>
                  <wp:effectExtent l="0" t="0" r="0" b="0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8518" cy="781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48A093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644E8D2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noProof/>
                <w:sz w:val="20"/>
                <w:szCs w:val="20"/>
              </w:rPr>
              <w:drawing>
                <wp:inline distT="0" distB="0" distL="0" distR="0" wp14:anchorId="7E8EBE82" wp14:editId="452F7883">
                  <wp:extent cx="3261893" cy="606698"/>
                  <wp:effectExtent l="0" t="0" r="0" b="3175"/>
                  <wp:docPr id="10" name="Bille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6294" cy="68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A4635C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9847432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8180206" w14:textId="77777777" w:rsidR="005C6CDF" w:rsidRPr="00A720BB" w:rsidRDefault="005C6CDF" w:rsidP="005C6CDF">
      <w:pPr>
        <w:rPr>
          <w:rFonts w:asciiTheme="minorHAnsi" w:hAnsiTheme="minorHAnsi"/>
          <w:sz w:val="20"/>
          <w:szCs w:val="20"/>
        </w:rPr>
      </w:pPr>
    </w:p>
    <w:p w14:paraId="3C126FE7" w14:textId="77777777" w:rsidR="005C6CDF" w:rsidRPr="00A720BB" w:rsidRDefault="005C6CDF" w:rsidP="005C6CDF">
      <w:pPr>
        <w:rPr>
          <w:rFonts w:asciiTheme="minorHAnsi" w:hAnsiTheme="minorHAnsi"/>
          <w:sz w:val="20"/>
          <w:szCs w:val="20"/>
        </w:rPr>
      </w:pPr>
    </w:p>
    <w:p w14:paraId="2A5BD4F3" w14:textId="77777777" w:rsidR="005C6CDF" w:rsidRPr="00A720BB" w:rsidRDefault="005C6CDF" w:rsidP="005C6CDF">
      <w:pPr>
        <w:pStyle w:val="Overskrift2"/>
        <w:rPr>
          <w:rFonts w:asciiTheme="minorHAnsi" w:hAnsiTheme="minorHAnsi"/>
        </w:rPr>
      </w:pPr>
      <w:r w:rsidRPr="00A720BB">
        <w:rPr>
          <w:rFonts w:asciiTheme="minorHAnsi" w:hAnsiTheme="minorHAnsi"/>
        </w:rPr>
        <w:br w:type="column"/>
      </w:r>
      <w:r w:rsidRPr="00A720BB">
        <w:rPr>
          <w:rFonts w:asciiTheme="minorHAnsi" w:hAnsiTheme="minorHAnsi"/>
        </w:rPr>
        <w:lastRenderedPageBreak/>
        <w:t>Test af andel p tomme skabeloner</w:t>
      </w:r>
    </w:p>
    <w:p w14:paraId="20053490" w14:textId="77777777" w:rsidR="005C6CDF" w:rsidRPr="00A720BB" w:rsidRDefault="005C6CDF" w:rsidP="005C6CDF">
      <w:pPr>
        <w:rPr>
          <w:rFonts w:asciiTheme="minorHAnsi" w:hAnsiTheme="minorHAnsi"/>
          <w:sz w:val="20"/>
          <w:szCs w:val="20"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5C6CDF" w:rsidRPr="00A720BB" w14:paraId="56D05CF7" w14:textId="77777777" w:rsidTr="005F12CC">
        <w:trPr>
          <w:trHeight w:val="256"/>
        </w:trPr>
        <w:tc>
          <w:tcPr>
            <w:tcW w:w="9741" w:type="dxa"/>
            <w:gridSpan w:val="2"/>
          </w:tcPr>
          <w:p w14:paraId="02BE3A54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br w:type="column"/>
              <w:t>Test af andel p i populationen , tosidet alternativ hypotese</w:t>
            </w:r>
          </w:p>
        </w:tc>
      </w:tr>
      <w:tr w:rsidR="005C6CDF" w:rsidRPr="00A720BB" w14:paraId="38CA027F" w14:textId="77777777" w:rsidTr="005F12CC">
        <w:trPr>
          <w:trHeight w:val="651"/>
        </w:trPr>
        <w:tc>
          <w:tcPr>
            <w:tcW w:w="4786" w:type="dxa"/>
          </w:tcPr>
          <w:p w14:paraId="128B4F45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056CC4E4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n·</m:t>
              </m:r>
              <m:acc>
                <m:ac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1-</m:t>
                  </m:r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p</m:t>
                      </m:r>
                    </m:e>
                  </m:acc>
                </m:e>
              </m:d>
            </m:oMath>
            <w:r w:rsidRPr="00A720BB">
              <w:rPr>
                <w:rFonts w:asciiTheme="minorHAnsi" w:eastAsiaTheme="minorEastAsia" w:hAnsiTheme="minorHAnsi"/>
                <w:sz w:val="20"/>
                <w:szCs w:val="20"/>
              </w:rPr>
              <w:t xml:space="preserve"> skal være større end 9, for at sikre os at stikprøven er tilstrækkelig stor.</w:t>
            </w:r>
          </w:p>
        </w:tc>
      </w:tr>
      <w:tr w:rsidR="005C6CDF" w:rsidRPr="00A720BB" w14:paraId="14D91F86" w14:textId="77777777" w:rsidTr="005F12CC">
        <w:trPr>
          <w:trHeight w:val="596"/>
        </w:trPr>
        <w:tc>
          <w:tcPr>
            <w:tcW w:w="4786" w:type="dxa"/>
          </w:tcPr>
          <w:p w14:paraId="38CE874C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66293B2F" w14:textId="77777777" w:rsidR="005C6CDF" w:rsidRPr="00A720BB" w:rsidRDefault="00000000" w:rsidP="005F12CC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:p=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  <w:p w14:paraId="56D06C57" w14:textId="77777777" w:rsidR="005C6CDF" w:rsidRPr="00A720BB" w:rsidRDefault="00000000" w:rsidP="005F12CC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:p≠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</w:tc>
      </w:tr>
      <w:tr w:rsidR="005C6CDF" w:rsidRPr="00A720BB" w14:paraId="253E3908" w14:textId="77777777" w:rsidTr="005F12CC">
        <w:trPr>
          <w:trHeight w:val="256"/>
        </w:trPr>
        <w:tc>
          <w:tcPr>
            <w:tcW w:w="4786" w:type="dxa"/>
          </w:tcPr>
          <w:p w14:paraId="689B09F4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1ED9D146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C6CDF" w:rsidRPr="00A720BB" w14:paraId="47E27A88" w14:textId="77777777" w:rsidTr="005F12CC">
        <w:trPr>
          <w:trHeight w:val="256"/>
        </w:trPr>
        <w:tc>
          <w:tcPr>
            <w:tcW w:w="4786" w:type="dxa"/>
          </w:tcPr>
          <w:p w14:paraId="5F1EB023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37580C73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C6CDF" w:rsidRPr="00A720BB" w14:paraId="3C102BD1" w14:textId="77777777" w:rsidTr="005F12CC">
        <w:trPr>
          <w:trHeight w:val="256"/>
        </w:trPr>
        <w:tc>
          <w:tcPr>
            <w:tcW w:w="4786" w:type="dxa"/>
          </w:tcPr>
          <w:p w14:paraId="56839CAE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121EA0EC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5C6CDF" w:rsidRPr="00A720BB" w14:paraId="52FBD30E" w14:textId="77777777" w:rsidTr="005F12CC">
        <w:trPr>
          <w:trHeight w:val="256"/>
        </w:trPr>
        <w:tc>
          <w:tcPr>
            <w:tcW w:w="4786" w:type="dxa"/>
          </w:tcPr>
          <w:p w14:paraId="536DBF9A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345C4625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Da p-værdien/ signifikanssandsynligheden ## er ## end 5% signifikansniveauet ## vi nulhypotesen.</w:t>
            </w:r>
          </w:p>
        </w:tc>
      </w:tr>
      <w:tr w:rsidR="005C6CDF" w:rsidRPr="00A720BB" w14:paraId="2C9BAB66" w14:textId="77777777" w:rsidTr="005F12CC">
        <w:trPr>
          <w:trHeight w:val="256"/>
        </w:trPr>
        <w:tc>
          <w:tcPr>
            <w:tcW w:w="4786" w:type="dxa"/>
          </w:tcPr>
          <w:p w14:paraId="21DCA338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286E5ABC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C6CDF" w:rsidRPr="00A720BB" w14:paraId="153EE9E4" w14:textId="77777777" w:rsidTr="005F12CC">
        <w:trPr>
          <w:trHeight w:val="259"/>
        </w:trPr>
        <w:tc>
          <w:tcPr>
            <w:tcW w:w="9741" w:type="dxa"/>
            <w:gridSpan w:val="2"/>
          </w:tcPr>
          <w:p w14:paraId="6B0B3E5F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964A5F1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99F936A" w14:textId="77777777" w:rsidR="005C6CDF" w:rsidRPr="00A720BB" w:rsidRDefault="005C6CDF" w:rsidP="005C6CDF">
      <w:pPr>
        <w:rPr>
          <w:rFonts w:asciiTheme="minorHAnsi" w:hAnsiTheme="minorHAnsi"/>
          <w:sz w:val="20"/>
          <w:szCs w:val="20"/>
        </w:rPr>
      </w:pPr>
    </w:p>
    <w:p w14:paraId="69E71D33" w14:textId="77777777" w:rsidR="005C6CDF" w:rsidRPr="00A720BB" w:rsidRDefault="005C6CDF" w:rsidP="005C6CDF">
      <w:pPr>
        <w:rPr>
          <w:rFonts w:asciiTheme="minorHAnsi" w:hAnsiTheme="minorHAnsi"/>
          <w:sz w:val="20"/>
          <w:szCs w:val="20"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5C6CDF" w:rsidRPr="00A720BB" w14:paraId="6B4117B7" w14:textId="77777777" w:rsidTr="005F12CC">
        <w:trPr>
          <w:trHeight w:val="256"/>
        </w:trPr>
        <w:tc>
          <w:tcPr>
            <w:tcW w:w="9741" w:type="dxa"/>
            <w:gridSpan w:val="2"/>
          </w:tcPr>
          <w:p w14:paraId="6258299B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br w:type="column"/>
              <w:t>Test af andel p i populationen , ensidet alternativ hypotese opad</w:t>
            </w:r>
          </w:p>
        </w:tc>
      </w:tr>
      <w:tr w:rsidR="005C6CDF" w:rsidRPr="00A720BB" w14:paraId="150F5BD1" w14:textId="77777777" w:rsidTr="005F12CC">
        <w:trPr>
          <w:trHeight w:val="651"/>
        </w:trPr>
        <w:tc>
          <w:tcPr>
            <w:tcW w:w="4786" w:type="dxa"/>
          </w:tcPr>
          <w:p w14:paraId="3B37C3B6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655BFD40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n·</m:t>
              </m:r>
              <m:acc>
                <m:ac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1-</m:t>
                  </m:r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p</m:t>
                      </m:r>
                    </m:e>
                  </m:acc>
                </m:e>
              </m:d>
            </m:oMath>
            <w:r w:rsidRPr="00A720BB">
              <w:rPr>
                <w:rFonts w:asciiTheme="minorHAnsi" w:eastAsiaTheme="minorEastAsia" w:hAnsiTheme="minorHAnsi"/>
                <w:sz w:val="20"/>
                <w:szCs w:val="20"/>
              </w:rPr>
              <w:t xml:space="preserve"> skal være større end 9, for at sikre os at stikprøven er tilstrækkelig stor.</w:t>
            </w:r>
          </w:p>
        </w:tc>
      </w:tr>
      <w:tr w:rsidR="005C6CDF" w:rsidRPr="00A720BB" w14:paraId="0DEF75F7" w14:textId="77777777" w:rsidTr="005F12CC">
        <w:trPr>
          <w:trHeight w:val="596"/>
        </w:trPr>
        <w:tc>
          <w:tcPr>
            <w:tcW w:w="4786" w:type="dxa"/>
          </w:tcPr>
          <w:p w14:paraId="0942130E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46E1C76B" w14:textId="69671A1B" w:rsidR="005C6CDF" w:rsidRPr="00A720BB" w:rsidRDefault="00000000" w:rsidP="005F12CC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</m:t>
                </m:r>
                <m:r>
                  <w:rPr>
                    <w:rFonts w:ascii="Cambria Math" w:hAnsi="Cambria Math" w:cs="Cambria Math"/>
                    <w:sz w:val="20"/>
                    <w:szCs w:val="20"/>
                  </w:rPr>
                  <m:t>p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  <w:p w14:paraId="5EAC2AB6" w14:textId="77777777" w:rsidR="005C6CDF" w:rsidRPr="00A720BB" w:rsidRDefault="00000000" w:rsidP="005F12CC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:p&gt;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</w:tc>
      </w:tr>
      <w:tr w:rsidR="005C6CDF" w:rsidRPr="00A720BB" w14:paraId="49E83386" w14:textId="77777777" w:rsidTr="005F12CC">
        <w:trPr>
          <w:trHeight w:val="256"/>
        </w:trPr>
        <w:tc>
          <w:tcPr>
            <w:tcW w:w="4786" w:type="dxa"/>
          </w:tcPr>
          <w:p w14:paraId="368D4326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6455C80B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C6CDF" w:rsidRPr="00A720BB" w14:paraId="06B8127D" w14:textId="77777777" w:rsidTr="005F12CC">
        <w:trPr>
          <w:trHeight w:val="256"/>
        </w:trPr>
        <w:tc>
          <w:tcPr>
            <w:tcW w:w="4786" w:type="dxa"/>
          </w:tcPr>
          <w:p w14:paraId="6C0D7A3D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5C1758D7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C6CDF" w:rsidRPr="00A720BB" w14:paraId="41FC3471" w14:textId="77777777" w:rsidTr="005F12CC">
        <w:trPr>
          <w:trHeight w:val="256"/>
        </w:trPr>
        <w:tc>
          <w:tcPr>
            <w:tcW w:w="4786" w:type="dxa"/>
          </w:tcPr>
          <w:p w14:paraId="5EAA0BD7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3C952D6B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5C6CDF" w:rsidRPr="00A720BB" w14:paraId="2DD8327D" w14:textId="77777777" w:rsidTr="005F12CC">
        <w:trPr>
          <w:trHeight w:val="256"/>
        </w:trPr>
        <w:tc>
          <w:tcPr>
            <w:tcW w:w="4786" w:type="dxa"/>
          </w:tcPr>
          <w:p w14:paraId="0374B356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2F10AD61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Da p-værdien/ signifikanssandsynligheden ## er ## end 5% signifikansniveauet ## vi nulhypotesen.</w:t>
            </w:r>
          </w:p>
        </w:tc>
      </w:tr>
      <w:tr w:rsidR="005C6CDF" w:rsidRPr="00A720BB" w14:paraId="78A9EE09" w14:textId="77777777" w:rsidTr="005F12CC">
        <w:trPr>
          <w:trHeight w:val="256"/>
        </w:trPr>
        <w:tc>
          <w:tcPr>
            <w:tcW w:w="4786" w:type="dxa"/>
          </w:tcPr>
          <w:p w14:paraId="5A15AD7D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0CAD8A93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C6CDF" w:rsidRPr="00A720BB" w14:paraId="72C7F24C" w14:textId="77777777" w:rsidTr="005F12CC">
        <w:trPr>
          <w:trHeight w:val="259"/>
        </w:trPr>
        <w:tc>
          <w:tcPr>
            <w:tcW w:w="9741" w:type="dxa"/>
            <w:gridSpan w:val="2"/>
          </w:tcPr>
          <w:p w14:paraId="2A1DB7CC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120CF92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BA73AC7" w14:textId="77777777" w:rsidR="005C6CDF" w:rsidRPr="00A720BB" w:rsidRDefault="005C6CDF" w:rsidP="005C6CDF">
      <w:pPr>
        <w:rPr>
          <w:rFonts w:asciiTheme="minorHAnsi" w:hAnsiTheme="minorHAnsi"/>
          <w:sz w:val="20"/>
          <w:szCs w:val="20"/>
        </w:rPr>
      </w:pPr>
    </w:p>
    <w:p w14:paraId="5986D728" w14:textId="77777777" w:rsidR="005C6CDF" w:rsidRPr="00A720BB" w:rsidRDefault="005C6CDF" w:rsidP="005C6CDF">
      <w:pPr>
        <w:rPr>
          <w:rFonts w:asciiTheme="minorHAnsi" w:hAnsiTheme="minorHAnsi"/>
          <w:sz w:val="20"/>
          <w:szCs w:val="20"/>
        </w:rPr>
      </w:pPr>
    </w:p>
    <w:tbl>
      <w:tblPr>
        <w:tblStyle w:val="Tabel-Gitter"/>
        <w:tblW w:w="9741" w:type="dxa"/>
        <w:tblLook w:val="0480" w:firstRow="0" w:lastRow="0" w:firstColumn="1" w:lastColumn="0" w:noHBand="0" w:noVBand="1"/>
      </w:tblPr>
      <w:tblGrid>
        <w:gridCol w:w="4786"/>
        <w:gridCol w:w="4955"/>
      </w:tblGrid>
      <w:tr w:rsidR="005C6CDF" w:rsidRPr="00A720BB" w14:paraId="003DF6ED" w14:textId="77777777" w:rsidTr="005F12CC">
        <w:trPr>
          <w:trHeight w:val="256"/>
        </w:trPr>
        <w:tc>
          <w:tcPr>
            <w:tcW w:w="9741" w:type="dxa"/>
            <w:gridSpan w:val="2"/>
          </w:tcPr>
          <w:p w14:paraId="24F904E8" w14:textId="3CB65B93" w:rsidR="005C6CDF" w:rsidRPr="00A720BB" w:rsidRDefault="005C6CDF" w:rsidP="000909CB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br w:type="column"/>
              <w:t xml:space="preserve">Test af andel p i populationen , ensidet alternativ hypotese </w:t>
            </w:r>
            <w:r w:rsidR="000909CB">
              <w:rPr>
                <w:rFonts w:asciiTheme="minorHAnsi" w:hAnsiTheme="minorHAnsi"/>
                <w:sz w:val="20"/>
                <w:szCs w:val="20"/>
              </w:rPr>
              <w:t>nedad</w:t>
            </w:r>
          </w:p>
        </w:tc>
      </w:tr>
      <w:tr w:rsidR="005C6CDF" w:rsidRPr="00A720BB" w14:paraId="0BE322FE" w14:textId="77777777" w:rsidTr="005F12CC">
        <w:trPr>
          <w:trHeight w:val="651"/>
        </w:trPr>
        <w:tc>
          <w:tcPr>
            <w:tcW w:w="4786" w:type="dxa"/>
          </w:tcPr>
          <w:p w14:paraId="64368FE1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Forudsætninger</w:t>
            </w:r>
          </w:p>
        </w:tc>
        <w:tc>
          <w:tcPr>
            <w:tcW w:w="4955" w:type="dxa"/>
          </w:tcPr>
          <w:p w14:paraId="1C3A83E8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n·</m:t>
              </m:r>
              <m:acc>
                <m:ac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1-</m:t>
                  </m:r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p</m:t>
                      </m:r>
                    </m:e>
                  </m:acc>
                </m:e>
              </m:d>
            </m:oMath>
            <w:r w:rsidRPr="00A720BB">
              <w:rPr>
                <w:rFonts w:asciiTheme="minorHAnsi" w:eastAsiaTheme="minorEastAsia" w:hAnsiTheme="minorHAnsi"/>
                <w:sz w:val="20"/>
                <w:szCs w:val="20"/>
              </w:rPr>
              <w:t xml:space="preserve"> skal være større end 9, for at sikre os at stikprøven er tilstrækkelig stor.</w:t>
            </w:r>
          </w:p>
        </w:tc>
      </w:tr>
      <w:tr w:rsidR="005C6CDF" w:rsidRPr="00A720BB" w14:paraId="16868EB6" w14:textId="77777777" w:rsidTr="005F12CC">
        <w:trPr>
          <w:trHeight w:val="596"/>
        </w:trPr>
        <w:tc>
          <w:tcPr>
            <w:tcW w:w="4786" w:type="dxa"/>
          </w:tcPr>
          <w:p w14:paraId="23C2173C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Hypotese</w:t>
            </w:r>
          </w:p>
        </w:tc>
        <w:tc>
          <w:tcPr>
            <w:tcW w:w="4955" w:type="dxa"/>
          </w:tcPr>
          <w:p w14:paraId="68020BAC" w14:textId="553F4F4C" w:rsidR="005C6CDF" w:rsidRPr="00A720BB" w:rsidRDefault="00000000" w:rsidP="005F12CC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:p≥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  <w:p w14:paraId="3186AC23" w14:textId="77777777" w:rsidR="005C6CDF" w:rsidRPr="00A720BB" w:rsidRDefault="00000000" w:rsidP="005F12CC">
            <w:pPr>
              <w:rPr>
                <w:rFonts w:asciiTheme="minorHAnsi" w:hAnsiTheme="minorHAnsi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:p&lt;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oMath>
            </m:oMathPara>
          </w:p>
        </w:tc>
      </w:tr>
      <w:tr w:rsidR="005C6CDF" w:rsidRPr="00A720BB" w14:paraId="02A6A290" w14:textId="77777777" w:rsidTr="005F12CC">
        <w:trPr>
          <w:trHeight w:val="256"/>
        </w:trPr>
        <w:tc>
          <w:tcPr>
            <w:tcW w:w="4786" w:type="dxa"/>
          </w:tcPr>
          <w:p w14:paraId="431DA758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Teststørrelse</w:t>
            </w:r>
          </w:p>
        </w:tc>
        <w:tc>
          <w:tcPr>
            <w:tcW w:w="4955" w:type="dxa"/>
          </w:tcPr>
          <w:p w14:paraId="63A9C2E4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C6CDF" w:rsidRPr="00A720BB" w14:paraId="0D1E7512" w14:textId="77777777" w:rsidTr="005F12CC">
        <w:trPr>
          <w:trHeight w:val="256"/>
        </w:trPr>
        <w:tc>
          <w:tcPr>
            <w:tcW w:w="4786" w:type="dxa"/>
          </w:tcPr>
          <w:p w14:paraId="4DB719D8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P-værdi/signifikanssandsynlighed</w:t>
            </w:r>
          </w:p>
        </w:tc>
        <w:tc>
          <w:tcPr>
            <w:tcW w:w="4955" w:type="dxa"/>
          </w:tcPr>
          <w:p w14:paraId="046761C5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C6CDF" w:rsidRPr="00A720BB" w14:paraId="082F0F2F" w14:textId="77777777" w:rsidTr="005F12CC">
        <w:trPr>
          <w:trHeight w:val="256"/>
        </w:trPr>
        <w:tc>
          <w:tcPr>
            <w:tcW w:w="4786" w:type="dxa"/>
          </w:tcPr>
          <w:p w14:paraId="647DF759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Signifikansniveau</w:t>
            </w:r>
          </w:p>
        </w:tc>
        <w:tc>
          <w:tcPr>
            <w:tcW w:w="4955" w:type="dxa"/>
          </w:tcPr>
          <w:p w14:paraId="4F86F9EE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5C6CDF" w:rsidRPr="00A720BB" w14:paraId="0B5EBD51" w14:textId="77777777" w:rsidTr="005F12CC">
        <w:trPr>
          <w:trHeight w:val="497"/>
        </w:trPr>
        <w:tc>
          <w:tcPr>
            <w:tcW w:w="4786" w:type="dxa"/>
          </w:tcPr>
          <w:p w14:paraId="10662AE2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Teknisk konklusion</w:t>
            </w:r>
          </w:p>
        </w:tc>
        <w:tc>
          <w:tcPr>
            <w:tcW w:w="4955" w:type="dxa"/>
          </w:tcPr>
          <w:p w14:paraId="3A87EB68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Da p-værdien/ signifikanssandsynligheden ## er ## end 5% signifikansniveauet ## vi nulhypotesen.</w:t>
            </w:r>
          </w:p>
        </w:tc>
      </w:tr>
      <w:tr w:rsidR="005C6CDF" w:rsidRPr="00A720BB" w14:paraId="67A41DDD" w14:textId="77777777" w:rsidTr="005F12CC">
        <w:trPr>
          <w:trHeight w:val="256"/>
        </w:trPr>
        <w:tc>
          <w:tcPr>
            <w:tcW w:w="4786" w:type="dxa"/>
          </w:tcPr>
          <w:p w14:paraId="4C91794F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  <w:r w:rsidRPr="00A720BB">
              <w:rPr>
                <w:rFonts w:asciiTheme="minorHAnsi" w:hAnsiTheme="minorHAnsi"/>
                <w:sz w:val="20"/>
                <w:szCs w:val="20"/>
              </w:rPr>
              <w:t>Ikke-teknisk konklusion</w:t>
            </w:r>
          </w:p>
        </w:tc>
        <w:tc>
          <w:tcPr>
            <w:tcW w:w="4955" w:type="dxa"/>
          </w:tcPr>
          <w:p w14:paraId="03E79DF9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C6CDF" w:rsidRPr="00A720BB" w14:paraId="4CD80218" w14:textId="77777777" w:rsidTr="005F12CC">
        <w:trPr>
          <w:trHeight w:val="259"/>
        </w:trPr>
        <w:tc>
          <w:tcPr>
            <w:tcW w:w="9741" w:type="dxa"/>
            <w:gridSpan w:val="2"/>
          </w:tcPr>
          <w:p w14:paraId="1E1AA145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EA9A2D0" w14:textId="77777777" w:rsidR="005C6CDF" w:rsidRPr="00A720BB" w:rsidRDefault="005C6CDF" w:rsidP="005F12C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5D5285D" w14:textId="77777777" w:rsidR="005C6CDF" w:rsidRPr="00A720BB" w:rsidRDefault="005C6CDF" w:rsidP="005C6CDF">
      <w:pPr>
        <w:rPr>
          <w:rFonts w:asciiTheme="minorHAnsi" w:hAnsiTheme="minorHAnsi"/>
          <w:sz w:val="20"/>
          <w:szCs w:val="20"/>
        </w:rPr>
      </w:pPr>
    </w:p>
    <w:p w14:paraId="2D7A42DD" w14:textId="77777777" w:rsidR="00000000" w:rsidRDefault="00000000"/>
    <w:sectPr w:rsidR="00D17C92" w:rsidSect="004D410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Thin">
    <w:altName w:val="HELVETICA NEUE THIN"/>
    <w:panose1 w:val="020B0403020202020204"/>
    <w:charset w:val="00"/>
    <w:family w:val="swiss"/>
    <w:pitch w:val="variable"/>
    <w:sig w:usb0="E00002EF" w:usb1="5000205B" w:usb2="00000002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CDF"/>
    <w:rsid w:val="000240D6"/>
    <w:rsid w:val="0004537C"/>
    <w:rsid w:val="000909CB"/>
    <w:rsid w:val="00096264"/>
    <w:rsid w:val="000E4FFD"/>
    <w:rsid w:val="001141F3"/>
    <w:rsid w:val="00176E2B"/>
    <w:rsid w:val="00193486"/>
    <w:rsid w:val="001A3E40"/>
    <w:rsid w:val="001D0BA9"/>
    <w:rsid w:val="002D6AA8"/>
    <w:rsid w:val="002E0B27"/>
    <w:rsid w:val="002F0603"/>
    <w:rsid w:val="003220D7"/>
    <w:rsid w:val="00410709"/>
    <w:rsid w:val="00447A34"/>
    <w:rsid w:val="004605E5"/>
    <w:rsid w:val="004714E0"/>
    <w:rsid w:val="0049059B"/>
    <w:rsid w:val="004D410A"/>
    <w:rsid w:val="005138E9"/>
    <w:rsid w:val="005A10F0"/>
    <w:rsid w:val="005A5363"/>
    <w:rsid w:val="005C6CDF"/>
    <w:rsid w:val="0061593D"/>
    <w:rsid w:val="006C767C"/>
    <w:rsid w:val="0074286C"/>
    <w:rsid w:val="008D2907"/>
    <w:rsid w:val="00913EE1"/>
    <w:rsid w:val="00A575F2"/>
    <w:rsid w:val="00B724EB"/>
    <w:rsid w:val="00B77CAB"/>
    <w:rsid w:val="00BE1BAC"/>
    <w:rsid w:val="00C2469C"/>
    <w:rsid w:val="00C87BA1"/>
    <w:rsid w:val="00D1045D"/>
    <w:rsid w:val="00D75AD7"/>
    <w:rsid w:val="00E16C5B"/>
    <w:rsid w:val="00F426D5"/>
    <w:rsid w:val="00F91073"/>
    <w:rsid w:val="00F9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0629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Thin" w:eastAsiaTheme="minorHAnsi" w:hAnsi="Helvetica Neue Thin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CDF"/>
    <w:rPr>
      <w:rFonts w:ascii="Times New Roman" w:hAnsi="Times New Roman" w:cs="Times New Roman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C6C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C6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5C6C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C6CDF"/>
    <w:rPr>
      <w:rFonts w:asciiTheme="majorHAnsi" w:eastAsiaTheme="majorEastAsia" w:hAnsiTheme="majorHAnsi" w:cstheme="majorBidi"/>
      <w:color w:val="1F4D78" w:themeColor="accent1" w:themeShade="7F"/>
      <w:lang w:eastAsia="da-DK"/>
    </w:rPr>
  </w:style>
  <w:style w:type="table" w:styleId="Tabel-Gitter">
    <w:name w:val="Table Grid"/>
    <w:basedOn w:val="Tabel-Normal"/>
    <w:uiPriority w:val="39"/>
    <w:rsid w:val="005C6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C6C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https://drive.google.com/uc?export=download&amp;id=0B1E7VnhxsDMlOWNjUzlQd0s4TVE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Petersen (TPET - Lektor - Cphbusiness)</dc:creator>
  <cp:keywords/>
  <dc:description/>
  <cp:lastModifiedBy>Thomas Petersen (TPET - Lektor - Cphbusiness)</cp:lastModifiedBy>
  <cp:revision>3</cp:revision>
  <dcterms:created xsi:type="dcterms:W3CDTF">2018-01-14T23:01:00Z</dcterms:created>
  <dcterms:modified xsi:type="dcterms:W3CDTF">2025-09-30T07:58:00Z</dcterms:modified>
</cp:coreProperties>
</file>