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3582"/>
        <w:gridCol w:w="721"/>
        <w:gridCol w:w="809"/>
        <w:gridCol w:w="811"/>
        <w:gridCol w:w="2695"/>
      </w:tblGrid>
      <w:tr w:rsidR="006E456C" w:rsidRPr="002C3412" w14:paraId="6400CF12" w14:textId="77777777" w:rsidTr="001B35E0">
        <w:trPr>
          <w:trHeight w:val="1574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E40EC" w14:textId="1C0744FF" w:rsidR="00656D94" w:rsidRPr="008418F3" w:rsidRDefault="00656D94" w:rsidP="00955994">
            <w:pPr>
              <w:spacing w:after="0" w:line="240" w:lineRule="auto"/>
              <w:rPr>
                <w:rFonts w:ascii="Trade Gothic Next" w:hAnsi="Trade Gothic Next" w:cs="Arial"/>
              </w:rPr>
            </w:pPr>
          </w:p>
          <w:p w14:paraId="331ACBBA" w14:textId="52E2C999" w:rsidR="00656D94" w:rsidRPr="008418F3" w:rsidRDefault="006E456C" w:rsidP="006E456C">
            <w:pPr>
              <w:spacing w:after="0" w:line="240" w:lineRule="auto"/>
              <w:jc w:val="center"/>
              <w:rPr>
                <w:rFonts w:ascii="Trade Gothic Next" w:hAnsi="Trade Gothic Next" w:cs="Arial"/>
              </w:rPr>
            </w:pPr>
            <w:r>
              <w:rPr>
                <w:rFonts w:ascii="Trade Gothic Next" w:hAnsi="Trade Gothic Next" w:cs="Arial"/>
                <w:noProof/>
              </w:rPr>
              <w:drawing>
                <wp:inline distT="0" distB="0" distL="0" distR="0" wp14:anchorId="615CE1C6" wp14:editId="1CA3E4EF">
                  <wp:extent cx="677573" cy="680432"/>
                  <wp:effectExtent l="0" t="0" r="0" b="5715"/>
                  <wp:docPr id="1757319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19336" name="Pictur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23" cy="70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A44E9" w14:textId="77777777" w:rsidR="00656D94" w:rsidRPr="008418F3" w:rsidRDefault="00656D94" w:rsidP="00955994">
            <w:pPr>
              <w:spacing w:after="0" w:line="240" w:lineRule="auto"/>
              <w:rPr>
                <w:rFonts w:ascii="Trade Gothic Next" w:hAnsi="Trade Gothic Next" w:cs="Arial"/>
              </w:rPr>
            </w:pPr>
          </w:p>
        </w:tc>
        <w:tc>
          <w:tcPr>
            <w:tcW w:w="39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818C" w14:textId="02F9377A" w:rsidR="00656D94" w:rsidRPr="00F17519" w:rsidRDefault="008418F3" w:rsidP="00F17519">
            <w:pPr>
              <w:tabs>
                <w:tab w:val="left" w:pos="5040"/>
              </w:tabs>
              <w:spacing w:after="0" w:line="240" w:lineRule="auto"/>
              <w:rPr>
                <w:rFonts w:ascii="Trade Gothic Next" w:hAnsi="Trade Gothic Next" w:cs="Arial"/>
                <w:sz w:val="36"/>
                <w:szCs w:val="36"/>
              </w:rPr>
            </w:pP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>N</w:t>
            </w:r>
            <w:r w:rsidR="00012E6C">
              <w:rPr>
                <w:rFonts w:ascii="Trade Gothic Next" w:hAnsi="Trade Gothic Next" w:cs="Arial"/>
                <w:b/>
                <w:sz w:val="36"/>
                <w:szCs w:val="36"/>
              </w:rPr>
              <w:t>o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. </w:t>
            </w:r>
            <w:r w:rsidR="00F17519"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9 </w:t>
            </w:r>
            <w:r w:rsidR="00FB360C">
              <w:rPr>
                <w:rFonts w:ascii="Trade Gothic Next" w:hAnsi="Trade Gothic Next" w:cs="Arial"/>
                <w:b/>
                <w:sz w:val="36"/>
                <w:szCs w:val="36"/>
              </w:rPr>
              <w:t>AIR FORCE</w:t>
            </w:r>
            <w:r w:rsidR="00656D94"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 (</w:t>
            </w:r>
            <w:r w:rsidR="00012E6C">
              <w:rPr>
                <w:rFonts w:ascii="Trade Gothic Next" w:hAnsi="Trade Gothic Next" w:cs="Arial"/>
                <w:b/>
                <w:sz w:val="36"/>
                <w:szCs w:val="36"/>
              </w:rPr>
              <w:t>1</w:t>
            </w:r>
            <w:r w:rsidR="0006397C">
              <w:rPr>
                <w:rFonts w:ascii="Trade Gothic Next" w:hAnsi="Trade Gothic Next" w:cs="Arial"/>
                <w:b/>
                <w:sz w:val="36"/>
                <w:szCs w:val="36"/>
              </w:rPr>
              <w:t>4</w:t>
            </w:r>
            <w:r w:rsidR="00012E6C">
              <w:rPr>
                <w:rFonts w:ascii="Trade Gothic Next" w:hAnsi="Trade Gothic Next" w:cs="Arial"/>
                <w:b/>
                <w:sz w:val="36"/>
                <w:szCs w:val="36"/>
              </w:rPr>
              <w:t>-17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, </w:t>
            </w:r>
            <w:r w:rsidR="00012E6C">
              <w:rPr>
                <w:rFonts w:ascii="Trade Gothic Next" w:hAnsi="Trade Gothic Next" w:cs="Arial"/>
                <w:b/>
                <w:sz w:val="36"/>
                <w:szCs w:val="36"/>
              </w:rPr>
              <w:t>7-13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 MW</w:t>
            </w:r>
            <w:r w:rsidR="00656D94" w:rsidRPr="00F17519">
              <w:rPr>
                <w:rFonts w:ascii="Trade Gothic Next" w:hAnsi="Trade Gothic Next" w:cs="Arial"/>
                <w:b/>
                <w:sz w:val="36"/>
                <w:szCs w:val="36"/>
              </w:rPr>
              <w:t>)</w:t>
            </w:r>
          </w:p>
        </w:tc>
      </w:tr>
      <w:tr w:rsidR="006E456C" w:rsidRPr="002C3412" w14:paraId="2AE46EC0" w14:textId="77777777" w:rsidTr="001B35E0">
        <w:tc>
          <w:tcPr>
            <w:tcW w:w="1006" w:type="pct"/>
            <w:tcBorders>
              <w:top w:val="single" w:sz="4" w:space="0" w:color="auto"/>
            </w:tcBorders>
          </w:tcPr>
          <w:p w14:paraId="0E14BF02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No.</w:t>
            </w:r>
          </w:p>
        </w:tc>
        <w:tc>
          <w:tcPr>
            <w:tcW w:w="1660" w:type="pct"/>
            <w:tcBorders>
              <w:top w:val="single" w:sz="4" w:space="0" w:color="auto"/>
            </w:tcBorders>
          </w:tcPr>
          <w:p w14:paraId="4CF05E8E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Name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3C685B95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Pos.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0A8E2F7C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Class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0BC05F0C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Ht.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3955C7F2" w14:textId="77777777" w:rsidR="006A709C" w:rsidRPr="002C3412" w:rsidRDefault="006A709C" w:rsidP="00955994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</w:rPr>
            </w:pPr>
            <w:r w:rsidRPr="002C3412">
              <w:rPr>
                <w:rFonts w:ascii="Trade Gothic Next" w:hAnsi="Trade Gothic Next" w:cs="Arial"/>
                <w:b/>
              </w:rPr>
              <w:t>Hometown</w:t>
            </w:r>
          </w:p>
        </w:tc>
      </w:tr>
      <w:tr w:rsidR="004342FB" w:rsidRPr="002C3412" w14:paraId="07344DA2" w14:textId="77777777" w:rsidTr="001B35E0">
        <w:tc>
          <w:tcPr>
            <w:tcW w:w="1006" w:type="pct"/>
          </w:tcPr>
          <w:p w14:paraId="18797B71" w14:textId="0B14B3DB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1</w:t>
            </w:r>
          </w:p>
        </w:tc>
        <w:tc>
          <w:tcPr>
            <w:tcW w:w="1660" w:type="pct"/>
          </w:tcPr>
          <w:p w14:paraId="078160AA" w14:textId="455B1FD4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Alexis Cortez</w:t>
            </w:r>
          </w:p>
        </w:tc>
        <w:tc>
          <w:tcPr>
            <w:tcW w:w="334" w:type="pct"/>
          </w:tcPr>
          <w:p w14:paraId="09661F98" w14:textId="75BB3AED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2DD6C8C9" w14:textId="1CBE9532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Jr.</w:t>
            </w:r>
          </w:p>
        </w:tc>
        <w:tc>
          <w:tcPr>
            <w:tcW w:w="376" w:type="pct"/>
          </w:tcPr>
          <w:p w14:paraId="23E19433" w14:textId="60A497EA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5-11</w:t>
            </w:r>
          </w:p>
        </w:tc>
        <w:tc>
          <w:tcPr>
            <w:tcW w:w="1249" w:type="pct"/>
          </w:tcPr>
          <w:p w14:paraId="19665E17" w14:textId="2717FB38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Allen, Texas</w:t>
            </w:r>
          </w:p>
        </w:tc>
      </w:tr>
      <w:tr w:rsidR="004342FB" w:rsidRPr="002C3412" w14:paraId="4F12FB6F" w14:textId="77777777" w:rsidTr="001B35E0">
        <w:tc>
          <w:tcPr>
            <w:tcW w:w="1006" w:type="pct"/>
          </w:tcPr>
          <w:p w14:paraId="7C92F8F2" w14:textId="35E4A21F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2</w:t>
            </w:r>
          </w:p>
        </w:tc>
        <w:tc>
          <w:tcPr>
            <w:tcW w:w="1660" w:type="pct"/>
          </w:tcPr>
          <w:p w14:paraId="2D65457D" w14:textId="1F2C4699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proofErr w:type="spellStart"/>
            <w:r w:rsidRPr="004342FB">
              <w:rPr>
                <w:rFonts w:ascii="Trade Gothic Next" w:hAnsi="Trade Gothic Next" w:cs="Arial"/>
                <w:sz w:val="22"/>
                <w:szCs w:val="22"/>
              </w:rPr>
              <w:t>Milahnie</w:t>
            </w:r>
            <w:proofErr w:type="spellEnd"/>
            <w:r w:rsidRPr="004342FB">
              <w:rPr>
                <w:rFonts w:ascii="Trade Gothic Next" w:hAnsi="Trade Gothic Next" w:cs="Arial"/>
                <w:sz w:val="22"/>
                <w:szCs w:val="22"/>
              </w:rPr>
              <w:t xml:space="preserve"> Perry</w:t>
            </w:r>
          </w:p>
        </w:tc>
        <w:tc>
          <w:tcPr>
            <w:tcW w:w="334" w:type="pct"/>
          </w:tcPr>
          <w:p w14:paraId="2127A3B4" w14:textId="009D0C11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08BFFB53" w14:textId="23E4894C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Sr.</w:t>
            </w:r>
          </w:p>
        </w:tc>
        <w:tc>
          <w:tcPr>
            <w:tcW w:w="376" w:type="pct"/>
          </w:tcPr>
          <w:p w14:paraId="481944D7" w14:textId="1173E707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5-7</w:t>
            </w:r>
          </w:p>
        </w:tc>
        <w:tc>
          <w:tcPr>
            <w:tcW w:w="1249" w:type="pct"/>
          </w:tcPr>
          <w:p w14:paraId="2C3A2E67" w14:textId="2672C249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Tampa, Florida</w:t>
            </w:r>
          </w:p>
        </w:tc>
      </w:tr>
      <w:tr w:rsidR="004342FB" w:rsidRPr="002C3412" w14:paraId="11CD353F" w14:textId="77777777" w:rsidTr="001B35E0">
        <w:tc>
          <w:tcPr>
            <w:tcW w:w="1006" w:type="pct"/>
          </w:tcPr>
          <w:p w14:paraId="2644BF3F" w14:textId="1B943856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10</w:t>
            </w:r>
          </w:p>
        </w:tc>
        <w:tc>
          <w:tcPr>
            <w:tcW w:w="1660" w:type="pct"/>
          </w:tcPr>
          <w:p w14:paraId="36699945" w14:textId="2041F3DA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Jayda McNabb</w:t>
            </w:r>
          </w:p>
        </w:tc>
        <w:tc>
          <w:tcPr>
            <w:tcW w:w="334" w:type="pct"/>
          </w:tcPr>
          <w:p w14:paraId="0C29CD8D" w14:textId="1D34C1A9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3ABF59C3" w14:textId="0BF628DB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Jr.</w:t>
            </w:r>
          </w:p>
        </w:tc>
        <w:tc>
          <w:tcPr>
            <w:tcW w:w="376" w:type="pct"/>
          </w:tcPr>
          <w:p w14:paraId="59E368E0" w14:textId="7D8A1B14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5-10</w:t>
            </w:r>
          </w:p>
        </w:tc>
        <w:tc>
          <w:tcPr>
            <w:tcW w:w="1249" w:type="pct"/>
          </w:tcPr>
          <w:p w14:paraId="722508BD" w14:textId="363DDBB2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Rapid City, South Dakota</w:t>
            </w:r>
          </w:p>
        </w:tc>
      </w:tr>
      <w:tr w:rsidR="004342FB" w:rsidRPr="002C3412" w14:paraId="606AAE51" w14:textId="77777777" w:rsidTr="001B35E0">
        <w:tc>
          <w:tcPr>
            <w:tcW w:w="1006" w:type="pct"/>
          </w:tcPr>
          <w:p w14:paraId="08806BA9" w14:textId="023DB893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14</w:t>
            </w:r>
          </w:p>
        </w:tc>
        <w:tc>
          <w:tcPr>
            <w:tcW w:w="1660" w:type="pct"/>
          </w:tcPr>
          <w:p w14:paraId="41AEE798" w14:textId="5E31BB40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proofErr w:type="spellStart"/>
            <w:r w:rsidRPr="004342FB">
              <w:rPr>
                <w:rFonts w:ascii="Trade Gothic Next" w:hAnsi="Trade Gothic Next" w:cs="Arial"/>
                <w:sz w:val="22"/>
                <w:szCs w:val="22"/>
              </w:rPr>
              <w:t>Bhret</w:t>
            </w:r>
            <w:proofErr w:type="spellEnd"/>
            <w:r w:rsidRPr="004342FB">
              <w:rPr>
                <w:rFonts w:ascii="Trade Gothic Next" w:hAnsi="Trade Gothic Next" w:cs="Arial"/>
                <w:sz w:val="22"/>
                <w:szCs w:val="22"/>
              </w:rPr>
              <w:t xml:space="preserve"> Clay</w:t>
            </w:r>
          </w:p>
        </w:tc>
        <w:tc>
          <w:tcPr>
            <w:tcW w:w="334" w:type="pct"/>
          </w:tcPr>
          <w:p w14:paraId="6DF78AB5" w14:textId="34E96F9A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4C912F73" w14:textId="2377EE06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Fr.</w:t>
            </w:r>
          </w:p>
        </w:tc>
        <w:tc>
          <w:tcPr>
            <w:tcW w:w="376" w:type="pct"/>
          </w:tcPr>
          <w:p w14:paraId="78D6259E" w14:textId="4BFBE7E1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5-10</w:t>
            </w:r>
          </w:p>
        </w:tc>
        <w:tc>
          <w:tcPr>
            <w:tcW w:w="1249" w:type="pct"/>
          </w:tcPr>
          <w:p w14:paraId="7AD88B73" w14:textId="1CBE62F8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Hobbs, New Mexico</w:t>
            </w:r>
          </w:p>
        </w:tc>
      </w:tr>
      <w:tr w:rsidR="004342FB" w:rsidRPr="002C3412" w14:paraId="1D6D0759" w14:textId="77777777" w:rsidTr="001B35E0">
        <w:tc>
          <w:tcPr>
            <w:tcW w:w="1006" w:type="pct"/>
          </w:tcPr>
          <w:p w14:paraId="77AE36DC" w14:textId="5D752B97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31</w:t>
            </w:r>
          </w:p>
        </w:tc>
        <w:tc>
          <w:tcPr>
            <w:tcW w:w="1660" w:type="pct"/>
          </w:tcPr>
          <w:p w14:paraId="717B832A" w14:textId="42D1D252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Emily Adams</w:t>
            </w:r>
          </w:p>
        </w:tc>
        <w:tc>
          <w:tcPr>
            <w:tcW w:w="334" w:type="pct"/>
          </w:tcPr>
          <w:p w14:paraId="2A63DC2B" w14:textId="6C25F675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F</w:t>
            </w:r>
          </w:p>
        </w:tc>
        <w:tc>
          <w:tcPr>
            <w:tcW w:w="375" w:type="pct"/>
          </w:tcPr>
          <w:p w14:paraId="5402257A" w14:textId="682946D2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Sr.</w:t>
            </w:r>
          </w:p>
        </w:tc>
        <w:tc>
          <w:tcPr>
            <w:tcW w:w="376" w:type="pct"/>
          </w:tcPr>
          <w:p w14:paraId="71649A93" w14:textId="62346C0D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6-0</w:t>
            </w:r>
          </w:p>
        </w:tc>
        <w:tc>
          <w:tcPr>
            <w:tcW w:w="1249" w:type="pct"/>
          </w:tcPr>
          <w:p w14:paraId="5C435050" w14:textId="2E5CF954" w:rsidR="004342FB" w:rsidRPr="004342FB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4342FB">
              <w:rPr>
                <w:rFonts w:ascii="Trade Gothic Next" w:hAnsi="Trade Gothic Next" w:cs="Arial"/>
                <w:sz w:val="22"/>
                <w:szCs w:val="22"/>
              </w:rPr>
              <w:t>Lebanon, Ohio</w:t>
            </w:r>
          </w:p>
        </w:tc>
      </w:tr>
      <w:tr w:rsidR="004342FB" w:rsidRPr="002C3412" w14:paraId="25407DE7" w14:textId="77777777" w:rsidTr="00822ECD">
        <w:tc>
          <w:tcPr>
            <w:tcW w:w="5000" w:type="pct"/>
            <w:gridSpan w:val="6"/>
            <w:tcBorders>
              <w:bottom w:val="single" w:sz="4" w:space="0" w:color="000000"/>
            </w:tcBorders>
            <w:vAlign w:val="center"/>
          </w:tcPr>
          <w:p w14:paraId="7ABFA597" w14:textId="4A42F1E7" w:rsidR="004342FB" w:rsidRPr="002C3412" w:rsidRDefault="004342FB" w:rsidP="004342FB">
            <w:pPr>
              <w:tabs>
                <w:tab w:val="left" w:pos="720"/>
                <w:tab w:val="left" w:pos="2160"/>
                <w:tab w:val="left" w:pos="2880"/>
                <w:tab w:val="left" w:pos="4230"/>
                <w:tab w:val="left" w:pos="5040"/>
                <w:tab w:val="left" w:pos="5760"/>
              </w:tabs>
              <w:spacing w:after="0" w:line="240" w:lineRule="auto"/>
              <w:rPr>
                <w:rFonts w:ascii="Trade Gothic Next" w:hAnsi="Trade Gothic Next" w:cs="Arial"/>
                <w:i/>
                <w:sz w:val="28"/>
                <w:szCs w:val="28"/>
              </w:rPr>
            </w:pPr>
            <w:r w:rsidRPr="002C3412">
              <w:rPr>
                <w:rFonts w:ascii="Trade Gothic Next" w:hAnsi="Trade Gothic Next" w:cs="Arial"/>
                <w:b/>
                <w:i/>
                <w:sz w:val="28"/>
                <w:szCs w:val="28"/>
              </w:rPr>
              <w:t xml:space="preserve">Head Coach: </w:t>
            </w:r>
            <w:r>
              <w:rPr>
                <w:rFonts w:ascii="Trade Gothic Next" w:hAnsi="Trade Gothic Next" w:cs="Arial"/>
                <w:bCs/>
                <w:i/>
                <w:sz w:val="28"/>
                <w:szCs w:val="28"/>
              </w:rPr>
              <w:t>Stacy McIntyre</w:t>
            </w:r>
          </w:p>
        </w:tc>
      </w:tr>
      <w:tr w:rsidR="004342FB" w:rsidRPr="002C3412" w14:paraId="6198D282" w14:textId="77777777" w:rsidTr="00822ECD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6A2EFA" w14:textId="77777777" w:rsidR="004342FB" w:rsidRPr="002C3412" w:rsidRDefault="004342FB" w:rsidP="004342FB">
            <w:pPr>
              <w:tabs>
                <w:tab w:val="left" w:pos="720"/>
                <w:tab w:val="left" w:pos="2160"/>
                <w:tab w:val="left" w:pos="2880"/>
                <w:tab w:val="left" w:pos="4230"/>
                <w:tab w:val="left" w:pos="5040"/>
                <w:tab w:val="left" w:pos="5760"/>
              </w:tabs>
              <w:spacing w:after="0" w:line="240" w:lineRule="auto"/>
              <w:rPr>
                <w:rFonts w:ascii="Trade Gothic Next" w:hAnsi="Trade Gothic Next" w:cs="Arial"/>
                <w:b/>
                <w:i/>
                <w:sz w:val="28"/>
                <w:szCs w:val="28"/>
              </w:rPr>
            </w:pPr>
          </w:p>
        </w:tc>
      </w:tr>
      <w:tr w:rsidR="004342FB" w:rsidRPr="002C3412" w14:paraId="5A7F95A1" w14:textId="77777777" w:rsidTr="001B35E0">
        <w:trPr>
          <w:trHeight w:val="1493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5C8CE" w14:textId="5A858B72" w:rsidR="004342FB" w:rsidRPr="002C3412" w:rsidRDefault="004342FB" w:rsidP="004342FB">
            <w:pPr>
              <w:spacing w:after="0" w:line="240" w:lineRule="auto"/>
              <w:rPr>
                <w:rFonts w:ascii="Trade Gothic Next" w:hAnsi="Trade Gothic Next" w:cs="Arial"/>
              </w:rPr>
            </w:pPr>
          </w:p>
          <w:p w14:paraId="7E455B20" w14:textId="58517B51" w:rsidR="004342FB" w:rsidRPr="002C341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</w:rPr>
            </w:pPr>
            <w:r>
              <w:rPr>
                <w:rFonts w:ascii="Trade Gothic Next" w:hAnsi="Trade Gothic Next" w:cs="Arial"/>
                <w:noProof/>
              </w:rPr>
              <w:drawing>
                <wp:inline distT="0" distB="0" distL="0" distR="0" wp14:anchorId="48F4AD63" wp14:editId="5A0734EF">
                  <wp:extent cx="992372" cy="688435"/>
                  <wp:effectExtent l="0" t="0" r="0" b="0"/>
                  <wp:docPr id="55922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2228" name="Picture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92" cy="70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591CC" w14:textId="77777777" w:rsidR="004342FB" w:rsidRPr="002C3412" w:rsidRDefault="004342FB" w:rsidP="004342FB">
            <w:pPr>
              <w:spacing w:after="0" w:line="240" w:lineRule="auto"/>
              <w:rPr>
                <w:rFonts w:ascii="Trade Gothic Next" w:hAnsi="Trade Gothic Next" w:cs="Arial"/>
              </w:rPr>
            </w:pPr>
          </w:p>
        </w:tc>
        <w:tc>
          <w:tcPr>
            <w:tcW w:w="39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17F9" w14:textId="0D97E9B7" w:rsidR="004342FB" w:rsidRPr="00F17519" w:rsidRDefault="004342FB" w:rsidP="004342FB">
            <w:pPr>
              <w:tabs>
                <w:tab w:val="left" w:pos="5040"/>
              </w:tabs>
              <w:spacing w:after="0" w:line="240" w:lineRule="auto"/>
              <w:rPr>
                <w:rFonts w:ascii="Trade Gothic Next" w:hAnsi="Trade Gothic Next" w:cs="Arial"/>
                <w:sz w:val="36"/>
                <w:szCs w:val="36"/>
              </w:rPr>
            </w:pP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>N</w:t>
            </w:r>
            <w:r>
              <w:rPr>
                <w:rFonts w:ascii="Trade Gothic Next" w:hAnsi="Trade Gothic Next" w:cs="Arial"/>
                <w:b/>
                <w:sz w:val="36"/>
                <w:szCs w:val="36"/>
              </w:rPr>
              <w:t>o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. </w:t>
            </w:r>
            <w:r>
              <w:rPr>
                <w:rFonts w:ascii="Trade Gothic Next" w:hAnsi="Trade Gothic Next" w:cs="Arial"/>
                <w:b/>
                <w:sz w:val="36"/>
                <w:szCs w:val="36"/>
              </w:rPr>
              <w:t>1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 </w:t>
            </w:r>
            <w:r>
              <w:rPr>
                <w:rFonts w:ascii="Trade Gothic Next" w:hAnsi="Trade Gothic Next" w:cs="Arial"/>
                <w:b/>
                <w:sz w:val="36"/>
                <w:szCs w:val="36"/>
              </w:rPr>
              <w:t>SAN DIEGO STATE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 (</w:t>
            </w:r>
            <w:r w:rsidR="00214B2D">
              <w:rPr>
                <w:rFonts w:ascii="Trade Gothic Next" w:hAnsi="Trade Gothic Next" w:cs="Arial"/>
                <w:b/>
                <w:sz w:val="36"/>
                <w:szCs w:val="36"/>
              </w:rPr>
              <w:t>25-4</w:t>
            </w:r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, </w:t>
            </w:r>
            <w:r w:rsidR="00214B2D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19-1 </w:t>
            </w:r>
            <w:proofErr w:type="gramStart"/>
            <w:r w:rsidRPr="00F17519">
              <w:rPr>
                <w:rFonts w:ascii="Trade Gothic Next" w:hAnsi="Trade Gothic Next" w:cs="Arial"/>
                <w:b/>
                <w:sz w:val="36"/>
                <w:szCs w:val="36"/>
              </w:rPr>
              <w:t xml:space="preserve">MW)   </w:t>
            </w:r>
            <w:proofErr w:type="gramEnd"/>
          </w:p>
        </w:tc>
      </w:tr>
      <w:tr w:rsidR="004342FB" w:rsidRPr="002C3412" w14:paraId="0A3C4C77" w14:textId="77777777" w:rsidTr="001B35E0">
        <w:tc>
          <w:tcPr>
            <w:tcW w:w="1006" w:type="pct"/>
            <w:tcBorders>
              <w:top w:val="single" w:sz="4" w:space="0" w:color="auto"/>
            </w:tcBorders>
          </w:tcPr>
          <w:p w14:paraId="6B9C2A16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No.</w:t>
            </w:r>
          </w:p>
        </w:tc>
        <w:tc>
          <w:tcPr>
            <w:tcW w:w="1660" w:type="pct"/>
            <w:tcBorders>
              <w:top w:val="single" w:sz="4" w:space="0" w:color="auto"/>
            </w:tcBorders>
          </w:tcPr>
          <w:p w14:paraId="61077DB5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Name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776E825C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Pos.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658BFC0E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Class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46519002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Ht.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410F7D07" w14:textId="77777777" w:rsidR="004342FB" w:rsidRPr="00644352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b/>
                <w:sz w:val="22"/>
                <w:szCs w:val="22"/>
              </w:rPr>
            </w:pPr>
            <w:r w:rsidRPr="00644352">
              <w:rPr>
                <w:rFonts w:ascii="Trade Gothic Next" w:hAnsi="Trade Gothic Next" w:cs="Arial"/>
                <w:b/>
                <w:sz w:val="22"/>
                <w:szCs w:val="22"/>
              </w:rPr>
              <w:t>Hometown</w:t>
            </w:r>
          </w:p>
        </w:tc>
      </w:tr>
      <w:tr w:rsidR="004342FB" w:rsidRPr="002C3412" w14:paraId="01E41EB0" w14:textId="77777777" w:rsidTr="001B35E0">
        <w:tc>
          <w:tcPr>
            <w:tcW w:w="1006" w:type="pct"/>
          </w:tcPr>
          <w:p w14:paraId="464E1951" w14:textId="6373787A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0</w:t>
            </w:r>
          </w:p>
        </w:tc>
        <w:tc>
          <w:tcPr>
            <w:tcW w:w="1660" w:type="pct"/>
          </w:tcPr>
          <w:p w14:paraId="3D2E1915" w14:textId="195C5FC0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Kennedy Lee</w:t>
            </w:r>
          </w:p>
        </w:tc>
        <w:tc>
          <w:tcPr>
            <w:tcW w:w="334" w:type="pct"/>
          </w:tcPr>
          <w:p w14:paraId="2C85209C" w14:textId="102E337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F</w:t>
            </w:r>
          </w:p>
        </w:tc>
        <w:tc>
          <w:tcPr>
            <w:tcW w:w="375" w:type="pct"/>
          </w:tcPr>
          <w:p w14:paraId="0A40BC52" w14:textId="790B4D0B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J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r.</w:t>
            </w:r>
          </w:p>
        </w:tc>
        <w:tc>
          <w:tcPr>
            <w:tcW w:w="376" w:type="pct"/>
          </w:tcPr>
          <w:p w14:paraId="70853961" w14:textId="78A9DB83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6-0</w:t>
            </w:r>
          </w:p>
        </w:tc>
        <w:tc>
          <w:tcPr>
            <w:tcW w:w="1249" w:type="pct"/>
          </w:tcPr>
          <w:p w14:paraId="40FE9698" w14:textId="493C600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Louisville, Kentucky</w:t>
            </w:r>
          </w:p>
        </w:tc>
      </w:tr>
      <w:tr w:rsidR="004342FB" w:rsidRPr="002C3412" w14:paraId="0EBFB426" w14:textId="77777777" w:rsidTr="001B35E0">
        <w:tc>
          <w:tcPr>
            <w:tcW w:w="1006" w:type="pct"/>
          </w:tcPr>
          <w:p w14:paraId="2779F4C5" w14:textId="41F7520E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10</w:t>
            </w:r>
          </w:p>
        </w:tc>
        <w:tc>
          <w:tcPr>
            <w:tcW w:w="1660" w:type="pct"/>
          </w:tcPr>
          <w:p w14:paraId="0CAFF134" w14:textId="209C1FCD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Nat Martinez</w:t>
            </w:r>
          </w:p>
        </w:tc>
        <w:tc>
          <w:tcPr>
            <w:tcW w:w="334" w:type="pct"/>
          </w:tcPr>
          <w:p w14:paraId="54C514E2" w14:textId="6B7884A0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27BEF666" w14:textId="3E934B55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So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.</w:t>
            </w:r>
          </w:p>
        </w:tc>
        <w:tc>
          <w:tcPr>
            <w:tcW w:w="376" w:type="pct"/>
          </w:tcPr>
          <w:p w14:paraId="63FF67CA" w14:textId="56004E4B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5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-</w:t>
            </w:r>
            <w:r>
              <w:rPr>
                <w:rFonts w:ascii="Trade Gothic Next" w:hAnsi="Trade Gothic Next" w:cs="Arial"/>
                <w:sz w:val="22"/>
                <w:szCs w:val="22"/>
              </w:rPr>
              <w:t>7</w:t>
            </w:r>
          </w:p>
        </w:tc>
        <w:tc>
          <w:tcPr>
            <w:tcW w:w="1249" w:type="pct"/>
          </w:tcPr>
          <w:p w14:paraId="5150404D" w14:textId="3CEF60D7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San Leandro, California</w:t>
            </w:r>
          </w:p>
        </w:tc>
      </w:tr>
      <w:tr w:rsidR="004342FB" w:rsidRPr="002C3412" w14:paraId="18389D4B" w14:textId="77777777" w:rsidTr="001B35E0">
        <w:tc>
          <w:tcPr>
            <w:tcW w:w="1006" w:type="pct"/>
          </w:tcPr>
          <w:p w14:paraId="6B6ED80A" w14:textId="7A84EEA1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14</w:t>
            </w:r>
          </w:p>
        </w:tc>
        <w:tc>
          <w:tcPr>
            <w:tcW w:w="1660" w:type="pct"/>
          </w:tcPr>
          <w:p w14:paraId="1662E75B" w14:textId="763A3843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Nala Williams</w:t>
            </w:r>
          </w:p>
        </w:tc>
        <w:tc>
          <w:tcPr>
            <w:tcW w:w="334" w:type="pct"/>
          </w:tcPr>
          <w:p w14:paraId="6B523AF0" w14:textId="2F16B52D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4CAC01D2" w14:textId="712A8CC8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r.</w:t>
            </w:r>
          </w:p>
        </w:tc>
        <w:tc>
          <w:tcPr>
            <w:tcW w:w="376" w:type="pct"/>
          </w:tcPr>
          <w:p w14:paraId="7DCEC035" w14:textId="2E3C1B23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5-8</w:t>
            </w:r>
          </w:p>
        </w:tc>
        <w:tc>
          <w:tcPr>
            <w:tcW w:w="1249" w:type="pct"/>
          </w:tcPr>
          <w:p w14:paraId="39BCBA01" w14:textId="74B5D897" w:rsidR="004342FB" w:rsidRPr="008D7488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8D7488">
              <w:rPr>
                <w:rFonts w:ascii="Trade Gothic Next" w:hAnsi="Trade Gothic Next" w:cs="Arial"/>
                <w:sz w:val="22"/>
                <w:szCs w:val="22"/>
              </w:rPr>
              <w:t>Long Beach, California</w:t>
            </w:r>
          </w:p>
        </w:tc>
      </w:tr>
      <w:tr w:rsidR="004342FB" w:rsidRPr="002C3412" w14:paraId="1AC37135" w14:textId="77777777" w:rsidTr="001B35E0">
        <w:tc>
          <w:tcPr>
            <w:tcW w:w="1006" w:type="pct"/>
          </w:tcPr>
          <w:p w14:paraId="4EF7136C" w14:textId="729AE5B3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20</w:t>
            </w:r>
          </w:p>
        </w:tc>
        <w:tc>
          <w:tcPr>
            <w:tcW w:w="1660" w:type="pct"/>
          </w:tcPr>
          <w:p w14:paraId="77B0F384" w14:textId="340DE7D4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Bailey Barnhard</w:t>
            </w:r>
          </w:p>
        </w:tc>
        <w:tc>
          <w:tcPr>
            <w:tcW w:w="334" w:type="pct"/>
          </w:tcPr>
          <w:p w14:paraId="5A7B14A0" w14:textId="1540E8C0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F</w:t>
            </w:r>
          </w:p>
        </w:tc>
        <w:tc>
          <w:tcPr>
            <w:tcW w:w="375" w:type="pct"/>
          </w:tcPr>
          <w:p w14:paraId="3ED319C3" w14:textId="20A05D21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So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.</w:t>
            </w:r>
          </w:p>
        </w:tc>
        <w:tc>
          <w:tcPr>
            <w:tcW w:w="376" w:type="pct"/>
          </w:tcPr>
          <w:p w14:paraId="43902D4C" w14:textId="3C7A5138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6-1</w:t>
            </w:r>
          </w:p>
        </w:tc>
        <w:tc>
          <w:tcPr>
            <w:tcW w:w="1249" w:type="pct"/>
          </w:tcPr>
          <w:p w14:paraId="1EC2304B" w14:textId="0EEDA643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San Diego, California</w:t>
            </w:r>
          </w:p>
        </w:tc>
      </w:tr>
      <w:tr w:rsidR="004342FB" w:rsidRPr="002C3412" w14:paraId="13AD2C4C" w14:textId="77777777" w:rsidTr="001B35E0">
        <w:tc>
          <w:tcPr>
            <w:tcW w:w="1006" w:type="pct"/>
          </w:tcPr>
          <w:p w14:paraId="56DACE6D" w14:textId="12B686C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2</w:t>
            </w:r>
            <w:r>
              <w:rPr>
                <w:rFonts w:ascii="Trade Gothic Next" w:hAnsi="Trade Gothic Next" w:cs="Arial"/>
                <w:sz w:val="22"/>
                <w:szCs w:val="22"/>
              </w:rPr>
              <w:t>4</w:t>
            </w:r>
          </w:p>
        </w:tc>
        <w:tc>
          <w:tcPr>
            <w:tcW w:w="1660" w:type="pct"/>
          </w:tcPr>
          <w:p w14:paraId="232E1313" w14:textId="331564C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Naomi Panganiban</w:t>
            </w:r>
          </w:p>
        </w:tc>
        <w:tc>
          <w:tcPr>
            <w:tcW w:w="334" w:type="pct"/>
          </w:tcPr>
          <w:p w14:paraId="399E93D3" w14:textId="02919A64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G</w:t>
            </w:r>
          </w:p>
        </w:tc>
        <w:tc>
          <w:tcPr>
            <w:tcW w:w="375" w:type="pct"/>
          </w:tcPr>
          <w:p w14:paraId="1399C9EA" w14:textId="7BF7C37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 w:rsidRPr="00A57DC1">
              <w:rPr>
                <w:rFonts w:ascii="Trade Gothic Next" w:hAnsi="Trade Gothic Next" w:cs="Arial"/>
                <w:sz w:val="22"/>
                <w:szCs w:val="22"/>
              </w:rPr>
              <w:t>S</w:t>
            </w:r>
            <w:r>
              <w:rPr>
                <w:rFonts w:ascii="Trade Gothic Next" w:hAnsi="Trade Gothic Next" w:cs="Arial"/>
                <w:sz w:val="22"/>
                <w:szCs w:val="22"/>
              </w:rPr>
              <w:t>o</w:t>
            </w:r>
            <w:r w:rsidRPr="00A57DC1">
              <w:rPr>
                <w:rFonts w:ascii="Trade Gothic Next" w:hAnsi="Trade Gothic Next" w:cs="Arial"/>
                <w:sz w:val="22"/>
                <w:szCs w:val="22"/>
              </w:rPr>
              <w:t>.</w:t>
            </w:r>
          </w:p>
        </w:tc>
        <w:tc>
          <w:tcPr>
            <w:tcW w:w="376" w:type="pct"/>
          </w:tcPr>
          <w:p w14:paraId="0DE3DBB2" w14:textId="37F1685F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5-7</w:t>
            </w:r>
          </w:p>
        </w:tc>
        <w:tc>
          <w:tcPr>
            <w:tcW w:w="1249" w:type="pct"/>
          </w:tcPr>
          <w:p w14:paraId="55C8CEAA" w14:textId="373B9297" w:rsidR="004342FB" w:rsidRPr="00A57DC1" w:rsidRDefault="004342FB" w:rsidP="004342FB">
            <w:pPr>
              <w:spacing w:after="0" w:line="240" w:lineRule="auto"/>
              <w:jc w:val="center"/>
              <w:rPr>
                <w:rFonts w:ascii="Trade Gothic Next" w:hAnsi="Trade Gothic Next" w:cs="Arial"/>
                <w:sz w:val="22"/>
                <w:szCs w:val="22"/>
              </w:rPr>
            </w:pPr>
            <w:r>
              <w:rPr>
                <w:rFonts w:ascii="Trade Gothic Next" w:hAnsi="Trade Gothic Next" w:cs="Arial"/>
                <w:sz w:val="22"/>
                <w:szCs w:val="22"/>
              </w:rPr>
              <w:t>San Diego, California</w:t>
            </w:r>
          </w:p>
        </w:tc>
      </w:tr>
      <w:tr w:rsidR="004342FB" w:rsidRPr="002C3412" w14:paraId="288E0F12" w14:textId="77777777" w:rsidTr="00822ECD">
        <w:tc>
          <w:tcPr>
            <w:tcW w:w="5000" w:type="pct"/>
            <w:gridSpan w:val="6"/>
            <w:tcBorders>
              <w:bottom w:val="single" w:sz="4" w:space="0" w:color="000000"/>
            </w:tcBorders>
            <w:vAlign w:val="center"/>
          </w:tcPr>
          <w:p w14:paraId="75891F98" w14:textId="6C68D475" w:rsidR="004342FB" w:rsidRPr="0006397C" w:rsidRDefault="004342FB" w:rsidP="004342FB">
            <w:pPr>
              <w:tabs>
                <w:tab w:val="left" w:pos="720"/>
                <w:tab w:val="left" w:pos="2160"/>
                <w:tab w:val="left" w:pos="2880"/>
                <w:tab w:val="left" w:pos="4230"/>
                <w:tab w:val="left" w:pos="5040"/>
                <w:tab w:val="left" w:pos="5760"/>
              </w:tabs>
              <w:spacing w:after="0" w:line="240" w:lineRule="auto"/>
              <w:rPr>
                <w:rFonts w:ascii="Trade Gothic Next" w:hAnsi="Trade Gothic Next" w:cs="Arial"/>
                <w:bCs/>
                <w:sz w:val="28"/>
                <w:szCs w:val="28"/>
              </w:rPr>
            </w:pPr>
            <w:r w:rsidRPr="002C3412">
              <w:rPr>
                <w:rFonts w:ascii="Trade Gothic Next" w:hAnsi="Trade Gothic Next" w:cs="Arial"/>
                <w:b/>
                <w:i/>
                <w:sz w:val="28"/>
                <w:szCs w:val="28"/>
              </w:rPr>
              <w:t>Head Coach</w:t>
            </w:r>
            <w:r>
              <w:rPr>
                <w:rFonts w:ascii="Trade Gothic Next" w:hAnsi="Trade Gothic Next" w:cs="Arial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rade Gothic Next" w:hAnsi="Trade Gothic Next" w:cs="Arial"/>
                <w:bCs/>
                <w:i/>
                <w:sz w:val="28"/>
                <w:szCs w:val="28"/>
              </w:rPr>
              <w:t>Stacie Terry-Hutson</w:t>
            </w:r>
          </w:p>
        </w:tc>
      </w:tr>
    </w:tbl>
    <w:p w14:paraId="3A65385F" w14:textId="49CB5034" w:rsidR="00F44C48" w:rsidRPr="002C3412" w:rsidRDefault="00F44C48" w:rsidP="00A12FB2">
      <w:pPr>
        <w:tabs>
          <w:tab w:val="left" w:pos="720"/>
          <w:tab w:val="left" w:pos="2160"/>
          <w:tab w:val="left" w:pos="2880"/>
          <w:tab w:val="left" w:pos="4230"/>
          <w:tab w:val="left" w:pos="5040"/>
          <w:tab w:val="left" w:pos="5760"/>
        </w:tabs>
        <w:spacing w:after="0" w:line="240" w:lineRule="auto"/>
        <w:rPr>
          <w:rFonts w:ascii="Trade Gothic Next" w:hAnsi="Trade Gothic Next" w:cs="Arial"/>
          <w:b/>
          <w:i/>
          <w:sz w:val="14"/>
        </w:rPr>
      </w:pPr>
    </w:p>
    <w:tbl>
      <w:tblPr>
        <w:tblStyle w:val="TableGridLight"/>
        <w:tblpPr w:leftFromText="187" w:rightFromText="187" w:vertAnchor="text" w:horzAnchor="margin" w:tblpY="1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6712"/>
      </w:tblGrid>
      <w:tr w:rsidR="000230E7" w:rsidRPr="002C3412" w14:paraId="49841729" w14:textId="77777777" w:rsidTr="00DA7AB4">
        <w:trPr>
          <w:trHeight w:val="20"/>
        </w:trPr>
        <w:tc>
          <w:tcPr>
            <w:tcW w:w="1895" w:type="pct"/>
            <w:hideMark/>
          </w:tcPr>
          <w:p w14:paraId="3AB292A0" w14:textId="77777777" w:rsidR="000230E7" w:rsidRPr="002C3412" w:rsidRDefault="000230E7" w:rsidP="006A27D2">
            <w:pPr>
              <w:tabs>
                <w:tab w:val="left" w:pos="720"/>
                <w:tab w:val="left" w:pos="2160"/>
                <w:tab w:val="left" w:pos="2880"/>
                <w:tab w:val="left" w:pos="4230"/>
                <w:tab w:val="left" w:pos="5040"/>
                <w:tab w:val="left" w:pos="5760"/>
              </w:tabs>
              <w:spacing w:after="0" w:line="240" w:lineRule="auto"/>
              <w:rPr>
                <w:rFonts w:ascii="Trade Gothic Next" w:hAnsi="Trade Gothic Next" w:cs="Arial"/>
                <w:b/>
                <w:bCs/>
                <w:iCs/>
                <w:sz w:val="22"/>
                <w:szCs w:val="22"/>
              </w:rPr>
            </w:pPr>
            <w:r w:rsidRPr="002C3412">
              <w:rPr>
                <w:rFonts w:ascii="Trade Gothic Next" w:hAnsi="Trade Gothic Next" w:cs="Arial"/>
                <w:b/>
                <w:bCs/>
                <w:iCs/>
                <w:sz w:val="22"/>
                <w:szCs w:val="22"/>
              </w:rPr>
              <w:t>Game Officials:</w:t>
            </w:r>
          </w:p>
        </w:tc>
        <w:tc>
          <w:tcPr>
            <w:tcW w:w="3105" w:type="pct"/>
            <w:noWrap/>
            <w:hideMark/>
          </w:tcPr>
          <w:p w14:paraId="6FAFE228" w14:textId="31344C49" w:rsidR="000230E7" w:rsidRPr="004342FB" w:rsidRDefault="004342FB" w:rsidP="006A27D2">
            <w:pPr>
              <w:tabs>
                <w:tab w:val="left" w:pos="720"/>
                <w:tab w:val="left" w:pos="2160"/>
                <w:tab w:val="left" w:pos="2880"/>
                <w:tab w:val="left" w:pos="4230"/>
                <w:tab w:val="left" w:pos="5040"/>
                <w:tab w:val="left" w:pos="5760"/>
              </w:tabs>
              <w:spacing w:after="0" w:line="240" w:lineRule="auto"/>
              <w:rPr>
                <w:rFonts w:ascii="Trade Gothic Next" w:hAnsi="Trade Gothic Next" w:cs="Arial"/>
                <w:bCs/>
                <w:iCs/>
                <w:sz w:val="20"/>
                <w:szCs w:val="20"/>
              </w:rPr>
            </w:pPr>
            <w:r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>Kyle Bacon</w:t>
            </w:r>
            <w:r w:rsidR="00E1669E"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 xml:space="preserve">, </w:t>
            </w:r>
            <w:r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>Sean Martin</w:t>
            </w:r>
            <w:r w:rsidR="009F26A0"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>,</w:t>
            </w:r>
            <w:r w:rsidR="00E1669E"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 xml:space="preserve"> </w:t>
            </w:r>
            <w:r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>Kimberly Hobbs</w:t>
            </w:r>
            <w:r w:rsidR="00E1669E"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 xml:space="preserve">, </w:t>
            </w:r>
            <w:r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>McCall Judd</w:t>
            </w:r>
            <w:r w:rsidR="000230E7" w:rsidRPr="004342FB">
              <w:rPr>
                <w:rFonts w:ascii="Trade Gothic Next" w:hAnsi="Trade Gothic Next" w:cs="Arial"/>
                <w:bCs/>
                <w:iCs/>
                <w:sz w:val="20"/>
                <w:szCs w:val="20"/>
              </w:rPr>
              <w:t xml:space="preserve"> (Standby)</w:t>
            </w:r>
          </w:p>
        </w:tc>
      </w:tr>
    </w:tbl>
    <w:p w14:paraId="57DDAC4B" w14:textId="77777777" w:rsidR="00B26879" w:rsidRPr="002C3412" w:rsidRDefault="00B26879" w:rsidP="007E56CB">
      <w:pPr>
        <w:tabs>
          <w:tab w:val="left" w:pos="720"/>
          <w:tab w:val="left" w:pos="2160"/>
          <w:tab w:val="left" w:pos="2880"/>
          <w:tab w:val="left" w:pos="4230"/>
          <w:tab w:val="left" w:pos="5040"/>
          <w:tab w:val="left" w:pos="5760"/>
        </w:tabs>
        <w:spacing w:after="0" w:line="240" w:lineRule="auto"/>
        <w:rPr>
          <w:rFonts w:ascii="Trade Gothic Next" w:hAnsi="Trade Gothic Next" w:cs="Arial"/>
          <w:b/>
          <w:i/>
          <w:sz w:val="14"/>
        </w:rPr>
      </w:pPr>
    </w:p>
    <w:p w14:paraId="4E4C1AE0" w14:textId="486B4FB5" w:rsidR="007E56CB" w:rsidRPr="00A27BE5" w:rsidRDefault="007E56CB" w:rsidP="0078524A">
      <w:pPr>
        <w:tabs>
          <w:tab w:val="left" w:pos="720"/>
          <w:tab w:val="left" w:pos="2160"/>
          <w:tab w:val="left" w:pos="2880"/>
          <w:tab w:val="left" w:pos="4230"/>
          <w:tab w:val="left" w:pos="5040"/>
          <w:tab w:val="left" w:pos="5760"/>
        </w:tabs>
        <w:spacing w:after="0" w:line="240" w:lineRule="auto"/>
        <w:jc w:val="center"/>
        <w:rPr>
          <w:rFonts w:ascii="Trade Gothic Next" w:hAnsi="Trade Gothic Next" w:cs="Arial"/>
          <w:b/>
          <w:i/>
          <w:sz w:val="28"/>
          <w:szCs w:val="56"/>
        </w:rPr>
      </w:pPr>
      <w:r w:rsidRPr="00A27BE5">
        <w:rPr>
          <w:rFonts w:ascii="Trade Gothic Next" w:hAnsi="Trade Gothic Next" w:cs="Arial"/>
          <w:b/>
          <w:i/>
          <w:sz w:val="28"/>
          <w:szCs w:val="56"/>
        </w:rPr>
        <w:t>Postgame Interview Procedures</w:t>
      </w:r>
    </w:p>
    <w:p w14:paraId="58AFCFBA" w14:textId="77777777" w:rsidR="007E56CB" w:rsidRPr="00A27BE5" w:rsidRDefault="007E56CB" w:rsidP="007E56CB">
      <w:pPr>
        <w:tabs>
          <w:tab w:val="left" w:pos="720"/>
          <w:tab w:val="left" w:pos="2160"/>
          <w:tab w:val="left" w:pos="2880"/>
          <w:tab w:val="left" w:pos="4230"/>
          <w:tab w:val="left" w:pos="5040"/>
          <w:tab w:val="left" w:pos="5760"/>
        </w:tabs>
        <w:spacing w:after="0" w:line="240" w:lineRule="auto"/>
        <w:rPr>
          <w:rFonts w:ascii="Trade Gothic Next" w:hAnsi="Trade Gothic Next" w:cs="Arial"/>
          <w:b/>
          <w:i/>
        </w:rPr>
      </w:pPr>
    </w:p>
    <w:p w14:paraId="683FA418" w14:textId="21467E5D" w:rsidR="007015DC" w:rsidRPr="00A27BE5" w:rsidRDefault="0083251B" w:rsidP="0083251B">
      <w:pPr>
        <w:tabs>
          <w:tab w:val="left" w:pos="720"/>
          <w:tab w:val="left" w:pos="2160"/>
          <w:tab w:val="left" w:pos="2880"/>
          <w:tab w:val="left" w:pos="4230"/>
          <w:tab w:val="left" w:pos="5040"/>
          <w:tab w:val="left" w:pos="5760"/>
        </w:tabs>
        <w:spacing w:after="0" w:line="240" w:lineRule="auto"/>
        <w:jc w:val="both"/>
        <w:rPr>
          <w:rFonts w:ascii="Trade Gothic Next" w:hAnsi="Trade Gothic Next" w:cs="Arial"/>
          <w:sz w:val="22"/>
          <w:szCs w:val="22"/>
        </w:rPr>
      </w:pPr>
      <w:r w:rsidRPr="00A27BE5">
        <w:rPr>
          <w:rFonts w:ascii="Trade Gothic Next" w:hAnsi="Trade Gothic Next" w:cs="Arial"/>
          <w:sz w:val="22"/>
          <w:szCs w:val="22"/>
        </w:rPr>
        <w:t xml:space="preserve">The Mountain West will work with the sports information director of a participating institution to select participants for postgame press conferences.  Each participating institution must make all student-athletes available for all news conferences and a minimum of two student-athletes must appear.  A cooling-off period of 15 minutes is set aside for the losing team’s coach and student-athletes. It begins when the coach enters the locker room after the game.  The cooling-off period shall be five minutes for the winning team. The winning team will appear in the interview room first. All student-athletes who played in the game must be available in the postgame locker room for </w:t>
      </w:r>
      <w:r w:rsidR="00B841A4" w:rsidRPr="00A27BE5">
        <w:rPr>
          <w:rFonts w:ascii="Trade Gothic Next" w:hAnsi="Trade Gothic Next" w:cs="Arial"/>
          <w:sz w:val="22"/>
          <w:szCs w:val="22"/>
        </w:rPr>
        <w:t>2</w:t>
      </w:r>
      <w:r w:rsidRPr="00A27BE5">
        <w:rPr>
          <w:rFonts w:ascii="Trade Gothic Next" w:hAnsi="Trade Gothic Next" w:cs="Arial"/>
          <w:sz w:val="22"/>
          <w:szCs w:val="22"/>
        </w:rPr>
        <w:t xml:space="preserve">0 minutes if requested by the media. Due to space limitations, </w:t>
      </w:r>
      <w:proofErr w:type="gramStart"/>
      <w:r w:rsidRPr="00A27BE5">
        <w:rPr>
          <w:rFonts w:ascii="Trade Gothic Next" w:hAnsi="Trade Gothic Next" w:cs="Arial"/>
          <w:sz w:val="22"/>
          <w:szCs w:val="22"/>
        </w:rPr>
        <w:t>mini-cams</w:t>
      </w:r>
      <w:proofErr w:type="gramEnd"/>
      <w:r w:rsidRPr="00A27BE5">
        <w:rPr>
          <w:rFonts w:ascii="Trade Gothic Next" w:hAnsi="Trade Gothic Next" w:cs="Arial"/>
          <w:sz w:val="22"/>
          <w:szCs w:val="22"/>
        </w:rPr>
        <w:t xml:space="preserve"> are prohibited in the locker room. Mini-cam Interviews will take place in the designated area of the Thomas &amp; Mack Center Tunnel.</w:t>
      </w:r>
    </w:p>
    <w:sectPr w:rsidR="007015DC" w:rsidRPr="00A27BE5" w:rsidSect="00F010D6">
      <w:headerReference w:type="default" r:id="rId12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FA6C" w14:textId="77777777" w:rsidR="00300FED" w:rsidRDefault="00300FED" w:rsidP="00230D74">
      <w:pPr>
        <w:spacing w:after="0" w:line="240" w:lineRule="auto"/>
      </w:pPr>
      <w:r>
        <w:separator/>
      </w:r>
    </w:p>
  </w:endnote>
  <w:endnote w:type="continuationSeparator" w:id="0">
    <w:p w14:paraId="59415699" w14:textId="77777777" w:rsidR="00300FED" w:rsidRDefault="00300FED" w:rsidP="0023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9F83" w14:textId="77777777" w:rsidR="00300FED" w:rsidRDefault="00300FED" w:rsidP="00230D74">
      <w:pPr>
        <w:spacing w:after="0" w:line="240" w:lineRule="auto"/>
      </w:pPr>
      <w:r>
        <w:separator/>
      </w:r>
    </w:p>
  </w:footnote>
  <w:footnote w:type="continuationSeparator" w:id="0">
    <w:p w14:paraId="794A4272" w14:textId="77777777" w:rsidR="00300FED" w:rsidRDefault="00300FED" w:rsidP="0023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6BDC" w14:textId="5A8673F7" w:rsidR="00F84B46" w:rsidRPr="0083251B" w:rsidRDefault="0042070B" w:rsidP="002C3412">
    <w:pPr>
      <w:autoSpaceDE w:val="0"/>
      <w:autoSpaceDN w:val="0"/>
      <w:adjustRightInd w:val="0"/>
      <w:spacing w:after="0" w:line="288" w:lineRule="auto"/>
      <w:ind w:right="-14"/>
      <w:textAlignment w:val="center"/>
      <w:rPr>
        <w:rFonts w:ascii="Trade Gothic Next" w:hAnsi="Trade Gothic Next" w:cs="Arial"/>
        <w:b/>
        <w:bCs/>
        <w:color w:val="000000"/>
        <w:sz w:val="28"/>
        <w:szCs w:val="28"/>
      </w:rPr>
    </w:pPr>
    <w:r w:rsidRPr="0083251B">
      <w:rPr>
        <w:rFonts w:ascii="Trade Gothic Next" w:hAnsi="Trade Gothic Next" w:cs="Arial"/>
        <w:b/>
        <w:noProof/>
        <w:sz w:val="28"/>
        <w:szCs w:val="28"/>
      </w:rPr>
      <w:drawing>
        <wp:anchor distT="0" distB="0" distL="114300" distR="91440" simplePos="0" relativeHeight="251659264" behindDoc="0" locked="0" layoutInCell="1" allowOverlap="1" wp14:anchorId="4B314CB1" wp14:editId="465DFE74">
          <wp:simplePos x="0" y="0"/>
          <wp:positionH relativeFrom="margin">
            <wp:posOffset>0</wp:posOffset>
          </wp:positionH>
          <wp:positionV relativeFrom="margin">
            <wp:posOffset>-1114843</wp:posOffset>
          </wp:positionV>
          <wp:extent cx="1095375" cy="834591"/>
          <wp:effectExtent l="0" t="0" r="0" b="3810"/>
          <wp:wrapSquare wrapText="bothSides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3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B58" w:rsidRPr="0083251B">
      <w:rPr>
        <w:rFonts w:ascii="Trade Gothic Next" w:hAnsi="Trade Gothic Next" w:cs="Arial"/>
        <w:b/>
        <w:bCs/>
        <w:color w:val="000000"/>
        <w:sz w:val="28"/>
        <w:szCs w:val="28"/>
      </w:rPr>
      <w:t>202</w:t>
    </w:r>
    <w:r w:rsidR="00644352">
      <w:rPr>
        <w:rFonts w:ascii="Trade Gothic Next" w:hAnsi="Trade Gothic Next" w:cs="Arial"/>
        <w:b/>
        <w:bCs/>
        <w:color w:val="000000"/>
        <w:sz w:val="28"/>
        <w:szCs w:val="28"/>
      </w:rPr>
      <w:t>6</w:t>
    </w:r>
    <w:r w:rsidR="00CF6B58" w:rsidRPr="0083251B">
      <w:rPr>
        <w:rFonts w:ascii="Trade Gothic Next" w:hAnsi="Trade Gothic Next" w:cs="Arial"/>
        <w:b/>
        <w:bCs/>
        <w:color w:val="000000"/>
        <w:sz w:val="28"/>
        <w:szCs w:val="28"/>
      </w:rPr>
      <w:t xml:space="preserve"> </w:t>
    </w:r>
    <w:r w:rsidR="0083251B" w:rsidRPr="0083251B">
      <w:rPr>
        <w:rFonts w:ascii="Trade Gothic Next" w:hAnsi="Trade Gothic Next" w:cs="Arial"/>
        <w:b/>
        <w:bCs/>
        <w:color w:val="000000"/>
        <w:sz w:val="28"/>
        <w:szCs w:val="28"/>
      </w:rPr>
      <w:t xml:space="preserve">Credit Union 1 </w:t>
    </w:r>
    <w:r w:rsidR="002C3412" w:rsidRPr="0083251B">
      <w:rPr>
        <w:rFonts w:ascii="Trade Gothic Next" w:hAnsi="Trade Gothic Next" w:cs="Arial"/>
        <w:b/>
        <w:bCs/>
        <w:color w:val="000000"/>
        <w:sz w:val="28"/>
        <w:szCs w:val="28"/>
      </w:rPr>
      <w:t>Mountain West</w:t>
    </w:r>
    <w:r w:rsidR="006F5FEF" w:rsidRPr="0083251B">
      <w:rPr>
        <w:rFonts w:ascii="Trade Gothic Next" w:hAnsi="Trade Gothic Next" w:cs="Arial"/>
        <w:b/>
        <w:bCs/>
        <w:color w:val="000000"/>
        <w:sz w:val="28"/>
        <w:szCs w:val="28"/>
      </w:rPr>
      <w:t xml:space="preserve"> </w:t>
    </w:r>
    <w:r w:rsidR="00FB360C">
      <w:rPr>
        <w:rFonts w:ascii="Trade Gothic Next" w:hAnsi="Trade Gothic Next" w:cs="Arial"/>
        <w:b/>
        <w:bCs/>
        <w:color w:val="000000"/>
        <w:sz w:val="28"/>
        <w:szCs w:val="28"/>
      </w:rPr>
      <w:t>Wom</w:t>
    </w:r>
    <w:r w:rsidR="006F5FEF" w:rsidRPr="0083251B">
      <w:rPr>
        <w:rFonts w:ascii="Trade Gothic Next" w:hAnsi="Trade Gothic Next" w:cs="Arial"/>
        <w:b/>
        <w:bCs/>
        <w:color w:val="000000"/>
        <w:sz w:val="28"/>
        <w:szCs w:val="28"/>
      </w:rPr>
      <w:t>en’s Basketball Championship</w:t>
    </w:r>
  </w:p>
  <w:p w14:paraId="5B37B033" w14:textId="4B4EE783" w:rsidR="00F84B46" w:rsidRPr="002C3412" w:rsidRDefault="00F84B46" w:rsidP="006E456C">
    <w:pPr>
      <w:tabs>
        <w:tab w:val="left" w:pos="2070"/>
      </w:tabs>
      <w:autoSpaceDE w:val="0"/>
      <w:autoSpaceDN w:val="0"/>
      <w:adjustRightInd w:val="0"/>
      <w:spacing w:after="0" w:line="288" w:lineRule="auto"/>
      <w:textAlignment w:val="center"/>
      <w:rPr>
        <w:rFonts w:ascii="Trade Gothic Next" w:hAnsi="Trade Gothic Next" w:cs="Arial"/>
        <w:b/>
        <w:bCs/>
        <w:color w:val="000000"/>
        <w:sz w:val="30"/>
        <w:szCs w:val="30"/>
      </w:rPr>
    </w:pPr>
    <w:r w:rsidRPr="002C3412">
      <w:rPr>
        <w:rFonts w:ascii="Trade Gothic Next" w:hAnsi="Trade Gothic Next" w:cs="Arial"/>
        <w:b/>
        <w:bCs/>
        <w:color w:val="000000"/>
        <w:sz w:val="30"/>
        <w:szCs w:val="30"/>
      </w:rPr>
      <w:t xml:space="preserve">Starting Lineups – </w:t>
    </w:r>
    <w:r w:rsidR="00FB360C">
      <w:rPr>
        <w:rFonts w:ascii="Trade Gothic Next" w:hAnsi="Trade Gothic Next" w:cs="Arial"/>
        <w:b/>
        <w:bCs/>
        <w:color w:val="000000"/>
        <w:sz w:val="30"/>
        <w:szCs w:val="30"/>
      </w:rPr>
      <w:t xml:space="preserve">No. 9 AIR FORCE vs. </w:t>
    </w:r>
    <w:r w:rsidR="008418F3">
      <w:rPr>
        <w:rFonts w:ascii="Trade Gothic Next" w:hAnsi="Trade Gothic Next" w:cs="Arial"/>
        <w:b/>
        <w:bCs/>
        <w:color w:val="000000"/>
        <w:sz w:val="30"/>
        <w:szCs w:val="30"/>
      </w:rPr>
      <w:t>N</w:t>
    </w:r>
    <w:r w:rsidR="00491B5C">
      <w:rPr>
        <w:rFonts w:ascii="Trade Gothic Next" w:hAnsi="Trade Gothic Next" w:cs="Arial"/>
        <w:b/>
        <w:bCs/>
        <w:color w:val="000000"/>
        <w:sz w:val="30"/>
        <w:szCs w:val="30"/>
      </w:rPr>
      <w:t>o</w:t>
    </w:r>
    <w:r w:rsidR="008418F3">
      <w:rPr>
        <w:rFonts w:ascii="Trade Gothic Next" w:hAnsi="Trade Gothic Next" w:cs="Arial"/>
        <w:b/>
        <w:bCs/>
        <w:color w:val="000000"/>
        <w:sz w:val="30"/>
        <w:szCs w:val="30"/>
      </w:rPr>
      <w:t xml:space="preserve">. </w:t>
    </w:r>
    <w:r w:rsidR="0006397C">
      <w:rPr>
        <w:rFonts w:ascii="Trade Gothic Next" w:hAnsi="Trade Gothic Next" w:cs="Arial"/>
        <w:b/>
        <w:bCs/>
        <w:color w:val="000000"/>
        <w:sz w:val="30"/>
        <w:szCs w:val="30"/>
      </w:rPr>
      <w:t>1 SAN DIEGO STATE</w:t>
    </w:r>
  </w:p>
  <w:p w14:paraId="436D8297" w14:textId="687C19EA" w:rsidR="00F84B46" w:rsidRDefault="00F84B46" w:rsidP="00CF6B58">
    <w:pPr>
      <w:pStyle w:val="Header"/>
      <w:jc w:val="center"/>
    </w:pPr>
  </w:p>
  <w:p w14:paraId="7BFB21A3" w14:textId="77777777" w:rsidR="0042070B" w:rsidRDefault="0042070B" w:rsidP="00CF6B5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C7"/>
    <w:rsid w:val="000005FD"/>
    <w:rsid w:val="00004482"/>
    <w:rsid w:val="00012E6C"/>
    <w:rsid w:val="000230E7"/>
    <w:rsid w:val="0002666D"/>
    <w:rsid w:val="000447FB"/>
    <w:rsid w:val="000454AD"/>
    <w:rsid w:val="00055B3A"/>
    <w:rsid w:val="0006397C"/>
    <w:rsid w:val="0007253D"/>
    <w:rsid w:val="00091AD8"/>
    <w:rsid w:val="000B2426"/>
    <w:rsid w:val="000C1507"/>
    <w:rsid w:val="000D53CC"/>
    <w:rsid w:val="00111032"/>
    <w:rsid w:val="001130B7"/>
    <w:rsid w:val="00134BE4"/>
    <w:rsid w:val="00136B51"/>
    <w:rsid w:val="00153D56"/>
    <w:rsid w:val="001616C2"/>
    <w:rsid w:val="00166C4C"/>
    <w:rsid w:val="001713C2"/>
    <w:rsid w:val="00182348"/>
    <w:rsid w:val="001B35E0"/>
    <w:rsid w:val="001B6731"/>
    <w:rsid w:val="001C5174"/>
    <w:rsid w:val="0020740E"/>
    <w:rsid w:val="00210F9D"/>
    <w:rsid w:val="00211E16"/>
    <w:rsid w:val="00214B2D"/>
    <w:rsid w:val="00216471"/>
    <w:rsid w:val="00217667"/>
    <w:rsid w:val="00226088"/>
    <w:rsid w:val="00230D74"/>
    <w:rsid w:val="00242A09"/>
    <w:rsid w:val="002964B3"/>
    <w:rsid w:val="002B15DF"/>
    <w:rsid w:val="002C3412"/>
    <w:rsid w:val="002D44C7"/>
    <w:rsid w:val="002D7B96"/>
    <w:rsid w:val="002E3CE0"/>
    <w:rsid w:val="002F39AC"/>
    <w:rsid w:val="002F64D4"/>
    <w:rsid w:val="00300FED"/>
    <w:rsid w:val="00302656"/>
    <w:rsid w:val="0031164D"/>
    <w:rsid w:val="00326EE3"/>
    <w:rsid w:val="00374E23"/>
    <w:rsid w:val="003C596C"/>
    <w:rsid w:val="003D1A43"/>
    <w:rsid w:val="0042070B"/>
    <w:rsid w:val="004266CD"/>
    <w:rsid w:val="00433212"/>
    <w:rsid w:val="004342FB"/>
    <w:rsid w:val="0044092B"/>
    <w:rsid w:val="00454816"/>
    <w:rsid w:val="0047366F"/>
    <w:rsid w:val="00491B5C"/>
    <w:rsid w:val="004B28C6"/>
    <w:rsid w:val="004C5C0B"/>
    <w:rsid w:val="004D20FE"/>
    <w:rsid w:val="004D338F"/>
    <w:rsid w:val="004D6836"/>
    <w:rsid w:val="00512919"/>
    <w:rsid w:val="00525CB6"/>
    <w:rsid w:val="005369E7"/>
    <w:rsid w:val="0055046C"/>
    <w:rsid w:val="005548EF"/>
    <w:rsid w:val="005B099E"/>
    <w:rsid w:val="005C5771"/>
    <w:rsid w:val="005C62B4"/>
    <w:rsid w:val="005D1160"/>
    <w:rsid w:val="00603E71"/>
    <w:rsid w:val="00610BFC"/>
    <w:rsid w:val="00644352"/>
    <w:rsid w:val="00644B46"/>
    <w:rsid w:val="00656D94"/>
    <w:rsid w:val="00664EFD"/>
    <w:rsid w:val="006A709C"/>
    <w:rsid w:val="006B2F75"/>
    <w:rsid w:val="006C4560"/>
    <w:rsid w:val="006E456C"/>
    <w:rsid w:val="006F5FEF"/>
    <w:rsid w:val="00700EA0"/>
    <w:rsid w:val="007015DC"/>
    <w:rsid w:val="00721115"/>
    <w:rsid w:val="007710D9"/>
    <w:rsid w:val="0078524A"/>
    <w:rsid w:val="007962E1"/>
    <w:rsid w:val="007C7860"/>
    <w:rsid w:val="007D3DF3"/>
    <w:rsid w:val="007E56CB"/>
    <w:rsid w:val="007E5EF8"/>
    <w:rsid w:val="007F3121"/>
    <w:rsid w:val="007F6DBA"/>
    <w:rsid w:val="00822ECD"/>
    <w:rsid w:val="0083251B"/>
    <w:rsid w:val="00832D20"/>
    <w:rsid w:val="008418F3"/>
    <w:rsid w:val="0084590A"/>
    <w:rsid w:val="0084594B"/>
    <w:rsid w:val="00855539"/>
    <w:rsid w:val="00867A9E"/>
    <w:rsid w:val="008762CF"/>
    <w:rsid w:val="00893AD3"/>
    <w:rsid w:val="00895BA6"/>
    <w:rsid w:val="008A3C22"/>
    <w:rsid w:val="008B2CAE"/>
    <w:rsid w:val="008B6F7E"/>
    <w:rsid w:val="008D7488"/>
    <w:rsid w:val="00900951"/>
    <w:rsid w:val="0090688F"/>
    <w:rsid w:val="009231FF"/>
    <w:rsid w:val="00942BF7"/>
    <w:rsid w:val="0095558C"/>
    <w:rsid w:val="00955994"/>
    <w:rsid w:val="00967628"/>
    <w:rsid w:val="009709AB"/>
    <w:rsid w:val="00973403"/>
    <w:rsid w:val="009A4F74"/>
    <w:rsid w:val="009B2B68"/>
    <w:rsid w:val="009B3098"/>
    <w:rsid w:val="009B7650"/>
    <w:rsid w:val="009F26A0"/>
    <w:rsid w:val="00A12FB2"/>
    <w:rsid w:val="00A132E7"/>
    <w:rsid w:val="00A22AC3"/>
    <w:rsid w:val="00A27BE5"/>
    <w:rsid w:val="00A31511"/>
    <w:rsid w:val="00A45133"/>
    <w:rsid w:val="00A55BE8"/>
    <w:rsid w:val="00A57DC1"/>
    <w:rsid w:val="00A7182E"/>
    <w:rsid w:val="00A8228E"/>
    <w:rsid w:val="00A9068F"/>
    <w:rsid w:val="00A97146"/>
    <w:rsid w:val="00AA4425"/>
    <w:rsid w:val="00AA711C"/>
    <w:rsid w:val="00AB5E9B"/>
    <w:rsid w:val="00AD1D1A"/>
    <w:rsid w:val="00B26879"/>
    <w:rsid w:val="00B27694"/>
    <w:rsid w:val="00B37C53"/>
    <w:rsid w:val="00B51EDC"/>
    <w:rsid w:val="00B57F4A"/>
    <w:rsid w:val="00B841A4"/>
    <w:rsid w:val="00B92E66"/>
    <w:rsid w:val="00B97473"/>
    <w:rsid w:val="00BB0646"/>
    <w:rsid w:val="00BC28E0"/>
    <w:rsid w:val="00C048A7"/>
    <w:rsid w:val="00C141CE"/>
    <w:rsid w:val="00C56C25"/>
    <w:rsid w:val="00C62BE9"/>
    <w:rsid w:val="00C8018E"/>
    <w:rsid w:val="00C8423B"/>
    <w:rsid w:val="00C869FC"/>
    <w:rsid w:val="00C87748"/>
    <w:rsid w:val="00CA63B5"/>
    <w:rsid w:val="00CD7852"/>
    <w:rsid w:val="00CE16BE"/>
    <w:rsid w:val="00CE29F1"/>
    <w:rsid w:val="00CF6B58"/>
    <w:rsid w:val="00D100A2"/>
    <w:rsid w:val="00D1010B"/>
    <w:rsid w:val="00D10541"/>
    <w:rsid w:val="00D2071A"/>
    <w:rsid w:val="00D266F1"/>
    <w:rsid w:val="00D4271C"/>
    <w:rsid w:val="00D51B74"/>
    <w:rsid w:val="00D60D25"/>
    <w:rsid w:val="00D970CD"/>
    <w:rsid w:val="00DA5A08"/>
    <w:rsid w:val="00DA7AB4"/>
    <w:rsid w:val="00DD1485"/>
    <w:rsid w:val="00E02144"/>
    <w:rsid w:val="00E051F0"/>
    <w:rsid w:val="00E1669E"/>
    <w:rsid w:val="00E224DB"/>
    <w:rsid w:val="00E30C96"/>
    <w:rsid w:val="00E85889"/>
    <w:rsid w:val="00EA1D8F"/>
    <w:rsid w:val="00EB506B"/>
    <w:rsid w:val="00EC0875"/>
    <w:rsid w:val="00EC2CD2"/>
    <w:rsid w:val="00EC3796"/>
    <w:rsid w:val="00ED04A7"/>
    <w:rsid w:val="00ED514F"/>
    <w:rsid w:val="00F010D6"/>
    <w:rsid w:val="00F17519"/>
    <w:rsid w:val="00F25D6B"/>
    <w:rsid w:val="00F44C48"/>
    <w:rsid w:val="00F50120"/>
    <w:rsid w:val="00F53BBC"/>
    <w:rsid w:val="00F635E7"/>
    <w:rsid w:val="00F83E02"/>
    <w:rsid w:val="00F84B46"/>
    <w:rsid w:val="00F84CE0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EA7853"/>
  <w15:chartTrackingRefBased/>
  <w15:docId w15:val="{740E4588-3A22-DB48-81D1-1CE7DD2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46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D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105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D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D74"/>
    <w:rPr>
      <w:sz w:val="24"/>
      <w:szCs w:val="24"/>
    </w:rPr>
  </w:style>
  <w:style w:type="character" w:customStyle="1" w:styleId="Highlight">
    <w:name w:val="Highlight"/>
    <w:uiPriority w:val="99"/>
    <w:rsid w:val="00F84B46"/>
    <w:rPr>
      <w:u w:val="thick" w:color="FFF100"/>
    </w:rPr>
  </w:style>
  <w:style w:type="table" w:styleId="TableGridLight">
    <w:name w:val="Grid Table Light"/>
    <w:basedOn w:val="TableNormal"/>
    <w:uiPriority w:val="40"/>
    <w:rsid w:val="000230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F4EC46CDCC4478F1DBF820EDA16D3" ma:contentTypeVersion="23" ma:contentTypeDescription="Create a new document." ma:contentTypeScope="" ma:versionID="aaf59421f3ffaafd509801b7454ec318">
  <xsd:schema xmlns:xsd="http://www.w3.org/2001/XMLSchema" xmlns:xs="http://www.w3.org/2001/XMLSchema" xmlns:p="http://schemas.microsoft.com/office/2006/metadata/properties" xmlns:ns2="901e0112-a0d5-414b-84b0-a00279388964" xmlns:ns3="f72c66ac-7999-420c-8748-ff3357139c6b" targetNamespace="http://schemas.microsoft.com/office/2006/metadata/properties" ma:root="true" ma:fieldsID="4b51d8defee2815511966e7bb4e47f0f" ns2:_="" ns3:_="">
    <xsd:import namespace="901e0112-a0d5-414b-84b0-a00279388964"/>
    <xsd:import namespace="f72c66ac-7999-420c-8748-ff3357139c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0112-a0d5-414b-84b0-a0027938896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c66ac-7999-420c-8748-ff3357139c6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207141b-062f-4b7a-be9c-1f64d2435eb9}" ma:internalName="TaxCatchAll" ma:showField="CatchAllData" ma:web="f72c66ac-7999-420c-8748-ff3357139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e0112-a0d5-414b-84b0-a00279388964" xsi:nil="true"/>
    <TaxCatchAll xmlns="f72c66ac-7999-420c-8748-ff3357139c6b" xsi:nil="true"/>
  </documentManagement>
</p:properties>
</file>

<file path=customXml/itemProps1.xml><?xml version="1.0" encoding="utf-8"?>
<ds:datastoreItem xmlns:ds="http://schemas.openxmlformats.org/officeDocument/2006/customXml" ds:itemID="{A9FE2713-C14A-4218-B519-BB49F4AAC3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D1E506-21BA-46B2-8FFB-C824CB2AA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0112-a0d5-414b-84b0-a00279388964"/>
    <ds:schemaRef ds:uri="f72c66ac-7999-420c-8748-ff3357139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5B767-043E-4CD4-8816-CE0F951AD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9DDCA-3709-48C7-9DB3-4A41D4306A3A}">
  <ds:schemaRefs>
    <ds:schemaRef ds:uri="http://schemas.microsoft.com/office/2006/metadata/properties"/>
    <ds:schemaRef ds:uri="http://schemas.microsoft.com/office/infopath/2007/PartnerControls"/>
    <ds:schemaRef ds:uri="901e0112-a0d5-414b-84b0-a00279388964"/>
    <ds:schemaRef ds:uri="f72c66ac-7999-420c-8748-ff3357139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281</Words>
  <Characters>1408</Characters>
  <Application>Microsoft Office Word</Application>
  <DocSecurity>0</DocSecurity>
  <Lines>100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Auburn_Hills_March_21_23_Lineup.doc</vt:lpstr>
    </vt:vector>
  </TitlesOfParts>
  <Company>NCAA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Auburn_Hills_March_21_23_Lineup.doc</dc:title>
  <dc:subject/>
  <dc:creator>Kathryn Lowe</dc:creator>
  <cp:keywords/>
  <dc:description/>
  <cp:lastModifiedBy>Hannah Parker</cp:lastModifiedBy>
  <cp:revision>10</cp:revision>
  <cp:lastPrinted>2026-03-08T18:19:00Z</cp:lastPrinted>
  <dcterms:created xsi:type="dcterms:W3CDTF">2026-01-29T23:37:00Z</dcterms:created>
  <dcterms:modified xsi:type="dcterms:W3CDTF">2026-03-08T18:45:00Z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nd">
    <vt:lpwstr>(n/a)</vt:lpwstr>
  </property>
  <property fmtid="{D5CDD505-2E9C-101B-9397-08002B2CF9AE}" pid="3" name="Media Subject">
    <vt:lpwstr>Media Temp</vt:lpwstr>
  </property>
  <property fmtid="{D5CDD505-2E9C-101B-9397-08002B2CF9AE}" pid="4" name="MBB City">
    <vt:lpwstr>Auburn Hills, MI</vt:lpwstr>
  </property>
  <property fmtid="{D5CDD505-2E9C-101B-9397-08002B2CF9AE}" pid="5" name="Media Topic">
    <vt:lpwstr>Seat Cards, Starting Lineups</vt:lpwstr>
  </property>
  <property fmtid="{D5CDD505-2E9C-101B-9397-08002B2CF9AE}" pid="6" name="ChampYear">
    <vt:lpwstr>2012-2013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Kathryn Lowe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xd_Signature">
    <vt:lpwstr/>
  </property>
  <property fmtid="{D5CDD505-2E9C-101B-9397-08002B2CF9AE}" pid="16" name="Division">
    <vt:lpwstr/>
  </property>
  <property fmtid="{D5CDD505-2E9C-101B-9397-08002B2CF9AE}" pid="17" name="FINAK">
    <vt:lpwstr/>
  </property>
  <property fmtid="{D5CDD505-2E9C-101B-9397-08002B2CF9AE}" pid="18" name="_dlc_ExpireDate">
    <vt:lpwstr>2016-06-28T10:48:23Z</vt:lpwstr>
  </property>
  <property fmtid="{D5CDD505-2E9C-101B-9397-08002B2CF9AE}" pid="19" name="display_urn:schemas-microsoft-com:office:office#Editor">
    <vt:lpwstr>Nool, Abigail</vt:lpwstr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Committee">
    <vt:lpwstr/>
  </property>
  <property fmtid="{D5CDD505-2E9C-101B-9397-08002B2CF9AE}" pid="23" name="_DCDateCreated">
    <vt:lpwstr/>
  </property>
  <property fmtid="{D5CDD505-2E9C-101B-9397-08002B2CF9AE}" pid="24" name="Program">
    <vt:lpwstr/>
  </property>
  <property fmtid="{D5CDD505-2E9C-101B-9397-08002B2CF9AE}" pid="25" name="display_urn:schemas-microsoft-com:office:office#Author">
    <vt:lpwstr>Nool, Abigail</vt:lpwstr>
  </property>
  <property fmtid="{D5CDD505-2E9C-101B-9397-08002B2CF9AE}" pid="26" name="_dlc_Exempt">
    <vt:lpwstr/>
  </property>
  <property fmtid="{D5CDD505-2E9C-101B-9397-08002B2CF9AE}" pid="27" name="Category">
    <vt:lpwstr/>
  </property>
  <property fmtid="{D5CDD505-2E9C-101B-9397-08002B2CF9AE}" pid="28" name="Championship">
    <vt:lpwstr/>
  </property>
  <property fmtid="{D5CDD505-2E9C-101B-9397-08002B2CF9AE}" pid="29" name="Academic/Fiscal Year">
    <vt:lpwstr/>
  </property>
  <property fmtid="{D5CDD505-2E9C-101B-9397-08002B2CF9AE}" pid="30" name="Document Type0">
    <vt:lpwstr/>
  </property>
  <property fmtid="{D5CDD505-2E9C-101B-9397-08002B2CF9AE}" pid="31" name="ContentType">
    <vt:lpwstr>Document</vt:lpwstr>
  </property>
  <property fmtid="{D5CDD505-2E9C-101B-9397-08002B2CF9AE}" pid="32" name="Modified By">
    <vt:lpwstr>NCAA\adnool</vt:lpwstr>
  </property>
  <property fmtid="{D5CDD505-2E9C-101B-9397-08002B2CF9AE}" pid="33" name="Created By">
    <vt:lpwstr>NCAA\adnool</vt:lpwstr>
  </property>
  <property fmtid="{D5CDD505-2E9C-101B-9397-08002B2CF9AE}" pid="34" name="FileLeafRef">
    <vt:lpwstr>Auburn_Hills_March_21_23_Lineup.doc</vt:lpwstr>
  </property>
  <property fmtid="{D5CDD505-2E9C-101B-9397-08002B2CF9AE}" pid="35" name="source_item_id">
    <vt:lpwstr>310</vt:lpwstr>
  </property>
  <property fmtid="{D5CDD505-2E9C-101B-9397-08002B2CF9AE}" pid="36" name="_dlc_DocId">
    <vt:lpwstr>RTAQ6JS5XJSQ-41-269</vt:lpwstr>
  </property>
  <property fmtid="{D5CDD505-2E9C-101B-9397-08002B2CF9AE}" pid="37" name="_dlc_DocIdItemGuid">
    <vt:lpwstr>27ad6d60-7937-4567-b8c9-f8d947afcf5c</vt:lpwstr>
  </property>
  <property fmtid="{D5CDD505-2E9C-101B-9397-08002B2CF9AE}" pid="38" name="_dlc_DocIdUrl">
    <vt:lpwstr>https://extranet.ncaa.org/champs/mbb/_layouts/DocIdRedir.aspx?ID=RTAQ6JS5XJSQ-41-269, RTAQ6JS5XJSQ-41-269</vt:lpwstr>
  </property>
  <property fmtid="{D5CDD505-2E9C-101B-9397-08002B2CF9AE}" pid="39" name="ContentTypeId">
    <vt:lpwstr>0x010100778F4EC46CDCC4478F1DBF820EDA16D3</vt:lpwstr>
  </property>
</Properties>
</file>