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F0A68" w14:textId="77777777" w:rsidR="00283C3D" w:rsidRPr="005C740A" w:rsidRDefault="007649D8">
      <w:pPr>
        <w:rPr>
          <w:rFonts w:ascii="Times New Roman" w:hAnsi="Times New Roman" w:cs="Times New Roman"/>
          <w:b/>
          <w:sz w:val="40"/>
          <w:szCs w:val="40"/>
          <w:u w:val="single"/>
        </w:rPr>
      </w:pPr>
      <w:bookmarkStart w:id="0" w:name="_GoBack"/>
      <w:bookmarkEnd w:id="0"/>
      <w:r w:rsidRPr="005C740A">
        <w:rPr>
          <w:rFonts w:ascii="Times New Roman" w:hAnsi="Times New Roman" w:cs="Times New Roman"/>
          <w:b/>
          <w:sz w:val="40"/>
          <w:szCs w:val="40"/>
          <w:u w:val="single"/>
        </w:rPr>
        <w:t>The Patent System</w:t>
      </w:r>
    </w:p>
    <w:p w14:paraId="44CF3A9B" w14:textId="77777777" w:rsidR="007649D8" w:rsidRPr="005C740A" w:rsidRDefault="00346BF9" w:rsidP="00346BF9">
      <w:pPr>
        <w:rPr>
          <w:rFonts w:ascii="Times New Roman" w:hAnsi="Times New Roman" w:cs="Times New Roman"/>
          <w:b/>
          <w:sz w:val="40"/>
          <w:szCs w:val="40"/>
          <w:u w:val="single"/>
        </w:rPr>
      </w:pPr>
      <w:proofErr w:type="gramStart"/>
      <w:r w:rsidRPr="005C740A">
        <w:rPr>
          <w:rFonts w:ascii="Times New Roman" w:hAnsi="Times New Roman" w:cs="Times New Roman"/>
          <w:b/>
          <w:sz w:val="40"/>
          <w:szCs w:val="40"/>
          <w:u w:val="single"/>
        </w:rPr>
        <w:t>Step</w:t>
      </w:r>
      <w:proofErr w:type="gramEnd"/>
      <w:r w:rsidRPr="005C740A">
        <w:rPr>
          <w:rFonts w:ascii="Times New Roman" w:hAnsi="Times New Roman" w:cs="Times New Roman"/>
          <w:b/>
          <w:sz w:val="40"/>
          <w:szCs w:val="40"/>
          <w:u w:val="single"/>
        </w:rPr>
        <w:t xml:space="preserve"> 1 – </w:t>
      </w:r>
      <w:r w:rsidR="001F6784" w:rsidRPr="005C740A">
        <w:rPr>
          <w:rFonts w:ascii="Times New Roman" w:hAnsi="Times New Roman" w:cs="Times New Roman"/>
          <w:b/>
          <w:sz w:val="40"/>
          <w:szCs w:val="40"/>
          <w:u w:val="single"/>
        </w:rPr>
        <w:t>Who can Apply</w:t>
      </w:r>
      <w:r w:rsidRPr="005C740A">
        <w:rPr>
          <w:rFonts w:ascii="Times New Roman" w:hAnsi="Times New Roman" w:cs="Times New Roman"/>
          <w:b/>
          <w:sz w:val="40"/>
          <w:szCs w:val="40"/>
          <w:u w:val="single"/>
        </w:rPr>
        <w:t>?</w:t>
      </w:r>
      <w:r w:rsidR="00002147">
        <w:rPr>
          <w:rFonts w:ascii="Times New Roman" w:hAnsi="Times New Roman" w:cs="Times New Roman"/>
          <w:b/>
          <w:sz w:val="40"/>
          <w:szCs w:val="40"/>
          <w:u w:val="single"/>
        </w:rPr>
        <w:t xml:space="preserve"> </w:t>
      </w:r>
      <w:r w:rsidR="00002147" w:rsidRPr="00002147">
        <w:rPr>
          <w:rFonts w:ascii="Times New Roman" w:hAnsi="Times New Roman" w:cs="Times New Roman"/>
          <w:b/>
          <w:sz w:val="24"/>
          <w:szCs w:val="24"/>
          <w:u w:val="single"/>
        </w:rPr>
        <w:t>Page 311</w:t>
      </w:r>
    </w:p>
    <w:p w14:paraId="5D082BB1" w14:textId="77777777" w:rsidR="00346BF9" w:rsidRPr="005C740A" w:rsidRDefault="003D4EC9" w:rsidP="003D4EC9">
      <w:pPr>
        <w:pStyle w:val="ListParagraph"/>
        <w:numPr>
          <w:ilvl w:val="0"/>
          <w:numId w:val="2"/>
        </w:numPr>
        <w:rPr>
          <w:rFonts w:ascii="Times New Roman" w:hAnsi="Times New Roman" w:cs="Times New Roman"/>
          <w:sz w:val="24"/>
          <w:szCs w:val="24"/>
        </w:rPr>
      </w:pPr>
      <w:proofErr w:type="gramStart"/>
      <w:r w:rsidRPr="005C740A">
        <w:rPr>
          <w:rFonts w:ascii="Times New Roman" w:hAnsi="Times New Roman" w:cs="Times New Roman"/>
          <w:b/>
          <w:sz w:val="24"/>
          <w:szCs w:val="24"/>
        </w:rPr>
        <w:t>S29(</w:t>
      </w:r>
      <w:proofErr w:type="gramEnd"/>
      <w:r w:rsidRPr="005C740A">
        <w:rPr>
          <w:rFonts w:ascii="Times New Roman" w:hAnsi="Times New Roman" w:cs="Times New Roman"/>
          <w:b/>
          <w:sz w:val="24"/>
          <w:szCs w:val="24"/>
        </w:rPr>
        <w:t>1)</w:t>
      </w:r>
      <w:r w:rsidRPr="005C740A">
        <w:rPr>
          <w:rFonts w:ascii="Times New Roman" w:hAnsi="Times New Roman" w:cs="Times New Roman"/>
          <w:sz w:val="24"/>
          <w:szCs w:val="24"/>
        </w:rPr>
        <w:t xml:space="preserve"> – Any person can apply for a patent but a patent may only be granted to an eligible person under s15(1) and an application should nominate such a person as the </w:t>
      </w:r>
      <w:r w:rsidR="004E65FF" w:rsidRPr="005C740A">
        <w:rPr>
          <w:rFonts w:ascii="Times New Roman" w:hAnsi="Times New Roman" w:cs="Times New Roman"/>
          <w:sz w:val="24"/>
          <w:szCs w:val="24"/>
        </w:rPr>
        <w:t>ultimate</w:t>
      </w:r>
      <w:r w:rsidRPr="005C740A">
        <w:rPr>
          <w:rFonts w:ascii="Times New Roman" w:hAnsi="Times New Roman" w:cs="Times New Roman"/>
          <w:sz w:val="24"/>
          <w:szCs w:val="24"/>
        </w:rPr>
        <w:t xml:space="preserve"> recipient of any grant.</w:t>
      </w:r>
    </w:p>
    <w:p w14:paraId="1D8107E9" w14:textId="77777777" w:rsidR="001F6784" w:rsidRPr="005C740A" w:rsidRDefault="001F6784" w:rsidP="001F6784">
      <w:pPr>
        <w:pStyle w:val="ListParagraph"/>
        <w:rPr>
          <w:rFonts w:ascii="Times New Roman" w:hAnsi="Times New Roman" w:cs="Times New Roman"/>
          <w:sz w:val="24"/>
          <w:szCs w:val="24"/>
        </w:rPr>
      </w:pPr>
    </w:p>
    <w:p w14:paraId="7A192A9E" w14:textId="77777777" w:rsidR="003D4EC9" w:rsidRPr="005C740A" w:rsidRDefault="003D4EC9" w:rsidP="003D4EC9">
      <w:pPr>
        <w:pStyle w:val="ListParagraph"/>
        <w:numPr>
          <w:ilvl w:val="0"/>
          <w:numId w:val="2"/>
        </w:numPr>
        <w:rPr>
          <w:rFonts w:ascii="Times New Roman" w:hAnsi="Times New Roman" w:cs="Times New Roman"/>
          <w:sz w:val="24"/>
          <w:szCs w:val="24"/>
        </w:rPr>
      </w:pPr>
      <w:r w:rsidRPr="005C740A">
        <w:rPr>
          <w:rFonts w:ascii="Times New Roman" w:hAnsi="Times New Roman" w:cs="Times New Roman"/>
          <w:b/>
          <w:sz w:val="24"/>
          <w:szCs w:val="24"/>
        </w:rPr>
        <w:t>S15(1)</w:t>
      </w:r>
      <w:r w:rsidRPr="005C740A">
        <w:rPr>
          <w:rFonts w:ascii="Times New Roman" w:hAnsi="Times New Roman" w:cs="Times New Roman"/>
          <w:sz w:val="24"/>
          <w:szCs w:val="24"/>
        </w:rPr>
        <w:t xml:space="preserve"> – The potential grantee must be a person who:</w:t>
      </w:r>
    </w:p>
    <w:p w14:paraId="3284D959" w14:textId="77777777" w:rsidR="003D4EC9" w:rsidRPr="005C740A" w:rsidRDefault="003D4EC9" w:rsidP="003D4EC9">
      <w:pPr>
        <w:pStyle w:val="ListParagraph"/>
        <w:numPr>
          <w:ilvl w:val="1"/>
          <w:numId w:val="2"/>
        </w:numPr>
        <w:rPr>
          <w:rFonts w:ascii="Times New Roman" w:hAnsi="Times New Roman" w:cs="Times New Roman"/>
          <w:sz w:val="24"/>
          <w:szCs w:val="24"/>
        </w:rPr>
      </w:pPr>
      <w:r w:rsidRPr="005C740A">
        <w:rPr>
          <w:rFonts w:ascii="Times New Roman" w:hAnsi="Times New Roman" w:cs="Times New Roman"/>
          <w:sz w:val="24"/>
          <w:szCs w:val="24"/>
        </w:rPr>
        <w:t>Is the inventor</w:t>
      </w:r>
    </w:p>
    <w:p w14:paraId="2D92FF07" w14:textId="77777777" w:rsidR="003D4EC9" w:rsidRPr="005C740A" w:rsidRDefault="003D4EC9" w:rsidP="003D4EC9">
      <w:pPr>
        <w:pStyle w:val="ListParagraph"/>
        <w:numPr>
          <w:ilvl w:val="1"/>
          <w:numId w:val="2"/>
        </w:numPr>
        <w:rPr>
          <w:rFonts w:ascii="Times New Roman" w:hAnsi="Times New Roman" w:cs="Times New Roman"/>
          <w:sz w:val="24"/>
          <w:szCs w:val="24"/>
        </w:rPr>
      </w:pPr>
      <w:r w:rsidRPr="005C740A">
        <w:rPr>
          <w:rFonts w:ascii="Times New Roman" w:hAnsi="Times New Roman" w:cs="Times New Roman"/>
          <w:sz w:val="24"/>
          <w:szCs w:val="24"/>
        </w:rPr>
        <w:t>Would, on the grant of a patent for the invention, be entitled to have the patent assigned to them;</w:t>
      </w:r>
    </w:p>
    <w:p w14:paraId="7B4E8542" w14:textId="77777777" w:rsidR="003D4EC9" w:rsidRPr="005C740A" w:rsidRDefault="003D4EC9" w:rsidP="003D4EC9">
      <w:pPr>
        <w:pStyle w:val="ListParagraph"/>
        <w:numPr>
          <w:ilvl w:val="1"/>
          <w:numId w:val="2"/>
        </w:numPr>
        <w:rPr>
          <w:rFonts w:ascii="Times New Roman" w:hAnsi="Times New Roman" w:cs="Times New Roman"/>
          <w:sz w:val="24"/>
          <w:szCs w:val="24"/>
        </w:rPr>
      </w:pPr>
      <w:r w:rsidRPr="005C740A">
        <w:rPr>
          <w:rFonts w:ascii="Times New Roman" w:hAnsi="Times New Roman" w:cs="Times New Roman"/>
          <w:sz w:val="24"/>
          <w:szCs w:val="24"/>
        </w:rPr>
        <w:t>Derives title to the invention from either of the above;</w:t>
      </w:r>
    </w:p>
    <w:p w14:paraId="0E5B2D64" w14:textId="77777777" w:rsidR="003D4EC9" w:rsidRPr="005C740A" w:rsidRDefault="003D4EC9" w:rsidP="003D4EC9">
      <w:pPr>
        <w:pStyle w:val="ListParagraph"/>
        <w:numPr>
          <w:ilvl w:val="1"/>
          <w:numId w:val="2"/>
        </w:numPr>
        <w:rPr>
          <w:rFonts w:ascii="Times New Roman" w:hAnsi="Times New Roman" w:cs="Times New Roman"/>
          <w:sz w:val="24"/>
          <w:szCs w:val="24"/>
        </w:rPr>
      </w:pPr>
      <w:r w:rsidRPr="005C740A">
        <w:rPr>
          <w:rFonts w:ascii="Times New Roman" w:hAnsi="Times New Roman" w:cs="Times New Roman"/>
          <w:sz w:val="24"/>
          <w:szCs w:val="24"/>
        </w:rPr>
        <w:t xml:space="preserve">Is the legal representative of a deceased person who falls into one of the previous </w:t>
      </w:r>
      <w:proofErr w:type="gramStart"/>
      <w:r w:rsidRPr="005C740A">
        <w:rPr>
          <w:rFonts w:ascii="Times New Roman" w:hAnsi="Times New Roman" w:cs="Times New Roman"/>
          <w:sz w:val="24"/>
          <w:szCs w:val="24"/>
        </w:rPr>
        <w:t>categories.</w:t>
      </w:r>
      <w:proofErr w:type="gramEnd"/>
    </w:p>
    <w:p w14:paraId="5AE904E8" w14:textId="77777777" w:rsidR="001F6784" w:rsidRPr="005C740A" w:rsidRDefault="001F6784" w:rsidP="001F6784">
      <w:pPr>
        <w:pStyle w:val="ListParagraph"/>
        <w:ind w:left="1440"/>
        <w:rPr>
          <w:rFonts w:ascii="Times New Roman" w:hAnsi="Times New Roman" w:cs="Times New Roman"/>
          <w:sz w:val="24"/>
          <w:szCs w:val="24"/>
        </w:rPr>
      </w:pPr>
    </w:p>
    <w:p w14:paraId="386E1F3C" w14:textId="77777777" w:rsidR="003D4EC9" w:rsidRPr="005C740A" w:rsidRDefault="001F6784" w:rsidP="003D4EC9">
      <w:pPr>
        <w:pStyle w:val="ListParagraph"/>
        <w:numPr>
          <w:ilvl w:val="0"/>
          <w:numId w:val="2"/>
        </w:numPr>
        <w:rPr>
          <w:rFonts w:ascii="Times New Roman" w:hAnsi="Times New Roman" w:cs="Times New Roman"/>
          <w:sz w:val="24"/>
          <w:szCs w:val="24"/>
        </w:rPr>
      </w:pPr>
      <w:r w:rsidRPr="005C740A">
        <w:rPr>
          <w:rFonts w:ascii="Times New Roman" w:hAnsi="Times New Roman" w:cs="Times New Roman"/>
          <w:b/>
          <w:sz w:val="24"/>
          <w:szCs w:val="24"/>
        </w:rPr>
        <w:t>S31 &amp; 63</w:t>
      </w:r>
      <w:r w:rsidRPr="005C740A">
        <w:rPr>
          <w:rFonts w:ascii="Times New Roman" w:hAnsi="Times New Roman" w:cs="Times New Roman"/>
          <w:sz w:val="24"/>
          <w:szCs w:val="24"/>
        </w:rPr>
        <w:t xml:space="preserve"> – It is possible to make joint applications and hold a patent jointly.</w:t>
      </w:r>
    </w:p>
    <w:p w14:paraId="73B10A4C" w14:textId="77777777" w:rsidR="004E65FF" w:rsidRPr="00002147" w:rsidRDefault="004E65FF" w:rsidP="004E65FF">
      <w:pPr>
        <w:rPr>
          <w:rFonts w:ascii="Times New Roman" w:hAnsi="Times New Roman" w:cs="Times New Roman"/>
          <w:b/>
          <w:sz w:val="24"/>
          <w:szCs w:val="24"/>
          <w:u w:val="single"/>
        </w:rPr>
      </w:pPr>
      <w:r w:rsidRPr="005C740A">
        <w:rPr>
          <w:rFonts w:ascii="Times New Roman" w:hAnsi="Times New Roman" w:cs="Times New Roman"/>
          <w:b/>
          <w:sz w:val="40"/>
          <w:szCs w:val="40"/>
          <w:u w:val="single"/>
        </w:rPr>
        <w:t xml:space="preserve">Step 2 – The application </w:t>
      </w:r>
      <w:proofErr w:type="gramStart"/>
      <w:r w:rsidRPr="005C740A">
        <w:rPr>
          <w:rFonts w:ascii="Times New Roman" w:hAnsi="Times New Roman" w:cs="Times New Roman"/>
          <w:b/>
          <w:sz w:val="40"/>
          <w:szCs w:val="40"/>
          <w:u w:val="single"/>
        </w:rPr>
        <w:t>process ?</w:t>
      </w:r>
      <w:proofErr w:type="gramEnd"/>
      <w:r w:rsidR="00002147">
        <w:rPr>
          <w:rFonts w:ascii="Times New Roman" w:hAnsi="Times New Roman" w:cs="Times New Roman"/>
          <w:b/>
          <w:sz w:val="40"/>
          <w:szCs w:val="40"/>
          <w:u w:val="single"/>
        </w:rPr>
        <w:t xml:space="preserve"> </w:t>
      </w:r>
      <w:r w:rsidR="00002147">
        <w:rPr>
          <w:rFonts w:ascii="Times New Roman" w:hAnsi="Times New Roman" w:cs="Times New Roman"/>
          <w:b/>
          <w:sz w:val="24"/>
          <w:szCs w:val="24"/>
          <w:u w:val="single"/>
        </w:rPr>
        <w:t>Page 311</w:t>
      </w:r>
    </w:p>
    <w:p w14:paraId="69E50D14" w14:textId="77777777" w:rsidR="00084146" w:rsidRPr="005C740A" w:rsidRDefault="00084146" w:rsidP="004E65FF">
      <w:pPr>
        <w:rPr>
          <w:rFonts w:ascii="Times New Roman" w:hAnsi="Times New Roman" w:cs="Times New Roman"/>
          <w:b/>
          <w:sz w:val="24"/>
          <w:szCs w:val="24"/>
          <w:u w:val="single"/>
        </w:rPr>
      </w:pPr>
      <w:r w:rsidRPr="005C740A">
        <w:rPr>
          <w:rFonts w:ascii="Times New Roman" w:hAnsi="Times New Roman" w:cs="Times New Roman"/>
          <w:b/>
          <w:sz w:val="24"/>
          <w:szCs w:val="24"/>
          <w:u w:val="single"/>
        </w:rPr>
        <w:t>Provisional Application</w:t>
      </w:r>
    </w:p>
    <w:p w14:paraId="1333A1B1" w14:textId="77777777" w:rsidR="004E65FF" w:rsidRPr="005C740A" w:rsidRDefault="00DE064F" w:rsidP="004E65FF">
      <w:pPr>
        <w:pStyle w:val="ListParagraph"/>
        <w:numPr>
          <w:ilvl w:val="0"/>
          <w:numId w:val="3"/>
        </w:numPr>
        <w:rPr>
          <w:rFonts w:ascii="Times New Roman" w:hAnsi="Times New Roman" w:cs="Times New Roman"/>
          <w:sz w:val="24"/>
          <w:szCs w:val="24"/>
        </w:rPr>
      </w:pPr>
      <w:proofErr w:type="gramStart"/>
      <w:r w:rsidRPr="005C740A">
        <w:rPr>
          <w:rFonts w:ascii="Times New Roman" w:hAnsi="Times New Roman" w:cs="Times New Roman"/>
          <w:b/>
          <w:sz w:val="24"/>
          <w:szCs w:val="24"/>
        </w:rPr>
        <w:t>S29(</w:t>
      </w:r>
      <w:proofErr w:type="gramEnd"/>
      <w:r w:rsidRPr="005C740A">
        <w:rPr>
          <w:rFonts w:ascii="Times New Roman" w:hAnsi="Times New Roman" w:cs="Times New Roman"/>
          <w:b/>
          <w:sz w:val="24"/>
          <w:szCs w:val="24"/>
        </w:rPr>
        <w:t>2) – (4) –</w:t>
      </w:r>
      <w:r w:rsidRPr="005C740A">
        <w:rPr>
          <w:rFonts w:ascii="Times New Roman" w:hAnsi="Times New Roman" w:cs="Times New Roman"/>
          <w:sz w:val="24"/>
          <w:szCs w:val="24"/>
        </w:rPr>
        <w:t xml:space="preserve"> The application must be either a provisional application accompanied by a provision specification or a complete application accompanied by a complete specification.</w:t>
      </w:r>
    </w:p>
    <w:p w14:paraId="3ECECC95" w14:textId="77777777" w:rsidR="00DE064F" w:rsidRPr="005C740A" w:rsidRDefault="00DE064F" w:rsidP="00DE064F">
      <w:pPr>
        <w:pStyle w:val="ListParagraph"/>
        <w:rPr>
          <w:rFonts w:ascii="Times New Roman" w:hAnsi="Times New Roman" w:cs="Times New Roman"/>
          <w:sz w:val="24"/>
          <w:szCs w:val="24"/>
        </w:rPr>
      </w:pPr>
    </w:p>
    <w:p w14:paraId="1E8B3C55" w14:textId="77777777" w:rsidR="00CF3759" w:rsidRPr="005C740A" w:rsidRDefault="00DE064F" w:rsidP="004E65FF">
      <w:pPr>
        <w:pStyle w:val="ListParagraph"/>
        <w:numPr>
          <w:ilvl w:val="0"/>
          <w:numId w:val="3"/>
        </w:numPr>
        <w:rPr>
          <w:rFonts w:ascii="Times New Roman" w:hAnsi="Times New Roman" w:cs="Times New Roman"/>
          <w:sz w:val="24"/>
          <w:szCs w:val="24"/>
        </w:rPr>
      </w:pPr>
      <w:proofErr w:type="gramStart"/>
      <w:r w:rsidRPr="005C740A">
        <w:rPr>
          <w:rFonts w:ascii="Times New Roman" w:hAnsi="Times New Roman" w:cs="Times New Roman"/>
          <w:b/>
          <w:sz w:val="24"/>
          <w:szCs w:val="24"/>
        </w:rPr>
        <w:t>S40(</w:t>
      </w:r>
      <w:proofErr w:type="gramEnd"/>
      <w:r w:rsidRPr="005C740A">
        <w:rPr>
          <w:rFonts w:ascii="Times New Roman" w:hAnsi="Times New Roman" w:cs="Times New Roman"/>
          <w:b/>
          <w:sz w:val="24"/>
          <w:szCs w:val="24"/>
        </w:rPr>
        <w:t>1)</w:t>
      </w:r>
      <w:r w:rsidRPr="005C740A">
        <w:rPr>
          <w:rFonts w:ascii="Times New Roman" w:hAnsi="Times New Roman" w:cs="Times New Roman"/>
          <w:sz w:val="24"/>
          <w:szCs w:val="24"/>
        </w:rPr>
        <w:t xml:space="preserve"> – A provision application is made where the applications wishes to secure a ‘priority date’ as soon as possible. </w:t>
      </w:r>
    </w:p>
    <w:p w14:paraId="5E96584D" w14:textId="77777777" w:rsidR="00DE064F" w:rsidRPr="005C740A" w:rsidRDefault="00DE064F" w:rsidP="00CF3759">
      <w:pPr>
        <w:pStyle w:val="ListParagraph"/>
        <w:numPr>
          <w:ilvl w:val="1"/>
          <w:numId w:val="3"/>
        </w:numPr>
        <w:rPr>
          <w:rFonts w:ascii="Times New Roman" w:hAnsi="Times New Roman" w:cs="Times New Roman"/>
          <w:sz w:val="24"/>
          <w:szCs w:val="24"/>
        </w:rPr>
      </w:pPr>
      <w:proofErr w:type="gramStart"/>
      <w:r w:rsidRPr="005C740A">
        <w:rPr>
          <w:rFonts w:ascii="Times New Roman" w:hAnsi="Times New Roman" w:cs="Times New Roman"/>
          <w:sz w:val="24"/>
          <w:szCs w:val="24"/>
        </w:rPr>
        <w:t>A provisional specification need</w:t>
      </w:r>
      <w:proofErr w:type="gramEnd"/>
      <w:r w:rsidRPr="005C740A">
        <w:rPr>
          <w:rFonts w:ascii="Times New Roman" w:hAnsi="Times New Roman" w:cs="Times New Roman"/>
          <w:sz w:val="24"/>
          <w:szCs w:val="24"/>
        </w:rPr>
        <w:t xml:space="preserve"> only ‘describe the invention’ with the application then having 12 months in which to lodge a complete application in the relation to the same manner</w:t>
      </w:r>
      <w:r w:rsidR="00EF66E1" w:rsidRPr="005C740A">
        <w:rPr>
          <w:rFonts w:ascii="Times New Roman" w:hAnsi="Times New Roman" w:cs="Times New Roman"/>
          <w:sz w:val="24"/>
          <w:szCs w:val="24"/>
        </w:rPr>
        <w:t xml:space="preserve"> (s38)</w:t>
      </w:r>
      <w:r w:rsidRPr="005C740A">
        <w:rPr>
          <w:rFonts w:ascii="Times New Roman" w:hAnsi="Times New Roman" w:cs="Times New Roman"/>
          <w:sz w:val="24"/>
          <w:szCs w:val="24"/>
        </w:rPr>
        <w:t>.</w:t>
      </w:r>
    </w:p>
    <w:p w14:paraId="48C6707E" w14:textId="77777777" w:rsidR="00084146" w:rsidRPr="005C740A" w:rsidRDefault="00084146" w:rsidP="00084146">
      <w:pPr>
        <w:rPr>
          <w:rFonts w:ascii="Times New Roman" w:hAnsi="Times New Roman" w:cs="Times New Roman"/>
          <w:b/>
          <w:sz w:val="24"/>
          <w:szCs w:val="24"/>
          <w:u w:val="single"/>
        </w:rPr>
      </w:pPr>
      <w:r w:rsidRPr="005C740A">
        <w:rPr>
          <w:rFonts w:ascii="Times New Roman" w:hAnsi="Times New Roman" w:cs="Times New Roman"/>
          <w:b/>
          <w:sz w:val="24"/>
          <w:szCs w:val="24"/>
          <w:u w:val="single"/>
        </w:rPr>
        <w:t>Complete Specification</w:t>
      </w:r>
    </w:p>
    <w:p w14:paraId="7FD66889" w14:textId="77777777" w:rsidR="00084146" w:rsidRPr="005C740A" w:rsidRDefault="00EF66E1" w:rsidP="00683912">
      <w:pPr>
        <w:pStyle w:val="ListParagraph"/>
        <w:numPr>
          <w:ilvl w:val="0"/>
          <w:numId w:val="4"/>
        </w:numPr>
        <w:rPr>
          <w:rFonts w:ascii="Times New Roman" w:hAnsi="Times New Roman" w:cs="Times New Roman"/>
          <w:sz w:val="24"/>
          <w:szCs w:val="24"/>
        </w:rPr>
      </w:pPr>
      <w:proofErr w:type="gramStart"/>
      <w:r w:rsidRPr="005C740A">
        <w:rPr>
          <w:rFonts w:ascii="Times New Roman" w:hAnsi="Times New Roman" w:cs="Times New Roman"/>
          <w:b/>
          <w:sz w:val="24"/>
          <w:szCs w:val="24"/>
        </w:rPr>
        <w:t>S40(</w:t>
      </w:r>
      <w:proofErr w:type="gramEnd"/>
      <w:r w:rsidRPr="005C740A">
        <w:rPr>
          <w:rFonts w:ascii="Times New Roman" w:hAnsi="Times New Roman" w:cs="Times New Roman"/>
          <w:b/>
          <w:sz w:val="24"/>
          <w:szCs w:val="24"/>
        </w:rPr>
        <w:t>2) – (4)</w:t>
      </w:r>
      <w:r w:rsidRPr="005C740A">
        <w:rPr>
          <w:rFonts w:ascii="Times New Roman" w:hAnsi="Times New Roman" w:cs="Times New Roman"/>
          <w:sz w:val="24"/>
          <w:szCs w:val="24"/>
        </w:rPr>
        <w:t xml:space="preserve"> </w:t>
      </w:r>
      <w:r w:rsidR="00683912" w:rsidRPr="005C740A">
        <w:rPr>
          <w:rFonts w:ascii="Times New Roman" w:hAnsi="Times New Roman" w:cs="Times New Roman"/>
          <w:sz w:val="24"/>
          <w:szCs w:val="24"/>
        </w:rPr>
        <w:t xml:space="preserve">- </w:t>
      </w:r>
      <w:r w:rsidRPr="005C740A">
        <w:rPr>
          <w:rFonts w:ascii="Times New Roman" w:hAnsi="Times New Roman" w:cs="Times New Roman"/>
          <w:sz w:val="24"/>
          <w:szCs w:val="24"/>
        </w:rPr>
        <w:t xml:space="preserve">A complete specification must provide more detailed information. </w:t>
      </w:r>
      <w:r w:rsidR="00084146" w:rsidRPr="005C740A">
        <w:rPr>
          <w:rFonts w:ascii="Times New Roman" w:hAnsi="Times New Roman" w:cs="Times New Roman"/>
          <w:sz w:val="24"/>
          <w:szCs w:val="24"/>
        </w:rPr>
        <w:t>It must fully describe the invention including the best method of performing it known to the applicant, and end with a claim or claims defining the invention.</w:t>
      </w:r>
    </w:p>
    <w:p w14:paraId="5F755D02" w14:textId="77777777" w:rsidR="00DE064F" w:rsidRPr="00EF4A21" w:rsidRDefault="00EF66E1" w:rsidP="00084146">
      <w:pPr>
        <w:rPr>
          <w:rFonts w:ascii="Times New Roman" w:hAnsi="Times New Roman" w:cs="Times New Roman"/>
          <w:b/>
          <w:sz w:val="24"/>
          <w:szCs w:val="24"/>
          <w:u w:val="single"/>
        </w:rPr>
      </w:pPr>
      <w:r w:rsidRPr="005C740A">
        <w:rPr>
          <w:rFonts w:ascii="Times New Roman" w:hAnsi="Times New Roman" w:cs="Times New Roman"/>
          <w:sz w:val="24"/>
          <w:szCs w:val="24"/>
        </w:rPr>
        <w:t xml:space="preserve"> </w:t>
      </w:r>
      <w:r w:rsidR="00EF4A21">
        <w:rPr>
          <w:rFonts w:ascii="Times New Roman" w:hAnsi="Times New Roman" w:cs="Times New Roman"/>
          <w:b/>
          <w:sz w:val="24"/>
          <w:szCs w:val="24"/>
          <w:u w:val="single"/>
        </w:rPr>
        <w:t>International Applications</w:t>
      </w:r>
    </w:p>
    <w:p w14:paraId="347DFEB4" w14:textId="77777777" w:rsidR="00084146" w:rsidRPr="00EF4A21" w:rsidRDefault="00EF4A21" w:rsidP="00084146">
      <w:pPr>
        <w:rPr>
          <w:rFonts w:ascii="Times New Roman" w:hAnsi="Times New Roman" w:cs="Times New Roman"/>
          <w:i/>
          <w:sz w:val="24"/>
          <w:szCs w:val="24"/>
        </w:rPr>
      </w:pPr>
      <w:proofErr w:type="spellStart"/>
      <w:r w:rsidRPr="00EF4A21">
        <w:rPr>
          <w:rFonts w:ascii="Times New Roman" w:hAnsi="Times New Roman" w:cs="Times New Roman"/>
          <w:i/>
          <w:sz w:val="24"/>
          <w:szCs w:val="24"/>
        </w:rPr>
        <w:t>Goto</w:t>
      </w:r>
      <w:proofErr w:type="spellEnd"/>
      <w:r w:rsidRPr="00EF4A21">
        <w:rPr>
          <w:rFonts w:ascii="Times New Roman" w:hAnsi="Times New Roman" w:cs="Times New Roman"/>
          <w:i/>
          <w:sz w:val="24"/>
          <w:szCs w:val="24"/>
        </w:rPr>
        <w:t xml:space="preserve"> </w:t>
      </w:r>
      <w:proofErr w:type="gramStart"/>
      <w:r w:rsidRPr="00EF4A21">
        <w:rPr>
          <w:rFonts w:ascii="Times New Roman" w:hAnsi="Times New Roman" w:cs="Times New Roman"/>
          <w:i/>
          <w:sz w:val="24"/>
          <w:szCs w:val="24"/>
        </w:rPr>
        <w:t>Page  313</w:t>
      </w:r>
      <w:proofErr w:type="gramEnd"/>
      <w:r w:rsidRPr="00EF4A21">
        <w:rPr>
          <w:rFonts w:ascii="Times New Roman" w:hAnsi="Times New Roman" w:cs="Times New Roman"/>
          <w:i/>
          <w:sz w:val="24"/>
          <w:szCs w:val="24"/>
        </w:rPr>
        <w:t xml:space="preserve"> of the Text</w:t>
      </w:r>
    </w:p>
    <w:p w14:paraId="60A10539" w14:textId="77777777" w:rsidR="00084146" w:rsidRPr="005C740A" w:rsidRDefault="00084146" w:rsidP="00084146">
      <w:pPr>
        <w:rPr>
          <w:rFonts w:ascii="Times New Roman" w:hAnsi="Times New Roman" w:cs="Times New Roman"/>
          <w:sz w:val="24"/>
          <w:szCs w:val="24"/>
        </w:rPr>
      </w:pPr>
    </w:p>
    <w:p w14:paraId="1C5240A3" w14:textId="77777777" w:rsidR="00084146" w:rsidRPr="005C740A" w:rsidRDefault="00084146" w:rsidP="00084146">
      <w:pPr>
        <w:rPr>
          <w:rFonts w:ascii="Times New Roman" w:hAnsi="Times New Roman" w:cs="Times New Roman"/>
          <w:sz w:val="24"/>
          <w:szCs w:val="24"/>
        </w:rPr>
      </w:pPr>
    </w:p>
    <w:p w14:paraId="1A867A65" w14:textId="77777777" w:rsidR="00974F83" w:rsidRPr="00EF4A21" w:rsidRDefault="00974F83" w:rsidP="00974F83">
      <w:pPr>
        <w:rPr>
          <w:rFonts w:ascii="Times New Roman" w:hAnsi="Times New Roman" w:cs="Times New Roman"/>
          <w:b/>
          <w:sz w:val="24"/>
          <w:szCs w:val="24"/>
          <w:u w:val="single"/>
        </w:rPr>
      </w:pPr>
      <w:r w:rsidRPr="005C740A">
        <w:rPr>
          <w:rFonts w:ascii="Times New Roman" w:hAnsi="Times New Roman" w:cs="Times New Roman"/>
          <w:b/>
          <w:sz w:val="40"/>
          <w:szCs w:val="40"/>
          <w:u w:val="single"/>
        </w:rPr>
        <w:lastRenderedPageBreak/>
        <w:t xml:space="preserve">Step 3 – Criteria for </w:t>
      </w:r>
      <w:proofErr w:type="gramStart"/>
      <w:r w:rsidRPr="005C740A">
        <w:rPr>
          <w:rFonts w:ascii="Times New Roman" w:hAnsi="Times New Roman" w:cs="Times New Roman"/>
          <w:b/>
          <w:sz w:val="40"/>
          <w:szCs w:val="40"/>
          <w:u w:val="single"/>
        </w:rPr>
        <w:t>examination ?</w:t>
      </w:r>
      <w:proofErr w:type="gramEnd"/>
      <w:r w:rsidR="00EF4A21">
        <w:rPr>
          <w:rFonts w:ascii="Times New Roman" w:hAnsi="Times New Roman" w:cs="Times New Roman"/>
          <w:b/>
          <w:sz w:val="40"/>
          <w:szCs w:val="40"/>
          <w:u w:val="single"/>
        </w:rPr>
        <w:t xml:space="preserve"> </w:t>
      </w:r>
      <w:r w:rsidR="00EF4A21">
        <w:rPr>
          <w:rFonts w:ascii="Times New Roman" w:hAnsi="Times New Roman" w:cs="Times New Roman"/>
          <w:b/>
          <w:sz w:val="24"/>
          <w:szCs w:val="24"/>
          <w:u w:val="single"/>
        </w:rPr>
        <w:t>Page 317</w:t>
      </w:r>
    </w:p>
    <w:p w14:paraId="34122B9D" w14:textId="77777777" w:rsidR="00974F83" w:rsidRPr="005C740A" w:rsidRDefault="00880EA9" w:rsidP="00974F83">
      <w:pPr>
        <w:rPr>
          <w:rFonts w:ascii="Times New Roman" w:hAnsi="Times New Roman" w:cs="Times New Roman"/>
          <w:sz w:val="24"/>
          <w:szCs w:val="24"/>
        </w:rPr>
      </w:pPr>
      <w:r w:rsidRPr="005C740A">
        <w:rPr>
          <w:rFonts w:ascii="Times New Roman" w:hAnsi="Times New Roman" w:cs="Times New Roman"/>
          <w:sz w:val="24"/>
          <w:szCs w:val="24"/>
        </w:rPr>
        <w:t xml:space="preserve">S45 and </w:t>
      </w:r>
      <w:proofErr w:type="spellStart"/>
      <w:r w:rsidRPr="005C740A">
        <w:rPr>
          <w:rFonts w:ascii="Times New Roman" w:hAnsi="Times New Roman" w:cs="Times New Roman"/>
          <w:sz w:val="24"/>
          <w:szCs w:val="24"/>
        </w:rPr>
        <w:t>Reg</w:t>
      </w:r>
      <w:proofErr w:type="spellEnd"/>
      <w:r w:rsidRPr="005C740A">
        <w:rPr>
          <w:rFonts w:ascii="Times New Roman" w:hAnsi="Times New Roman" w:cs="Times New Roman"/>
          <w:sz w:val="24"/>
          <w:szCs w:val="24"/>
        </w:rPr>
        <w:t xml:space="preserve"> 3.18(2) require the Patent Examiner to Report on </w:t>
      </w:r>
      <w:proofErr w:type="gramStart"/>
      <w:r w:rsidRPr="005C740A">
        <w:rPr>
          <w:rFonts w:ascii="Times New Roman" w:hAnsi="Times New Roman" w:cs="Times New Roman"/>
          <w:sz w:val="24"/>
          <w:szCs w:val="24"/>
        </w:rPr>
        <w:t>Whether</w:t>
      </w:r>
      <w:proofErr w:type="gramEnd"/>
      <w:r w:rsidRPr="005C740A">
        <w:rPr>
          <w:rFonts w:ascii="Times New Roman" w:hAnsi="Times New Roman" w:cs="Times New Roman"/>
          <w:sz w:val="24"/>
          <w:szCs w:val="24"/>
        </w:rPr>
        <w:t xml:space="preserve"> the application and specification comply with the Acts requirements including:</w:t>
      </w:r>
    </w:p>
    <w:p w14:paraId="38200558" w14:textId="77777777" w:rsidR="00880EA9" w:rsidRPr="005C740A" w:rsidRDefault="009C6586" w:rsidP="00880EA9">
      <w:pPr>
        <w:pStyle w:val="ListParagraph"/>
        <w:numPr>
          <w:ilvl w:val="0"/>
          <w:numId w:val="5"/>
        </w:numPr>
        <w:rPr>
          <w:rFonts w:ascii="Times New Roman" w:hAnsi="Times New Roman" w:cs="Times New Roman"/>
          <w:sz w:val="24"/>
          <w:szCs w:val="24"/>
        </w:rPr>
      </w:pPr>
      <w:r w:rsidRPr="005C740A">
        <w:rPr>
          <w:rFonts w:ascii="Times New Roman" w:hAnsi="Times New Roman" w:cs="Times New Roman"/>
          <w:b/>
          <w:sz w:val="24"/>
          <w:szCs w:val="24"/>
        </w:rPr>
        <w:t>s15 –</w:t>
      </w:r>
      <w:r w:rsidRPr="005C740A">
        <w:rPr>
          <w:rFonts w:ascii="Times New Roman" w:hAnsi="Times New Roman" w:cs="Times New Roman"/>
          <w:sz w:val="24"/>
          <w:szCs w:val="24"/>
        </w:rPr>
        <w:t xml:space="preserve"> The person to be granted the patent is eligible.</w:t>
      </w:r>
    </w:p>
    <w:p w14:paraId="3F79DC9B" w14:textId="77777777" w:rsidR="009C6586" w:rsidRPr="005C740A" w:rsidRDefault="009C6586" w:rsidP="00880EA9">
      <w:pPr>
        <w:pStyle w:val="ListParagraph"/>
        <w:numPr>
          <w:ilvl w:val="0"/>
          <w:numId w:val="5"/>
        </w:numPr>
        <w:rPr>
          <w:rFonts w:ascii="Times New Roman" w:hAnsi="Times New Roman" w:cs="Times New Roman"/>
          <w:sz w:val="24"/>
          <w:szCs w:val="24"/>
        </w:rPr>
      </w:pPr>
      <w:r w:rsidRPr="005C740A">
        <w:rPr>
          <w:rFonts w:ascii="Times New Roman" w:hAnsi="Times New Roman" w:cs="Times New Roman"/>
          <w:b/>
          <w:sz w:val="24"/>
          <w:szCs w:val="24"/>
        </w:rPr>
        <w:t>s29 –</w:t>
      </w:r>
      <w:r w:rsidRPr="005C740A">
        <w:rPr>
          <w:rFonts w:ascii="Times New Roman" w:hAnsi="Times New Roman" w:cs="Times New Roman"/>
          <w:sz w:val="24"/>
          <w:szCs w:val="24"/>
        </w:rPr>
        <w:t xml:space="preserve"> The application satisfies the formal requirements prescribed under s29.</w:t>
      </w:r>
    </w:p>
    <w:p w14:paraId="411105C4" w14:textId="77777777" w:rsidR="009C6586" w:rsidRPr="005C740A" w:rsidRDefault="009C6586" w:rsidP="00880EA9">
      <w:pPr>
        <w:pStyle w:val="ListParagraph"/>
        <w:numPr>
          <w:ilvl w:val="0"/>
          <w:numId w:val="5"/>
        </w:numPr>
        <w:rPr>
          <w:rFonts w:ascii="Times New Roman" w:hAnsi="Times New Roman" w:cs="Times New Roman"/>
          <w:sz w:val="24"/>
          <w:szCs w:val="24"/>
        </w:rPr>
      </w:pPr>
      <w:r w:rsidRPr="005C740A">
        <w:rPr>
          <w:rFonts w:ascii="Times New Roman" w:hAnsi="Times New Roman" w:cs="Times New Roman"/>
          <w:b/>
          <w:sz w:val="24"/>
          <w:szCs w:val="24"/>
        </w:rPr>
        <w:t>s40 –</w:t>
      </w:r>
      <w:r w:rsidRPr="005C740A">
        <w:rPr>
          <w:rFonts w:ascii="Times New Roman" w:hAnsi="Times New Roman" w:cs="Times New Roman"/>
          <w:sz w:val="24"/>
          <w:szCs w:val="24"/>
        </w:rPr>
        <w:t xml:space="preserve"> The content of the specification complies with the s40 above.</w:t>
      </w:r>
    </w:p>
    <w:p w14:paraId="451719C7" w14:textId="77777777" w:rsidR="009C6586" w:rsidRPr="005C740A" w:rsidRDefault="009C6586" w:rsidP="00880EA9">
      <w:pPr>
        <w:pStyle w:val="ListParagraph"/>
        <w:numPr>
          <w:ilvl w:val="0"/>
          <w:numId w:val="5"/>
        </w:numPr>
        <w:rPr>
          <w:rFonts w:ascii="Times New Roman" w:hAnsi="Times New Roman" w:cs="Times New Roman"/>
          <w:sz w:val="24"/>
          <w:szCs w:val="24"/>
        </w:rPr>
      </w:pPr>
      <w:r w:rsidRPr="005C740A">
        <w:rPr>
          <w:rFonts w:ascii="Times New Roman" w:hAnsi="Times New Roman" w:cs="Times New Roman"/>
          <w:b/>
          <w:sz w:val="24"/>
          <w:szCs w:val="24"/>
        </w:rPr>
        <w:t xml:space="preserve">Novel and Inventive - </w:t>
      </w:r>
      <w:r w:rsidRPr="005C740A">
        <w:rPr>
          <w:rFonts w:ascii="Times New Roman" w:hAnsi="Times New Roman" w:cs="Times New Roman"/>
          <w:sz w:val="24"/>
          <w:szCs w:val="24"/>
        </w:rPr>
        <w:t>The invention is a ‘manner of new manufacture’ which is both novel and invention.</w:t>
      </w:r>
    </w:p>
    <w:p w14:paraId="2244BE83" w14:textId="77777777" w:rsidR="009C6586" w:rsidRPr="005C740A" w:rsidRDefault="009C6586" w:rsidP="009C6586">
      <w:pPr>
        <w:pStyle w:val="ListParagraph"/>
        <w:numPr>
          <w:ilvl w:val="1"/>
          <w:numId w:val="5"/>
        </w:numPr>
        <w:rPr>
          <w:rFonts w:ascii="Times New Roman" w:hAnsi="Times New Roman" w:cs="Times New Roman"/>
          <w:b/>
          <w:sz w:val="24"/>
          <w:szCs w:val="24"/>
        </w:rPr>
      </w:pPr>
      <w:r w:rsidRPr="005C740A">
        <w:rPr>
          <w:rFonts w:ascii="Times New Roman" w:hAnsi="Times New Roman" w:cs="Times New Roman"/>
          <w:b/>
          <w:sz w:val="24"/>
          <w:szCs w:val="24"/>
        </w:rPr>
        <w:t>REFER BELOW.</w:t>
      </w:r>
    </w:p>
    <w:p w14:paraId="424D6B8D" w14:textId="77777777" w:rsidR="009C6586" w:rsidRPr="005C740A" w:rsidRDefault="002D13F0" w:rsidP="009C6586">
      <w:pPr>
        <w:pStyle w:val="ListParagraph"/>
        <w:numPr>
          <w:ilvl w:val="0"/>
          <w:numId w:val="5"/>
        </w:numPr>
        <w:rPr>
          <w:rFonts w:ascii="Times New Roman" w:hAnsi="Times New Roman" w:cs="Times New Roman"/>
          <w:sz w:val="24"/>
          <w:szCs w:val="24"/>
        </w:rPr>
      </w:pPr>
      <w:r w:rsidRPr="005C740A">
        <w:rPr>
          <w:rFonts w:ascii="Times New Roman" w:hAnsi="Times New Roman" w:cs="Times New Roman"/>
          <w:b/>
          <w:sz w:val="24"/>
          <w:szCs w:val="24"/>
        </w:rPr>
        <w:t xml:space="preserve">Exclusion - </w:t>
      </w:r>
      <w:r w:rsidR="009C6586" w:rsidRPr="005C740A">
        <w:rPr>
          <w:rFonts w:ascii="Times New Roman" w:hAnsi="Times New Roman" w:cs="Times New Roman"/>
          <w:sz w:val="24"/>
          <w:szCs w:val="24"/>
        </w:rPr>
        <w:t xml:space="preserve">The invention is excluded from patentability under </w:t>
      </w:r>
      <w:proofErr w:type="gramStart"/>
      <w:r w:rsidRPr="005C740A">
        <w:rPr>
          <w:rFonts w:ascii="Times New Roman" w:hAnsi="Times New Roman" w:cs="Times New Roman"/>
          <w:sz w:val="24"/>
          <w:szCs w:val="24"/>
        </w:rPr>
        <w:t>s18(</w:t>
      </w:r>
      <w:proofErr w:type="gramEnd"/>
      <w:r w:rsidRPr="005C740A">
        <w:rPr>
          <w:rFonts w:ascii="Times New Roman" w:hAnsi="Times New Roman" w:cs="Times New Roman"/>
          <w:sz w:val="24"/>
          <w:szCs w:val="24"/>
        </w:rPr>
        <w:t>2) or the application could be refused under s50.</w:t>
      </w:r>
    </w:p>
    <w:p w14:paraId="2F23D066" w14:textId="77777777" w:rsidR="002D13F0" w:rsidRPr="005C740A" w:rsidRDefault="002D13F0" w:rsidP="009C6586">
      <w:pPr>
        <w:pStyle w:val="ListParagraph"/>
        <w:numPr>
          <w:ilvl w:val="0"/>
          <w:numId w:val="5"/>
        </w:numPr>
        <w:rPr>
          <w:rFonts w:ascii="Times New Roman" w:hAnsi="Times New Roman" w:cs="Times New Roman"/>
          <w:sz w:val="24"/>
          <w:szCs w:val="24"/>
        </w:rPr>
      </w:pPr>
      <w:r w:rsidRPr="005C740A">
        <w:rPr>
          <w:rFonts w:ascii="Times New Roman" w:hAnsi="Times New Roman" w:cs="Times New Roman"/>
          <w:b/>
          <w:sz w:val="24"/>
          <w:szCs w:val="24"/>
        </w:rPr>
        <w:t xml:space="preserve">Double Patenting - </w:t>
      </w:r>
      <w:r w:rsidRPr="005C740A">
        <w:rPr>
          <w:rFonts w:ascii="Times New Roman" w:hAnsi="Times New Roman" w:cs="Times New Roman"/>
          <w:sz w:val="24"/>
          <w:szCs w:val="24"/>
        </w:rPr>
        <w:t xml:space="preserve">The application contravenes the prohibition in s64(2) on ‘double patenting’ </w:t>
      </w:r>
    </w:p>
    <w:p w14:paraId="0BFE9A2C" w14:textId="77777777" w:rsidR="00EC7DF9" w:rsidRPr="005C740A" w:rsidRDefault="00EC7DF9" w:rsidP="00EC7DF9">
      <w:pPr>
        <w:pStyle w:val="ListParagraph"/>
        <w:rPr>
          <w:rFonts w:ascii="Times New Roman" w:hAnsi="Times New Roman" w:cs="Times New Roman"/>
          <w:sz w:val="24"/>
          <w:szCs w:val="24"/>
        </w:rPr>
      </w:pPr>
    </w:p>
    <w:p w14:paraId="416D378B" w14:textId="77777777" w:rsidR="00E12762" w:rsidRPr="005C740A" w:rsidRDefault="00E12762" w:rsidP="00EC7DF9">
      <w:pPr>
        <w:rPr>
          <w:rFonts w:ascii="Times New Roman" w:hAnsi="Times New Roman" w:cs="Times New Roman"/>
          <w:b/>
          <w:sz w:val="40"/>
          <w:szCs w:val="40"/>
          <w:u w:val="single"/>
        </w:rPr>
      </w:pPr>
    </w:p>
    <w:p w14:paraId="15F893C2" w14:textId="77777777" w:rsidR="00E12762" w:rsidRPr="005C740A" w:rsidRDefault="00E12762" w:rsidP="00EC7DF9">
      <w:pPr>
        <w:rPr>
          <w:rFonts w:ascii="Times New Roman" w:hAnsi="Times New Roman" w:cs="Times New Roman"/>
          <w:b/>
          <w:sz w:val="40"/>
          <w:szCs w:val="40"/>
          <w:u w:val="single"/>
        </w:rPr>
      </w:pPr>
    </w:p>
    <w:p w14:paraId="7C493F28" w14:textId="77777777" w:rsidR="00E12762" w:rsidRPr="005C740A" w:rsidRDefault="00E12762" w:rsidP="00EC7DF9">
      <w:pPr>
        <w:rPr>
          <w:rFonts w:ascii="Times New Roman" w:hAnsi="Times New Roman" w:cs="Times New Roman"/>
          <w:b/>
          <w:sz w:val="40"/>
          <w:szCs w:val="40"/>
          <w:u w:val="single"/>
        </w:rPr>
      </w:pPr>
    </w:p>
    <w:p w14:paraId="2108DEE3" w14:textId="77777777" w:rsidR="00E12762" w:rsidRPr="005C740A" w:rsidRDefault="00E12762" w:rsidP="00EC7DF9">
      <w:pPr>
        <w:rPr>
          <w:rFonts w:ascii="Times New Roman" w:hAnsi="Times New Roman" w:cs="Times New Roman"/>
          <w:b/>
          <w:sz w:val="40"/>
          <w:szCs w:val="40"/>
          <w:u w:val="single"/>
        </w:rPr>
      </w:pPr>
    </w:p>
    <w:p w14:paraId="6C5B7FF5" w14:textId="77777777" w:rsidR="00E12762" w:rsidRPr="005C740A" w:rsidRDefault="00E12762" w:rsidP="00EC7DF9">
      <w:pPr>
        <w:rPr>
          <w:rFonts w:ascii="Times New Roman" w:hAnsi="Times New Roman" w:cs="Times New Roman"/>
          <w:b/>
          <w:sz w:val="40"/>
          <w:szCs w:val="40"/>
          <w:u w:val="single"/>
        </w:rPr>
      </w:pPr>
    </w:p>
    <w:p w14:paraId="0D48BD83" w14:textId="77777777" w:rsidR="00E12762" w:rsidRPr="005C740A" w:rsidRDefault="00E12762" w:rsidP="00EC7DF9">
      <w:pPr>
        <w:rPr>
          <w:rFonts w:ascii="Times New Roman" w:hAnsi="Times New Roman" w:cs="Times New Roman"/>
          <w:b/>
          <w:sz w:val="40"/>
          <w:szCs w:val="40"/>
          <w:u w:val="single"/>
        </w:rPr>
      </w:pPr>
    </w:p>
    <w:p w14:paraId="3A9B0675" w14:textId="77777777" w:rsidR="00E12762" w:rsidRPr="005C740A" w:rsidRDefault="00E12762" w:rsidP="00EC7DF9">
      <w:pPr>
        <w:rPr>
          <w:rFonts w:ascii="Times New Roman" w:hAnsi="Times New Roman" w:cs="Times New Roman"/>
          <w:b/>
          <w:sz w:val="40"/>
          <w:szCs w:val="40"/>
          <w:u w:val="single"/>
        </w:rPr>
      </w:pPr>
    </w:p>
    <w:p w14:paraId="6853955C" w14:textId="77777777" w:rsidR="00E12762" w:rsidRPr="005C740A" w:rsidRDefault="00E12762" w:rsidP="00EC7DF9">
      <w:pPr>
        <w:rPr>
          <w:rFonts w:ascii="Times New Roman" w:hAnsi="Times New Roman" w:cs="Times New Roman"/>
          <w:b/>
          <w:sz w:val="40"/>
          <w:szCs w:val="40"/>
          <w:u w:val="single"/>
        </w:rPr>
      </w:pPr>
    </w:p>
    <w:p w14:paraId="6995E8F9" w14:textId="77777777" w:rsidR="00E12762" w:rsidRPr="005C740A" w:rsidRDefault="00E12762" w:rsidP="00EC7DF9">
      <w:pPr>
        <w:rPr>
          <w:rFonts w:ascii="Times New Roman" w:hAnsi="Times New Roman" w:cs="Times New Roman"/>
          <w:b/>
          <w:sz w:val="40"/>
          <w:szCs w:val="40"/>
          <w:u w:val="single"/>
        </w:rPr>
      </w:pPr>
    </w:p>
    <w:p w14:paraId="371790A5" w14:textId="77777777" w:rsidR="00E12762" w:rsidRPr="005C740A" w:rsidRDefault="00E12762" w:rsidP="00EC7DF9">
      <w:pPr>
        <w:rPr>
          <w:rFonts w:ascii="Times New Roman" w:hAnsi="Times New Roman" w:cs="Times New Roman"/>
          <w:b/>
          <w:sz w:val="40"/>
          <w:szCs w:val="40"/>
          <w:u w:val="single"/>
        </w:rPr>
      </w:pPr>
    </w:p>
    <w:p w14:paraId="1E14CAE8" w14:textId="77777777" w:rsidR="00E12762" w:rsidRPr="005C740A" w:rsidRDefault="00E12762" w:rsidP="00EC7DF9">
      <w:pPr>
        <w:rPr>
          <w:rFonts w:ascii="Times New Roman" w:hAnsi="Times New Roman" w:cs="Times New Roman"/>
          <w:b/>
          <w:sz w:val="40"/>
          <w:szCs w:val="40"/>
          <w:u w:val="single"/>
        </w:rPr>
      </w:pPr>
    </w:p>
    <w:p w14:paraId="1EB8EC44" w14:textId="77777777" w:rsidR="00E12762" w:rsidRPr="005C740A" w:rsidRDefault="00E12762" w:rsidP="00EC7DF9">
      <w:pPr>
        <w:rPr>
          <w:rFonts w:ascii="Times New Roman" w:hAnsi="Times New Roman" w:cs="Times New Roman"/>
          <w:b/>
          <w:sz w:val="40"/>
          <w:szCs w:val="40"/>
          <w:u w:val="single"/>
        </w:rPr>
      </w:pPr>
    </w:p>
    <w:p w14:paraId="374CB935" w14:textId="77777777" w:rsidR="00EC7DF9" w:rsidRPr="005C740A" w:rsidRDefault="00EC7DF9" w:rsidP="00EC7DF9">
      <w:pPr>
        <w:rPr>
          <w:rFonts w:ascii="Times New Roman" w:hAnsi="Times New Roman" w:cs="Times New Roman"/>
          <w:b/>
          <w:sz w:val="40"/>
          <w:szCs w:val="40"/>
          <w:u w:val="single"/>
        </w:rPr>
      </w:pPr>
      <w:r w:rsidRPr="005C740A">
        <w:rPr>
          <w:rFonts w:ascii="Times New Roman" w:hAnsi="Times New Roman" w:cs="Times New Roman"/>
          <w:b/>
          <w:sz w:val="40"/>
          <w:szCs w:val="40"/>
          <w:u w:val="single"/>
        </w:rPr>
        <w:lastRenderedPageBreak/>
        <w:t xml:space="preserve">Step 4 – Determining </w:t>
      </w:r>
      <w:proofErr w:type="gramStart"/>
      <w:r w:rsidRPr="005C740A">
        <w:rPr>
          <w:rFonts w:ascii="Times New Roman" w:hAnsi="Times New Roman" w:cs="Times New Roman"/>
          <w:b/>
          <w:sz w:val="40"/>
          <w:szCs w:val="40"/>
          <w:u w:val="single"/>
        </w:rPr>
        <w:t>Validity ?</w:t>
      </w:r>
      <w:proofErr w:type="gramEnd"/>
      <w:r w:rsidR="005678F2" w:rsidRPr="005C740A">
        <w:rPr>
          <w:rFonts w:ascii="Times New Roman" w:hAnsi="Times New Roman" w:cs="Times New Roman"/>
          <w:b/>
          <w:sz w:val="40"/>
          <w:szCs w:val="40"/>
          <w:u w:val="single"/>
        </w:rPr>
        <w:t xml:space="preserve"> </w:t>
      </w:r>
      <w:r w:rsidR="005678F2" w:rsidRPr="005C740A">
        <w:rPr>
          <w:rFonts w:ascii="Times New Roman" w:hAnsi="Times New Roman" w:cs="Times New Roman"/>
          <w:b/>
          <w:i/>
          <w:sz w:val="24"/>
          <w:szCs w:val="24"/>
        </w:rPr>
        <w:t>PAGE 326</w:t>
      </w:r>
    </w:p>
    <w:p w14:paraId="1569EB31" w14:textId="77777777" w:rsidR="006D4838" w:rsidRPr="005C740A" w:rsidRDefault="007D0091" w:rsidP="00314F1D">
      <w:pPr>
        <w:pStyle w:val="ListParagraph"/>
        <w:numPr>
          <w:ilvl w:val="0"/>
          <w:numId w:val="6"/>
        </w:numPr>
        <w:rPr>
          <w:rFonts w:ascii="Times New Roman" w:hAnsi="Times New Roman" w:cs="Times New Roman"/>
          <w:sz w:val="24"/>
          <w:szCs w:val="24"/>
        </w:rPr>
      </w:pPr>
      <w:r w:rsidRPr="005C740A">
        <w:rPr>
          <w:rFonts w:ascii="Times New Roman" w:hAnsi="Times New Roman" w:cs="Times New Roman"/>
          <w:sz w:val="24"/>
          <w:szCs w:val="24"/>
        </w:rPr>
        <w:t>S18(1) provides that ‘an invention will be a patentable invention for the purposes of a standard patent’ if</w:t>
      </w:r>
      <w:r w:rsidR="00EA0AC8" w:rsidRPr="005C740A">
        <w:rPr>
          <w:rFonts w:ascii="Times New Roman" w:hAnsi="Times New Roman" w:cs="Times New Roman"/>
          <w:sz w:val="24"/>
          <w:szCs w:val="24"/>
        </w:rPr>
        <w:t xml:space="preserve"> it</w:t>
      </w:r>
      <w:r w:rsidRPr="005C740A">
        <w:rPr>
          <w:rFonts w:ascii="Times New Roman" w:hAnsi="Times New Roman" w:cs="Times New Roman"/>
          <w:sz w:val="24"/>
          <w:szCs w:val="24"/>
        </w:rPr>
        <w:t>:</w:t>
      </w:r>
    </w:p>
    <w:p w14:paraId="1B706E7A" w14:textId="77777777" w:rsidR="007D0091" w:rsidRPr="005C740A" w:rsidRDefault="006D7168" w:rsidP="007D0091">
      <w:pPr>
        <w:pStyle w:val="ListParagraph"/>
        <w:numPr>
          <w:ilvl w:val="1"/>
          <w:numId w:val="6"/>
        </w:numPr>
        <w:rPr>
          <w:rFonts w:ascii="Times New Roman" w:hAnsi="Times New Roman" w:cs="Times New Roman"/>
          <w:sz w:val="24"/>
          <w:szCs w:val="24"/>
        </w:rPr>
      </w:pPr>
      <w:r w:rsidRPr="005C740A">
        <w:rPr>
          <w:rFonts w:ascii="Times New Roman" w:hAnsi="Times New Roman" w:cs="Times New Roman"/>
          <w:sz w:val="24"/>
          <w:szCs w:val="24"/>
        </w:rPr>
        <w:t xml:space="preserve">Is a </w:t>
      </w:r>
      <w:r w:rsidRPr="005C740A">
        <w:rPr>
          <w:rFonts w:ascii="Times New Roman" w:hAnsi="Times New Roman" w:cs="Times New Roman"/>
          <w:i/>
          <w:sz w:val="24"/>
          <w:szCs w:val="24"/>
        </w:rPr>
        <w:t>‘manner of manufacture within the meaning of s6 of the Statute of Monopolies’</w:t>
      </w:r>
      <w:r w:rsidRPr="005C740A">
        <w:rPr>
          <w:rFonts w:ascii="Times New Roman" w:hAnsi="Times New Roman" w:cs="Times New Roman"/>
          <w:sz w:val="24"/>
          <w:szCs w:val="24"/>
        </w:rPr>
        <w:t>;</w:t>
      </w:r>
    </w:p>
    <w:p w14:paraId="434AF039" w14:textId="77777777" w:rsidR="006D7168" w:rsidRPr="005C740A" w:rsidRDefault="006D7168" w:rsidP="006D7168">
      <w:pPr>
        <w:pStyle w:val="ListParagraph"/>
        <w:numPr>
          <w:ilvl w:val="1"/>
          <w:numId w:val="6"/>
        </w:numPr>
        <w:rPr>
          <w:rFonts w:ascii="Times New Roman" w:hAnsi="Times New Roman" w:cs="Times New Roman"/>
          <w:sz w:val="24"/>
          <w:szCs w:val="24"/>
        </w:rPr>
      </w:pPr>
      <w:r w:rsidRPr="005C740A">
        <w:rPr>
          <w:rFonts w:ascii="Times New Roman" w:hAnsi="Times New Roman" w:cs="Times New Roman"/>
          <w:sz w:val="24"/>
          <w:szCs w:val="24"/>
        </w:rPr>
        <w:t>Is</w:t>
      </w:r>
    </w:p>
    <w:p w14:paraId="2CEE9380" w14:textId="77777777" w:rsidR="006D7168" w:rsidRPr="005C740A" w:rsidRDefault="006D7168" w:rsidP="006D7168">
      <w:pPr>
        <w:pStyle w:val="ListParagraph"/>
        <w:numPr>
          <w:ilvl w:val="2"/>
          <w:numId w:val="6"/>
        </w:numPr>
        <w:rPr>
          <w:rFonts w:ascii="Times New Roman" w:hAnsi="Times New Roman" w:cs="Times New Roman"/>
          <w:sz w:val="24"/>
          <w:szCs w:val="24"/>
        </w:rPr>
      </w:pPr>
      <w:r w:rsidRPr="005C740A">
        <w:rPr>
          <w:rFonts w:ascii="Times New Roman" w:hAnsi="Times New Roman" w:cs="Times New Roman"/>
          <w:sz w:val="24"/>
          <w:szCs w:val="24"/>
        </w:rPr>
        <w:t>novel, and</w:t>
      </w:r>
    </w:p>
    <w:p w14:paraId="579D5257" w14:textId="77777777" w:rsidR="006D7168" w:rsidRPr="005C740A" w:rsidRDefault="006D7168" w:rsidP="006D7168">
      <w:pPr>
        <w:pStyle w:val="ListParagraph"/>
        <w:numPr>
          <w:ilvl w:val="2"/>
          <w:numId w:val="6"/>
        </w:numPr>
        <w:rPr>
          <w:rFonts w:ascii="Times New Roman" w:hAnsi="Times New Roman" w:cs="Times New Roman"/>
          <w:sz w:val="24"/>
          <w:szCs w:val="24"/>
        </w:rPr>
      </w:pPr>
      <w:r w:rsidRPr="005C740A">
        <w:rPr>
          <w:rFonts w:ascii="Times New Roman" w:hAnsi="Times New Roman" w:cs="Times New Roman"/>
          <w:sz w:val="24"/>
          <w:szCs w:val="24"/>
        </w:rPr>
        <w:t>Involves an inventive step;</w:t>
      </w:r>
    </w:p>
    <w:p w14:paraId="496CC053" w14:textId="77777777" w:rsidR="006D7168" w:rsidRPr="005C740A" w:rsidRDefault="006D7168" w:rsidP="006D7168">
      <w:pPr>
        <w:pStyle w:val="ListParagraph"/>
        <w:numPr>
          <w:ilvl w:val="1"/>
          <w:numId w:val="6"/>
        </w:numPr>
        <w:rPr>
          <w:rFonts w:ascii="Times New Roman" w:hAnsi="Times New Roman" w:cs="Times New Roman"/>
          <w:sz w:val="24"/>
          <w:szCs w:val="24"/>
        </w:rPr>
      </w:pPr>
      <w:r w:rsidRPr="005C740A">
        <w:rPr>
          <w:rFonts w:ascii="Times New Roman" w:hAnsi="Times New Roman" w:cs="Times New Roman"/>
          <w:sz w:val="24"/>
          <w:szCs w:val="24"/>
        </w:rPr>
        <w:t>Is useful; and</w:t>
      </w:r>
    </w:p>
    <w:p w14:paraId="6C1B1F7E" w14:textId="77777777" w:rsidR="006D7168" w:rsidRPr="005C740A" w:rsidRDefault="006D7168" w:rsidP="006D7168">
      <w:pPr>
        <w:pStyle w:val="ListParagraph"/>
        <w:numPr>
          <w:ilvl w:val="1"/>
          <w:numId w:val="6"/>
        </w:numPr>
        <w:rPr>
          <w:rFonts w:ascii="Times New Roman" w:hAnsi="Times New Roman" w:cs="Times New Roman"/>
          <w:sz w:val="24"/>
          <w:szCs w:val="24"/>
        </w:rPr>
      </w:pPr>
      <w:r w:rsidRPr="005C740A">
        <w:rPr>
          <w:rFonts w:ascii="Times New Roman" w:hAnsi="Times New Roman" w:cs="Times New Roman"/>
          <w:sz w:val="24"/>
          <w:szCs w:val="24"/>
        </w:rPr>
        <w:t>Has not been the subject of secret use.</w:t>
      </w:r>
    </w:p>
    <w:p w14:paraId="679421D4" w14:textId="77777777" w:rsidR="00EC7DF9" w:rsidRPr="005C740A" w:rsidRDefault="00EC7DF9" w:rsidP="00EC7DF9">
      <w:pPr>
        <w:pStyle w:val="ListParagraph"/>
        <w:ind w:left="1440"/>
        <w:rPr>
          <w:rFonts w:ascii="Times New Roman" w:hAnsi="Times New Roman" w:cs="Times New Roman"/>
          <w:sz w:val="24"/>
          <w:szCs w:val="24"/>
        </w:rPr>
      </w:pPr>
    </w:p>
    <w:p w14:paraId="38E2A200" w14:textId="77777777" w:rsidR="006D7168" w:rsidRPr="005C740A" w:rsidRDefault="006D7168" w:rsidP="00EC7DF9">
      <w:pPr>
        <w:rPr>
          <w:rFonts w:ascii="Times New Roman" w:hAnsi="Times New Roman" w:cs="Times New Roman"/>
          <w:b/>
          <w:sz w:val="32"/>
          <w:szCs w:val="32"/>
          <w:u w:val="single"/>
        </w:rPr>
      </w:pPr>
      <w:r w:rsidRPr="005C740A">
        <w:rPr>
          <w:rFonts w:ascii="Times New Roman" w:hAnsi="Times New Roman" w:cs="Times New Roman"/>
          <w:b/>
          <w:sz w:val="32"/>
          <w:szCs w:val="32"/>
          <w:u w:val="single"/>
        </w:rPr>
        <w:t>Manner of Manufacture</w:t>
      </w:r>
      <w:r w:rsidR="005678F2" w:rsidRPr="005C740A">
        <w:rPr>
          <w:rFonts w:ascii="Times New Roman" w:hAnsi="Times New Roman" w:cs="Times New Roman"/>
          <w:b/>
          <w:sz w:val="32"/>
          <w:szCs w:val="32"/>
          <w:u w:val="single"/>
        </w:rPr>
        <w:t xml:space="preserve"> </w:t>
      </w:r>
      <w:r w:rsidR="005678F2" w:rsidRPr="005C740A">
        <w:rPr>
          <w:rFonts w:ascii="Times New Roman" w:hAnsi="Times New Roman" w:cs="Times New Roman"/>
          <w:b/>
          <w:i/>
          <w:sz w:val="24"/>
          <w:szCs w:val="24"/>
        </w:rPr>
        <w:t>PAGE 327</w:t>
      </w:r>
    </w:p>
    <w:p w14:paraId="696DA7A0" w14:textId="77777777" w:rsidR="005E5944" w:rsidRPr="005C740A" w:rsidRDefault="00E93200" w:rsidP="00E93200">
      <w:pPr>
        <w:pStyle w:val="ListParagraph"/>
        <w:numPr>
          <w:ilvl w:val="0"/>
          <w:numId w:val="7"/>
        </w:numPr>
        <w:rPr>
          <w:rFonts w:ascii="Times New Roman" w:hAnsi="Times New Roman" w:cs="Times New Roman"/>
          <w:sz w:val="24"/>
          <w:szCs w:val="24"/>
        </w:rPr>
      </w:pPr>
      <w:r w:rsidRPr="005C740A">
        <w:rPr>
          <w:rFonts w:ascii="Times New Roman" w:hAnsi="Times New Roman" w:cs="Times New Roman"/>
          <w:sz w:val="24"/>
          <w:szCs w:val="24"/>
        </w:rPr>
        <w:t xml:space="preserve">Must be a </w:t>
      </w:r>
      <w:r w:rsidRPr="005C740A">
        <w:rPr>
          <w:rFonts w:ascii="Times New Roman" w:hAnsi="Times New Roman" w:cs="Times New Roman"/>
          <w:i/>
          <w:sz w:val="24"/>
          <w:szCs w:val="24"/>
        </w:rPr>
        <w:t>‘manner of manufacture’</w:t>
      </w:r>
      <w:r w:rsidRPr="005C740A">
        <w:rPr>
          <w:rFonts w:ascii="Times New Roman" w:hAnsi="Times New Roman" w:cs="Times New Roman"/>
          <w:sz w:val="24"/>
          <w:szCs w:val="24"/>
        </w:rPr>
        <w:t xml:space="preserve"> in order to be patentable</w:t>
      </w:r>
      <w:r w:rsidR="005E5944" w:rsidRPr="005C740A">
        <w:rPr>
          <w:rFonts w:ascii="Times New Roman" w:hAnsi="Times New Roman" w:cs="Times New Roman"/>
          <w:sz w:val="24"/>
          <w:szCs w:val="24"/>
        </w:rPr>
        <w:t>. The words ‘manner of manufacture’ have come to denote either:</w:t>
      </w:r>
    </w:p>
    <w:p w14:paraId="2EC485DC" w14:textId="77777777" w:rsidR="005E5944" w:rsidRPr="005C740A" w:rsidRDefault="005E5944" w:rsidP="005E5944">
      <w:pPr>
        <w:pStyle w:val="ListParagraph"/>
        <w:numPr>
          <w:ilvl w:val="1"/>
          <w:numId w:val="7"/>
        </w:numPr>
        <w:rPr>
          <w:rFonts w:ascii="Times New Roman" w:hAnsi="Times New Roman" w:cs="Times New Roman"/>
          <w:sz w:val="24"/>
          <w:szCs w:val="24"/>
        </w:rPr>
      </w:pPr>
      <w:r w:rsidRPr="005C740A">
        <w:rPr>
          <w:rFonts w:ascii="Times New Roman" w:hAnsi="Times New Roman" w:cs="Times New Roman"/>
          <w:sz w:val="24"/>
          <w:szCs w:val="24"/>
        </w:rPr>
        <w:t xml:space="preserve"> a product which can be produced by following instructions in the patent specification;</w:t>
      </w:r>
    </w:p>
    <w:p w14:paraId="44500F81" w14:textId="77777777" w:rsidR="00C2038A" w:rsidRPr="005C740A" w:rsidRDefault="005E5944" w:rsidP="00C2038A">
      <w:pPr>
        <w:pStyle w:val="ListParagraph"/>
        <w:numPr>
          <w:ilvl w:val="1"/>
          <w:numId w:val="7"/>
        </w:numPr>
        <w:rPr>
          <w:rFonts w:ascii="Times New Roman" w:hAnsi="Times New Roman" w:cs="Times New Roman"/>
          <w:sz w:val="24"/>
          <w:szCs w:val="24"/>
        </w:rPr>
      </w:pPr>
      <w:proofErr w:type="gramStart"/>
      <w:r w:rsidRPr="005C740A">
        <w:rPr>
          <w:rFonts w:ascii="Times New Roman" w:hAnsi="Times New Roman" w:cs="Times New Roman"/>
          <w:sz w:val="24"/>
          <w:szCs w:val="24"/>
        </w:rPr>
        <w:t>or</w:t>
      </w:r>
      <w:proofErr w:type="gramEnd"/>
      <w:r w:rsidRPr="005C740A">
        <w:rPr>
          <w:rFonts w:ascii="Times New Roman" w:hAnsi="Times New Roman" w:cs="Times New Roman"/>
          <w:sz w:val="24"/>
          <w:szCs w:val="24"/>
        </w:rPr>
        <w:t xml:space="preserve"> a process or method which similarly, can be used to achieve certain results by following the specification.</w:t>
      </w:r>
    </w:p>
    <w:p w14:paraId="4E6FA5BF" w14:textId="77777777" w:rsidR="00E93200" w:rsidRPr="005C740A" w:rsidRDefault="00B34441" w:rsidP="009531B0">
      <w:pPr>
        <w:rPr>
          <w:rFonts w:ascii="Times New Roman" w:hAnsi="Times New Roman" w:cs="Times New Roman"/>
          <w:sz w:val="24"/>
          <w:szCs w:val="24"/>
          <w:u w:val="single"/>
        </w:rPr>
      </w:pPr>
      <w:r w:rsidRPr="005C740A">
        <w:rPr>
          <w:rFonts w:ascii="Times New Roman" w:hAnsi="Times New Roman" w:cs="Times New Roman"/>
          <w:i/>
          <w:sz w:val="24"/>
          <w:szCs w:val="24"/>
          <w:u w:val="single"/>
        </w:rPr>
        <w:t>National Research Development Corp v Commissioner of Patents (NRDC Case)</w:t>
      </w:r>
    </w:p>
    <w:p w14:paraId="2C368115" w14:textId="77777777" w:rsidR="009531B0" w:rsidRPr="005C740A" w:rsidRDefault="005E5944" w:rsidP="009531B0">
      <w:pPr>
        <w:pStyle w:val="ListParagraph"/>
        <w:numPr>
          <w:ilvl w:val="0"/>
          <w:numId w:val="8"/>
        </w:numPr>
        <w:rPr>
          <w:rFonts w:ascii="Times New Roman" w:hAnsi="Times New Roman" w:cs="Times New Roman"/>
          <w:sz w:val="24"/>
          <w:szCs w:val="24"/>
        </w:rPr>
      </w:pPr>
      <w:r w:rsidRPr="005C740A">
        <w:rPr>
          <w:rFonts w:ascii="Times New Roman" w:hAnsi="Times New Roman" w:cs="Times New Roman"/>
          <w:sz w:val="24"/>
          <w:szCs w:val="24"/>
        </w:rPr>
        <w:t xml:space="preserve">High court suggested that ‘Manufacture’ could be taken to refer to the production of tangible goods because that is its connotation in every speech. </w:t>
      </w:r>
    </w:p>
    <w:p w14:paraId="4202BD4C" w14:textId="77777777" w:rsidR="0098255D" w:rsidRPr="005C740A" w:rsidRDefault="0098255D" w:rsidP="0098255D">
      <w:pPr>
        <w:pStyle w:val="ListParagraph"/>
        <w:numPr>
          <w:ilvl w:val="1"/>
          <w:numId w:val="8"/>
        </w:numPr>
        <w:rPr>
          <w:rFonts w:ascii="Times New Roman" w:hAnsi="Times New Roman" w:cs="Times New Roman"/>
          <w:sz w:val="24"/>
          <w:szCs w:val="24"/>
        </w:rPr>
      </w:pPr>
      <w:r w:rsidRPr="005C740A">
        <w:rPr>
          <w:rFonts w:ascii="Times New Roman" w:hAnsi="Times New Roman" w:cs="Times New Roman"/>
          <w:sz w:val="24"/>
          <w:szCs w:val="24"/>
        </w:rPr>
        <w:t>There must be some industrial or commercial trading character about the ‘manner of manufacture’ in order to gain protection.</w:t>
      </w:r>
    </w:p>
    <w:p w14:paraId="7E24EF10" w14:textId="77777777" w:rsidR="001D22EA" w:rsidRPr="005C740A" w:rsidRDefault="001D22EA" w:rsidP="001D22EA">
      <w:pPr>
        <w:rPr>
          <w:rFonts w:ascii="Times New Roman" w:hAnsi="Times New Roman" w:cs="Times New Roman"/>
          <w:i/>
          <w:sz w:val="24"/>
          <w:szCs w:val="24"/>
          <w:u w:val="single"/>
        </w:rPr>
      </w:pPr>
      <w:r w:rsidRPr="005C740A">
        <w:rPr>
          <w:rFonts w:ascii="Times New Roman" w:hAnsi="Times New Roman" w:cs="Times New Roman"/>
          <w:i/>
          <w:sz w:val="24"/>
          <w:szCs w:val="24"/>
          <w:u w:val="single"/>
        </w:rPr>
        <w:t xml:space="preserve">Re GEC’s Application </w:t>
      </w:r>
    </w:p>
    <w:p w14:paraId="69F42C93" w14:textId="77777777" w:rsidR="001D22EA" w:rsidRPr="005C740A" w:rsidRDefault="001D22EA" w:rsidP="001D22EA">
      <w:pPr>
        <w:pStyle w:val="NoSpacing"/>
        <w:numPr>
          <w:ilvl w:val="0"/>
          <w:numId w:val="9"/>
        </w:numPr>
        <w:rPr>
          <w:rFonts w:ascii="Times New Roman" w:hAnsi="Times New Roman" w:cs="Times New Roman"/>
        </w:rPr>
      </w:pPr>
      <w:r w:rsidRPr="005C740A">
        <w:rPr>
          <w:rFonts w:ascii="Times New Roman" w:hAnsi="Times New Roman" w:cs="Times New Roman"/>
        </w:rPr>
        <w:t xml:space="preserve">Suggested that processes were also within </w:t>
      </w:r>
      <w:r w:rsidRPr="005C740A">
        <w:rPr>
          <w:rFonts w:ascii="Times New Roman" w:hAnsi="Times New Roman" w:cs="Times New Roman"/>
          <w:i/>
        </w:rPr>
        <w:t>‘manufacture’</w:t>
      </w:r>
      <w:r w:rsidRPr="005C740A">
        <w:rPr>
          <w:rFonts w:ascii="Times New Roman" w:hAnsi="Times New Roman" w:cs="Times New Roman"/>
        </w:rPr>
        <w:t>.</w:t>
      </w:r>
    </w:p>
    <w:p w14:paraId="575EF5AB" w14:textId="77777777" w:rsidR="00BE6654" w:rsidRPr="005C740A" w:rsidRDefault="00BE6654" w:rsidP="00C2038A">
      <w:pPr>
        <w:pStyle w:val="NoSpacing"/>
        <w:rPr>
          <w:rFonts w:ascii="Times New Roman" w:hAnsi="Times New Roman" w:cs="Times New Roman"/>
          <w:b/>
        </w:rPr>
      </w:pPr>
    </w:p>
    <w:p w14:paraId="71037B08" w14:textId="77777777" w:rsidR="00E12762" w:rsidRPr="005C740A" w:rsidRDefault="00E12762" w:rsidP="00C2038A">
      <w:pPr>
        <w:pStyle w:val="NoSpacing"/>
        <w:rPr>
          <w:rFonts w:ascii="Times New Roman" w:hAnsi="Times New Roman" w:cs="Times New Roman"/>
          <w:b/>
        </w:rPr>
      </w:pPr>
    </w:p>
    <w:p w14:paraId="2D93E0E9" w14:textId="77777777" w:rsidR="00E12762" w:rsidRPr="005C740A" w:rsidRDefault="00E12762" w:rsidP="00C2038A">
      <w:pPr>
        <w:pStyle w:val="NoSpacing"/>
        <w:rPr>
          <w:rFonts w:ascii="Times New Roman" w:hAnsi="Times New Roman" w:cs="Times New Roman"/>
          <w:b/>
        </w:rPr>
      </w:pPr>
    </w:p>
    <w:p w14:paraId="1D281FFE" w14:textId="77777777" w:rsidR="00E12762" w:rsidRPr="005C740A" w:rsidRDefault="00E12762" w:rsidP="00C2038A">
      <w:pPr>
        <w:pStyle w:val="NoSpacing"/>
        <w:rPr>
          <w:rFonts w:ascii="Times New Roman" w:hAnsi="Times New Roman" w:cs="Times New Roman"/>
          <w:b/>
        </w:rPr>
      </w:pPr>
    </w:p>
    <w:p w14:paraId="2760027B" w14:textId="77777777" w:rsidR="00E12762" w:rsidRPr="005C740A" w:rsidRDefault="00E12762" w:rsidP="00C2038A">
      <w:pPr>
        <w:pStyle w:val="NoSpacing"/>
        <w:rPr>
          <w:rFonts w:ascii="Times New Roman" w:hAnsi="Times New Roman" w:cs="Times New Roman"/>
          <w:b/>
        </w:rPr>
      </w:pPr>
    </w:p>
    <w:p w14:paraId="294BECCC" w14:textId="77777777" w:rsidR="00E12762" w:rsidRPr="005C740A" w:rsidRDefault="00E12762" w:rsidP="00C2038A">
      <w:pPr>
        <w:pStyle w:val="NoSpacing"/>
        <w:rPr>
          <w:rFonts w:ascii="Times New Roman" w:hAnsi="Times New Roman" w:cs="Times New Roman"/>
          <w:b/>
        </w:rPr>
      </w:pPr>
    </w:p>
    <w:p w14:paraId="60C805DB" w14:textId="77777777" w:rsidR="00E12762" w:rsidRPr="005C740A" w:rsidRDefault="00E12762" w:rsidP="00C2038A">
      <w:pPr>
        <w:pStyle w:val="NoSpacing"/>
        <w:rPr>
          <w:rFonts w:ascii="Times New Roman" w:hAnsi="Times New Roman" w:cs="Times New Roman"/>
          <w:b/>
        </w:rPr>
      </w:pPr>
    </w:p>
    <w:p w14:paraId="749581CA" w14:textId="77777777" w:rsidR="00E12762" w:rsidRPr="005C740A" w:rsidRDefault="00E12762" w:rsidP="00C2038A">
      <w:pPr>
        <w:pStyle w:val="NoSpacing"/>
        <w:rPr>
          <w:rFonts w:ascii="Times New Roman" w:hAnsi="Times New Roman" w:cs="Times New Roman"/>
          <w:b/>
        </w:rPr>
      </w:pPr>
    </w:p>
    <w:p w14:paraId="26A11D6B" w14:textId="77777777" w:rsidR="00E12762" w:rsidRPr="005C740A" w:rsidRDefault="00E12762" w:rsidP="00C2038A">
      <w:pPr>
        <w:pStyle w:val="NoSpacing"/>
        <w:rPr>
          <w:rFonts w:ascii="Times New Roman" w:hAnsi="Times New Roman" w:cs="Times New Roman"/>
          <w:b/>
        </w:rPr>
      </w:pPr>
    </w:p>
    <w:p w14:paraId="0DF24F17" w14:textId="77777777" w:rsidR="00E12762" w:rsidRPr="005C740A" w:rsidRDefault="00E12762" w:rsidP="00C2038A">
      <w:pPr>
        <w:pStyle w:val="NoSpacing"/>
        <w:rPr>
          <w:rFonts w:ascii="Times New Roman" w:hAnsi="Times New Roman" w:cs="Times New Roman"/>
          <w:b/>
        </w:rPr>
      </w:pPr>
    </w:p>
    <w:p w14:paraId="23D0E832" w14:textId="77777777" w:rsidR="00E12762" w:rsidRPr="005C740A" w:rsidRDefault="00E12762" w:rsidP="00C2038A">
      <w:pPr>
        <w:pStyle w:val="NoSpacing"/>
        <w:rPr>
          <w:rFonts w:ascii="Times New Roman" w:hAnsi="Times New Roman" w:cs="Times New Roman"/>
          <w:b/>
        </w:rPr>
      </w:pPr>
    </w:p>
    <w:p w14:paraId="20687A8B" w14:textId="77777777" w:rsidR="00E12762" w:rsidRPr="005C740A" w:rsidRDefault="00E12762" w:rsidP="00C2038A">
      <w:pPr>
        <w:pStyle w:val="NoSpacing"/>
        <w:rPr>
          <w:rFonts w:ascii="Times New Roman" w:hAnsi="Times New Roman" w:cs="Times New Roman"/>
          <w:b/>
        </w:rPr>
      </w:pPr>
    </w:p>
    <w:p w14:paraId="6331D8B2" w14:textId="77777777" w:rsidR="00C83068" w:rsidRPr="005C740A" w:rsidRDefault="00C83068" w:rsidP="00C2038A">
      <w:pPr>
        <w:pStyle w:val="NoSpacing"/>
        <w:rPr>
          <w:rFonts w:ascii="Times New Roman" w:hAnsi="Times New Roman" w:cs="Times New Roman"/>
          <w:b/>
        </w:rPr>
      </w:pPr>
    </w:p>
    <w:p w14:paraId="0A531955" w14:textId="77777777" w:rsidR="00E12762" w:rsidRPr="005C740A" w:rsidRDefault="00E12762" w:rsidP="00C2038A">
      <w:pPr>
        <w:pStyle w:val="NoSpacing"/>
        <w:rPr>
          <w:rFonts w:ascii="Times New Roman" w:hAnsi="Times New Roman" w:cs="Times New Roman"/>
          <w:b/>
        </w:rPr>
      </w:pPr>
    </w:p>
    <w:p w14:paraId="30FF7E3D" w14:textId="77777777" w:rsidR="00E12762" w:rsidRPr="005C740A" w:rsidRDefault="00E12762" w:rsidP="00C2038A">
      <w:pPr>
        <w:pStyle w:val="NoSpacing"/>
        <w:rPr>
          <w:rFonts w:ascii="Times New Roman" w:hAnsi="Times New Roman" w:cs="Times New Roman"/>
          <w:b/>
        </w:rPr>
      </w:pPr>
    </w:p>
    <w:p w14:paraId="549AB204" w14:textId="77777777" w:rsidR="00E12762" w:rsidRPr="005C740A" w:rsidRDefault="00E12762" w:rsidP="00C2038A">
      <w:pPr>
        <w:pStyle w:val="NoSpacing"/>
        <w:rPr>
          <w:rFonts w:ascii="Times New Roman" w:hAnsi="Times New Roman" w:cs="Times New Roman"/>
          <w:b/>
        </w:rPr>
      </w:pPr>
    </w:p>
    <w:p w14:paraId="4DAC24B6" w14:textId="77777777" w:rsidR="00E12762" w:rsidRPr="005C740A" w:rsidRDefault="00E12762" w:rsidP="00C2038A">
      <w:pPr>
        <w:pStyle w:val="NoSpacing"/>
        <w:rPr>
          <w:rFonts w:ascii="Times New Roman" w:hAnsi="Times New Roman" w:cs="Times New Roman"/>
          <w:b/>
        </w:rPr>
      </w:pPr>
    </w:p>
    <w:p w14:paraId="60092B1D" w14:textId="77777777" w:rsidR="001D22EA" w:rsidRPr="00D05A88" w:rsidRDefault="001D22EA" w:rsidP="001D22EA">
      <w:pPr>
        <w:rPr>
          <w:rFonts w:ascii="Times New Roman" w:hAnsi="Times New Roman" w:cs="Times New Roman"/>
          <w:b/>
          <w:sz w:val="32"/>
          <w:szCs w:val="32"/>
        </w:rPr>
      </w:pPr>
      <w:r w:rsidRPr="00D05A88">
        <w:rPr>
          <w:rFonts w:ascii="Times New Roman" w:hAnsi="Times New Roman" w:cs="Times New Roman"/>
          <w:b/>
          <w:sz w:val="32"/>
          <w:szCs w:val="32"/>
          <w:u w:val="single"/>
        </w:rPr>
        <w:lastRenderedPageBreak/>
        <w:t xml:space="preserve">What is </w:t>
      </w:r>
      <w:proofErr w:type="gramStart"/>
      <w:r w:rsidRPr="00D05A88">
        <w:rPr>
          <w:rFonts w:ascii="Times New Roman" w:hAnsi="Times New Roman" w:cs="Times New Roman"/>
          <w:b/>
          <w:sz w:val="32"/>
          <w:szCs w:val="32"/>
          <w:u w:val="single"/>
        </w:rPr>
        <w:t>Patentable ?</w:t>
      </w:r>
      <w:proofErr w:type="gramEnd"/>
    </w:p>
    <w:p w14:paraId="5AC7DEEF" w14:textId="77777777" w:rsidR="00BE6654" w:rsidRPr="005C740A" w:rsidRDefault="00BE6654" w:rsidP="00C2038A">
      <w:pPr>
        <w:pStyle w:val="NoSpacing"/>
        <w:rPr>
          <w:rFonts w:ascii="Times New Roman" w:hAnsi="Times New Roman" w:cs="Times New Roman"/>
          <w:b/>
        </w:rPr>
      </w:pPr>
    </w:p>
    <w:p w14:paraId="40C06A24" w14:textId="77777777" w:rsidR="001D22EA" w:rsidRPr="005C740A" w:rsidRDefault="001D22EA" w:rsidP="001D22EA">
      <w:pPr>
        <w:pStyle w:val="NoSpacing"/>
        <w:rPr>
          <w:rFonts w:ascii="Times New Roman" w:hAnsi="Times New Roman" w:cs="Times New Roman"/>
          <w:b/>
          <w:i/>
          <w:sz w:val="24"/>
          <w:szCs w:val="24"/>
        </w:rPr>
      </w:pPr>
      <w:r w:rsidRPr="005C740A">
        <w:rPr>
          <w:rFonts w:ascii="Times New Roman" w:hAnsi="Times New Roman" w:cs="Times New Roman"/>
          <w:b/>
          <w:i/>
          <w:sz w:val="24"/>
          <w:szCs w:val="24"/>
        </w:rPr>
        <w:t xml:space="preserve">Are </w:t>
      </w:r>
      <w:r w:rsidRPr="005C740A">
        <w:rPr>
          <w:rFonts w:ascii="Times New Roman" w:hAnsi="Times New Roman" w:cs="Times New Roman"/>
          <w:b/>
          <w:i/>
          <w:sz w:val="24"/>
          <w:szCs w:val="24"/>
          <w:u w:val="single"/>
        </w:rPr>
        <w:t>agriculture or horticulture processes</w:t>
      </w:r>
      <w:r w:rsidRPr="005C740A">
        <w:rPr>
          <w:rFonts w:ascii="Times New Roman" w:hAnsi="Times New Roman" w:cs="Times New Roman"/>
          <w:b/>
          <w:i/>
          <w:sz w:val="24"/>
          <w:szCs w:val="24"/>
        </w:rPr>
        <w:t xml:space="preserve"> </w:t>
      </w:r>
      <w:proofErr w:type="gramStart"/>
      <w:r w:rsidRPr="005C740A">
        <w:rPr>
          <w:rFonts w:ascii="Times New Roman" w:hAnsi="Times New Roman" w:cs="Times New Roman"/>
          <w:b/>
          <w:i/>
          <w:sz w:val="24"/>
          <w:szCs w:val="24"/>
        </w:rPr>
        <w:t>patentable ?</w:t>
      </w:r>
      <w:proofErr w:type="gramEnd"/>
      <w:r w:rsidR="005678F2" w:rsidRPr="005C740A">
        <w:rPr>
          <w:rFonts w:ascii="Times New Roman" w:hAnsi="Times New Roman" w:cs="Times New Roman"/>
          <w:b/>
          <w:i/>
          <w:sz w:val="24"/>
          <w:szCs w:val="24"/>
        </w:rPr>
        <w:t xml:space="preserve"> PAGE 330</w:t>
      </w:r>
    </w:p>
    <w:p w14:paraId="30B4AF76" w14:textId="77777777" w:rsidR="003C0A5F" w:rsidRPr="005C740A" w:rsidRDefault="003C0A5F" w:rsidP="00B84647">
      <w:pPr>
        <w:pStyle w:val="NoSpacing"/>
        <w:rPr>
          <w:rFonts w:ascii="Times New Roman" w:hAnsi="Times New Roman" w:cs="Times New Roman"/>
          <w:b/>
          <w:sz w:val="24"/>
          <w:szCs w:val="24"/>
        </w:rPr>
      </w:pPr>
    </w:p>
    <w:p w14:paraId="1EBC072E" w14:textId="77777777" w:rsidR="003C0A5F" w:rsidRPr="005C740A" w:rsidRDefault="003C0A5F" w:rsidP="003C0A5F">
      <w:pPr>
        <w:pStyle w:val="NoSpacing"/>
        <w:numPr>
          <w:ilvl w:val="0"/>
          <w:numId w:val="10"/>
        </w:numPr>
        <w:rPr>
          <w:rFonts w:ascii="Times New Roman" w:hAnsi="Times New Roman" w:cs="Times New Roman"/>
          <w:b/>
          <w:sz w:val="24"/>
          <w:szCs w:val="24"/>
        </w:rPr>
      </w:pPr>
      <w:r w:rsidRPr="005C740A">
        <w:rPr>
          <w:rFonts w:ascii="Times New Roman" w:hAnsi="Times New Roman" w:cs="Times New Roman"/>
          <w:sz w:val="24"/>
          <w:szCs w:val="24"/>
        </w:rPr>
        <w:t>NRDC</w:t>
      </w:r>
      <w:r w:rsidRPr="005C740A">
        <w:rPr>
          <w:rFonts w:ascii="Times New Roman" w:hAnsi="Times New Roman" w:cs="Times New Roman"/>
          <w:b/>
          <w:sz w:val="24"/>
          <w:szCs w:val="24"/>
        </w:rPr>
        <w:t xml:space="preserve"> </w:t>
      </w:r>
      <w:r w:rsidRPr="005C740A">
        <w:rPr>
          <w:rFonts w:ascii="Times New Roman" w:hAnsi="Times New Roman" w:cs="Times New Roman"/>
          <w:sz w:val="24"/>
          <w:szCs w:val="24"/>
        </w:rPr>
        <w:t xml:space="preserve">suggested that in realm of </w:t>
      </w:r>
      <w:r w:rsidR="005A0158" w:rsidRPr="005C740A">
        <w:rPr>
          <w:rFonts w:ascii="Times New Roman" w:hAnsi="Times New Roman" w:cs="Times New Roman"/>
          <w:sz w:val="24"/>
          <w:szCs w:val="24"/>
        </w:rPr>
        <w:t>agriculture and</w:t>
      </w:r>
      <w:r w:rsidR="005A0158" w:rsidRPr="005C740A">
        <w:rPr>
          <w:rFonts w:ascii="Times New Roman" w:hAnsi="Times New Roman" w:cs="Times New Roman"/>
          <w:b/>
          <w:sz w:val="24"/>
          <w:szCs w:val="24"/>
        </w:rPr>
        <w:t xml:space="preserve"> </w:t>
      </w:r>
      <w:r w:rsidRPr="005C740A">
        <w:rPr>
          <w:rFonts w:ascii="Times New Roman" w:hAnsi="Times New Roman" w:cs="Times New Roman"/>
          <w:sz w:val="24"/>
          <w:szCs w:val="24"/>
        </w:rPr>
        <w:t xml:space="preserve">horticulture there is a danger of confusion between an ‘invention’ and a ‘discovery’ of patentable subject matter. </w:t>
      </w:r>
    </w:p>
    <w:p w14:paraId="2E6C23DD" w14:textId="77777777" w:rsidR="003C0A5F" w:rsidRPr="005C740A" w:rsidRDefault="003C0A5F" w:rsidP="003C0A5F">
      <w:pPr>
        <w:pStyle w:val="NoSpacing"/>
        <w:numPr>
          <w:ilvl w:val="1"/>
          <w:numId w:val="10"/>
        </w:numPr>
        <w:rPr>
          <w:rFonts w:ascii="Times New Roman" w:hAnsi="Times New Roman" w:cs="Times New Roman"/>
          <w:b/>
          <w:sz w:val="24"/>
          <w:szCs w:val="24"/>
        </w:rPr>
      </w:pPr>
      <w:r w:rsidRPr="005C740A">
        <w:rPr>
          <w:rFonts w:ascii="Times New Roman" w:hAnsi="Times New Roman" w:cs="Times New Roman"/>
          <w:b/>
          <w:sz w:val="24"/>
          <w:szCs w:val="24"/>
        </w:rPr>
        <w:t>Agricultural or horticultural processes can be patent</w:t>
      </w:r>
      <w:r w:rsidR="00C2038A" w:rsidRPr="005C740A">
        <w:rPr>
          <w:rFonts w:ascii="Times New Roman" w:hAnsi="Times New Roman" w:cs="Times New Roman"/>
          <w:b/>
          <w:sz w:val="24"/>
          <w:szCs w:val="24"/>
        </w:rPr>
        <w:t>ed</w:t>
      </w:r>
      <w:r w:rsidRPr="005C740A">
        <w:rPr>
          <w:rFonts w:ascii="Times New Roman" w:hAnsi="Times New Roman" w:cs="Times New Roman"/>
          <w:b/>
          <w:sz w:val="24"/>
          <w:szCs w:val="24"/>
        </w:rPr>
        <w:t xml:space="preserve"> as long as they are novel and inventive</w:t>
      </w:r>
    </w:p>
    <w:p w14:paraId="05A898F3" w14:textId="77777777" w:rsidR="00C2038A" w:rsidRPr="005C740A" w:rsidRDefault="00C2038A" w:rsidP="00C2038A">
      <w:pPr>
        <w:pStyle w:val="NoSpacing"/>
        <w:rPr>
          <w:rFonts w:ascii="Times New Roman" w:hAnsi="Times New Roman" w:cs="Times New Roman"/>
          <w:b/>
          <w:sz w:val="24"/>
          <w:szCs w:val="24"/>
        </w:rPr>
      </w:pPr>
    </w:p>
    <w:p w14:paraId="30005694" w14:textId="77777777" w:rsidR="004576CD" w:rsidRPr="005C740A" w:rsidRDefault="004576CD" w:rsidP="00C2038A">
      <w:pPr>
        <w:pStyle w:val="NoSpacing"/>
        <w:rPr>
          <w:rFonts w:ascii="Times New Roman" w:hAnsi="Times New Roman" w:cs="Times New Roman"/>
          <w:b/>
          <w:sz w:val="24"/>
          <w:szCs w:val="24"/>
        </w:rPr>
      </w:pPr>
    </w:p>
    <w:p w14:paraId="18063D5E" w14:textId="77777777" w:rsidR="00C2038A" w:rsidRPr="005C740A" w:rsidRDefault="001D22EA" w:rsidP="00C2038A">
      <w:pPr>
        <w:pStyle w:val="NoSpacing"/>
        <w:rPr>
          <w:rFonts w:ascii="Times New Roman" w:hAnsi="Times New Roman" w:cs="Times New Roman"/>
          <w:b/>
          <w:i/>
          <w:sz w:val="24"/>
          <w:szCs w:val="24"/>
        </w:rPr>
      </w:pPr>
      <w:r w:rsidRPr="005C740A">
        <w:rPr>
          <w:rFonts w:ascii="Times New Roman" w:hAnsi="Times New Roman" w:cs="Times New Roman"/>
          <w:b/>
          <w:i/>
          <w:sz w:val="24"/>
          <w:szCs w:val="24"/>
        </w:rPr>
        <w:t xml:space="preserve">Are </w:t>
      </w:r>
      <w:r w:rsidRPr="005C740A">
        <w:rPr>
          <w:rFonts w:ascii="Times New Roman" w:hAnsi="Times New Roman" w:cs="Times New Roman"/>
          <w:b/>
          <w:i/>
          <w:sz w:val="24"/>
          <w:szCs w:val="24"/>
          <w:u w:val="single"/>
        </w:rPr>
        <w:t>d</w:t>
      </w:r>
      <w:r w:rsidR="00C2038A" w:rsidRPr="005C740A">
        <w:rPr>
          <w:rFonts w:ascii="Times New Roman" w:hAnsi="Times New Roman" w:cs="Times New Roman"/>
          <w:b/>
          <w:i/>
          <w:sz w:val="24"/>
          <w:szCs w:val="24"/>
          <w:u w:val="single"/>
        </w:rPr>
        <w:t>iscoveries</w:t>
      </w:r>
      <w:r w:rsidR="00C2038A" w:rsidRPr="005C740A">
        <w:rPr>
          <w:rFonts w:ascii="Times New Roman" w:hAnsi="Times New Roman" w:cs="Times New Roman"/>
          <w:b/>
          <w:i/>
          <w:sz w:val="24"/>
          <w:szCs w:val="24"/>
        </w:rPr>
        <w:t xml:space="preserve"> </w:t>
      </w:r>
      <w:proofErr w:type="gramStart"/>
      <w:r w:rsidR="00C2038A" w:rsidRPr="005C740A">
        <w:rPr>
          <w:rFonts w:ascii="Times New Roman" w:hAnsi="Times New Roman" w:cs="Times New Roman"/>
          <w:b/>
          <w:i/>
          <w:sz w:val="24"/>
          <w:szCs w:val="24"/>
        </w:rPr>
        <w:t>patentable</w:t>
      </w:r>
      <w:r w:rsidRPr="005C740A">
        <w:rPr>
          <w:rFonts w:ascii="Times New Roman" w:hAnsi="Times New Roman" w:cs="Times New Roman"/>
          <w:b/>
          <w:i/>
          <w:sz w:val="24"/>
          <w:szCs w:val="24"/>
        </w:rPr>
        <w:t xml:space="preserve"> ?</w:t>
      </w:r>
      <w:proofErr w:type="gramEnd"/>
      <w:r w:rsidR="005678F2" w:rsidRPr="005C740A">
        <w:rPr>
          <w:rFonts w:ascii="Times New Roman" w:hAnsi="Times New Roman" w:cs="Times New Roman"/>
          <w:b/>
          <w:i/>
          <w:sz w:val="24"/>
          <w:szCs w:val="24"/>
        </w:rPr>
        <w:t xml:space="preserve"> PAGE 330</w:t>
      </w:r>
    </w:p>
    <w:p w14:paraId="426CEB35" w14:textId="77777777" w:rsidR="003C0A5F" w:rsidRPr="005C740A" w:rsidRDefault="001D22EA" w:rsidP="005A0158">
      <w:pPr>
        <w:pStyle w:val="NoSpacing"/>
        <w:numPr>
          <w:ilvl w:val="0"/>
          <w:numId w:val="10"/>
        </w:numPr>
        <w:rPr>
          <w:rFonts w:ascii="Times New Roman" w:hAnsi="Times New Roman" w:cs="Times New Roman"/>
          <w:sz w:val="24"/>
          <w:szCs w:val="24"/>
        </w:rPr>
      </w:pPr>
      <w:r w:rsidRPr="005C740A">
        <w:rPr>
          <w:rFonts w:ascii="Times New Roman" w:hAnsi="Times New Roman" w:cs="Times New Roman"/>
          <w:sz w:val="24"/>
          <w:szCs w:val="24"/>
        </w:rPr>
        <w:t>NRDC</w:t>
      </w:r>
      <w:r w:rsidRPr="005C740A">
        <w:rPr>
          <w:rFonts w:ascii="Times New Roman" w:hAnsi="Times New Roman" w:cs="Times New Roman"/>
          <w:b/>
          <w:sz w:val="24"/>
          <w:szCs w:val="24"/>
        </w:rPr>
        <w:t xml:space="preserve"> </w:t>
      </w:r>
      <w:r w:rsidR="004576CD" w:rsidRPr="005C740A">
        <w:rPr>
          <w:rFonts w:ascii="Times New Roman" w:hAnsi="Times New Roman" w:cs="Times New Roman"/>
          <w:sz w:val="24"/>
          <w:szCs w:val="24"/>
        </w:rPr>
        <w:t>Referred to ‘Howard Florey/</w:t>
      </w:r>
      <w:proofErr w:type="spellStart"/>
      <w:r w:rsidR="004576CD" w:rsidRPr="005C740A">
        <w:rPr>
          <w:rFonts w:ascii="Times New Roman" w:hAnsi="Times New Roman" w:cs="Times New Roman"/>
          <w:sz w:val="24"/>
          <w:szCs w:val="24"/>
        </w:rPr>
        <w:t>Relaxin</w:t>
      </w:r>
      <w:proofErr w:type="spellEnd"/>
      <w:r w:rsidR="004576CD" w:rsidRPr="005C740A">
        <w:rPr>
          <w:rFonts w:ascii="Times New Roman" w:hAnsi="Times New Roman" w:cs="Times New Roman"/>
          <w:sz w:val="24"/>
          <w:szCs w:val="24"/>
        </w:rPr>
        <w:t xml:space="preserve"> [1995] EPOR 541 finding:</w:t>
      </w:r>
    </w:p>
    <w:p w14:paraId="67882299" w14:textId="77777777" w:rsidR="004576CD" w:rsidRPr="005C740A" w:rsidRDefault="004576CD" w:rsidP="004576CD">
      <w:pPr>
        <w:pStyle w:val="NoSpacing"/>
        <w:numPr>
          <w:ilvl w:val="1"/>
          <w:numId w:val="10"/>
        </w:numPr>
        <w:rPr>
          <w:rFonts w:ascii="Times New Roman" w:hAnsi="Times New Roman" w:cs="Times New Roman"/>
          <w:i/>
          <w:sz w:val="24"/>
          <w:szCs w:val="24"/>
        </w:rPr>
      </w:pPr>
      <w:r w:rsidRPr="005C740A">
        <w:rPr>
          <w:rFonts w:ascii="Times New Roman" w:hAnsi="Times New Roman" w:cs="Times New Roman"/>
          <w:i/>
          <w:sz w:val="24"/>
          <w:szCs w:val="24"/>
        </w:rPr>
        <w:t>‘</w:t>
      </w:r>
      <w:proofErr w:type="gramStart"/>
      <w:r w:rsidRPr="005C740A">
        <w:rPr>
          <w:rFonts w:ascii="Times New Roman" w:hAnsi="Times New Roman" w:cs="Times New Roman"/>
          <w:i/>
          <w:sz w:val="24"/>
          <w:szCs w:val="24"/>
        </w:rPr>
        <w:t>to</w:t>
      </w:r>
      <w:proofErr w:type="gramEnd"/>
      <w:r w:rsidRPr="005C740A">
        <w:rPr>
          <w:rFonts w:ascii="Times New Roman" w:hAnsi="Times New Roman" w:cs="Times New Roman"/>
          <w:i/>
          <w:sz w:val="24"/>
          <w:szCs w:val="24"/>
        </w:rPr>
        <w:t xml:space="preserve"> find a substance freely occurring in nature is a mere discovery and therefore not patentable. However, if the substance found in nature has first to be isolated from its surroundings and a process for obtaining it is developed, that process is patentable’.</w:t>
      </w:r>
    </w:p>
    <w:p w14:paraId="6CA43952" w14:textId="77777777" w:rsidR="004576CD" w:rsidRPr="005C740A" w:rsidRDefault="004576CD" w:rsidP="00C2038A">
      <w:pPr>
        <w:rPr>
          <w:rFonts w:ascii="Times New Roman" w:hAnsi="Times New Roman" w:cs="Times New Roman"/>
          <w:i/>
          <w:sz w:val="24"/>
          <w:szCs w:val="24"/>
          <w:u w:val="single"/>
        </w:rPr>
      </w:pPr>
    </w:p>
    <w:p w14:paraId="7337F4A6" w14:textId="77777777" w:rsidR="003C0A5F" w:rsidRPr="005C740A" w:rsidRDefault="001D22EA" w:rsidP="00B84647">
      <w:pPr>
        <w:pStyle w:val="NoSpacing"/>
        <w:rPr>
          <w:rFonts w:ascii="Times New Roman" w:hAnsi="Times New Roman" w:cs="Times New Roman"/>
          <w:b/>
          <w:i/>
          <w:sz w:val="24"/>
          <w:szCs w:val="24"/>
        </w:rPr>
      </w:pPr>
      <w:r w:rsidRPr="005C740A">
        <w:rPr>
          <w:rFonts w:ascii="Times New Roman" w:hAnsi="Times New Roman" w:cs="Times New Roman"/>
          <w:b/>
          <w:i/>
          <w:sz w:val="24"/>
          <w:szCs w:val="24"/>
        </w:rPr>
        <w:t xml:space="preserve">Are </w:t>
      </w:r>
      <w:r w:rsidRPr="005C740A">
        <w:rPr>
          <w:rFonts w:ascii="Times New Roman" w:hAnsi="Times New Roman" w:cs="Times New Roman"/>
          <w:b/>
          <w:i/>
          <w:sz w:val="24"/>
          <w:szCs w:val="24"/>
          <w:u w:val="single"/>
        </w:rPr>
        <w:t>computers programs</w:t>
      </w:r>
      <w:r w:rsidRPr="005C740A">
        <w:rPr>
          <w:rFonts w:ascii="Times New Roman" w:hAnsi="Times New Roman" w:cs="Times New Roman"/>
          <w:b/>
          <w:i/>
          <w:sz w:val="24"/>
          <w:szCs w:val="24"/>
        </w:rPr>
        <w:t xml:space="preserve"> </w:t>
      </w:r>
      <w:proofErr w:type="gramStart"/>
      <w:r w:rsidRPr="005C740A">
        <w:rPr>
          <w:rFonts w:ascii="Times New Roman" w:hAnsi="Times New Roman" w:cs="Times New Roman"/>
          <w:b/>
          <w:i/>
          <w:sz w:val="24"/>
          <w:szCs w:val="24"/>
        </w:rPr>
        <w:t>patentable ?</w:t>
      </w:r>
      <w:proofErr w:type="gramEnd"/>
      <w:r w:rsidR="005678F2" w:rsidRPr="005C740A">
        <w:rPr>
          <w:rFonts w:ascii="Times New Roman" w:hAnsi="Times New Roman" w:cs="Times New Roman"/>
          <w:b/>
          <w:i/>
          <w:sz w:val="24"/>
          <w:szCs w:val="24"/>
        </w:rPr>
        <w:t xml:space="preserve"> PAGE 333</w:t>
      </w:r>
    </w:p>
    <w:p w14:paraId="44B179DE" w14:textId="77777777" w:rsidR="001D22EA" w:rsidRPr="005C740A" w:rsidRDefault="00C120EA" w:rsidP="001D22EA">
      <w:pPr>
        <w:pStyle w:val="NoSpacing"/>
        <w:numPr>
          <w:ilvl w:val="0"/>
          <w:numId w:val="10"/>
        </w:numPr>
        <w:rPr>
          <w:rFonts w:ascii="Times New Roman" w:hAnsi="Times New Roman" w:cs="Times New Roman"/>
          <w:b/>
          <w:i/>
          <w:sz w:val="24"/>
          <w:szCs w:val="24"/>
        </w:rPr>
      </w:pPr>
      <w:r w:rsidRPr="005C740A">
        <w:rPr>
          <w:rFonts w:ascii="Times New Roman" w:hAnsi="Times New Roman" w:cs="Times New Roman"/>
          <w:sz w:val="24"/>
          <w:szCs w:val="24"/>
        </w:rPr>
        <w:t>Computer programs that merely ‘recite a mathematical algorithm’ are no patentable subject matter. However,</w:t>
      </w:r>
    </w:p>
    <w:p w14:paraId="679D1356" w14:textId="77777777" w:rsidR="00C120EA" w:rsidRPr="005C740A" w:rsidRDefault="00C120EA" w:rsidP="001D22EA">
      <w:pPr>
        <w:pStyle w:val="NoSpacing"/>
        <w:numPr>
          <w:ilvl w:val="0"/>
          <w:numId w:val="10"/>
        </w:numPr>
        <w:rPr>
          <w:rFonts w:ascii="Times New Roman" w:hAnsi="Times New Roman" w:cs="Times New Roman"/>
          <w:b/>
          <w:i/>
          <w:sz w:val="24"/>
          <w:szCs w:val="24"/>
        </w:rPr>
      </w:pPr>
      <w:r w:rsidRPr="005C740A">
        <w:rPr>
          <w:rFonts w:ascii="Times New Roman" w:hAnsi="Times New Roman" w:cs="Times New Roman"/>
          <w:sz w:val="24"/>
          <w:szCs w:val="24"/>
        </w:rPr>
        <w:t>If the algorithm is applied to some defined purpose that may amount to a ‘manner of manufacture’.</w:t>
      </w:r>
    </w:p>
    <w:p w14:paraId="0FFBB458" w14:textId="77777777" w:rsidR="00142706" w:rsidRPr="005C740A" w:rsidRDefault="00142706" w:rsidP="00142706">
      <w:pPr>
        <w:pStyle w:val="NoSpacing"/>
        <w:numPr>
          <w:ilvl w:val="1"/>
          <w:numId w:val="10"/>
        </w:numPr>
        <w:rPr>
          <w:rFonts w:ascii="Times New Roman" w:hAnsi="Times New Roman" w:cs="Times New Roman"/>
          <w:b/>
          <w:i/>
          <w:sz w:val="24"/>
          <w:szCs w:val="24"/>
        </w:rPr>
      </w:pPr>
      <w:r w:rsidRPr="005C740A">
        <w:rPr>
          <w:rFonts w:ascii="Times New Roman" w:hAnsi="Times New Roman" w:cs="Times New Roman"/>
          <w:i/>
          <w:sz w:val="24"/>
          <w:szCs w:val="24"/>
        </w:rPr>
        <w:t>IBM Corp v Commissioner of Patents (1991) 22 IPR 417</w:t>
      </w:r>
    </w:p>
    <w:p w14:paraId="46424F3D" w14:textId="77777777" w:rsidR="00C120EA" w:rsidRPr="005C740A" w:rsidRDefault="00142706" w:rsidP="00142706">
      <w:pPr>
        <w:pStyle w:val="NoSpacing"/>
        <w:numPr>
          <w:ilvl w:val="2"/>
          <w:numId w:val="10"/>
        </w:numPr>
        <w:rPr>
          <w:rFonts w:ascii="Times New Roman" w:hAnsi="Times New Roman" w:cs="Times New Roman"/>
          <w:b/>
          <w:i/>
          <w:sz w:val="24"/>
          <w:szCs w:val="24"/>
        </w:rPr>
      </w:pPr>
      <w:r w:rsidRPr="005C740A">
        <w:rPr>
          <w:rFonts w:ascii="Times New Roman" w:hAnsi="Times New Roman" w:cs="Times New Roman"/>
          <w:sz w:val="24"/>
          <w:szCs w:val="24"/>
        </w:rPr>
        <w:t xml:space="preserve">an invention relating to an improved method and equipment for producing curves images in computer graphics display has been allowed </w:t>
      </w:r>
    </w:p>
    <w:p w14:paraId="78E6A4A2" w14:textId="77777777" w:rsidR="00142706" w:rsidRPr="005C740A" w:rsidRDefault="00142706" w:rsidP="00142706">
      <w:pPr>
        <w:pStyle w:val="NoSpacing"/>
        <w:rPr>
          <w:rFonts w:ascii="Times New Roman" w:hAnsi="Times New Roman" w:cs="Times New Roman"/>
          <w:sz w:val="24"/>
          <w:szCs w:val="24"/>
        </w:rPr>
      </w:pPr>
    </w:p>
    <w:p w14:paraId="4346D403" w14:textId="77777777" w:rsidR="00CF3483" w:rsidRPr="005C740A" w:rsidRDefault="00CF3483" w:rsidP="00CF3483">
      <w:pPr>
        <w:pStyle w:val="NoSpacing"/>
        <w:rPr>
          <w:rFonts w:ascii="Times New Roman" w:hAnsi="Times New Roman" w:cs="Times New Roman"/>
          <w:b/>
          <w:i/>
          <w:sz w:val="24"/>
          <w:szCs w:val="24"/>
        </w:rPr>
      </w:pPr>
      <w:r w:rsidRPr="005C740A">
        <w:rPr>
          <w:rFonts w:ascii="Times New Roman" w:hAnsi="Times New Roman" w:cs="Times New Roman"/>
          <w:b/>
          <w:i/>
          <w:sz w:val="24"/>
          <w:szCs w:val="24"/>
        </w:rPr>
        <w:t xml:space="preserve">Are </w:t>
      </w:r>
      <w:r w:rsidRPr="005C740A">
        <w:rPr>
          <w:rFonts w:ascii="Times New Roman" w:hAnsi="Times New Roman" w:cs="Times New Roman"/>
          <w:b/>
          <w:i/>
          <w:sz w:val="24"/>
          <w:szCs w:val="24"/>
          <w:u w:val="single"/>
        </w:rPr>
        <w:t>business methods</w:t>
      </w:r>
      <w:r w:rsidRPr="005C740A">
        <w:rPr>
          <w:rFonts w:ascii="Times New Roman" w:hAnsi="Times New Roman" w:cs="Times New Roman"/>
          <w:b/>
          <w:i/>
          <w:sz w:val="24"/>
          <w:szCs w:val="24"/>
        </w:rPr>
        <w:t xml:space="preserve"> </w:t>
      </w:r>
      <w:proofErr w:type="gramStart"/>
      <w:r w:rsidRPr="005C740A">
        <w:rPr>
          <w:rFonts w:ascii="Times New Roman" w:hAnsi="Times New Roman" w:cs="Times New Roman"/>
          <w:b/>
          <w:i/>
          <w:sz w:val="24"/>
          <w:szCs w:val="24"/>
        </w:rPr>
        <w:t>patentable ?</w:t>
      </w:r>
      <w:proofErr w:type="gramEnd"/>
      <w:r w:rsidR="005678F2" w:rsidRPr="005C740A">
        <w:rPr>
          <w:rFonts w:ascii="Times New Roman" w:hAnsi="Times New Roman" w:cs="Times New Roman"/>
          <w:b/>
          <w:i/>
          <w:sz w:val="24"/>
          <w:szCs w:val="24"/>
        </w:rPr>
        <w:t xml:space="preserve"> PAGE 334</w:t>
      </w:r>
    </w:p>
    <w:p w14:paraId="0F4045FE" w14:textId="77777777" w:rsidR="00CF3483" w:rsidRPr="005C740A" w:rsidRDefault="007E5E06" w:rsidP="00130BB9">
      <w:pPr>
        <w:pStyle w:val="NoSpacing"/>
        <w:numPr>
          <w:ilvl w:val="0"/>
          <w:numId w:val="11"/>
        </w:numPr>
        <w:rPr>
          <w:rFonts w:ascii="Times New Roman" w:hAnsi="Times New Roman" w:cs="Times New Roman"/>
          <w:sz w:val="24"/>
          <w:szCs w:val="24"/>
        </w:rPr>
      </w:pPr>
      <w:r w:rsidRPr="005C740A">
        <w:rPr>
          <w:rFonts w:ascii="Times New Roman" w:hAnsi="Times New Roman" w:cs="Times New Roman"/>
          <w:i/>
          <w:sz w:val="24"/>
          <w:szCs w:val="24"/>
        </w:rPr>
        <w:t xml:space="preserve">Welcome Real Time SA v </w:t>
      </w:r>
      <w:proofErr w:type="spellStart"/>
      <w:r w:rsidRPr="005C740A">
        <w:rPr>
          <w:rFonts w:ascii="Times New Roman" w:hAnsi="Times New Roman" w:cs="Times New Roman"/>
          <w:i/>
          <w:sz w:val="24"/>
          <w:szCs w:val="24"/>
        </w:rPr>
        <w:t>Catuity</w:t>
      </w:r>
      <w:proofErr w:type="spellEnd"/>
    </w:p>
    <w:p w14:paraId="2FC9DF04" w14:textId="77777777" w:rsidR="007E5E06" w:rsidRPr="005C740A" w:rsidRDefault="00067CCA" w:rsidP="007E5E06">
      <w:pPr>
        <w:pStyle w:val="NoSpacing"/>
        <w:numPr>
          <w:ilvl w:val="1"/>
          <w:numId w:val="11"/>
        </w:numPr>
        <w:rPr>
          <w:rFonts w:ascii="Times New Roman" w:hAnsi="Times New Roman" w:cs="Times New Roman"/>
          <w:sz w:val="24"/>
          <w:szCs w:val="24"/>
        </w:rPr>
      </w:pPr>
      <w:proofErr w:type="spellStart"/>
      <w:r w:rsidRPr="005C740A">
        <w:rPr>
          <w:rFonts w:ascii="Times New Roman" w:hAnsi="Times New Roman" w:cs="Times New Roman"/>
          <w:sz w:val="24"/>
          <w:szCs w:val="24"/>
        </w:rPr>
        <w:t>Heerey</w:t>
      </w:r>
      <w:proofErr w:type="spellEnd"/>
      <w:r w:rsidRPr="005C740A">
        <w:rPr>
          <w:rFonts w:ascii="Times New Roman" w:hAnsi="Times New Roman" w:cs="Times New Roman"/>
          <w:sz w:val="24"/>
          <w:szCs w:val="24"/>
        </w:rPr>
        <w:t xml:space="preserve"> J agreed with the decision outlined in </w:t>
      </w:r>
      <w:r w:rsidRPr="005C740A">
        <w:rPr>
          <w:rFonts w:ascii="Times New Roman" w:hAnsi="Times New Roman" w:cs="Times New Roman"/>
          <w:i/>
          <w:sz w:val="24"/>
          <w:szCs w:val="24"/>
        </w:rPr>
        <w:t xml:space="preserve">‘State Street Bank &amp; Trust Co v Signature Financial Group’ </w:t>
      </w:r>
      <w:r w:rsidRPr="005C740A">
        <w:rPr>
          <w:rFonts w:ascii="Times New Roman" w:hAnsi="Times New Roman" w:cs="Times New Roman"/>
          <w:sz w:val="24"/>
          <w:szCs w:val="24"/>
        </w:rPr>
        <w:t>and firmly suggested that business methods were patentable subject matter.</w:t>
      </w:r>
    </w:p>
    <w:p w14:paraId="6E7D69B4" w14:textId="77777777" w:rsidR="00067CCA" w:rsidRPr="005C740A" w:rsidRDefault="005D2573" w:rsidP="00067CCA">
      <w:pPr>
        <w:pStyle w:val="NoSpacing"/>
        <w:numPr>
          <w:ilvl w:val="0"/>
          <w:numId w:val="11"/>
        </w:numPr>
        <w:rPr>
          <w:rFonts w:ascii="Times New Roman" w:hAnsi="Times New Roman" w:cs="Times New Roman"/>
          <w:sz w:val="24"/>
          <w:szCs w:val="24"/>
        </w:rPr>
      </w:pPr>
      <w:r w:rsidRPr="005C740A">
        <w:rPr>
          <w:rFonts w:ascii="Times New Roman" w:hAnsi="Times New Roman" w:cs="Times New Roman"/>
          <w:sz w:val="24"/>
          <w:szCs w:val="24"/>
        </w:rPr>
        <w:t xml:space="preserve">IP Australia published </w:t>
      </w:r>
      <w:r w:rsidRPr="005C740A">
        <w:rPr>
          <w:rFonts w:ascii="Times New Roman" w:hAnsi="Times New Roman" w:cs="Times New Roman"/>
          <w:i/>
          <w:sz w:val="24"/>
          <w:szCs w:val="24"/>
        </w:rPr>
        <w:t>‘Patents for Business Schemes’</w:t>
      </w:r>
      <w:r w:rsidR="00EB405A" w:rsidRPr="005C740A">
        <w:rPr>
          <w:rFonts w:ascii="Times New Roman" w:hAnsi="Times New Roman" w:cs="Times New Roman"/>
          <w:i/>
          <w:sz w:val="24"/>
          <w:szCs w:val="24"/>
        </w:rPr>
        <w:t xml:space="preserve"> </w:t>
      </w:r>
      <w:r w:rsidR="00EB405A" w:rsidRPr="005C740A">
        <w:rPr>
          <w:rFonts w:ascii="Times New Roman" w:hAnsi="Times New Roman" w:cs="Times New Roman"/>
          <w:sz w:val="24"/>
          <w:szCs w:val="24"/>
        </w:rPr>
        <w:t xml:space="preserve">which make it clear that </w:t>
      </w:r>
      <w:r w:rsidR="00EB405A" w:rsidRPr="005C740A">
        <w:rPr>
          <w:rFonts w:ascii="Times New Roman" w:hAnsi="Times New Roman" w:cs="Times New Roman"/>
          <w:i/>
          <w:sz w:val="24"/>
          <w:szCs w:val="24"/>
        </w:rPr>
        <w:t>“there must be a means for putting the scheme into effect for there to be an artificially created state of affairs with economic significance. A mere scheme with no means of implementation is analogous to a mathematical algorithm and is not patentable per see.”</w:t>
      </w:r>
      <w:r w:rsidRPr="005C740A">
        <w:rPr>
          <w:rFonts w:ascii="Times New Roman" w:hAnsi="Times New Roman" w:cs="Times New Roman"/>
          <w:sz w:val="24"/>
          <w:szCs w:val="24"/>
        </w:rPr>
        <w:t xml:space="preserve"> </w:t>
      </w:r>
    </w:p>
    <w:p w14:paraId="5C4D02A5" w14:textId="77777777" w:rsidR="00EB405A" w:rsidRPr="005C740A" w:rsidRDefault="00EB405A" w:rsidP="00EB405A">
      <w:pPr>
        <w:pStyle w:val="NoSpacing"/>
        <w:rPr>
          <w:rFonts w:ascii="Times New Roman" w:hAnsi="Times New Roman" w:cs="Times New Roman"/>
          <w:sz w:val="24"/>
          <w:szCs w:val="24"/>
        </w:rPr>
      </w:pPr>
    </w:p>
    <w:p w14:paraId="116B4F22" w14:textId="77777777" w:rsidR="00131A98" w:rsidRPr="005C740A" w:rsidRDefault="00131A98" w:rsidP="00EB405A">
      <w:pPr>
        <w:pStyle w:val="NoSpacing"/>
        <w:rPr>
          <w:rFonts w:ascii="Times New Roman" w:hAnsi="Times New Roman" w:cs="Times New Roman"/>
          <w:sz w:val="24"/>
          <w:szCs w:val="24"/>
        </w:rPr>
      </w:pPr>
    </w:p>
    <w:p w14:paraId="5CC78100" w14:textId="77777777" w:rsidR="00131A98" w:rsidRPr="005C740A" w:rsidRDefault="00131A98" w:rsidP="00EB405A">
      <w:pPr>
        <w:pStyle w:val="NoSpacing"/>
        <w:rPr>
          <w:rFonts w:ascii="Times New Roman" w:hAnsi="Times New Roman" w:cs="Times New Roman"/>
          <w:sz w:val="24"/>
          <w:szCs w:val="24"/>
        </w:rPr>
      </w:pPr>
    </w:p>
    <w:p w14:paraId="6CACB8EF" w14:textId="77777777" w:rsidR="00131A98" w:rsidRPr="005C740A" w:rsidRDefault="00131A98" w:rsidP="00EB405A">
      <w:pPr>
        <w:pStyle w:val="NoSpacing"/>
        <w:rPr>
          <w:rFonts w:ascii="Times New Roman" w:hAnsi="Times New Roman" w:cs="Times New Roman"/>
          <w:sz w:val="24"/>
          <w:szCs w:val="24"/>
        </w:rPr>
      </w:pPr>
    </w:p>
    <w:p w14:paraId="393FA428" w14:textId="77777777" w:rsidR="00131A98" w:rsidRPr="005C740A" w:rsidRDefault="00131A98" w:rsidP="00EB405A">
      <w:pPr>
        <w:pStyle w:val="NoSpacing"/>
        <w:rPr>
          <w:rFonts w:ascii="Times New Roman" w:hAnsi="Times New Roman" w:cs="Times New Roman"/>
          <w:sz w:val="24"/>
          <w:szCs w:val="24"/>
        </w:rPr>
      </w:pPr>
    </w:p>
    <w:p w14:paraId="59896B9F" w14:textId="77777777" w:rsidR="00131A98" w:rsidRPr="005C740A" w:rsidRDefault="00131A98" w:rsidP="00EB405A">
      <w:pPr>
        <w:pStyle w:val="NoSpacing"/>
        <w:rPr>
          <w:rFonts w:ascii="Times New Roman" w:hAnsi="Times New Roman" w:cs="Times New Roman"/>
          <w:sz w:val="24"/>
          <w:szCs w:val="24"/>
        </w:rPr>
      </w:pPr>
    </w:p>
    <w:p w14:paraId="07F28B7B" w14:textId="77777777" w:rsidR="00131A98" w:rsidRPr="005C740A" w:rsidRDefault="00131A98" w:rsidP="00EB405A">
      <w:pPr>
        <w:pStyle w:val="NoSpacing"/>
        <w:rPr>
          <w:rFonts w:ascii="Times New Roman" w:hAnsi="Times New Roman" w:cs="Times New Roman"/>
          <w:sz w:val="24"/>
          <w:szCs w:val="24"/>
        </w:rPr>
      </w:pPr>
    </w:p>
    <w:p w14:paraId="7EDDA38E" w14:textId="77777777" w:rsidR="00131A98" w:rsidRPr="005C740A" w:rsidRDefault="00131A98" w:rsidP="00EB405A">
      <w:pPr>
        <w:pStyle w:val="NoSpacing"/>
        <w:rPr>
          <w:rFonts w:ascii="Times New Roman" w:hAnsi="Times New Roman" w:cs="Times New Roman"/>
          <w:sz w:val="24"/>
          <w:szCs w:val="24"/>
        </w:rPr>
      </w:pPr>
    </w:p>
    <w:p w14:paraId="17D86F6E" w14:textId="77777777" w:rsidR="00131A98" w:rsidRPr="005C740A" w:rsidRDefault="00131A98" w:rsidP="00EB405A">
      <w:pPr>
        <w:pStyle w:val="NoSpacing"/>
        <w:rPr>
          <w:rFonts w:ascii="Times New Roman" w:hAnsi="Times New Roman" w:cs="Times New Roman"/>
          <w:sz w:val="24"/>
          <w:szCs w:val="24"/>
        </w:rPr>
      </w:pPr>
    </w:p>
    <w:p w14:paraId="65379791" w14:textId="77777777" w:rsidR="00131A98" w:rsidRPr="005C740A" w:rsidRDefault="00131A98" w:rsidP="00EB405A">
      <w:pPr>
        <w:pStyle w:val="NoSpacing"/>
        <w:rPr>
          <w:rFonts w:ascii="Times New Roman" w:hAnsi="Times New Roman" w:cs="Times New Roman"/>
          <w:sz w:val="24"/>
          <w:szCs w:val="24"/>
        </w:rPr>
      </w:pPr>
    </w:p>
    <w:p w14:paraId="20BE6FE4" w14:textId="77777777" w:rsidR="00131A98" w:rsidRPr="005C740A" w:rsidRDefault="00131A98" w:rsidP="00EB405A">
      <w:pPr>
        <w:pStyle w:val="NoSpacing"/>
        <w:rPr>
          <w:rFonts w:ascii="Times New Roman" w:hAnsi="Times New Roman" w:cs="Times New Roman"/>
          <w:sz w:val="24"/>
          <w:szCs w:val="24"/>
        </w:rPr>
      </w:pPr>
    </w:p>
    <w:p w14:paraId="44D74BFA" w14:textId="77777777" w:rsidR="00EB405A" w:rsidRPr="005C740A" w:rsidRDefault="00EB405A" w:rsidP="00EB405A">
      <w:pPr>
        <w:pStyle w:val="NoSpacing"/>
        <w:rPr>
          <w:rFonts w:ascii="Times New Roman" w:hAnsi="Times New Roman" w:cs="Times New Roman"/>
          <w:b/>
          <w:i/>
          <w:sz w:val="24"/>
          <w:szCs w:val="24"/>
        </w:rPr>
      </w:pPr>
      <w:r w:rsidRPr="005C740A">
        <w:rPr>
          <w:rFonts w:ascii="Times New Roman" w:hAnsi="Times New Roman" w:cs="Times New Roman"/>
          <w:b/>
          <w:i/>
          <w:sz w:val="24"/>
          <w:szCs w:val="24"/>
        </w:rPr>
        <w:lastRenderedPageBreak/>
        <w:t xml:space="preserve">Are </w:t>
      </w:r>
      <w:r w:rsidRPr="005C740A">
        <w:rPr>
          <w:rFonts w:ascii="Times New Roman" w:hAnsi="Times New Roman" w:cs="Times New Roman"/>
          <w:b/>
          <w:i/>
          <w:sz w:val="24"/>
          <w:szCs w:val="24"/>
          <w:u w:val="single"/>
        </w:rPr>
        <w:t>human treatments</w:t>
      </w:r>
      <w:r w:rsidRPr="005C740A">
        <w:rPr>
          <w:rFonts w:ascii="Times New Roman" w:hAnsi="Times New Roman" w:cs="Times New Roman"/>
          <w:b/>
          <w:i/>
          <w:sz w:val="24"/>
          <w:szCs w:val="24"/>
        </w:rPr>
        <w:t xml:space="preserve"> patentable?</w:t>
      </w:r>
      <w:r w:rsidR="005678F2" w:rsidRPr="005C740A">
        <w:rPr>
          <w:rFonts w:ascii="Times New Roman" w:hAnsi="Times New Roman" w:cs="Times New Roman"/>
          <w:b/>
          <w:i/>
          <w:sz w:val="24"/>
          <w:szCs w:val="24"/>
        </w:rPr>
        <w:t xml:space="preserve"> PAGE 335</w:t>
      </w:r>
    </w:p>
    <w:p w14:paraId="128AA0F9" w14:textId="77777777" w:rsidR="00EB405A" w:rsidRPr="005C740A" w:rsidRDefault="00DB5B7A" w:rsidP="00DB5B7A">
      <w:pPr>
        <w:pStyle w:val="NoSpacing"/>
        <w:numPr>
          <w:ilvl w:val="0"/>
          <w:numId w:val="12"/>
        </w:numPr>
        <w:rPr>
          <w:rFonts w:ascii="Times New Roman" w:hAnsi="Times New Roman" w:cs="Times New Roman"/>
          <w:sz w:val="24"/>
          <w:szCs w:val="24"/>
        </w:rPr>
      </w:pPr>
      <w:r w:rsidRPr="005C740A">
        <w:rPr>
          <w:rFonts w:ascii="Times New Roman" w:hAnsi="Times New Roman" w:cs="Times New Roman"/>
          <w:sz w:val="24"/>
          <w:szCs w:val="24"/>
        </w:rPr>
        <w:t>Article 27(3</w:t>
      </w:r>
      <w:proofErr w:type="gramStart"/>
      <w:r w:rsidRPr="005C740A">
        <w:rPr>
          <w:rFonts w:ascii="Times New Roman" w:hAnsi="Times New Roman" w:cs="Times New Roman"/>
          <w:sz w:val="24"/>
          <w:szCs w:val="24"/>
        </w:rPr>
        <w:t>)(</w:t>
      </w:r>
      <w:proofErr w:type="gramEnd"/>
      <w:r w:rsidRPr="005C740A">
        <w:rPr>
          <w:rFonts w:ascii="Times New Roman" w:hAnsi="Times New Roman" w:cs="Times New Roman"/>
          <w:sz w:val="24"/>
          <w:szCs w:val="24"/>
        </w:rPr>
        <w:t xml:space="preserve">a) of the TRIPS Agreement permits members to exclude from patentability </w:t>
      </w:r>
      <w:r w:rsidRPr="005C740A">
        <w:rPr>
          <w:rFonts w:ascii="Times New Roman" w:hAnsi="Times New Roman" w:cs="Times New Roman"/>
          <w:i/>
          <w:sz w:val="24"/>
          <w:szCs w:val="24"/>
        </w:rPr>
        <w:t>‘diagnostic, therapeutic and surgical methods for the treatment of humans and animals.’</w:t>
      </w:r>
      <w:r w:rsidRPr="005C740A">
        <w:rPr>
          <w:rFonts w:ascii="Times New Roman" w:hAnsi="Times New Roman" w:cs="Times New Roman"/>
          <w:sz w:val="24"/>
          <w:szCs w:val="24"/>
        </w:rPr>
        <w:t xml:space="preserve"> </w:t>
      </w:r>
    </w:p>
    <w:p w14:paraId="6B4E1A31" w14:textId="77777777" w:rsidR="00DB5B7A" w:rsidRPr="005C740A" w:rsidRDefault="00DB5B7A" w:rsidP="00DB5B7A">
      <w:pPr>
        <w:pStyle w:val="NoSpacing"/>
        <w:numPr>
          <w:ilvl w:val="0"/>
          <w:numId w:val="12"/>
        </w:numPr>
        <w:rPr>
          <w:rFonts w:ascii="Times New Roman" w:hAnsi="Times New Roman" w:cs="Times New Roman"/>
          <w:sz w:val="24"/>
          <w:szCs w:val="24"/>
        </w:rPr>
      </w:pPr>
      <w:r w:rsidRPr="005C740A">
        <w:rPr>
          <w:rFonts w:ascii="Times New Roman" w:hAnsi="Times New Roman" w:cs="Times New Roman"/>
          <w:sz w:val="24"/>
          <w:szCs w:val="24"/>
        </w:rPr>
        <w:t xml:space="preserve">In </w:t>
      </w:r>
      <w:r w:rsidR="008F4CEB" w:rsidRPr="005C740A">
        <w:rPr>
          <w:rFonts w:ascii="Times New Roman" w:hAnsi="Times New Roman" w:cs="Times New Roman"/>
          <w:i/>
          <w:sz w:val="24"/>
          <w:szCs w:val="24"/>
        </w:rPr>
        <w:t>Bristol Myers Squibb Co v F H Faulding &amp; CO Ltd</w:t>
      </w:r>
    </w:p>
    <w:p w14:paraId="2E4FAA4F" w14:textId="77777777" w:rsidR="00DB5B7A" w:rsidRPr="005C740A" w:rsidRDefault="008F4CEB" w:rsidP="00DB5B7A">
      <w:pPr>
        <w:pStyle w:val="NoSpacing"/>
        <w:numPr>
          <w:ilvl w:val="1"/>
          <w:numId w:val="12"/>
        </w:numPr>
        <w:rPr>
          <w:rFonts w:ascii="Times New Roman" w:hAnsi="Times New Roman" w:cs="Times New Roman"/>
          <w:i/>
          <w:sz w:val="24"/>
          <w:szCs w:val="24"/>
        </w:rPr>
      </w:pPr>
      <w:r w:rsidRPr="005C740A">
        <w:rPr>
          <w:rFonts w:ascii="Times New Roman" w:hAnsi="Times New Roman" w:cs="Times New Roman"/>
          <w:sz w:val="24"/>
          <w:szCs w:val="24"/>
        </w:rPr>
        <w:t xml:space="preserve">Full court suggested that </w:t>
      </w:r>
      <w:r w:rsidRPr="005C740A">
        <w:rPr>
          <w:rFonts w:ascii="Times New Roman" w:hAnsi="Times New Roman" w:cs="Times New Roman"/>
          <w:i/>
          <w:sz w:val="24"/>
          <w:szCs w:val="24"/>
        </w:rPr>
        <w:t>‘the clear preponderance of opinion at the appellate level in Australia was that a method of medical treatment of the human body was patentable subject matter’.</w:t>
      </w:r>
    </w:p>
    <w:p w14:paraId="414570BD" w14:textId="77777777" w:rsidR="008F4CEB" w:rsidRPr="005C740A" w:rsidRDefault="000D30C1" w:rsidP="00DB5B7A">
      <w:pPr>
        <w:pStyle w:val="NoSpacing"/>
        <w:numPr>
          <w:ilvl w:val="1"/>
          <w:numId w:val="12"/>
        </w:numPr>
        <w:rPr>
          <w:rFonts w:ascii="Times New Roman" w:hAnsi="Times New Roman" w:cs="Times New Roman"/>
          <w:sz w:val="24"/>
          <w:szCs w:val="24"/>
        </w:rPr>
      </w:pPr>
      <w:r w:rsidRPr="005C740A">
        <w:rPr>
          <w:rFonts w:ascii="Times New Roman" w:hAnsi="Times New Roman" w:cs="Times New Roman"/>
          <w:sz w:val="24"/>
          <w:szCs w:val="24"/>
        </w:rPr>
        <w:t>Cited the main reasons as:</w:t>
      </w:r>
    </w:p>
    <w:p w14:paraId="2002ECE9" w14:textId="77777777" w:rsidR="000D30C1" w:rsidRPr="005C740A" w:rsidRDefault="009F6A63" w:rsidP="000D30C1">
      <w:pPr>
        <w:pStyle w:val="NoSpacing"/>
        <w:numPr>
          <w:ilvl w:val="2"/>
          <w:numId w:val="12"/>
        </w:numPr>
        <w:rPr>
          <w:rFonts w:ascii="Times New Roman" w:hAnsi="Times New Roman" w:cs="Times New Roman"/>
          <w:sz w:val="24"/>
          <w:szCs w:val="24"/>
        </w:rPr>
      </w:pPr>
      <w:r w:rsidRPr="005C740A">
        <w:rPr>
          <w:rFonts w:ascii="Times New Roman" w:hAnsi="Times New Roman" w:cs="Times New Roman"/>
          <w:sz w:val="24"/>
          <w:szCs w:val="24"/>
        </w:rPr>
        <w:t>Difficultly of drawing a logical policy distinction for allowing a patent for a product but refusing a patent for a method of treatment.</w:t>
      </w:r>
    </w:p>
    <w:p w14:paraId="2B476FDA" w14:textId="77777777" w:rsidR="009F6A63" w:rsidRPr="005C740A" w:rsidRDefault="009F6A63" w:rsidP="000D30C1">
      <w:pPr>
        <w:pStyle w:val="NoSpacing"/>
        <w:numPr>
          <w:ilvl w:val="2"/>
          <w:numId w:val="12"/>
        </w:numPr>
        <w:rPr>
          <w:rFonts w:ascii="Times New Roman" w:hAnsi="Times New Roman" w:cs="Times New Roman"/>
          <w:sz w:val="24"/>
          <w:szCs w:val="24"/>
        </w:rPr>
      </w:pPr>
      <w:r w:rsidRPr="005C740A">
        <w:rPr>
          <w:rFonts w:ascii="Times New Roman" w:hAnsi="Times New Roman" w:cs="Times New Roman"/>
          <w:sz w:val="24"/>
          <w:szCs w:val="24"/>
        </w:rPr>
        <w:t>Second was that parliament had not expressly excluded treatment method patents in the Patents Act 1990.</w:t>
      </w:r>
    </w:p>
    <w:p w14:paraId="6E9AC36D" w14:textId="77777777" w:rsidR="00DE14D5" w:rsidRPr="005C740A" w:rsidRDefault="00DE14D5" w:rsidP="00C83068">
      <w:pPr>
        <w:pStyle w:val="NoSpacing"/>
        <w:rPr>
          <w:rFonts w:ascii="Times New Roman" w:hAnsi="Times New Roman" w:cs="Times New Roman"/>
          <w:sz w:val="24"/>
          <w:szCs w:val="24"/>
        </w:rPr>
      </w:pPr>
    </w:p>
    <w:p w14:paraId="42482682" w14:textId="77777777" w:rsidR="00DE14D5" w:rsidRPr="005C740A" w:rsidRDefault="00DE14D5" w:rsidP="00DE14D5">
      <w:pPr>
        <w:pStyle w:val="NoSpacing"/>
        <w:rPr>
          <w:rFonts w:ascii="Times New Roman" w:hAnsi="Times New Roman" w:cs="Times New Roman"/>
          <w:b/>
          <w:i/>
          <w:sz w:val="24"/>
          <w:szCs w:val="24"/>
        </w:rPr>
      </w:pPr>
      <w:r w:rsidRPr="005C740A">
        <w:rPr>
          <w:rFonts w:ascii="Times New Roman" w:hAnsi="Times New Roman" w:cs="Times New Roman"/>
          <w:b/>
          <w:i/>
          <w:sz w:val="24"/>
          <w:szCs w:val="24"/>
        </w:rPr>
        <w:t xml:space="preserve">Are </w:t>
      </w:r>
      <w:r w:rsidRPr="005C740A">
        <w:rPr>
          <w:rFonts w:ascii="Times New Roman" w:hAnsi="Times New Roman" w:cs="Times New Roman"/>
          <w:b/>
          <w:i/>
          <w:sz w:val="24"/>
          <w:szCs w:val="24"/>
          <w:u w:val="single"/>
        </w:rPr>
        <w:t>drugs</w:t>
      </w:r>
      <w:r w:rsidRPr="005C740A">
        <w:rPr>
          <w:rFonts w:ascii="Times New Roman" w:hAnsi="Times New Roman" w:cs="Times New Roman"/>
          <w:b/>
          <w:i/>
          <w:sz w:val="24"/>
          <w:szCs w:val="24"/>
        </w:rPr>
        <w:t xml:space="preserve"> patentable?</w:t>
      </w:r>
      <w:r w:rsidR="005678F2" w:rsidRPr="005C740A">
        <w:rPr>
          <w:rFonts w:ascii="Times New Roman" w:hAnsi="Times New Roman" w:cs="Times New Roman"/>
          <w:b/>
          <w:i/>
          <w:sz w:val="24"/>
          <w:szCs w:val="24"/>
        </w:rPr>
        <w:t xml:space="preserve"> PAGE 337</w:t>
      </w:r>
    </w:p>
    <w:p w14:paraId="64FA1115" w14:textId="77777777" w:rsidR="009F6A63" w:rsidRPr="005C740A" w:rsidRDefault="00154BF2" w:rsidP="00DE14D5">
      <w:pPr>
        <w:pStyle w:val="NoSpacing"/>
        <w:numPr>
          <w:ilvl w:val="0"/>
          <w:numId w:val="13"/>
        </w:numPr>
        <w:rPr>
          <w:rFonts w:ascii="Times New Roman" w:hAnsi="Times New Roman" w:cs="Times New Roman"/>
          <w:sz w:val="24"/>
          <w:szCs w:val="24"/>
        </w:rPr>
      </w:pPr>
      <w:r w:rsidRPr="005C740A">
        <w:rPr>
          <w:rFonts w:ascii="Times New Roman" w:hAnsi="Times New Roman" w:cs="Times New Roman"/>
          <w:sz w:val="24"/>
          <w:szCs w:val="24"/>
        </w:rPr>
        <w:t>Substances developed for use in treatment remain protectable.</w:t>
      </w:r>
    </w:p>
    <w:p w14:paraId="686E33E2" w14:textId="77777777" w:rsidR="00154BF2" w:rsidRPr="005C740A" w:rsidRDefault="00CA1372" w:rsidP="00DE14D5">
      <w:pPr>
        <w:pStyle w:val="NoSpacing"/>
        <w:numPr>
          <w:ilvl w:val="0"/>
          <w:numId w:val="13"/>
        </w:numPr>
        <w:rPr>
          <w:rFonts w:ascii="Times New Roman" w:hAnsi="Times New Roman" w:cs="Times New Roman"/>
          <w:sz w:val="24"/>
          <w:szCs w:val="24"/>
        </w:rPr>
      </w:pPr>
      <w:r w:rsidRPr="005C740A">
        <w:rPr>
          <w:rFonts w:ascii="Times New Roman" w:hAnsi="Times New Roman" w:cs="Times New Roman"/>
          <w:i/>
          <w:sz w:val="24"/>
          <w:szCs w:val="24"/>
        </w:rPr>
        <w:t xml:space="preserve">Bristol-Myers Squibb Co v Baker Norton Pharmaceuticals </w:t>
      </w:r>
      <w:proofErr w:type="spellStart"/>
      <w:r w:rsidRPr="005C740A">
        <w:rPr>
          <w:rFonts w:ascii="Times New Roman" w:hAnsi="Times New Roman" w:cs="Times New Roman"/>
          <w:i/>
          <w:sz w:val="24"/>
          <w:szCs w:val="24"/>
        </w:rPr>
        <w:t>Inc</w:t>
      </w:r>
      <w:proofErr w:type="spellEnd"/>
    </w:p>
    <w:p w14:paraId="66C95C76" w14:textId="77777777" w:rsidR="00CA1372" w:rsidRPr="005C740A" w:rsidRDefault="00524726" w:rsidP="00CA1372">
      <w:pPr>
        <w:pStyle w:val="NoSpacing"/>
        <w:numPr>
          <w:ilvl w:val="1"/>
          <w:numId w:val="13"/>
        </w:numPr>
        <w:rPr>
          <w:rFonts w:ascii="Times New Roman" w:hAnsi="Times New Roman" w:cs="Times New Roman"/>
          <w:i/>
          <w:sz w:val="24"/>
          <w:szCs w:val="24"/>
        </w:rPr>
      </w:pPr>
      <w:r w:rsidRPr="005C740A">
        <w:rPr>
          <w:rFonts w:ascii="Times New Roman" w:hAnsi="Times New Roman" w:cs="Times New Roman"/>
          <w:i/>
          <w:sz w:val="24"/>
          <w:szCs w:val="24"/>
        </w:rPr>
        <w:t>‘the requirement of novelty and the ban on methods of treatment of the human body by therapy ... such claims are unnecessary when X is new for then X can be patented by itself ...but if X is old the Swiss Form of claim is said to confer novelty and yet not be a method of treatment ... so the manufacture of an old pill for use in a new treatment is considered novel’</w:t>
      </w:r>
    </w:p>
    <w:p w14:paraId="55ED0244" w14:textId="77777777" w:rsidR="00524726" w:rsidRPr="005C740A" w:rsidRDefault="0068171A" w:rsidP="00524726">
      <w:pPr>
        <w:pStyle w:val="NoSpacing"/>
        <w:numPr>
          <w:ilvl w:val="0"/>
          <w:numId w:val="13"/>
        </w:numPr>
        <w:rPr>
          <w:rFonts w:ascii="Times New Roman" w:hAnsi="Times New Roman" w:cs="Times New Roman"/>
          <w:i/>
          <w:sz w:val="24"/>
          <w:szCs w:val="24"/>
        </w:rPr>
      </w:pPr>
      <w:r w:rsidRPr="005C740A">
        <w:rPr>
          <w:rFonts w:ascii="Times New Roman" w:hAnsi="Times New Roman" w:cs="Times New Roman"/>
          <w:sz w:val="24"/>
          <w:szCs w:val="24"/>
        </w:rPr>
        <w:t>The Australia legislation does say that the Commissioner may refuse to grant a standard patent, or revoke an innovation patent, for a substance capable of being used as a medicine where that substance is a mere mixture of known ingredients or a process for producing such a substance by mere admixture – s50(b) or s101B(4).</w:t>
      </w:r>
    </w:p>
    <w:p w14:paraId="007CDE06" w14:textId="77777777" w:rsidR="00B17671" w:rsidRPr="005C740A" w:rsidRDefault="00B17671" w:rsidP="00524726">
      <w:pPr>
        <w:pStyle w:val="NoSpacing"/>
        <w:numPr>
          <w:ilvl w:val="0"/>
          <w:numId w:val="13"/>
        </w:numPr>
        <w:rPr>
          <w:rFonts w:ascii="Times New Roman" w:hAnsi="Times New Roman" w:cs="Times New Roman"/>
          <w:i/>
          <w:sz w:val="24"/>
          <w:szCs w:val="24"/>
        </w:rPr>
      </w:pPr>
      <w:r w:rsidRPr="005C740A">
        <w:rPr>
          <w:rFonts w:ascii="Times New Roman" w:hAnsi="Times New Roman" w:cs="Times New Roman"/>
          <w:sz w:val="24"/>
          <w:szCs w:val="24"/>
        </w:rPr>
        <w:t>A drug composed of existing ingredients may be more than a mere admixture; if a synergistic effect is produced which takes it outside the statutory prohibition.</w:t>
      </w:r>
    </w:p>
    <w:p w14:paraId="515E2E32" w14:textId="77777777" w:rsidR="00545BE4" w:rsidRPr="005C740A" w:rsidRDefault="00545BE4" w:rsidP="00545BE4">
      <w:pPr>
        <w:pStyle w:val="NoSpacing"/>
        <w:rPr>
          <w:rFonts w:ascii="Times New Roman" w:hAnsi="Times New Roman" w:cs="Times New Roman"/>
          <w:sz w:val="24"/>
          <w:szCs w:val="24"/>
        </w:rPr>
      </w:pPr>
    </w:p>
    <w:p w14:paraId="251F1FD7" w14:textId="77777777" w:rsidR="00545BE4" w:rsidRPr="005C740A" w:rsidRDefault="00545BE4" w:rsidP="00545BE4">
      <w:pPr>
        <w:pStyle w:val="NoSpacing"/>
        <w:rPr>
          <w:rFonts w:ascii="Times New Roman" w:hAnsi="Times New Roman" w:cs="Times New Roman"/>
          <w:b/>
          <w:i/>
          <w:sz w:val="24"/>
          <w:szCs w:val="24"/>
        </w:rPr>
      </w:pPr>
      <w:r w:rsidRPr="005C740A">
        <w:rPr>
          <w:rFonts w:ascii="Times New Roman" w:hAnsi="Times New Roman" w:cs="Times New Roman"/>
          <w:b/>
          <w:i/>
          <w:sz w:val="24"/>
          <w:szCs w:val="24"/>
        </w:rPr>
        <w:t xml:space="preserve">Are </w:t>
      </w:r>
      <w:r w:rsidRPr="005C740A">
        <w:rPr>
          <w:rFonts w:ascii="Times New Roman" w:hAnsi="Times New Roman" w:cs="Times New Roman"/>
          <w:b/>
          <w:i/>
          <w:sz w:val="24"/>
          <w:szCs w:val="24"/>
          <w:u w:val="single"/>
        </w:rPr>
        <w:t>life forms</w:t>
      </w:r>
      <w:r w:rsidRPr="005C740A">
        <w:rPr>
          <w:rFonts w:ascii="Times New Roman" w:hAnsi="Times New Roman" w:cs="Times New Roman"/>
          <w:b/>
          <w:i/>
          <w:sz w:val="24"/>
          <w:szCs w:val="24"/>
        </w:rPr>
        <w:t xml:space="preserve"> </w:t>
      </w:r>
      <w:proofErr w:type="gramStart"/>
      <w:r w:rsidRPr="005C740A">
        <w:rPr>
          <w:rFonts w:ascii="Times New Roman" w:hAnsi="Times New Roman" w:cs="Times New Roman"/>
          <w:b/>
          <w:i/>
          <w:sz w:val="24"/>
          <w:szCs w:val="24"/>
        </w:rPr>
        <w:t>patentable ?</w:t>
      </w:r>
      <w:proofErr w:type="gramEnd"/>
      <w:r w:rsidR="005678F2" w:rsidRPr="005C740A">
        <w:rPr>
          <w:rFonts w:ascii="Times New Roman" w:hAnsi="Times New Roman" w:cs="Times New Roman"/>
          <w:b/>
          <w:i/>
          <w:sz w:val="24"/>
          <w:szCs w:val="24"/>
        </w:rPr>
        <w:t xml:space="preserve"> PAGE 342</w:t>
      </w:r>
    </w:p>
    <w:p w14:paraId="36153AB8" w14:textId="77777777" w:rsidR="00545BE4" w:rsidRPr="005C740A" w:rsidRDefault="0025390F" w:rsidP="00764EB8">
      <w:pPr>
        <w:pStyle w:val="NoSpacing"/>
        <w:numPr>
          <w:ilvl w:val="0"/>
          <w:numId w:val="15"/>
        </w:numPr>
        <w:rPr>
          <w:rFonts w:ascii="Times New Roman" w:hAnsi="Times New Roman" w:cs="Times New Roman"/>
          <w:sz w:val="24"/>
          <w:szCs w:val="24"/>
        </w:rPr>
      </w:pPr>
      <w:proofErr w:type="gramStart"/>
      <w:r w:rsidRPr="005C740A">
        <w:rPr>
          <w:rFonts w:ascii="Times New Roman" w:hAnsi="Times New Roman" w:cs="Times New Roman"/>
          <w:b/>
          <w:sz w:val="24"/>
          <w:szCs w:val="24"/>
        </w:rPr>
        <w:t>S18(</w:t>
      </w:r>
      <w:proofErr w:type="gramEnd"/>
      <w:r w:rsidRPr="005C740A">
        <w:rPr>
          <w:rFonts w:ascii="Times New Roman" w:hAnsi="Times New Roman" w:cs="Times New Roman"/>
          <w:b/>
          <w:sz w:val="24"/>
          <w:szCs w:val="24"/>
        </w:rPr>
        <w:t>2) -</w:t>
      </w:r>
      <w:r w:rsidRPr="005C740A">
        <w:rPr>
          <w:rFonts w:ascii="Times New Roman" w:hAnsi="Times New Roman" w:cs="Times New Roman"/>
          <w:sz w:val="24"/>
          <w:szCs w:val="24"/>
        </w:rPr>
        <w:t xml:space="preserve"> It is prohibited, in both relation to standard and innovation patents, to patent ‘human beings and the biological processes for their production. </w:t>
      </w:r>
    </w:p>
    <w:p w14:paraId="677A86D9" w14:textId="77777777" w:rsidR="00131A98" w:rsidRPr="005C740A" w:rsidRDefault="00131A98" w:rsidP="00764EB8">
      <w:pPr>
        <w:pStyle w:val="NoSpacing"/>
        <w:numPr>
          <w:ilvl w:val="0"/>
          <w:numId w:val="15"/>
        </w:numPr>
        <w:rPr>
          <w:rFonts w:ascii="Times New Roman" w:hAnsi="Times New Roman" w:cs="Times New Roman"/>
          <w:sz w:val="24"/>
          <w:szCs w:val="24"/>
        </w:rPr>
      </w:pPr>
      <w:r w:rsidRPr="005C740A">
        <w:rPr>
          <w:rFonts w:ascii="Times New Roman" w:hAnsi="Times New Roman" w:cs="Times New Roman"/>
          <w:i/>
          <w:sz w:val="24"/>
          <w:szCs w:val="24"/>
        </w:rPr>
        <w:t xml:space="preserve">Kirin-Amgen </w:t>
      </w:r>
      <w:proofErr w:type="spellStart"/>
      <w:r w:rsidRPr="005C740A">
        <w:rPr>
          <w:rFonts w:ascii="Times New Roman" w:hAnsi="Times New Roman" w:cs="Times New Roman"/>
          <w:i/>
          <w:sz w:val="24"/>
          <w:szCs w:val="24"/>
        </w:rPr>
        <w:t>Inc</w:t>
      </w:r>
      <w:proofErr w:type="spellEnd"/>
      <w:r w:rsidRPr="005C740A">
        <w:rPr>
          <w:rFonts w:ascii="Times New Roman" w:hAnsi="Times New Roman" w:cs="Times New Roman"/>
          <w:i/>
          <w:sz w:val="24"/>
          <w:szCs w:val="24"/>
        </w:rPr>
        <w:t xml:space="preserve"> v Board of Regents of University of Washington (1995) 33 IPR 557;</w:t>
      </w:r>
    </w:p>
    <w:p w14:paraId="62942326" w14:textId="77777777" w:rsidR="0025390F" w:rsidRPr="005C740A" w:rsidRDefault="00131A98" w:rsidP="00131A98">
      <w:pPr>
        <w:pStyle w:val="NoSpacing"/>
        <w:numPr>
          <w:ilvl w:val="1"/>
          <w:numId w:val="15"/>
        </w:numPr>
        <w:rPr>
          <w:rFonts w:ascii="Times New Roman" w:hAnsi="Times New Roman" w:cs="Times New Roman"/>
          <w:sz w:val="24"/>
          <w:szCs w:val="24"/>
        </w:rPr>
      </w:pPr>
      <w:r w:rsidRPr="005C740A">
        <w:rPr>
          <w:rFonts w:ascii="Times New Roman" w:hAnsi="Times New Roman" w:cs="Times New Roman"/>
          <w:sz w:val="24"/>
          <w:szCs w:val="24"/>
        </w:rPr>
        <w:t xml:space="preserve">The decision supports that genetic materials and genetically modified organisms and their products are all patentable in Australia </w:t>
      </w:r>
    </w:p>
    <w:p w14:paraId="68154D5B" w14:textId="77777777" w:rsidR="00131A98" w:rsidRPr="005C740A" w:rsidRDefault="00131A98" w:rsidP="00131A98">
      <w:pPr>
        <w:pStyle w:val="NoSpacing"/>
        <w:numPr>
          <w:ilvl w:val="0"/>
          <w:numId w:val="15"/>
        </w:numPr>
        <w:rPr>
          <w:rFonts w:ascii="Times New Roman" w:hAnsi="Times New Roman" w:cs="Times New Roman"/>
          <w:sz w:val="24"/>
          <w:szCs w:val="24"/>
        </w:rPr>
      </w:pPr>
      <w:r w:rsidRPr="005C740A">
        <w:rPr>
          <w:rFonts w:ascii="Times New Roman" w:hAnsi="Times New Roman" w:cs="Times New Roman"/>
          <w:sz w:val="24"/>
          <w:szCs w:val="24"/>
        </w:rPr>
        <w:t xml:space="preserve">Each application must be considered to ensure that it is of direct relevance to an invention which is more than a mere discovery but is a novel, non-obvious and properly disclosed in specification. </w:t>
      </w:r>
    </w:p>
    <w:p w14:paraId="1445931F" w14:textId="77777777" w:rsidR="009A72BE" w:rsidRPr="005C740A" w:rsidRDefault="005678F2" w:rsidP="00B17671">
      <w:pPr>
        <w:pStyle w:val="NoSpacing"/>
        <w:numPr>
          <w:ilvl w:val="0"/>
          <w:numId w:val="15"/>
        </w:numPr>
        <w:rPr>
          <w:rFonts w:ascii="Times New Roman" w:hAnsi="Times New Roman" w:cs="Times New Roman"/>
        </w:rPr>
      </w:pPr>
      <w:r w:rsidRPr="005C740A">
        <w:rPr>
          <w:rFonts w:ascii="Times New Roman" w:hAnsi="Times New Roman" w:cs="Times New Roman"/>
          <w:sz w:val="24"/>
          <w:szCs w:val="24"/>
        </w:rPr>
        <w:t xml:space="preserve">Unfortunately, patent grants are being made in this regard without any thought to the possible environmental, social or ethical implications. The number of biotechnology patents in Australia is increasing and the entire area of patenting living products of biotechnology or patenting biotechnology methods remains extremely controversial despite the fact that scientific exploration in the field is widespread and increasing and there is hope that the benefits of new scientific understand, research tools and techniques </w:t>
      </w:r>
      <w:proofErr w:type="spellStart"/>
      <w:r w:rsidRPr="005C740A">
        <w:rPr>
          <w:rFonts w:ascii="Times New Roman" w:hAnsi="Times New Roman" w:cs="Times New Roman"/>
          <w:sz w:val="24"/>
          <w:szCs w:val="24"/>
        </w:rPr>
        <w:t>etc</w:t>
      </w:r>
      <w:proofErr w:type="spellEnd"/>
      <w:r w:rsidRPr="005C740A">
        <w:rPr>
          <w:rFonts w:ascii="Times New Roman" w:hAnsi="Times New Roman" w:cs="Times New Roman"/>
          <w:sz w:val="24"/>
          <w:szCs w:val="24"/>
        </w:rPr>
        <w:t xml:space="preserve"> will outweigh the risks or public concerns.</w:t>
      </w:r>
    </w:p>
    <w:p w14:paraId="4C29D7CA" w14:textId="77777777" w:rsidR="009A72BE" w:rsidRPr="005C740A" w:rsidRDefault="009A72BE" w:rsidP="00B17671">
      <w:pPr>
        <w:pStyle w:val="NoSpacing"/>
        <w:rPr>
          <w:rFonts w:ascii="Times New Roman" w:hAnsi="Times New Roman" w:cs="Times New Roman"/>
        </w:rPr>
      </w:pPr>
    </w:p>
    <w:p w14:paraId="7C483DD1" w14:textId="77777777" w:rsidR="009A72BE" w:rsidRPr="005C740A" w:rsidRDefault="009A72BE" w:rsidP="00B17671">
      <w:pPr>
        <w:pStyle w:val="NoSpacing"/>
        <w:rPr>
          <w:rFonts w:ascii="Times New Roman" w:hAnsi="Times New Roman" w:cs="Times New Roman"/>
        </w:rPr>
      </w:pPr>
    </w:p>
    <w:p w14:paraId="7A78682B" w14:textId="77777777" w:rsidR="009A72BE" w:rsidRPr="005C740A" w:rsidRDefault="009A72BE" w:rsidP="00B17671">
      <w:pPr>
        <w:pStyle w:val="NoSpacing"/>
        <w:rPr>
          <w:rFonts w:ascii="Times New Roman" w:hAnsi="Times New Roman" w:cs="Times New Roman"/>
        </w:rPr>
      </w:pPr>
    </w:p>
    <w:p w14:paraId="78413360" w14:textId="77777777" w:rsidR="009A72BE" w:rsidRPr="005C740A" w:rsidRDefault="009A72BE" w:rsidP="00B17671">
      <w:pPr>
        <w:pStyle w:val="NoSpacing"/>
        <w:rPr>
          <w:rFonts w:ascii="Times New Roman" w:hAnsi="Times New Roman" w:cs="Times New Roman"/>
        </w:rPr>
      </w:pPr>
    </w:p>
    <w:p w14:paraId="785CF085" w14:textId="77777777" w:rsidR="009A72BE" w:rsidRPr="005C740A" w:rsidRDefault="009A72BE" w:rsidP="00B17671">
      <w:pPr>
        <w:pStyle w:val="NoSpacing"/>
        <w:rPr>
          <w:rFonts w:ascii="Times New Roman" w:hAnsi="Times New Roman" w:cs="Times New Roman"/>
        </w:rPr>
      </w:pPr>
    </w:p>
    <w:p w14:paraId="208407E5" w14:textId="77777777" w:rsidR="00E12762" w:rsidRPr="005C740A" w:rsidRDefault="00E12762" w:rsidP="00E12762">
      <w:pPr>
        <w:rPr>
          <w:rFonts w:ascii="Times New Roman" w:hAnsi="Times New Roman" w:cs="Times New Roman"/>
          <w:b/>
          <w:sz w:val="32"/>
          <w:szCs w:val="32"/>
          <w:u w:val="single"/>
        </w:rPr>
      </w:pPr>
      <w:r w:rsidRPr="005C740A">
        <w:rPr>
          <w:rFonts w:ascii="Times New Roman" w:hAnsi="Times New Roman" w:cs="Times New Roman"/>
          <w:b/>
          <w:sz w:val="32"/>
          <w:szCs w:val="32"/>
          <w:u w:val="single"/>
        </w:rPr>
        <w:lastRenderedPageBreak/>
        <w:t>Novel</w:t>
      </w:r>
      <w:r w:rsidR="00670C7D" w:rsidRPr="005C740A">
        <w:rPr>
          <w:rFonts w:ascii="Times New Roman" w:hAnsi="Times New Roman" w:cs="Times New Roman"/>
          <w:b/>
          <w:sz w:val="32"/>
          <w:szCs w:val="32"/>
          <w:u w:val="single"/>
        </w:rPr>
        <w:t>ty</w:t>
      </w:r>
      <w:r w:rsidR="00653B06">
        <w:rPr>
          <w:rFonts w:ascii="Times New Roman" w:hAnsi="Times New Roman" w:cs="Times New Roman"/>
          <w:b/>
          <w:sz w:val="32"/>
          <w:szCs w:val="32"/>
          <w:u w:val="single"/>
        </w:rPr>
        <w:t xml:space="preserve"> – Page 346</w:t>
      </w:r>
    </w:p>
    <w:p w14:paraId="042F8D20" w14:textId="77777777" w:rsidR="00C83068" w:rsidRPr="005C740A" w:rsidRDefault="00B73C88" w:rsidP="00C83068">
      <w:pPr>
        <w:pStyle w:val="NoSpacing"/>
        <w:rPr>
          <w:rFonts w:ascii="Times New Roman" w:hAnsi="Times New Roman" w:cs="Times New Roman"/>
          <w:b/>
          <w:sz w:val="24"/>
          <w:szCs w:val="24"/>
          <w:u w:val="single"/>
        </w:rPr>
      </w:pPr>
      <w:r w:rsidRPr="005C740A">
        <w:rPr>
          <w:rFonts w:ascii="Times New Roman" w:hAnsi="Times New Roman" w:cs="Times New Roman"/>
          <w:b/>
          <w:sz w:val="24"/>
          <w:szCs w:val="24"/>
          <w:u w:val="single"/>
        </w:rPr>
        <w:t>Requirement to be New</w:t>
      </w:r>
    </w:p>
    <w:p w14:paraId="2F45A931" w14:textId="77777777" w:rsidR="00B73C88" w:rsidRPr="005C740A" w:rsidRDefault="00B73C88" w:rsidP="00C83068">
      <w:pPr>
        <w:pStyle w:val="NoSpacing"/>
        <w:rPr>
          <w:rFonts w:ascii="Times New Roman" w:hAnsi="Times New Roman" w:cs="Times New Roman"/>
          <w:b/>
          <w:sz w:val="24"/>
          <w:szCs w:val="24"/>
          <w:u w:val="single"/>
        </w:rPr>
      </w:pPr>
    </w:p>
    <w:p w14:paraId="1E7888DB" w14:textId="77777777" w:rsidR="00B73C88" w:rsidRPr="005C740A" w:rsidRDefault="00BA66EE" w:rsidP="00B73C88">
      <w:pPr>
        <w:pStyle w:val="NoSpacing"/>
        <w:numPr>
          <w:ilvl w:val="0"/>
          <w:numId w:val="16"/>
        </w:numPr>
        <w:rPr>
          <w:rFonts w:ascii="Times New Roman" w:hAnsi="Times New Roman" w:cs="Times New Roman"/>
          <w:sz w:val="24"/>
          <w:szCs w:val="24"/>
        </w:rPr>
      </w:pPr>
      <w:r w:rsidRPr="005C740A">
        <w:rPr>
          <w:rFonts w:ascii="Times New Roman" w:hAnsi="Times New Roman" w:cs="Times New Roman"/>
          <w:b/>
          <w:sz w:val="24"/>
          <w:szCs w:val="24"/>
        </w:rPr>
        <w:t>S18(1)(b)(i) &amp; s18(1A)(b)(i)</w:t>
      </w:r>
      <w:r w:rsidRPr="005C740A">
        <w:rPr>
          <w:rFonts w:ascii="Times New Roman" w:hAnsi="Times New Roman" w:cs="Times New Roman"/>
          <w:sz w:val="24"/>
          <w:szCs w:val="24"/>
        </w:rPr>
        <w:t xml:space="preserve"> - The need for a manner of manufacture to be ‘new’ finds separate expression in the requirement that any invention claim in a standard patent application or innovation must be novel.</w:t>
      </w:r>
    </w:p>
    <w:p w14:paraId="1126FB0D" w14:textId="77777777" w:rsidR="00605048" w:rsidRPr="005C740A" w:rsidRDefault="00605048" w:rsidP="00605048">
      <w:pPr>
        <w:pStyle w:val="NoSpacing"/>
        <w:numPr>
          <w:ilvl w:val="1"/>
          <w:numId w:val="16"/>
        </w:numPr>
        <w:rPr>
          <w:rFonts w:ascii="Times New Roman" w:hAnsi="Times New Roman" w:cs="Times New Roman"/>
          <w:sz w:val="24"/>
          <w:szCs w:val="24"/>
        </w:rPr>
      </w:pPr>
      <w:r w:rsidRPr="005C740A">
        <w:rPr>
          <w:rFonts w:ascii="Times New Roman" w:hAnsi="Times New Roman" w:cs="Times New Roman"/>
          <w:sz w:val="24"/>
          <w:szCs w:val="24"/>
        </w:rPr>
        <w:t>i.e. new is same as novel</w:t>
      </w:r>
    </w:p>
    <w:p w14:paraId="1F79CBC2" w14:textId="77777777" w:rsidR="00BA66EE" w:rsidRPr="005C740A" w:rsidRDefault="00BA66EE" w:rsidP="00A00057">
      <w:pPr>
        <w:pStyle w:val="NoSpacing"/>
        <w:rPr>
          <w:rFonts w:ascii="Times New Roman" w:hAnsi="Times New Roman" w:cs="Times New Roman"/>
          <w:sz w:val="24"/>
          <w:szCs w:val="24"/>
        </w:rPr>
      </w:pPr>
    </w:p>
    <w:p w14:paraId="1E8AA77F" w14:textId="77777777" w:rsidR="00A00057" w:rsidRPr="005C740A" w:rsidRDefault="00A00057" w:rsidP="00A00057">
      <w:pPr>
        <w:pStyle w:val="NoSpacing"/>
        <w:rPr>
          <w:rFonts w:ascii="Times New Roman" w:hAnsi="Times New Roman" w:cs="Times New Roman"/>
          <w:b/>
          <w:sz w:val="24"/>
          <w:szCs w:val="24"/>
          <w:u w:val="single"/>
        </w:rPr>
      </w:pPr>
      <w:r w:rsidRPr="005C740A">
        <w:rPr>
          <w:rFonts w:ascii="Times New Roman" w:hAnsi="Times New Roman" w:cs="Times New Roman"/>
          <w:b/>
          <w:sz w:val="24"/>
          <w:szCs w:val="24"/>
          <w:u w:val="single"/>
        </w:rPr>
        <w:t>Requirement to be Novel</w:t>
      </w:r>
    </w:p>
    <w:p w14:paraId="48487AB1" w14:textId="77777777" w:rsidR="00A00057" w:rsidRPr="005C740A" w:rsidRDefault="00A00057" w:rsidP="00A00057">
      <w:pPr>
        <w:pStyle w:val="NoSpacing"/>
        <w:rPr>
          <w:rFonts w:ascii="Times New Roman" w:hAnsi="Times New Roman" w:cs="Times New Roman"/>
          <w:b/>
          <w:sz w:val="24"/>
          <w:szCs w:val="24"/>
          <w:u w:val="single"/>
        </w:rPr>
      </w:pPr>
    </w:p>
    <w:p w14:paraId="1F97C40D" w14:textId="77777777" w:rsidR="003256A2" w:rsidRPr="005C740A" w:rsidRDefault="003256A2" w:rsidP="00A00057">
      <w:pPr>
        <w:pStyle w:val="NoSpacing"/>
        <w:numPr>
          <w:ilvl w:val="0"/>
          <w:numId w:val="17"/>
        </w:numPr>
        <w:rPr>
          <w:rFonts w:ascii="Times New Roman" w:hAnsi="Times New Roman" w:cs="Times New Roman"/>
          <w:sz w:val="24"/>
          <w:szCs w:val="24"/>
        </w:rPr>
      </w:pPr>
      <w:r w:rsidRPr="005C740A">
        <w:rPr>
          <w:rFonts w:ascii="Times New Roman" w:hAnsi="Times New Roman" w:cs="Times New Roman"/>
          <w:sz w:val="24"/>
          <w:szCs w:val="24"/>
        </w:rPr>
        <w:t>Novelty is a fundamental requirement of the patent system, since the consideration moving to the public in return for the monopoly is the revelation of something currently unknown.</w:t>
      </w:r>
      <w:r w:rsidR="004A764A" w:rsidRPr="005C740A">
        <w:rPr>
          <w:rFonts w:ascii="Times New Roman" w:hAnsi="Times New Roman" w:cs="Times New Roman"/>
          <w:sz w:val="24"/>
          <w:szCs w:val="24"/>
        </w:rPr>
        <w:t xml:space="preserve"> </w:t>
      </w:r>
      <w:r w:rsidRPr="005C740A">
        <w:rPr>
          <w:rFonts w:ascii="Times New Roman" w:hAnsi="Times New Roman" w:cs="Times New Roman"/>
          <w:sz w:val="24"/>
          <w:szCs w:val="24"/>
        </w:rPr>
        <w:t>Furthermore, to allow patents for inventions already known and possibly already in use would be to deprive the public of rights previously exercised and would therefore be unjust.</w:t>
      </w:r>
    </w:p>
    <w:p w14:paraId="1C48E1D8" w14:textId="77777777" w:rsidR="00D83D3E" w:rsidRPr="005C740A" w:rsidRDefault="00D83D3E" w:rsidP="00D83D3E">
      <w:pPr>
        <w:pStyle w:val="NoSpacing"/>
        <w:ind w:left="360"/>
        <w:rPr>
          <w:rFonts w:ascii="Times New Roman" w:hAnsi="Times New Roman" w:cs="Times New Roman"/>
          <w:sz w:val="24"/>
          <w:szCs w:val="24"/>
        </w:rPr>
      </w:pPr>
    </w:p>
    <w:p w14:paraId="330CDB02" w14:textId="77777777" w:rsidR="003256A2" w:rsidRPr="005C740A" w:rsidRDefault="00D83D3E" w:rsidP="00A00057">
      <w:pPr>
        <w:pStyle w:val="NoSpacing"/>
        <w:numPr>
          <w:ilvl w:val="0"/>
          <w:numId w:val="17"/>
        </w:numPr>
        <w:rPr>
          <w:rFonts w:ascii="Times New Roman" w:hAnsi="Times New Roman" w:cs="Times New Roman"/>
          <w:sz w:val="24"/>
          <w:szCs w:val="24"/>
        </w:rPr>
      </w:pPr>
      <w:r w:rsidRPr="005C740A">
        <w:rPr>
          <w:rFonts w:ascii="Times New Roman" w:hAnsi="Times New Roman" w:cs="Times New Roman"/>
          <w:sz w:val="24"/>
          <w:szCs w:val="24"/>
        </w:rPr>
        <w:t>Novel is a ground against patentability which may be raised at all stages of patent testing:</w:t>
      </w:r>
    </w:p>
    <w:p w14:paraId="0F3AB6C5" w14:textId="77777777" w:rsidR="00D83D3E" w:rsidRPr="005C740A" w:rsidRDefault="00D83D3E" w:rsidP="00D83D3E">
      <w:pPr>
        <w:pStyle w:val="NoSpacing"/>
        <w:numPr>
          <w:ilvl w:val="1"/>
          <w:numId w:val="17"/>
        </w:numPr>
        <w:rPr>
          <w:rFonts w:ascii="Times New Roman" w:hAnsi="Times New Roman" w:cs="Times New Roman"/>
          <w:sz w:val="24"/>
          <w:szCs w:val="24"/>
        </w:rPr>
      </w:pPr>
      <w:r w:rsidRPr="005C740A">
        <w:rPr>
          <w:rFonts w:ascii="Times New Roman" w:hAnsi="Times New Roman" w:cs="Times New Roman"/>
          <w:sz w:val="24"/>
          <w:szCs w:val="24"/>
        </w:rPr>
        <w:t>At Examination – s45(1) &amp; s101B(2)(b)</w:t>
      </w:r>
    </w:p>
    <w:p w14:paraId="5A824B47" w14:textId="77777777" w:rsidR="00D83D3E" w:rsidRPr="005C740A" w:rsidRDefault="00D83D3E" w:rsidP="00D83D3E">
      <w:pPr>
        <w:pStyle w:val="NoSpacing"/>
        <w:numPr>
          <w:ilvl w:val="1"/>
          <w:numId w:val="17"/>
        </w:numPr>
        <w:rPr>
          <w:rFonts w:ascii="Times New Roman" w:hAnsi="Times New Roman" w:cs="Times New Roman"/>
          <w:sz w:val="24"/>
          <w:szCs w:val="24"/>
        </w:rPr>
      </w:pPr>
      <w:r w:rsidRPr="005C740A">
        <w:rPr>
          <w:rFonts w:ascii="Times New Roman" w:hAnsi="Times New Roman" w:cs="Times New Roman"/>
          <w:sz w:val="24"/>
          <w:szCs w:val="24"/>
        </w:rPr>
        <w:t>Re-examination – s98(1)(a) &amp; s101G(3)(a)</w:t>
      </w:r>
    </w:p>
    <w:p w14:paraId="538EC6F9" w14:textId="77777777" w:rsidR="00D83D3E" w:rsidRPr="005C740A" w:rsidRDefault="00D83D3E" w:rsidP="00D83D3E">
      <w:pPr>
        <w:pStyle w:val="NoSpacing"/>
        <w:numPr>
          <w:ilvl w:val="1"/>
          <w:numId w:val="17"/>
        </w:numPr>
        <w:rPr>
          <w:rFonts w:ascii="Times New Roman" w:hAnsi="Times New Roman" w:cs="Times New Roman"/>
          <w:sz w:val="24"/>
          <w:szCs w:val="24"/>
        </w:rPr>
      </w:pPr>
      <w:r w:rsidRPr="005C740A">
        <w:rPr>
          <w:rFonts w:ascii="Times New Roman" w:hAnsi="Times New Roman" w:cs="Times New Roman"/>
          <w:sz w:val="24"/>
          <w:szCs w:val="24"/>
        </w:rPr>
        <w:t>Opposition – s59(b) &amp; s101M(b)</w:t>
      </w:r>
    </w:p>
    <w:p w14:paraId="277412AE" w14:textId="77777777" w:rsidR="00D83D3E" w:rsidRPr="005C740A" w:rsidRDefault="00D83D3E" w:rsidP="00D83D3E">
      <w:pPr>
        <w:pStyle w:val="NoSpacing"/>
        <w:numPr>
          <w:ilvl w:val="1"/>
          <w:numId w:val="17"/>
        </w:numPr>
        <w:rPr>
          <w:rFonts w:ascii="Times New Roman" w:hAnsi="Times New Roman" w:cs="Times New Roman"/>
          <w:sz w:val="24"/>
          <w:szCs w:val="24"/>
        </w:rPr>
      </w:pPr>
      <w:r w:rsidRPr="005C740A">
        <w:rPr>
          <w:rFonts w:ascii="Times New Roman" w:hAnsi="Times New Roman" w:cs="Times New Roman"/>
          <w:sz w:val="24"/>
          <w:szCs w:val="24"/>
        </w:rPr>
        <w:t>Revocation – s138(3)(b)</w:t>
      </w:r>
    </w:p>
    <w:p w14:paraId="2AFD56FB" w14:textId="77777777" w:rsidR="00A00057" w:rsidRPr="005C740A" w:rsidRDefault="00A00057" w:rsidP="00A00057">
      <w:pPr>
        <w:pStyle w:val="NoSpacing"/>
        <w:rPr>
          <w:rFonts w:ascii="Times New Roman" w:hAnsi="Times New Roman" w:cs="Times New Roman"/>
          <w:sz w:val="24"/>
          <w:szCs w:val="24"/>
        </w:rPr>
      </w:pPr>
    </w:p>
    <w:p w14:paraId="53FEB6BF" w14:textId="77777777" w:rsidR="004A764A" w:rsidRPr="005C740A" w:rsidRDefault="00AF0456" w:rsidP="00A00057">
      <w:pPr>
        <w:pStyle w:val="NoSpacing"/>
        <w:rPr>
          <w:rFonts w:ascii="Times New Roman" w:hAnsi="Times New Roman" w:cs="Times New Roman"/>
          <w:b/>
          <w:i/>
          <w:sz w:val="28"/>
          <w:szCs w:val="28"/>
          <w:u w:val="single"/>
        </w:rPr>
      </w:pPr>
      <w:r w:rsidRPr="005C740A">
        <w:rPr>
          <w:rFonts w:ascii="Times New Roman" w:hAnsi="Times New Roman" w:cs="Times New Roman"/>
          <w:b/>
          <w:i/>
          <w:sz w:val="28"/>
          <w:szCs w:val="28"/>
          <w:u w:val="single"/>
        </w:rPr>
        <w:t>Test</w:t>
      </w:r>
      <w:r w:rsidR="004A764A" w:rsidRPr="005C740A">
        <w:rPr>
          <w:rFonts w:ascii="Times New Roman" w:hAnsi="Times New Roman" w:cs="Times New Roman"/>
          <w:b/>
          <w:i/>
          <w:sz w:val="28"/>
          <w:szCs w:val="28"/>
          <w:u w:val="single"/>
        </w:rPr>
        <w:t>s</w:t>
      </w:r>
      <w:r w:rsidRPr="005C740A">
        <w:rPr>
          <w:rFonts w:ascii="Times New Roman" w:hAnsi="Times New Roman" w:cs="Times New Roman"/>
          <w:b/>
          <w:i/>
          <w:sz w:val="28"/>
          <w:szCs w:val="28"/>
          <w:u w:val="single"/>
        </w:rPr>
        <w:t xml:space="preserve"> for Novelty</w:t>
      </w:r>
      <w:r w:rsidR="00AB27AA">
        <w:rPr>
          <w:rFonts w:ascii="Times New Roman" w:hAnsi="Times New Roman" w:cs="Times New Roman"/>
          <w:b/>
          <w:i/>
          <w:sz w:val="28"/>
          <w:szCs w:val="28"/>
          <w:u w:val="single"/>
        </w:rPr>
        <w:t xml:space="preserve"> – Page 347</w:t>
      </w:r>
    </w:p>
    <w:p w14:paraId="6DB595E0" w14:textId="77777777" w:rsidR="004A764A" w:rsidRPr="005C740A" w:rsidRDefault="004A764A" w:rsidP="00A00057">
      <w:pPr>
        <w:pStyle w:val="NoSpacing"/>
        <w:rPr>
          <w:rFonts w:ascii="Times New Roman" w:hAnsi="Times New Roman" w:cs="Times New Roman"/>
          <w:b/>
          <w:sz w:val="24"/>
          <w:szCs w:val="24"/>
        </w:rPr>
      </w:pPr>
    </w:p>
    <w:p w14:paraId="6A43A011" w14:textId="77777777" w:rsidR="00405F9E" w:rsidRPr="00EB7970" w:rsidRDefault="00405F9E" w:rsidP="00405F9E">
      <w:pPr>
        <w:pStyle w:val="NoSpacing"/>
        <w:numPr>
          <w:ilvl w:val="0"/>
          <w:numId w:val="18"/>
        </w:numPr>
        <w:rPr>
          <w:rFonts w:ascii="Times New Roman" w:hAnsi="Times New Roman" w:cs="Times New Roman"/>
          <w:sz w:val="24"/>
          <w:szCs w:val="24"/>
        </w:rPr>
      </w:pPr>
      <w:r w:rsidRPr="005C740A">
        <w:rPr>
          <w:rFonts w:ascii="Times New Roman" w:hAnsi="Times New Roman" w:cs="Times New Roman"/>
          <w:b/>
        </w:rPr>
        <w:t>S18(1)(b)</w:t>
      </w:r>
      <w:r w:rsidRPr="005C740A">
        <w:rPr>
          <w:rFonts w:ascii="Times New Roman" w:hAnsi="Times New Roman" w:cs="Times New Roman"/>
        </w:rPr>
        <w:t xml:space="preserve"> - Act provides that the novelty of any claim is to be assessed </w:t>
      </w:r>
      <w:r w:rsidRPr="005C740A">
        <w:rPr>
          <w:rFonts w:ascii="Times New Roman" w:hAnsi="Times New Roman" w:cs="Times New Roman"/>
          <w:i/>
        </w:rPr>
        <w:t>‘when compared with the prior art base as it existed immediately before the priority date of that claim’</w:t>
      </w:r>
    </w:p>
    <w:p w14:paraId="3F60A962" w14:textId="77777777" w:rsidR="00AF0456" w:rsidRPr="005C740A" w:rsidRDefault="00670C7D" w:rsidP="00670C7D">
      <w:pPr>
        <w:pStyle w:val="NoSpacing"/>
        <w:numPr>
          <w:ilvl w:val="1"/>
          <w:numId w:val="18"/>
        </w:numPr>
        <w:rPr>
          <w:rFonts w:ascii="Times New Roman" w:hAnsi="Times New Roman" w:cs="Times New Roman"/>
        </w:rPr>
      </w:pPr>
      <w:r w:rsidRPr="005C740A">
        <w:rPr>
          <w:rFonts w:ascii="Times New Roman" w:hAnsi="Times New Roman" w:cs="Times New Roman"/>
        </w:rPr>
        <w:t>A priority date is secured by lodging a specification and is used for the purposes of comparing the prior art.</w:t>
      </w:r>
    </w:p>
    <w:p w14:paraId="7A4EDC14" w14:textId="77777777" w:rsidR="007F6A03" w:rsidRPr="005C740A" w:rsidRDefault="007F6A03" w:rsidP="007F6A03">
      <w:pPr>
        <w:pStyle w:val="NoSpacing"/>
        <w:ind w:left="1440"/>
        <w:rPr>
          <w:rFonts w:ascii="Times New Roman" w:hAnsi="Times New Roman" w:cs="Times New Roman"/>
        </w:rPr>
      </w:pPr>
    </w:p>
    <w:p w14:paraId="3E5DF668" w14:textId="77777777" w:rsidR="00670C7D" w:rsidRPr="005C740A" w:rsidRDefault="00670C7D" w:rsidP="00670C7D">
      <w:pPr>
        <w:pStyle w:val="NoSpacing"/>
        <w:numPr>
          <w:ilvl w:val="1"/>
          <w:numId w:val="18"/>
        </w:numPr>
        <w:rPr>
          <w:rFonts w:ascii="Times New Roman" w:hAnsi="Times New Roman" w:cs="Times New Roman"/>
        </w:rPr>
      </w:pPr>
      <w:r w:rsidRPr="005C740A">
        <w:rPr>
          <w:rFonts w:ascii="Times New Roman" w:hAnsi="Times New Roman" w:cs="Times New Roman"/>
          <w:b/>
        </w:rPr>
        <w:t xml:space="preserve">Prior Art – </w:t>
      </w:r>
      <w:r w:rsidRPr="005C740A">
        <w:rPr>
          <w:rFonts w:ascii="Times New Roman" w:hAnsi="Times New Roman" w:cs="Times New Roman"/>
        </w:rPr>
        <w:t>Novelty is to be assessed by referencing prior art</w:t>
      </w:r>
      <w:r w:rsidR="006C3E80" w:rsidRPr="005C740A">
        <w:rPr>
          <w:rFonts w:ascii="Times New Roman" w:hAnsi="Times New Roman" w:cs="Times New Roman"/>
        </w:rPr>
        <w:t xml:space="preserve"> contained</w:t>
      </w:r>
      <w:r w:rsidRPr="005C740A">
        <w:rPr>
          <w:rFonts w:ascii="Times New Roman" w:hAnsi="Times New Roman" w:cs="Times New Roman"/>
        </w:rPr>
        <w:t xml:space="preserve"> in any documentary </w:t>
      </w:r>
      <w:r w:rsidR="006C3E80" w:rsidRPr="005C740A">
        <w:rPr>
          <w:rFonts w:ascii="Times New Roman" w:hAnsi="Times New Roman" w:cs="Times New Roman"/>
        </w:rPr>
        <w:t>form anywhere in the world</w:t>
      </w:r>
      <w:r w:rsidR="0069760B" w:rsidRPr="005C740A">
        <w:rPr>
          <w:rFonts w:ascii="Times New Roman" w:hAnsi="Times New Roman" w:cs="Times New Roman"/>
        </w:rPr>
        <w:t>.</w:t>
      </w:r>
    </w:p>
    <w:p w14:paraId="35C2D976" w14:textId="77777777" w:rsidR="0069760B" w:rsidRPr="005C740A" w:rsidRDefault="0069760B" w:rsidP="0069760B">
      <w:pPr>
        <w:pStyle w:val="NoSpacing"/>
        <w:numPr>
          <w:ilvl w:val="2"/>
          <w:numId w:val="18"/>
        </w:numPr>
        <w:rPr>
          <w:rFonts w:ascii="Times New Roman" w:hAnsi="Times New Roman" w:cs="Times New Roman"/>
        </w:rPr>
      </w:pPr>
      <w:r w:rsidRPr="005C740A">
        <w:rPr>
          <w:rFonts w:ascii="Times New Roman" w:hAnsi="Times New Roman" w:cs="Times New Roman"/>
          <w:i/>
        </w:rPr>
        <w:t>Combination of Prior Art</w:t>
      </w:r>
      <w:r w:rsidRPr="005C740A">
        <w:rPr>
          <w:rFonts w:ascii="Times New Roman" w:hAnsi="Times New Roman" w:cs="Times New Roman"/>
          <w:b/>
        </w:rPr>
        <w:t xml:space="preserve"> -</w:t>
      </w:r>
      <w:r w:rsidRPr="005C740A">
        <w:rPr>
          <w:rFonts w:ascii="Times New Roman" w:hAnsi="Times New Roman" w:cs="Times New Roman"/>
        </w:rPr>
        <w:t xml:space="preserve"> The prior art can be single documents, or acts revealing the invention, certain patent specifications or a combination of documents or combination of acts which a ‘person skilled in the relevant art’ would treat as a single source.</w:t>
      </w:r>
    </w:p>
    <w:p w14:paraId="0F1D4A01" w14:textId="77777777" w:rsidR="007F6A03" w:rsidRPr="005C740A" w:rsidRDefault="007F6A03" w:rsidP="007F6A03">
      <w:pPr>
        <w:pStyle w:val="NoSpacing"/>
        <w:rPr>
          <w:rFonts w:ascii="Times New Roman" w:hAnsi="Times New Roman" w:cs="Times New Roman"/>
          <w:i/>
        </w:rPr>
      </w:pPr>
    </w:p>
    <w:p w14:paraId="71ACBC70" w14:textId="77777777" w:rsidR="007F6A03" w:rsidRPr="005C740A" w:rsidRDefault="00CA4BA4" w:rsidP="007F6A03">
      <w:pPr>
        <w:pStyle w:val="NoSpacing"/>
        <w:rPr>
          <w:rFonts w:ascii="Times New Roman" w:hAnsi="Times New Roman" w:cs="Times New Roman"/>
          <w:i/>
          <w:u w:val="single"/>
        </w:rPr>
      </w:pPr>
      <w:r w:rsidRPr="005C740A">
        <w:rPr>
          <w:rFonts w:ascii="Times New Roman" w:hAnsi="Times New Roman" w:cs="Times New Roman"/>
          <w:i/>
          <w:u w:val="single"/>
        </w:rPr>
        <w:t xml:space="preserve">Bristol Myers Squibb Co v F H Faulding &amp; Co Ltd </w:t>
      </w:r>
    </w:p>
    <w:p w14:paraId="0AC5F7BF" w14:textId="77777777" w:rsidR="007F6A03" w:rsidRPr="005C740A" w:rsidRDefault="007F6A03" w:rsidP="007F6A03">
      <w:pPr>
        <w:pStyle w:val="NoSpacing"/>
        <w:numPr>
          <w:ilvl w:val="0"/>
          <w:numId w:val="19"/>
        </w:numPr>
        <w:rPr>
          <w:rFonts w:ascii="Times New Roman" w:hAnsi="Times New Roman" w:cs="Times New Roman"/>
        </w:rPr>
      </w:pPr>
      <w:r w:rsidRPr="005C740A">
        <w:rPr>
          <w:rFonts w:ascii="Times New Roman" w:hAnsi="Times New Roman" w:cs="Times New Roman"/>
        </w:rPr>
        <w:t xml:space="preserve">Prior Art </w:t>
      </w:r>
      <w:r w:rsidR="00CA4BA4" w:rsidRPr="005C740A">
        <w:rPr>
          <w:rFonts w:ascii="Times New Roman" w:hAnsi="Times New Roman" w:cs="Times New Roman"/>
          <w:b/>
        </w:rPr>
        <w:t>must disclosure essential features of the invention</w:t>
      </w:r>
      <w:r w:rsidR="00CA4BA4" w:rsidRPr="005C740A">
        <w:rPr>
          <w:rFonts w:ascii="Times New Roman" w:hAnsi="Times New Roman" w:cs="Times New Roman"/>
        </w:rPr>
        <w:t xml:space="preserve">, and will only destroy novelty if it gives direction </w:t>
      </w:r>
      <w:r w:rsidR="00CA4BA4" w:rsidRPr="005C740A">
        <w:rPr>
          <w:rFonts w:ascii="Times New Roman" w:hAnsi="Times New Roman" w:cs="Times New Roman"/>
          <w:i/>
        </w:rPr>
        <w:t xml:space="preserve">‘which will result in, if the skilled </w:t>
      </w:r>
      <w:proofErr w:type="gramStart"/>
      <w:r w:rsidR="00CA4BA4" w:rsidRPr="005C740A">
        <w:rPr>
          <w:rFonts w:ascii="Times New Roman" w:hAnsi="Times New Roman" w:cs="Times New Roman"/>
          <w:i/>
        </w:rPr>
        <w:t>readers follows</w:t>
      </w:r>
      <w:proofErr w:type="gramEnd"/>
      <w:r w:rsidR="00CA4BA4" w:rsidRPr="005C740A">
        <w:rPr>
          <w:rFonts w:ascii="Times New Roman" w:hAnsi="Times New Roman" w:cs="Times New Roman"/>
          <w:i/>
        </w:rPr>
        <w:t xml:space="preserve"> it, the claimed invention’.</w:t>
      </w:r>
    </w:p>
    <w:p w14:paraId="67BE12CE" w14:textId="77777777" w:rsidR="0069760B" w:rsidRPr="005C740A" w:rsidRDefault="0069760B" w:rsidP="0069760B">
      <w:pPr>
        <w:pStyle w:val="NoSpacing"/>
        <w:rPr>
          <w:rFonts w:ascii="Times New Roman" w:hAnsi="Times New Roman" w:cs="Times New Roman"/>
          <w:b/>
        </w:rPr>
      </w:pPr>
    </w:p>
    <w:p w14:paraId="01E4606D" w14:textId="77777777" w:rsidR="0069760B" w:rsidRPr="005C740A" w:rsidRDefault="0069760B" w:rsidP="0069760B">
      <w:pPr>
        <w:pStyle w:val="NoSpacing"/>
        <w:rPr>
          <w:rFonts w:ascii="Times New Roman" w:hAnsi="Times New Roman" w:cs="Times New Roman"/>
          <w:i/>
          <w:u w:val="single"/>
        </w:rPr>
      </w:pPr>
      <w:r w:rsidRPr="005C740A">
        <w:rPr>
          <w:rFonts w:ascii="Times New Roman" w:hAnsi="Times New Roman" w:cs="Times New Roman"/>
          <w:i/>
          <w:u w:val="single"/>
        </w:rPr>
        <w:t>Acme Bedstead Co Ltd v Newlands Bros Ltd</w:t>
      </w:r>
    </w:p>
    <w:p w14:paraId="3153E52E" w14:textId="77777777" w:rsidR="0069760B" w:rsidRPr="005C740A" w:rsidRDefault="00E55F1E" w:rsidP="007F6A03">
      <w:pPr>
        <w:pStyle w:val="NoSpacing"/>
        <w:numPr>
          <w:ilvl w:val="1"/>
          <w:numId w:val="19"/>
        </w:numPr>
        <w:rPr>
          <w:rFonts w:ascii="Times New Roman" w:hAnsi="Times New Roman" w:cs="Times New Roman"/>
        </w:rPr>
      </w:pPr>
      <w:r w:rsidRPr="005C740A">
        <w:rPr>
          <w:rFonts w:ascii="Times New Roman" w:hAnsi="Times New Roman" w:cs="Times New Roman"/>
          <w:i/>
        </w:rPr>
        <w:t>Mosaic</w:t>
      </w:r>
      <w:r w:rsidR="007F6A03" w:rsidRPr="005C740A">
        <w:rPr>
          <w:rFonts w:ascii="Times New Roman" w:hAnsi="Times New Roman" w:cs="Times New Roman"/>
          <w:i/>
        </w:rPr>
        <w:t xml:space="preserve"> Prior Art</w:t>
      </w:r>
      <w:r w:rsidRPr="005C740A">
        <w:rPr>
          <w:rFonts w:ascii="Times New Roman" w:hAnsi="Times New Roman" w:cs="Times New Roman"/>
          <w:i/>
        </w:rPr>
        <w:t xml:space="preserve"> Information</w:t>
      </w:r>
      <w:r w:rsidRPr="005C740A">
        <w:rPr>
          <w:rFonts w:ascii="Times New Roman" w:hAnsi="Times New Roman" w:cs="Times New Roman"/>
          <w:b/>
        </w:rPr>
        <w:t xml:space="preserve"> -</w:t>
      </w:r>
      <w:r w:rsidRPr="005C740A">
        <w:rPr>
          <w:rFonts w:ascii="Times New Roman" w:hAnsi="Times New Roman" w:cs="Times New Roman"/>
        </w:rPr>
        <w:t xml:space="preserve"> </w:t>
      </w:r>
      <w:r w:rsidR="0069760B" w:rsidRPr="005C740A">
        <w:rPr>
          <w:rFonts w:ascii="Times New Roman" w:hAnsi="Times New Roman" w:cs="Times New Roman"/>
        </w:rPr>
        <w:t xml:space="preserve">An invention IS NOT to be regarded as lacking novelty simply because someone could have put together all the aspects of the invention from a variety of unconnected sources. </w:t>
      </w:r>
    </w:p>
    <w:p w14:paraId="7A8BD64C" w14:textId="77777777" w:rsidR="004A764A" w:rsidRPr="005C740A" w:rsidRDefault="004A764A" w:rsidP="004A764A">
      <w:pPr>
        <w:pStyle w:val="NoSpacing"/>
        <w:ind w:left="1440"/>
        <w:rPr>
          <w:rFonts w:ascii="Times New Roman" w:hAnsi="Times New Roman" w:cs="Times New Roman"/>
        </w:rPr>
      </w:pPr>
    </w:p>
    <w:p w14:paraId="61A9287B" w14:textId="77777777" w:rsidR="00DE1E96" w:rsidRPr="005C740A" w:rsidRDefault="00DE1E96" w:rsidP="004A764A">
      <w:pPr>
        <w:pStyle w:val="NoSpacing"/>
        <w:ind w:left="1440"/>
        <w:rPr>
          <w:rFonts w:ascii="Times New Roman" w:hAnsi="Times New Roman" w:cs="Times New Roman"/>
        </w:rPr>
      </w:pPr>
    </w:p>
    <w:p w14:paraId="3182CEBA" w14:textId="77777777" w:rsidR="00DE1E96" w:rsidRDefault="00DE1E96" w:rsidP="004A764A">
      <w:pPr>
        <w:pStyle w:val="NoSpacing"/>
        <w:ind w:left="1440"/>
        <w:rPr>
          <w:rFonts w:ascii="Times New Roman" w:hAnsi="Times New Roman" w:cs="Times New Roman"/>
        </w:rPr>
      </w:pPr>
    </w:p>
    <w:p w14:paraId="02417976" w14:textId="77777777" w:rsidR="00EB7970" w:rsidRDefault="00EB7970" w:rsidP="004A764A">
      <w:pPr>
        <w:pStyle w:val="NoSpacing"/>
        <w:ind w:left="1440"/>
        <w:rPr>
          <w:rFonts w:ascii="Times New Roman" w:hAnsi="Times New Roman" w:cs="Times New Roman"/>
        </w:rPr>
      </w:pPr>
    </w:p>
    <w:p w14:paraId="24DD46B6" w14:textId="77777777" w:rsidR="00EB7970" w:rsidRDefault="00EB7970" w:rsidP="004A764A">
      <w:pPr>
        <w:pStyle w:val="NoSpacing"/>
        <w:ind w:left="1440"/>
        <w:rPr>
          <w:rFonts w:ascii="Times New Roman" w:hAnsi="Times New Roman" w:cs="Times New Roman"/>
        </w:rPr>
      </w:pPr>
    </w:p>
    <w:p w14:paraId="57EE795A" w14:textId="77777777" w:rsidR="00DE1E96" w:rsidRPr="005C740A" w:rsidRDefault="00DE1E96" w:rsidP="004A764A">
      <w:pPr>
        <w:pStyle w:val="NoSpacing"/>
        <w:ind w:left="1440"/>
        <w:rPr>
          <w:rFonts w:ascii="Times New Roman" w:hAnsi="Times New Roman" w:cs="Times New Roman"/>
        </w:rPr>
      </w:pPr>
    </w:p>
    <w:p w14:paraId="72B25C3E" w14:textId="77777777" w:rsidR="004A764A" w:rsidRPr="00EB7970" w:rsidRDefault="004A764A" w:rsidP="007F6A03">
      <w:pPr>
        <w:pStyle w:val="NoSpacing"/>
        <w:numPr>
          <w:ilvl w:val="0"/>
          <w:numId w:val="19"/>
        </w:numPr>
        <w:rPr>
          <w:rFonts w:ascii="Times New Roman" w:hAnsi="Times New Roman" w:cs="Times New Roman"/>
          <w:b/>
          <w:sz w:val="24"/>
          <w:szCs w:val="24"/>
        </w:rPr>
      </w:pPr>
      <w:r w:rsidRPr="005C740A">
        <w:rPr>
          <w:rFonts w:ascii="Times New Roman" w:hAnsi="Times New Roman" w:cs="Times New Roman"/>
          <w:b/>
        </w:rPr>
        <w:t>Test for novelty requires an assessment of anticipation –</w:t>
      </w:r>
      <w:r w:rsidR="007A1261">
        <w:rPr>
          <w:rFonts w:ascii="Times New Roman" w:hAnsi="Times New Roman" w:cs="Times New Roman"/>
          <w:b/>
        </w:rPr>
        <w:t xml:space="preserve"> Page 349</w:t>
      </w:r>
    </w:p>
    <w:p w14:paraId="3F899B9A" w14:textId="77777777" w:rsidR="004A764A" w:rsidRPr="005C740A" w:rsidRDefault="004A764A" w:rsidP="007F6A03">
      <w:pPr>
        <w:pStyle w:val="NoSpacing"/>
        <w:numPr>
          <w:ilvl w:val="1"/>
          <w:numId w:val="19"/>
        </w:numPr>
        <w:rPr>
          <w:rFonts w:ascii="Times New Roman" w:hAnsi="Times New Roman" w:cs="Times New Roman"/>
        </w:rPr>
      </w:pPr>
      <w:proofErr w:type="gramStart"/>
      <w:r w:rsidRPr="005C740A">
        <w:rPr>
          <w:rFonts w:ascii="Times New Roman" w:hAnsi="Times New Roman" w:cs="Times New Roman"/>
          <w:b/>
        </w:rPr>
        <w:t>S7(</w:t>
      </w:r>
      <w:proofErr w:type="gramEnd"/>
      <w:r w:rsidRPr="005C740A">
        <w:rPr>
          <w:rFonts w:ascii="Times New Roman" w:hAnsi="Times New Roman" w:cs="Times New Roman"/>
          <w:b/>
        </w:rPr>
        <w:t xml:space="preserve">1) - </w:t>
      </w:r>
      <w:r w:rsidRPr="005C740A">
        <w:rPr>
          <w:rFonts w:ascii="Times New Roman" w:hAnsi="Times New Roman" w:cs="Times New Roman"/>
        </w:rPr>
        <w:t>Novelty requires an investigation to establish whether the alleged invention had been anticipated by publicly available prior art information .</w:t>
      </w:r>
    </w:p>
    <w:p w14:paraId="1D233E23" w14:textId="77777777" w:rsidR="004A764A" w:rsidRPr="005C740A" w:rsidRDefault="004A764A" w:rsidP="004A764A">
      <w:pPr>
        <w:pStyle w:val="NoSpacing"/>
        <w:rPr>
          <w:rFonts w:ascii="Times New Roman" w:hAnsi="Times New Roman" w:cs="Times New Roman"/>
          <w:i/>
        </w:rPr>
      </w:pPr>
    </w:p>
    <w:p w14:paraId="6C137A5C" w14:textId="77777777" w:rsidR="004A764A" w:rsidRPr="005C740A" w:rsidRDefault="004A764A" w:rsidP="004A764A">
      <w:pPr>
        <w:pStyle w:val="NoSpacing"/>
        <w:rPr>
          <w:rFonts w:ascii="Times New Roman" w:hAnsi="Times New Roman" w:cs="Times New Roman"/>
          <w:i/>
          <w:u w:val="single"/>
        </w:rPr>
      </w:pPr>
      <w:r w:rsidRPr="005C740A">
        <w:rPr>
          <w:rFonts w:ascii="Times New Roman" w:hAnsi="Times New Roman" w:cs="Times New Roman"/>
          <w:i/>
          <w:u w:val="single"/>
        </w:rPr>
        <w:t xml:space="preserve">Meyers Taylor Pty Ltd v </w:t>
      </w:r>
      <w:proofErr w:type="spellStart"/>
      <w:r w:rsidRPr="005C740A">
        <w:rPr>
          <w:rFonts w:ascii="Times New Roman" w:hAnsi="Times New Roman" w:cs="Times New Roman"/>
          <w:i/>
          <w:u w:val="single"/>
        </w:rPr>
        <w:t>Vicarr</w:t>
      </w:r>
      <w:proofErr w:type="spellEnd"/>
      <w:r w:rsidRPr="005C740A">
        <w:rPr>
          <w:rFonts w:ascii="Times New Roman" w:hAnsi="Times New Roman" w:cs="Times New Roman"/>
          <w:i/>
          <w:u w:val="single"/>
        </w:rPr>
        <w:t xml:space="preserve"> Industries Ltd – </w:t>
      </w:r>
    </w:p>
    <w:p w14:paraId="424A1DB9" w14:textId="77777777" w:rsidR="004A764A" w:rsidRPr="005C740A" w:rsidRDefault="004A764A" w:rsidP="007F6A03">
      <w:pPr>
        <w:pStyle w:val="NoSpacing"/>
        <w:numPr>
          <w:ilvl w:val="2"/>
          <w:numId w:val="19"/>
        </w:numPr>
        <w:rPr>
          <w:rFonts w:ascii="Times New Roman" w:hAnsi="Times New Roman" w:cs="Times New Roman"/>
          <w:i/>
        </w:rPr>
      </w:pPr>
      <w:r w:rsidRPr="005C740A">
        <w:rPr>
          <w:rFonts w:ascii="Times New Roman" w:hAnsi="Times New Roman" w:cs="Times New Roman"/>
          <w:i/>
        </w:rPr>
        <w:t xml:space="preserve">Reverse Infringement Test </w:t>
      </w:r>
      <w:r w:rsidR="00C45409" w:rsidRPr="005C740A">
        <w:rPr>
          <w:rFonts w:ascii="Times New Roman" w:hAnsi="Times New Roman" w:cs="Times New Roman"/>
          <w:i/>
        </w:rPr>
        <w:t>-</w:t>
      </w:r>
    </w:p>
    <w:p w14:paraId="30631740" w14:textId="77777777" w:rsidR="004A764A" w:rsidRPr="005C740A" w:rsidRDefault="004A764A" w:rsidP="007F6A03">
      <w:pPr>
        <w:pStyle w:val="NoSpacing"/>
        <w:numPr>
          <w:ilvl w:val="3"/>
          <w:numId w:val="19"/>
        </w:numPr>
        <w:rPr>
          <w:rFonts w:ascii="Times New Roman" w:hAnsi="Times New Roman" w:cs="Times New Roman"/>
          <w:i/>
        </w:rPr>
      </w:pPr>
      <w:r w:rsidRPr="005C740A">
        <w:rPr>
          <w:rFonts w:ascii="Times New Roman" w:hAnsi="Times New Roman" w:cs="Times New Roman"/>
          <w:i/>
        </w:rPr>
        <w:t>‘The basic test for anticipation or want of novelty is the same as that for infringement and generally one can properly ask oneself whether the alleged anticipation would, if the patent were valid, constitute an infringement.</w:t>
      </w:r>
    </w:p>
    <w:p w14:paraId="647FD24E" w14:textId="77777777" w:rsidR="004A764A" w:rsidRPr="005C740A" w:rsidRDefault="004A764A" w:rsidP="004A764A">
      <w:pPr>
        <w:pStyle w:val="NoSpacing"/>
        <w:ind w:left="2880"/>
        <w:rPr>
          <w:rFonts w:ascii="Times New Roman" w:hAnsi="Times New Roman" w:cs="Times New Roman"/>
          <w:i/>
        </w:rPr>
      </w:pPr>
    </w:p>
    <w:p w14:paraId="16B3F54C" w14:textId="77777777" w:rsidR="004A764A" w:rsidRPr="00EB7970" w:rsidRDefault="00CA4BA4" w:rsidP="007F6A03">
      <w:pPr>
        <w:pStyle w:val="NoSpacing"/>
        <w:numPr>
          <w:ilvl w:val="0"/>
          <w:numId w:val="19"/>
        </w:numPr>
        <w:rPr>
          <w:rFonts w:ascii="Times New Roman" w:hAnsi="Times New Roman" w:cs="Times New Roman"/>
          <w:b/>
          <w:sz w:val="24"/>
          <w:szCs w:val="24"/>
        </w:rPr>
      </w:pPr>
      <w:r w:rsidRPr="005C740A">
        <w:rPr>
          <w:rFonts w:ascii="Times New Roman" w:hAnsi="Times New Roman" w:cs="Times New Roman"/>
          <w:b/>
        </w:rPr>
        <w:t>Publication and use not precluding novelty –</w:t>
      </w:r>
      <w:r w:rsidR="007A1261">
        <w:rPr>
          <w:rFonts w:ascii="Times New Roman" w:hAnsi="Times New Roman" w:cs="Times New Roman"/>
          <w:b/>
        </w:rPr>
        <w:t xml:space="preserve"> Page 352</w:t>
      </w:r>
    </w:p>
    <w:p w14:paraId="10D61ADC" w14:textId="77777777" w:rsidR="00CA4BA4" w:rsidRPr="005C740A" w:rsidRDefault="0006168E" w:rsidP="00CA4BA4">
      <w:pPr>
        <w:pStyle w:val="NoSpacing"/>
        <w:numPr>
          <w:ilvl w:val="1"/>
          <w:numId w:val="19"/>
        </w:numPr>
        <w:rPr>
          <w:rFonts w:ascii="Times New Roman" w:hAnsi="Times New Roman" w:cs="Times New Roman"/>
          <w:sz w:val="24"/>
          <w:szCs w:val="24"/>
        </w:rPr>
      </w:pPr>
      <w:r w:rsidRPr="005C740A">
        <w:rPr>
          <w:rFonts w:ascii="Times New Roman" w:hAnsi="Times New Roman" w:cs="Times New Roman"/>
          <w:sz w:val="24"/>
          <w:szCs w:val="24"/>
        </w:rPr>
        <w:t>S24 sets out matters NOT affecting the validity of a patent –</w:t>
      </w:r>
    </w:p>
    <w:p w14:paraId="00D130E2" w14:textId="77777777" w:rsidR="0006168E" w:rsidRPr="005C740A" w:rsidRDefault="004C46AD" w:rsidP="0006168E">
      <w:pPr>
        <w:pStyle w:val="NoSpacing"/>
        <w:numPr>
          <w:ilvl w:val="2"/>
          <w:numId w:val="19"/>
        </w:numPr>
        <w:rPr>
          <w:rFonts w:ascii="Times New Roman" w:hAnsi="Times New Roman" w:cs="Times New Roman"/>
          <w:sz w:val="24"/>
          <w:szCs w:val="24"/>
        </w:rPr>
      </w:pPr>
      <w:r w:rsidRPr="005C740A">
        <w:rPr>
          <w:rFonts w:ascii="Times New Roman" w:hAnsi="Times New Roman" w:cs="Times New Roman"/>
          <w:sz w:val="24"/>
          <w:szCs w:val="24"/>
        </w:rPr>
        <w:t>Showing or use of the invention at a recognised exhibition;</w:t>
      </w:r>
    </w:p>
    <w:p w14:paraId="744D0219" w14:textId="77777777" w:rsidR="004C46AD" w:rsidRPr="005C740A" w:rsidRDefault="004C46AD" w:rsidP="0006168E">
      <w:pPr>
        <w:pStyle w:val="NoSpacing"/>
        <w:numPr>
          <w:ilvl w:val="2"/>
          <w:numId w:val="19"/>
        </w:numPr>
        <w:rPr>
          <w:rFonts w:ascii="Times New Roman" w:hAnsi="Times New Roman" w:cs="Times New Roman"/>
          <w:sz w:val="24"/>
          <w:szCs w:val="24"/>
        </w:rPr>
      </w:pPr>
      <w:r w:rsidRPr="005C740A">
        <w:rPr>
          <w:rFonts w:ascii="Times New Roman" w:hAnsi="Times New Roman" w:cs="Times New Roman"/>
          <w:sz w:val="24"/>
          <w:szCs w:val="24"/>
        </w:rPr>
        <w:t>The publication of the invention while a recognised exhibition is being held;</w:t>
      </w:r>
    </w:p>
    <w:p w14:paraId="49567B88" w14:textId="77777777" w:rsidR="004C46AD" w:rsidRPr="005C740A" w:rsidRDefault="004C46AD" w:rsidP="0006168E">
      <w:pPr>
        <w:pStyle w:val="NoSpacing"/>
        <w:numPr>
          <w:ilvl w:val="2"/>
          <w:numId w:val="19"/>
        </w:numPr>
        <w:rPr>
          <w:rFonts w:ascii="Times New Roman" w:hAnsi="Times New Roman" w:cs="Times New Roman"/>
          <w:sz w:val="24"/>
          <w:szCs w:val="24"/>
        </w:rPr>
      </w:pPr>
      <w:r w:rsidRPr="005C740A">
        <w:rPr>
          <w:rFonts w:ascii="Times New Roman" w:hAnsi="Times New Roman" w:cs="Times New Roman"/>
          <w:sz w:val="24"/>
          <w:szCs w:val="24"/>
        </w:rPr>
        <w:t>The publication of an invention in a paper written by the inventor and read before a learned society, or published with the inventors consent by or on behalf of a learned society;</w:t>
      </w:r>
    </w:p>
    <w:p w14:paraId="15CDFEC7" w14:textId="77777777" w:rsidR="00DE1E96" w:rsidRPr="005C740A" w:rsidRDefault="00DE1E96" w:rsidP="0006168E">
      <w:pPr>
        <w:pStyle w:val="NoSpacing"/>
        <w:numPr>
          <w:ilvl w:val="2"/>
          <w:numId w:val="19"/>
        </w:numPr>
        <w:rPr>
          <w:rFonts w:ascii="Times New Roman" w:hAnsi="Times New Roman" w:cs="Times New Roman"/>
          <w:sz w:val="24"/>
          <w:szCs w:val="24"/>
        </w:rPr>
      </w:pPr>
      <w:r w:rsidRPr="005C740A">
        <w:rPr>
          <w:rFonts w:ascii="Times New Roman" w:hAnsi="Times New Roman" w:cs="Times New Roman"/>
          <w:sz w:val="24"/>
          <w:szCs w:val="24"/>
        </w:rPr>
        <w:t>The publication of an invention as part of a public trial.</w:t>
      </w:r>
    </w:p>
    <w:p w14:paraId="1AB3E120" w14:textId="77777777" w:rsidR="004C46AD" w:rsidRPr="005C740A" w:rsidRDefault="004C46AD" w:rsidP="00DE1E96">
      <w:pPr>
        <w:pStyle w:val="NoSpacing"/>
        <w:ind w:left="1440"/>
        <w:rPr>
          <w:rFonts w:ascii="Times New Roman" w:hAnsi="Times New Roman" w:cs="Times New Roman"/>
          <w:sz w:val="24"/>
          <w:szCs w:val="24"/>
        </w:rPr>
      </w:pPr>
    </w:p>
    <w:p w14:paraId="01D05162" w14:textId="77777777" w:rsidR="00670C7D" w:rsidRPr="005C740A" w:rsidRDefault="00670C7D" w:rsidP="00670C7D">
      <w:pPr>
        <w:pStyle w:val="NoSpacing"/>
        <w:rPr>
          <w:rFonts w:ascii="Times New Roman" w:hAnsi="Times New Roman" w:cs="Times New Roman"/>
        </w:rPr>
      </w:pPr>
    </w:p>
    <w:p w14:paraId="2FCEDE64" w14:textId="77777777" w:rsidR="00670C7D" w:rsidRPr="005C740A" w:rsidRDefault="00670C7D" w:rsidP="00670C7D">
      <w:pPr>
        <w:pStyle w:val="NoSpacing"/>
        <w:rPr>
          <w:rFonts w:ascii="Times New Roman" w:hAnsi="Times New Roman" w:cs="Times New Roman"/>
        </w:rPr>
      </w:pPr>
    </w:p>
    <w:p w14:paraId="2E36683D" w14:textId="77777777" w:rsidR="00670C7D" w:rsidRPr="005C740A" w:rsidRDefault="00670C7D" w:rsidP="00670C7D">
      <w:pPr>
        <w:pStyle w:val="NoSpacing"/>
        <w:rPr>
          <w:rFonts w:ascii="Times New Roman" w:hAnsi="Times New Roman" w:cs="Times New Roman"/>
        </w:rPr>
      </w:pPr>
    </w:p>
    <w:p w14:paraId="7849C8B2" w14:textId="77777777" w:rsidR="00DE1E96" w:rsidRPr="005C740A" w:rsidRDefault="00DE1E96" w:rsidP="00670C7D">
      <w:pPr>
        <w:pStyle w:val="NoSpacing"/>
        <w:rPr>
          <w:rFonts w:ascii="Times New Roman" w:hAnsi="Times New Roman" w:cs="Times New Roman"/>
        </w:rPr>
      </w:pPr>
    </w:p>
    <w:p w14:paraId="41A53B04" w14:textId="77777777" w:rsidR="00DE1E96" w:rsidRPr="005C740A" w:rsidRDefault="00DE1E96" w:rsidP="00670C7D">
      <w:pPr>
        <w:pStyle w:val="NoSpacing"/>
        <w:rPr>
          <w:rFonts w:ascii="Times New Roman" w:hAnsi="Times New Roman" w:cs="Times New Roman"/>
        </w:rPr>
      </w:pPr>
    </w:p>
    <w:p w14:paraId="7AD5E6EF" w14:textId="77777777" w:rsidR="00DE1E96" w:rsidRPr="005C740A" w:rsidRDefault="00DE1E96" w:rsidP="00670C7D">
      <w:pPr>
        <w:pStyle w:val="NoSpacing"/>
        <w:rPr>
          <w:rFonts w:ascii="Times New Roman" w:hAnsi="Times New Roman" w:cs="Times New Roman"/>
        </w:rPr>
      </w:pPr>
    </w:p>
    <w:p w14:paraId="7B0960E5" w14:textId="77777777" w:rsidR="00DE1E96" w:rsidRPr="005C740A" w:rsidRDefault="00DE1E96" w:rsidP="00670C7D">
      <w:pPr>
        <w:pStyle w:val="NoSpacing"/>
        <w:rPr>
          <w:rFonts w:ascii="Times New Roman" w:hAnsi="Times New Roman" w:cs="Times New Roman"/>
        </w:rPr>
      </w:pPr>
    </w:p>
    <w:p w14:paraId="31D73DFC" w14:textId="77777777" w:rsidR="00DE1E96" w:rsidRPr="005C740A" w:rsidRDefault="00DE1E96" w:rsidP="00670C7D">
      <w:pPr>
        <w:pStyle w:val="NoSpacing"/>
        <w:rPr>
          <w:rFonts w:ascii="Times New Roman" w:hAnsi="Times New Roman" w:cs="Times New Roman"/>
        </w:rPr>
      </w:pPr>
    </w:p>
    <w:p w14:paraId="2971ABB7" w14:textId="77777777" w:rsidR="00DE1E96" w:rsidRPr="005C740A" w:rsidRDefault="00DE1E96" w:rsidP="00670C7D">
      <w:pPr>
        <w:pStyle w:val="NoSpacing"/>
        <w:rPr>
          <w:rFonts w:ascii="Times New Roman" w:hAnsi="Times New Roman" w:cs="Times New Roman"/>
        </w:rPr>
      </w:pPr>
    </w:p>
    <w:p w14:paraId="08D543AE" w14:textId="77777777" w:rsidR="00DE1E96" w:rsidRPr="005C740A" w:rsidRDefault="00DE1E96" w:rsidP="00670C7D">
      <w:pPr>
        <w:pStyle w:val="NoSpacing"/>
        <w:rPr>
          <w:rFonts w:ascii="Times New Roman" w:hAnsi="Times New Roman" w:cs="Times New Roman"/>
        </w:rPr>
      </w:pPr>
    </w:p>
    <w:p w14:paraId="78922686" w14:textId="77777777" w:rsidR="00DE1E96" w:rsidRPr="005C740A" w:rsidRDefault="00DE1E96" w:rsidP="00670C7D">
      <w:pPr>
        <w:pStyle w:val="NoSpacing"/>
        <w:rPr>
          <w:rFonts w:ascii="Times New Roman" w:hAnsi="Times New Roman" w:cs="Times New Roman"/>
        </w:rPr>
      </w:pPr>
    </w:p>
    <w:p w14:paraId="19DCEB5A" w14:textId="77777777" w:rsidR="00DE1E96" w:rsidRPr="005C740A" w:rsidRDefault="00DE1E96" w:rsidP="00670C7D">
      <w:pPr>
        <w:pStyle w:val="NoSpacing"/>
        <w:rPr>
          <w:rFonts w:ascii="Times New Roman" w:hAnsi="Times New Roman" w:cs="Times New Roman"/>
        </w:rPr>
      </w:pPr>
    </w:p>
    <w:p w14:paraId="4B3D9B29" w14:textId="77777777" w:rsidR="00DE1E96" w:rsidRPr="005C740A" w:rsidRDefault="00DE1E96" w:rsidP="00670C7D">
      <w:pPr>
        <w:pStyle w:val="NoSpacing"/>
        <w:rPr>
          <w:rFonts w:ascii="Times New Roman" w:hAnsi="Times New Roman" w:cs="Times New Roman"/>
        </w:rPr>
      </w:pPr>
    </w:p>
    <w:p w14:paraId="157647F8" w14:textId="77777777" w:rsidR="00DE1E96" w:rsidRPr="005C740A" w:rsidRDefault="00DE1E96" w:rsidP="00670C7D">
      <w:pPr>
        <w:pStyle w:val="NoSpacing"/>
        <w:rPr>
          <w:rFonts w:ascii="Times New Roman" w:hAnsi="Times New Roman" w:cs="Times New Roman"/>
        </w:rPr>
      </w:pPr>
    </w:p>
    <w:p w14:paraId="75B3A0ED" w14:textId="77777777" w:rsidR="00DE1E96" w:rsidRPr="005C740A" w:rsidRDefault="00DE1E96" w:rsidP="00670C7D">
      <w:pPr>
        <w:pStyle w:val="NoSpacing"/>
        <w:rPr>
          <w:rFonts w:ascii="Times New Roman" w:hAnsi="Times New Roman" w:cs="Times New Roman"/>
        </w:rPr>
      </w:pPr>
    </w:p>
    <w:p w14:paraId="073187E8" w14:textId="77777777" w:rsidR="00DE1E96" w:rsidRPr="005C740A" w:rsidRDefault="00DE1E96" w:rsidP="00670C7D">
      <w:pPr>
        <w:pStyle w:val="NoSpacing"/>
        <w:rPr>
          <w:rFonts w:ascii="Times New Roman" w:hAnsi="Times New Roman" w:cs="Times New Roman"/>
        </w:rPr>
      </w:pPr>
    </w:p>
    <w:p w14:paraId="123780AA" w14:textId="77777777" w:rsidR="00DE1E96" w:rsidRPr="005C740A" w:rsidRDefault="00DE1E96" w:rsidP="00670C7D">
      <w:pPr>
        <w:pStyle w:val="NoSpacing"/>
        <w:rPr>
          <w:rFonts w:ascii="Times New Roman" w:hAnsi="Times New Roman" w:cs="Times New Roman"/>
        </w:rPr>
      </w:pPr>
    </w:p>
    <w:p w14:paraId="764FA1C4" w14:textId="77777777" w:rsidR="00DE1E96" w:rsidRPr="005C740A" w:rsidRDefault="00DE1E96" w:rsidP="00670C7D">
      <w:pPr>
        <w:pStyle w:val="NoSpacing"/>
        <w:rPr>
          <w:rFonts w:ascii="Times New Roman" w:hAnsi="Times New Roman" w:cs="Times New Roman"/>
        </w:rPr>
      </w:pPr>
    </w:p>
    <w:p w14:paraId="67FDDC41" w14:textId="77777777" w:rsidR="00DE1E96" w:rsidRPr="005C740A" w:rsidRDefault="00DE1E96" w:rsidP="00670C7D">
      <w:pPr>
        <w:pStyle w:val="NoSpacing"/>
        <w:rPr>
          <w:rFonts w:ascii="Times New Roman" w:hAnsi="Times New Roman" w:cs="Times New Roman"/>
        </w:rPr>
      </w:pPr>
    </w:p>
    <w:p w14:paraId="10F793CA" w14:textId="77777777" w:rsidR="00DE1E96" w:rsidRPr="005C740A" w:rsidRDefault="00DE1E96" w:rsidP="00670C7D">
      <w:pPr>
        <w:pStyle w:val="NoSpacing"/>
        <w:rPr>
          <w:rFonts w:ascii="Times New Roman" w:hAnsi="Times New Roman" w:cs="Times New Roman"/>
        </w:rPr>
      </w:pPr>
    </w:p>
    <w:p w14:paraId="04ED6EA0" w14:textId="77777777" w:rsidR="00DE1E96" w:rsidRPr="005C740A" w:rsidRDefault="00DE1E96" w:rsidP="00670C7D">
      <w:pPr>
        <w:pStyle w:val="NoSpacing"/>
        <w:rPr>
          <w:rFonts w:ascii="Times New Roman" w:hAnsi="Times New Roman" w:cs="Times New Roman"/>
        </w:rPr>
      </w:pPr>
    </w:p>
    <w:p w14:paraId="23B9931E" w14:textId="77777777" w:rsidR="00DE1E96" w:rsidRPr="005C740A" w:rsidRDefault="00DE1E96" w:rsidP="00670C7D">
      <w:pPr>
        <w:pStyle w:val="NoSpacing"/>
        <w:rPr>
          <w:rFonts w:ascii="Times New Roman" w:hAnsi="Times New Roman" w:cs="Times New Roman"/>
        </w:rPr>
      </w:pPr>
    </w:p>
    <w:p w14:paraId="214DB912" w14:textId="77777777" w:rsidR="00DE1E96" w:rsidRPr="005C740A" w:rsidRDefault="00DE1E96" w:rsidP="00670C7D">
      <w:pPr>
        <w:pStyle w:val="NoSpacing"/>
        <w:rPr>
          <w:rFonts w:ascii="Times New Roman" w:hAnsi="Times New Roman" w:cs="Times New Roman"/>
        </w:rPr>
      </w:pPr>
    </w:p>
    <w:p w14:paraId="3DC1B2D8" w14:textId="77777777" w:rsidR="00DE1E96" w:rsidRPr="005C740A" w:rsidRDefault="00DE1E96" w:rsidP="00670C7D">
      <w:pPr>
        <w:pStyle w:val="NoSpacing"/>
        <w:rPr>
          <w:rFonts w:ascii="Times New Roman" w:hAnsi="Times New Roman" w:cs="Times New Roman"/>
        </w:rPr>
      </w:pPr>
    </w:p>
    <w:p w14:paraId="4AF6D100" w14:textId="77777777" w:rsidR="00DE1E96" w:rsidRPr="005C740A" w:rsidRDefault="00DE1E96" w:rsidP="00670C7D">
      <w:pPr>
        <w:pStyle w:val="NoSpacing"/>
        <w:rPr>
          <w:rFonts w:ascii="Times New Roman" w:hAnsi="Times New Roman" w:cs="Times New Roman"/>
        </w:rPr>
      </w:pPr>
    </w:p>
    <w:p w14:paraId="79BCC03E" w14:textId="77777777" w:rsidR="00DE1E96" w:rsidRPr="005C740A" w:rsidRDefault="00DE1E96" w:rsidP="00670C7D">
      <w:pPr>
        <w:pStyle w:val="NoSpacing"/>
        <w:rPr>
          <w:rFonts w:ascii="Times New Roman" w:hAnsi="Times New Roman" w:cs="Times New Roman"/>
        </w:rPr>
      </w:pPr>
    </w:p>
    <w:p w14:paraId="59280328" w14:textId="77777777" w:rsidR="00DE1E96" w:rsidRPr="005C740A" w:rsidRDefault="00DE1E96" w:rsidP="00670C7D">
      <w:pPr>
        <w:pStyle w:val="NoSpacing"/>
        <w:rPr>
          <w:rFonts w:ascii="Times New Roman" w:hAnsi="Times New Roman" w:cs="Times New Roman"/>
        </w:rPr>
      </w:pPr>
    </w:p>
    <w:p w14:paraId="6F0E004D" w14:textId="77777777" w:rsidR="00670C7D" w:rsidRPr="005C740A" w:rsidRDefault="00670C7D" w:rsidP="00670C7D">
      <w:pPr>
        <w:pStyle w:val="NoSpacing"/>
        <w:rPr>
          <w:rFonts w:ascii="Times New Roman" w:hAnsi="Times New Roman" w:cs="Times New Roman"/>
        </w:rPr>
      </w:pPr>
    </w:p>
    <w:p w14:paraId="072E83F6" w14:textId="77777777" w:rsidR="00670C7D" w:rsidRPr="005C740A" w:rsidRDefault="00670C7D" w:rsidP="00670C7D">
      <w:pPr>
        <w:pStyle w:val="NoSpacing"/>
        <w:rPr>
          <w:rFonts w:ascii="Times New Roman" w:hAnsi="Times New Roman" w:cs="Times New Roman"/>
        </w:rPr>
      </w:pPr>
    </w:p>
    <w:p w14:paraId="1E891CC2" w14:textId="77777777" w:rsidR="00670C7D" w:rsidRPr="005C740A" w:rsidRDefault="00670C7D" w:rsidP="00670C7D">
      <w:pPr>
        <w:pStyle w:val="NoSpacing"/>
        <w:rPr>
          <w:rFonts w:ascii="Times New Roman" w:hAnsi="Times New Roman" w:cs="Times New Roman"/>
        </w:rPr>
      </w:pPr>
    </w:p>
    <w:p w14:paraId="0D20EE49" w14:textId="77777777" w:rsidR="00670C7D" w:rsidRPr="005C740A" w:rsidRDefault="00670C7D" w:rsidP="00670C7D">
      <w:pPr>
        <w:pStyle w:val="NoSpacing"/>
        <w:rPr>
          <w:rFonts w:ascii="Times New Roman" w:hAnsi="Times New Roman" w:cs="Times New Roman"/>
        </w:rPr>
      </w:pPr>
    </w:p>
    <w:p w14:paraId="436215A6" w14:textId="77777777" w:rsidR="00670C7D" w:rsidRPr="005C740A" w:rsidRDefault="00670C7D" w:rsidP="00670C7D">
      <w:pPr>
        <w:pStyle w:val="NoSpacing"/>
        <w:rPr>
          <w:rFonts w:ascii="Times New Roman" w:hAnsi="Times New Roman" w:cs="Times New Roman"/>
          <w:sz w:val="24"/>
          <w:szCs w:val="24"/>
        </w:rPr>
      </w:pPr>
      <w:r w:rsidRPr="005C740A">
        <w:rPr>
          <w:rFonts w:ascii="Times New Roman" w:hAnsi="Times New Roman" w:cs="Times New Roman"/>
          <w:b/>
          <w:sz w:val="32"/>
          <w:szCs w:val="32"/>
          <w:u w:val="single"/>
        </w:rPr>
        <w:lastRenderedPageBreak/>
        <w:t>Inventive Step</w:t>
      </w:r>
      <w:r w:rsidR="00982344">
        <w:rPr>
          <w:rFonts w:ascii="Times New Roman" w:hAnsi="Times New Roman" w:cs="Times New Roman"/>
          <w:b/>
          <w:sz w:val="32"/>
          <w:szCs w:val="32"/>
          <w:u w:val="single"/>
        </w:rPr>
        <w:t xml:space="preserve"> – Page 355</w:t>
      </w:r>
    </w:p>
    <w:p w14:paraId="24E564D0" w14:textId="77777777" w:rsidR="00DE1E96" w:rsidRPr="005C740A" w:rsidRDefault="00DE1E96" w:rsidP="00670C7D">
      <w:pPr>
        <w:pStyle w:val="NoSpacing"/>
        <w:rPr>
          <w:rFonts w:ascii="Times New Roman" w:hAnsi="Times New Roman" w:cs="Times New Roman"/>
          <w:sz w:val="24"/>
          <w:szCs w:val="24"/>
        </w:rPr>
      </w:pPr>
    </w:p>
    <w:p w14:paraId="0F593B6F" w14:textId="77777777" w:rsidR="00C90B9C" w:rsidRPr="005C740A" w:rsidRDefault="00C90B9C" w:rsidP="00C90B9C">
      <w:pPr>
        <w:pStyle w:val="NoSpacing"/>
        <w:numPr>
          <w:ilvl w:val="0"/>
          <w:numId w:val="20"/>
        </w:numPr>
        <w:rPr>
          <w:rFonts w:ascii="Times New Roman" w:hAnsi="Times New Roman" w:cs="Times New Roman"/>
          <w:sz w:val="24"/>
          <w:szCs w:val="24"/>
        </w:rPr>
      </w:pPr>
      <w:proofErr w:type="gramStart"/>
      <w:r w:rsidRPr="005C740A">
        <w:rPr>
          <w:rFonts w:ascii="Times New Roman" w:hAnsi="Times New Roman" w:cs="Times New Roman"/>
          <w:b/>
          <w:sz w:val="24"/>
          <w:szCs w:val="24"/>
        </w:rPr>
        <w:t>S18(</w:t>
      </w:r>
      <w:proofErr w:type="gramEnd"/>
      <w:r w:rsidRPr="005C740A">
        <w:rPr>
          <w:rFonts w:ascii="Times New Roman" w:hAnsi="Times New Roman" w:cs="Times New Roman"/>
          <w:b/>
          <w:sz w:val="24"/>
          <w:szCs w:val="24"/>
        </w:rPr>
        <w:t>1)(b)(ii) –</w:t>
      </w:r>
      <w:r w:rsidRPr="005C740A">
        <w:rPr>
          <w:rFonts w:ascii="Times New Roman" w:hAnsi="Times New Roman" w:cs="Times New Roman"/>
          <w:sz w:val="24"/>
          <w:szCs w:val="24"/>
        </w:rPr>
        <w:t xml:space="preserve"> Requires that the invention involve an ‘inventive step’, and the matter must be considered at examination of the application (s45).</w:t>
      </w:r>
    </w:p>
    <w:p w14:paraId="6D49C9D1" w14:textId="77777777" w:rsidR="00C90B9C" w:rsidRPr="005C740A" w:rsidRDefault="00C90B9C" w:rsidP="00C90B9C">
      <w:pPr>
        <w:pStyle w:val="NoSpacing"/>
        <w:ind w:left="720"/>
        <w:rPr>
          <w:rFonts w:ascii="Times New Roman" w:hAnsi="Times New Roman" w:cs="Times New Roman"/>
          <w:sz w:val="24"/>
          <w:szCs w:val="24"/>
        </w:rPr>
      </w:pPr>
    </w:p>
    <w:p w14:paraId="42D0557B" w14:textId="77777777" w:rsidR="00D57799" w:rsidRPr="005C740A" w:rsidRDefault="00EA44B4" w:rsidP="00D57799">
      <w:pPr>
        <w:pStyle w:val="NoSpacing"/>
        <w:numPr>
          <w:ilvl w:val="0"/>
          <w:numId w:val="20"/>
        </w:numPr>
        <w:rPr>
          <w:rFonts w:ascii="Times New Roman" w:hAnsi="Times New Roman" w:cs="Times New Roman"/>
          <w:sz w:val="24"/>
          <w:szCs w:val="24"/>
        </w:rPr>
      </w:pPr>
      <w:r w:rsidRPr="005C740A">
        <w:rPr>
          <w:rFonts w:ascii="Times New Roman" w:hAnsi="Times New Roman" w:cs="Times New Roman"/>
          <w:b/>
          <w:sz w:val="24"/>
          <w:szCs w:val="24"/>
        </w:rPr>
        <w:t>The requirement of inventive step –</w:t>
      </w:r>
    </w:p>
    <w:p w14:paraId="4D6C2194" w14:textId="77777777" w:rsidR="006C31B7" w:rsidRPr="005C740A" w:rsidRDefault="00011B7B" w:rsidP="006C31B7">
      <w:pPr>
        <w:pStyle w:val="NoSpacing"/>
        <w:numPr>
          <w:ilvl w:val="1"/>
          <w:numId w:val="20"/>
        </w:numPr>
        <w:rPr>
          <w:rFonts w:ascii="Times New Roman" w:hAnsi="Times New Roman" w:cs="Times New Roman"/>
          <w:sz w:val="24"/>
          <w:szCs w:val="24"/>
        </w:rPr>
      </w:pPr>
      <w:r w:rsidRPr="005C740A">
        <w:rPr>
          <w:rFonts w:ascii="Times New Roman" w:hAnsi="Times New Roman" w:cs="Times New Roman"/>
          <w:sz w:val="24"/>
          <w:szCs w:val="24"/>
        </w:rPr>
        <w:t xml:space="preserve">To be patentable in a standard patent the subject matter must not only be novel it must also have an element of invention. </w:t>
      </w:r>
      <w:r w:rsidR="009542B8" w:rsidRPr="005C740A">
        <w:rPr>
          <w:rFonts w:ascii="Times New Roman" w:hAnsi="Times New Roman" w:cs="Times New Roman"/>
          <w:sz w:val="24"/>
          <w:szCs w:val="24"/>
        </w:rPr>
        <w:t>It must involve a real advance which is more than a merely ‘obvious’ extension, variation or combination of the prior art which could be brought about by an unimaginative person skilled in the field.</w:t>
      </w:r>
    </w:p>
    <w:p w14:paraId="4851190F" w14:textId="77777777" w:rsidR="00C90B9C" w:rsidRPr="005C740A" w:rsidRDefault="00C90B9C" w:rsidP="00C90B9C">
      <w:pPr>
        <w:pStyle w:val="NoSpacing"/>
        <w:ind w:left="1440"/>
        <w:rPr>
          <w:rFonts w:ascii="Times New Roman" w:hAnsi="Times New Roman" w:cs="Times New Roman"/>
          <w:sz w:val="24"/>
          <w:szCs w:val="24"/>
        </w:rPr>
      </w:pPr>
    </w:p>
    <w:p w14:paraId="6A3B3CAC" w14:textId="77777777" w:rsidR="00C90B9C" w:rsidRPr="005C740A" w:rsidRDefault="00745FEF" w:rsidP="00745FEF">
      <w:pPr>
        <w:pStyle w:val="NoSpacing"/>
        <w:rPr>
          <w:rFonts w:ascii="Times New Roman" w:hAnsi="Times New Roman" w:cs="Times New Roman"/>
          <w:b/>
          <w:sz w:val="24"/>
          <w:szCs w:val="24"/>
          <w:u w:val="single"/>
        </w:rPr>
      </w:pPr>
      <w:r w:rsidRPr="005C740A">
        <w:rPr>
          <w:rFonts w:ascii="Times New Roman" w:hAnsi="Times New Roman" w:cs="Times New Roman"/>
          <w:b/>
          <w:sz w:val="24"/>
          <w:szCs w:val="24"/>
          <w:u w:val="single"/>
        </w:rPr>
        <w:t>Inventiveness distinguish from novelty</w:t>
      </w:r>
      <w:r w:rsidR="007A1261">
        <w:rPr>
          <w:rFonts w:ascii="Times New Roman" w:hAnsi="Times New Roman" w:cs="Times New Roman"/>
          <w:b/>
          <w:sz w:val="24"/>
          <w:szCs w:val="24"/>
          <w:u w:val="single"/>
        </w:rPr>
        <w:t xml:space="preserve"> – Page 355</w:t>
      </w:r>
    </w:p>
    <w:p w14:paraId="7D9385B8" w14:textId="77777777" w:rsidR="00745FEF" w:rsidRPr="005C740A" w:rsidRDefault="00793AB0" w:rsidP="00E54D58">
      <w:pPr>
        <w:pStyle w:val="NoSpacing"/>
        <w:numPr>
          <w:ilvl w:val="0"/>
          <w:numId w:val="21"/>
        </w:numPr>
        <w:rPr>
          <w:rFonts w:ascii="Times New Roman" w:hAnsi="Times New Roman" w:cs="Times New Roman"/>
          <w:sz w:val="24"/>
          <w:szCs w:val="24"/>
        </w:rPr>
      </w:pPr>
      <w:r w:rsidRPr="005C740A">
        <w:rPr>
          <w:rFonts w:ascii="Times New Roman" w:hAnsi="Times New Roman" w:cs="Times New Roman"/>
          <w:sz w:val="24"/>
          <w:szCs w:val="24"/>
        </w:rPr>
        <w:t>There is no doubt that while the concepts of novelty and inventiveness are separate, they may overlap with each other in that an invention which differs too little from the prior art to be inventive may also have been anticipated.</w:t>
      </w:r>
    </w:p>
    <w:p w14:paraId="1F7DF1FC" w14:textId="77777777" w:rsidR="00824989" w:rsidRPr="005C740A" w:rsidRDefault="00824989" w:rsidP="00824989">
      <w:pPr>
        <w:pStyle w:val="NoSpacing"/>
        <w:rPr>
          <w:rFonts w:ascii="Times New Roman" w:hAnsi="Times New Roman" w:cs="Times New Roman"/>
          <w:sz w:val="24"/>
          <w:szCs w:val="24"/>
        </w:rPr>
      </w:pPr>
    </w:p>
    <w:p w14:paraId="3DB91A0D" w14:textId="77777777" w:rsidR="00793AB0" w:rsidRPr="005C740A" w:rsidRDefault="00824989" w:rsidP="00824989">
      <w:pPr>
        <w:pStyle w:val="NoSpacing"/>
        <w:rPr>
          <w:rFonts w:ascii="Times New Roman" w:hAnsi="Times New Roman" w:cs="Times New Roman"/>
          <w:sz w:val="24"/>
          <w:szCs w:val="24"/>
        </w:rPr>
      </w:pPr>
      <w:r w:rsidRPr="005C740A">
        <w:rPr>
          <w:rFonts w:ascii="Times New Roman" w:hAnsi="Times New Roman" w:cs="Times New Roman"/>
          <w:i/>
          <w:sz w:val="24"/>
          <w:szCs w:val="24"/>
          <w:u w:val="single"/>
        </w:rPr>
        <w:t xml:space="preserve">In R D Werner &amp; Co </w:t>
      </w:r>
      <w:proofErr w:type="spellStart"/>
      <w:r w:rsidRPr="005C740A">
        <w:rPr>
          <w:rFonts w:ascii="Times New Roman" w:hAnsi="Times New Roman" w:cs="Times New Roman"/>
          <w:i/>
          <w:sz w:val="24"/>
          <w:szCs w:val="24"/>
          <w:u w:val="single"/>
        </w:rPr>
        <w:t>Inc</w:t>
      </w:r>
      <w:proofErr w:type="spellEnd"/>
      <w:r w:rsidRPr="005C740A">
        <w:rPr>
          <w:rFonts w:ascii="Times New Roman" w:hAnsi="Times New Roman" w:cs="Times New Roman"/>
          <w:i/>
          <w:sz w:val="24"/>
          <w:szCs w:val="24"/>
          <w:u w:val="single"/>
        </w:rPr>
        <w:t xml:space="preserve"> v Bailey Aluminium Products Pty Ltd</w:t>
      </w:r>
    </w:p>
    <w:p w14:paraId="012945D5" w14:textId="77777777" w:rsidR="00824989" w:rsidRPr="005C740A" w:rsidRDefault="00273C1E" w:rsidP="00824989">
      <w:pPr>
        <w:pStyle w:val="NoSpacing"/>
        <w:numPr>
          <w:ilvl w:val="0"/>
          <w:numId w:val="22"/>
        </w:numPr>
        <w:rPr>
          <w:rFonts w:ascii="Times New Roman" w:hAnsi="Times New Roman" w:cs="Times New Roman"/>
          <w:sz w:val="24"/>
          <w:szCs w:val="24"/>
        </w:rPr>
      </w:pPr>
      <w:r w:rsidRPr="005C740A">
        <w:rPr>
          <w:rFonts w:ascii="Times New Roman" w:hAnsi="Times New Roman" w:cs="Times New Roman"/>
          <w:sz w:val="24"/>
          <w:szCs w:val="24"/>
        </w:rPr>
        <w:t>Something already revealed to the public is not necessarily obvious to those working in the field unless that public knowledge is also part of the ‘common general knowledge’ in the trade.</w:t>
      </w:r>
    </w:p>
    <w:p w14:paraId="2768BF71" w14:textId="77777777" w:rsidR="00273C1E" w:rsidRPr="005C740A" w:rsidRDefault="00273C1E" w:rsidP="00273C1E">
      <w:pPr>
        <w:pStyle w:val="NoSpacing"/>
        <w:rPr>
          <w:rFonts w:ascii="Times New Roman" w:hAnsi="Times New Roman" w:cs="Times New Roman"/>
          <w:sz w:val="24"/>
          <w:szCs w:val="24"/>
        </w:rPr>
      </w:pPr>
    </w:p>
    <w:p w14:paraId="78851B54" w14:textId="77777777" w:rsidR="00946725" w:rsidRPr="005C740A" w:rsidRDefault="00946725" w:rsidP="00273C1E">
      <w:pPr>
        <w:pStyle w:val="NoSpacing"/>
        <w:rPr>
          <w:rFonts w:ascii="Times New Roman" w:hAnsi="Times New Roman" w:cs="Times New Roman"/>
          <w:b/>
          <w:sz w:val="24"/>
          <w:szCs w:val="24"/>
          <w:u w:val="single"/>
        </w:rPr>
      </w:pPr>
      <w:r w:rsidRPr="005C740A">
        <w:rPr>
          <w:rFonts w:ascii="Times New Roman" w:hAnsi="Times New Roman" w:cs="Times New Roman"/>
          <w:b/>
          <w:sz w:val="24"/>
          <w:szCs w:val="24"/>
          <w:u w:val="single"/>
        </w:rPr>
        <w:t>Skilled in the relevant art</w:t>
      </w:r>
      <w:r w:rsidR="007A1261">
        <w:rPr>
          <w:rFonts w:ascii="Times New Roman" w:hAnsi="Times New Roman" w:cs="Times New Roman"/>
          <w:b/>
          <w:sz w:val="24"/>
          <w:szCs w:val="24"/>
          <w:u w:val="single"/>
        </w:rPr>
        <w:t xml:space="preserve"> – Page 356</w:t>
      </w:r>
    </w:p>
    <w:p w14:paraId="25766396" w14:textId="77777777" w:rsidR="00946725" w:rsidRPr="005C740A" w:rsidRDefault="005E296E" w:rsidP="00946725">
      <w:pPr>
        <w:pStyle w:val="NoSpacing"/>
        <w:numPr>
          <w:ilvl w:val="0"/>
          <w:numId w:val="23"/>
        </w:numPr>
        <w:rPr>
          <w:rFonts w:ascii="Times New Roman" w:hAnsi="Times New Roman" w:cs="Times New Roman"/>
          <w:sz w:val="24"/>
          <w:szCs w:val="24"/>
        </w:rPr>
      </w:pPr>
      <w:proofErr w:type="gramStart"/>
      <w:r w:rsidRPr="005C740A">
        <w:rPr>
          <w:rFonts w:ascii="Times New Roman" w:hAnsi="Times New Roman" w:cs="Times New Roman"/>
          <w:b/>
          <w:sz w:val="24"/>
          <w:szCs w:val="24"/>
        </w:rPr>
        <w:t>S7(</w:t>
      </w:r>
      <w:proofErr w:type="gramEnd"/>
      <w:r w:rsidRPr="005C740A">
        <w:rPr>
          <w:rFonts w:ascii="Times New Roman" w:hAnsi="Times New Roman" w:cs="Times New Roman"/>
          <w:b/>
          <w:sz w:val="24"/>
          <w:szCs w:val="24"/>
        </w:rPr>
        <w:t>2) –</w:t>
      </w:r>
      <w:r w:rsidRPr="005C740A">
        <w:rPr>
          <w:rFonts w:ascii="Times New Roman" w:hAnsi="Times New Roman" w:cs="Times New Roman"/>
          <w:sz w:val="24"/>
          <w:szCs w:val="24"/>
        </w:rPr>
        <w:t xml:space="preserve"> An invention is taken to involve an inventive step </w:t>
      </w:r>
      <w:r w:rsidRPr="005C740A">
        <w:rPr>
          <w:rFonts w:ascii="Times New Roman" w:hAnsi="Times New Roman" w:cs="Times New Roman"/>
          <w:i/>
          <w:sz w:val="24"/>
          <w:szCs w:val="24"/>
        </w:rPr>
        <w:t>‘unless the invention would have been obvious to a person skilled in the relevant art’</w:t>
      </w:r>
      <w:r w:rsidRPr="005C740A">
        <w:rPr>
          <w:rFonts w:ascii="Times New Roman" w:hAnsi="Times New Roman" w:cs="Times New Roman"/>
          <w:sz w:val="24"/>
          <w:szCs w:val="24"/>
        </w:rPr>
        <w:t xml:space="preserve"> in the light of </w:t>
      </w:r>
      <w:r w:rsidRPr="005C740A">
        <w:rPr>
          <w:rFonts w:ascii="Times New Roman" w:hAnsi="Times New Roman" w:cs="Times New Roman"/>
          <w:i/>
          <w:sz w:val="24"/>
          <w:szCs w:val="24"/>
        </w:rPr>
        <w:t>‘common general knowledge’</w:t>
      </w:r>
      <w:r w:rsidRPr="005C740A">
        <w:rPr>
          <w:rFonts w:ascii="Times New Roman" w:hAnsi="Times New Roman" w:cs="Times New Roman"/>
          <w:sz w:val="24"/>
          <w:szCs w:val="24"/>
        </w:rPr>
        <w:t xml:space="preserve">. </w:t>
      </w:r>
    </w:p>
    <w:p w14:paraId="49D7292A" w14:textId="77777777" w:rsidR="0056655E" w:rsidRPr="005C740A" w:rsidRDefault="0056655E" w:rsidP="0056655E">
      <w:pPr>
        <w:pStyle w:val="NoSpacing"/>
        <w:ind w:left="720"/>
        <w:rPr>
          <w:rFonts w:ascii="Times New Roman" w:hAnsi="Times New Roman" w:cs="Times New Roman"/>
          <w:sz w:val="24"/>
          <w:szCs w:val="24"/>
        </w:rPr>
      </w:pPr>
    </w:p>
    <w:p w14:paraId="5E530886" w14:textId="77777777" w:rsidR="005E296E" w:rsidRPr="005C740A" w:rsidRDefault="0056655E" w:rsidP="0056655E">
      <w:pPr>
        <w:pStyle w:val="NoSpacing"/>
        <w:numPr>
          <w:ilvl w:val="1"/>
          <w:numId w:val="23"/>
        </w:numPr>
        <w:rPr>
          <w:rFonts w:ascii="Times New Roman" w:hAnsi="Times New Roman" w:cs="Times New Roman"/>
          <w:sz w:val="24"/>
          <w:szCs w:val="24"/>
        </w:rPr>
      </w:pPr>
      <w:r w:rsidRPr="005C740A">
        <w:rPr>
          <w:rFonts w:ascii="Times New Roman" w:hAnsi="Times New Roman" w:cs="Times New Roman"/>
          <w:sz w:val="24"/>
          <w:szCs w:val="24"/>
        </w:rPr>
        <w:t xml:space="preserve">Australian Patent Office Manual of Practice states that </w:t>
      </w:r>
      <w:r w:rsidRPr="005C740A">
        <w:rPr>
          <w:rFonts w:ascii="Times New Roman" w:hAnsi="Times New Roman" w:cs="Times New Roman"/>
          <w:i/>
          <w:sz w:val="24"/>
          <w:szCs w:val="24"/>
        </w:rPr>
        <w:t xml:space="preserve">‘The person skilled in the art will be a skilled but non inventive worker in the relevant field of technology’ </w:t>
      </w:r>
    </w:p>
    <w:p w14:paraId="327AD579" w14:textId="77777777" w:rsidR="0056655E" w:rsidRPr="005C740A" w:rsidRDefault="0056655E" w:rsidP="0056655E">
      <w:pPr>
        <w:pStyle w:val="NoSpacing"/>
        <w:ind w:left="1440"/>
        <w:rPr>
          <w:rFonts w:ascii="Times New Roman" w:hAnsi="Times New Roman" w:cs="Times New Roman"/>
          <w:sz w:val="24"/>
          <w:szCs w:val="24"/>
        </w:rPr>
      </w:pPr>
    </w:p>
    <w:p w14:paraId="2D5C3FCD" w14:textId="77777777" w:rsidR="0056655E" w:rsidRPr="005C740A" w:rsidRDefault="00F85CE6" w:rsidP="00F85CE6">
      <w:pPr>
        <w:pStyle w:val="NoSpacing"/>
        <w:rPr>
          <w:rFonts w:ascii="Times New Roman" w:hAnsi="Times New Roman" w:cs="Times New Roman"/>
          <w:i/>
          <w:sz w:val="24"/>
          <w:szCs w:val="24"/>
        </w:rPr>
      </w:pPr>
      <w:proofErr w:type="spellStart"/>
      <w:r w:rsidRPr="005C740A">
        <w:rPr>
          <w:rFonts w:ascii="Times New Roman" w:hAnsi="Times New Roman" w:cs="Times New Roman"/>
          <w:i/>
          <w:sz w:val="24"/>
          <w:szCs w:val="24"/>
        </w:rPr>
        <w:t>Elconnex</w:t>
      </w:r>
      <w:proofErr w:type="spellEnd"/>
      <w:r w:rsidRPr="005C740A">
        <w:rPr>
          <w:rFonts w:ascii="Times New Roman" w:hAnsi="Times New Roman" w:cs="Times New Roman"/>
          <w:i/>
          <w:sz w:val="24"/>
          <w:szCs w:val="24"/>
        </w:rPr>
        <w:t xml:space="preserve"> Pty Ltd v Gerard Industries Pty Ltd</w:t>
      </w:r>
    </w:p>
    <w:p w14:paraId="470861D5" w14:textId="77777777" w:rsidR="00F85CE6" w:rsidRPr="005C740A" w:rsidRDefault="00060945" w:rsidP="005E71B1">
      <w:pPr>
        <w:pStyle w:val="NoSpacing"/>
        <w:numPr>
          <w:ilvl w:val="0"/>
          <w:numId w:val="24"/>
        </w:numPr>
        <w:rPr>
          <w:rFonts w:ascii="Times New Roman" w:hAnsi="Times New Roman" w:cs="Times New Roman"/>
          <w:i/>
          <w:sz w:val="24"/>
          <w:szCs w:val="24"/>
        </w:rPr>
      </w:pPr>
      <w:r w:rsidRPr="005C740A">
        <w:rPr>
          <w:rFonts w:ascii="Times New Roman" w:hAnsi="Times New Roman" w:cs="Times New Roman"/>
          <w:i/>
          <w:sz w:val="24"/>
          <w:szCs w:val="24"/>
        </w:rPr>
        <w:t>‘Questions of obvious are frequently difficult because it is very easy to fall into the trap of using hindsight. Once an innovation which is useful comes on to the market, there is an inclination not only for lawyers but also for those in the relevant industry to treat it as the norm and as something which might have been easily thought of by any reasonably competent worker in the industry.’</w:t>
      </w:r>
    </w:p>
    <w:p w14:paraId="279DF15C" w14:textId="77777777" w:rsidR="006C31B7" w:rsidRPr="005C740A" w:rsidRDefault="006C31B7" w:rsidP="006C31B7">
      <w:pPr>
        <w:pStyle w:val="NoSpacing"/>
        <w:ind w:left="1440"/>
        <w:rPr>
          <w:rFonts w:ascii="Times New Roman" w:hAnsi="Times New Roman" w:cs="Times New Roman"/>
          <w:sz w:val="24"/>
          <w:szCs w:val="24"/>
        </w:rPr>
      </w:pPr>
    </w:p>
    <w:p w14:paraId="71412D1C" w14:textId="77777777" w:rsidR="006C31B7" w:rsidRPr="005C740A" w:rsidRDefault="006C31B7" w:rsidP="00981E5E">
      <w:pPr>
        <w:pStyle w:val="NoSpacing"/>
        <w:rPr>
          <w:rFonts w:ascii="Times New Roman" w:hAnsi="Times New Roman" w:cs="Times New Roman"/>
          <w:sz w:val="24"/>
          <w:szCs w:val="24"/>
        </w:rPr>
      </w:pPr>
    </w:p>
    <w:p w14:paraId="6C6C9171" w14:textId="77777777" w:rsidR="006C31B7" w:rsidRPr="005C740A" w:rsidRDefault="006C31B7" w:rsidP="006C31B7">
      <w:pPr>
        <w:pStyle w:val="NoSpacing"/>
        <w:ind w:left="1440"/>
        <w:rPr>
          <w:rFonts w:ascii="Times New Roman" w:hAnsi="Times New Roman" w:cs="Times New Roman"/>
          <w:sz w:val="24"/>
          <w:szCs w:val="24"/>
        </w:rPr>
      </w:pPr>
    </w:p>
    <w:p w14:paraId="1C148913" w14:textId="77777777" w:rsidR="006C31B7" w:rsidRPr="005C740A" w:rsidRDefault="006C31B7" w:rsidP="006C31B7">
      <w:pPr>
        <w:pStyle w:val="NoSpacing"/>
        <w:ind w:left="1440"/>
        <w:rPr>
          <w:rFonts w:ascii="Times New Roman" w:hAnsi="Times New Roman" w:cs="Times New Roman"/>
          <w:sz w:val="24"/>
          <w:szCs w:val="24"/>
        </w:rPr>
      </w:pPr>
    </w:p>
    <w:p w14:paraId="5ADB5C77" w14:textId="77777777" w:rsidR="006C31B7" w:rsidRPr="005C740A" w:rsidRDefault="006C31B7" w:rsidP="006C31B7">
      <w:pPr>
        <w:pStyle w:val="NoSpacing"/>
        <w:ind w:left="1440"/>
        <w:rPr>
          <w:rFonts w:ascii="Times New Roman" w:hAnsi="Times New Roman" w:cs="Times New Roman"/>
          <w:sz w:val="24"/>
          <w:szCs w:val="24"/>
        </w:rPr>
      </w:pPr>
    </w:p>
    <w:p w14:paraId="2C7734C5" w14:textId="77777777" w:rsidR="006C31B7" w:rsidRPr="005C740A" w:rsidRDefault="006C31B7" w:rsidP="006C31B7">
      <w:pPr>
        <w:pStyle w:val="NoSpacing"/>
        <w:ind w:left="1440"/>
        <w:rPr>
          <w:rFonts w:ascii="Times New Roman" w:hAnsi="Times New Roman" w:cs="Times New Roman"/>
          <w:sz w:val="24"/>
          <w:szCs w:val="24"/>
        </w:rPr>
      </w:pPr>
    </w:p>
    <w:p w14:paraId="743046D9" w14:textId="77777777" w:rsidR="006C31B7" w:rsidRPr="005C740A" w:rsidRDefault="006C31B7" w:rsidP="006C31B7">
      <w:pPr>
        <w:pStyle w:val="NoSpacing"/>
        <w:ind w:left="1440"/>
        <w:rPr>
          <w:rFonts w:ascii="Times New Roman" w:hAnsi="Times New Roman" w:cs="Times New Roman"/>
          <w:sz w:val="24"/>
          <w:szCs w:val="24"/>
        </w:rPr>
      </w:pPr>
    </w:p>
    <w:p w14:paraId="7B1AF880" w14:textId="77777777" w:rsidR="006C31B7" w:rsidRPr="005C740A" w:rsidRDefault="006C31B7" w:rsidP="006C31B7">
      <w:pPr>
        <w:pStyle w:val="NoSpacing"/>
        <w:ind w:left="1440"/>
        <w:rPr>
          <w:rFonts w:ascii="Times New Roman" w:hAnsi="Times New Roman" w:cs="Times New Roman"/>
          <w:sz w:val="24"/>
          <w:szCs w:val="24"/>
        </w:rPr>
      </w:pPr>
    </w:p>
    <w:p w14:paraId="54BC4880" w14:textId="77777777" w:rsidR="006C31B7" w:rsidRPr="005C740A" w:rsidRDefault="006C31B7" w:rsidP="006C31B7">
      <w:pPr>
        <w:pStyle w:val="NoSpacing"/>
        <w:ind w:left="1440"/>
        <w:rPr>
          <w:rFonts w:ascii="Times New Roman" w:hAnsi="Times New Roman" w:cs="Times New Roman"/>
          <w:sz w:val="24"/>
          <w:szCs w:val="24"/>
        </w:rPr>
      </w:pPr>
    </w:p>
    <w:p w14:paraId="56363608" w14:textId="77777777" w:rsidR="006C31B7" w:rsidRPr="005C740A" w:rsidRDefault="006C31B7" w:rsidP="006C31B7">
      <w:pPr>
        <w:pStyle w:val="NoSpacing"/>
        <w:ind w:left="1440"/>
        <w:rPr>
          <w:rFonts w:ascii="Times New Roman" w:hAnsi="Times New Roman" w:cs="Times New Roman"/>
          <w:sz w:val="24"/>
          <w:szCs w:val="24"/>
        </w:rPr>
      </w:pPr>
    </w:p>
    <w:p w14:paraId="78C3C172" w14:textId="77777777" w:rsidR="006C31B7" w:rsidRPr="005C740A" w:rsidRDefault="006C31B7" w:rsidP="006C31B7">
      <w:pPr>
        <w:pStyle w:val="NoSpacing"/>
        <w:ind w:left="1440"/>
        <w:rPr>
          <w:rFonts w:ascii="Times New Roman" w:hAnsi="Times New Roman" w:cs="Times New Roman"/>
          <w:sz w:val="24"/>
          <w:szCs w:val="24"/>
        </w:rPr>
      </w:pPr>
    </w:p>
    <w:p w14:paraId="08E12BE0" w14:textId="77777777" w:rsidR="006C31B7" w:rsidRPr="005C740A" w:rsidRDefault="006C31B7" w:rsidP="006C31B7">
      <w:pPr>
        <w:pStyle w:val="NoSpacing"/>
        <w:ind w:left="1440"/>
        <w:rPr>
          <w:rFonts w:ascii="Times New Roman" w:hAnsi="Times New Roman" w:cs="Times New Roman"/>
          <w:sz w:val="24"/>
          <w:szCs w:val="24"/>
        </w:rPr>
      </w:pPr>
    </w:p>
    <w:p w14:paraId="415CF4C9" w14:textId="77777777" w:rsidR="006C31B7" w:rsidRPr="005C740A" w:rsidRDefault="006C31B7" w:rsidP="006C31B7">
      <w:pPr>
        <w:pStyle w:val="NoSpacing"/>
        <w:ind w:left="1440"/>
        <w:rPr>
          <w:rFonts w:ascii="Times New Roman" w:hAnsi="Times New Roman" w:cs="Times New Roman"/>
          <w:sz w:val="24"/>
          <w:szCs w:val="24"/>
        </w:rPr>
      </w:pPr>
    </w:p>
    <w:p w14:paraId="262796A4" w14:textId="77777777" w:rsidR="006C31B7" w:rsidRPr="005C740A" w:rsidRDefault="006C31B7" w:rsidP="006C31B7">
      <w:pPr>
        <w:pStyle w:val="NoSpacing"/>
        <w:rPr>
          <w:rFonts w:ascii="Times New Roman" w:hAnsi="Times New Roman" w:cs="Times New Roman"/>
          <w:b/>
          <w:sz w:val="32"/>
          <w:szCs w:val="32"/>
          <w:u w:val="single"/>
        </w:rPr>
      </w:pPr>
      <w:r w:rsidRPr="005C740A">
        <w:rPr>
          <w:rFonts w:ascii="Times New Roman" w:hAnsi="Times New Roman" w:cs="Times New Roman"/>
          <w:b/>
          <w:sz w:val="32"/>
          <w:szCs w:val="32"/>
          <w:u w:val="single"/>
        </w:rPr>
        <w:lastRenderedPageBreak/>
        <w:t xml:space="preserve">Is the invention </w:t>
      </w:r>
      <w:proofErr w:type="gramStart"/>
      <w:r w:rsidRPr="005C740A">
        <w:rPr>
          <w:rFonts w:ascii="Times New Roman" w:hAnsi="Times New Roman" w:cs="Times New Roman"/>
          <w:b/>
          <w:sz w:val="32"/>
          <w:szCs w:val="32"/>
          <w:u w:val="single"/>
        </w:rPr>
        <w:t>useful ?</w:t>
      </w:r>
      <w:proofErr w:type="gramEnd"/>
      <w:r w:rsidR="008556F1" w:rsidRPr="005C740A">
        <w:rPr>
          <w:rFonts w:ascii="Times New Roman" w:hAnsi="Times New Roman" w:cs="Times New Roman"/>
          <w:b/>
          <w:sz w:val="32"/>
          <w:szCs w:val="32"/>
          <w:u w:val="single"/>
        </w:rPr>
        <w:t xml:space="preserve"> </w:t>
      </w:r>
      <w:r w:rsidR="008556F1" w:rsidRPr="005C740A">
        <w:rPr>
          <w:rFonts w:ascii="Times New Roman" w:hAnsi="Times New Roman" w:cs="Times New Roman"/>
          <w:b/>
          <w:sz w:val="24"/>
          <w:szCs w:val="24"/>
          <w:u w:val="single"/>
        </w:rPr>
        <w:t>PAGE 364</w:t>
      </w:r>
    </w:p>
    <w:p w14:paraId="57CAE054" w14:textId="77777777" w:rsidR="006C31B7" w:rsidRPr="005C740A" w:rsidRDefault="006C31B7" w:rsidP="006C31B7">
      <w:pPr>
        <w:pStyle w:val="NoSpacing"/>
        <w:rPr>
          <w:rFonts w:ascii="Times New Roman" w:hAnsi="Times New Roman" w:cs="Times New Roman"/>
          <w:b/>
          <w:sz w:val="32"/>
          <w:szCs w:val="32"/>
          <w:u w:val="single"/>
        </w:rPr>
      </w:pPr>
    </w:p>
    <w:p w14:paraId="1D0CCCB0" w14:textId="77777777" w:rsidR="005E0812" w:rsidRPr="005C740A" w:rsidRDefault="001872A3" w:rsidP="002C1E0C">
      <w:pPr>
        <w:pStyle w:val="NoSpacing"/>
        <w:numPr>
          <w:ilvl w:val="0"/>
          <w:numId w:val="25"/>
        </w:numPr>
        <w:rPr>
          <w:rFonts w:ascii="Times New Roman" w:hAnsi="Times New Roman" w:cs="Times New Roman"/>
          <w:sz w:val="24"/>
          <w:szCs w:val="24"/>
        </w:rPr>
      </w:pPr>
      <w:r w:rsidRPr="005C740A">
        <w:rPr>
          <w:rFonts w:ascii="Times New Roman" w:hAnsi="Times New Roman" w:cs="Times New Roman"/>
          <w:b/>
          <w:sz w:val="24"/>
          <w:szCs w:val="24"/>
        </w:rPr>
        <w:t>S18(1)(c) –</w:t>
      </w:r>
      <w:r w:rsidRPr="005C740A">
        <w:rPr>
          <w:rFonts w:ascii="Times New Roman" w:hAnsi="Times New Roman" w:cs="Times New Roman"/>
          <w:sz w:val="24"/>
          <w:szCs w:val="24"/>
        </w:rPr>
        <w:t xml:space="preserve"> The Act provides that an invention must be ‘useful’ in order to be patentable although this may only be raised as a possible ground for revocation in court proceedings (s138(3)(b))</w:t>
      </w:r>
      <w:r w:rsidR="0085213C" w:rsidRPr="005C740A">
        <w:rPr>
          <w:rFonts w:ascii="Times New Roman" w:hAnsi="Times New Roman" w:cs="Times New Roman"/>
          <w:sz w:val="24"/>
          <w:szCs w:val="24"/>
        </w:rPr>
        <w:t>.</w:t>
      </w:r>
    </w:p>
    <w:p w14:paraId="0F152B12" w14:textId="77777777" w:rsidR="0085213C" w:rsidRPr="005C740A" w:rsidRDefault="0085213C" w:rsidP="0085213C">
      <w:pPr>
        <w:pStyle w:val="NoSpacing"/>
        <w:ind w:left="720"/>
        <w:rPr>
          <w:rFonts w:ascii="Times New Roman" w:hAnsi="Times New Roman" w:cs="Times New Roman"/>
          <w:sz w:val="24"/>
          <w:szCs w:val="24"/>
        </w:rPr>
      </w:pPr>
    </w:p>
    <w:p w14:paraId="3A220EAE" w14:textId="77777777" w:rsidR="001872A3" w:rsidRPr="005C740A" w:rsidRDefault="00B74FB6" w:rsidP="002C1E0C">
      <w:pPr>
        <w:pStyle w:val="NoSpacing"/>
        <w:numPr>
          <w:ilvl w:val="0"/>
          <w:numId w:val="25"/>
        </w:numPr>
        <w:rPr>
          <w:rFonts w:ascii="Times New Roman" w:hAnsi="Times New Roman" w:cs="Times New Roman"/>
          <w:sz w:val="24"/>
          <w:szCs w:val="24"/>
        </w:rPr>
      </w:pPr>
      <w:r w:rsidRPr="005C740A">
        <w:rPr>
          <w:rFonts w:ascii="Times New Roman" w:hAnsi="Times New Roman" w:cs="Times New Roman"/>
          <w:i/>
          <w:sz w:val="24"/>
          <w:szCs w:val="24"/>
        </w:rPr>
        <w:t>The purposeful adoption of a form of the invention as would obviously malfunction is not the way to interpret a specification (</w:t>
      </w:r>
      <w:proofErr w:type="spellStart"/>
      <w:r w:rsidRPr="005C740A">
        <w:rPr>
          <w:rFonts w:ascii="Times New Roman" w:hAnsi="Times New Roman" w:cs="Times New Roman"/>
          <w:i/>
          <w:sz w:val="24"/>
          <w:szCs w:val="24"/>
        </w:rPr>
        <w:t>Washex</w:t>
      </w:r>
      <w:proofErr w:type="spellEnd"/>
      <w:r w:rsidRPr="005C740A">
        <w:rPr>
          <w:rFonts w:ascii="Times New Roman" w:hAnsi="Times New Roman" w:cs="Times New Roman"/>
          <w:i/>
          <w:sz w:val="24"/>
          <w:szCs w:val="24"/>
        </w:rPr>
        <w:t xml:space="preserve"> Machinery Corp v Roy Burton &amp; Co) BUT;</w:t>
      </w:r>
    </w:p>
    <w:p w14:paraId="479A0B71" w14:textId="77777777" w:rsidR="00B74FB6" w:rsidRPr="005C740A" w:rsidRDefault="00B74FB6" w:rsidP="002C1E0C">
      <w:pPr>
        <w:pStyle w:val="NoSpacing"/>
        <w:numPr>
          <w:ilvl w:val="0"/>
          <w:numId w:val="25"/>
        </w:numPr>
        <w:rPr>
          <w:rFonts w:ascii="Times New Roman" w:hAnsi="Times New Roman" w:cs="Times New Roman"/>
          <w:sz w:val="24"/>
          <w:szCs w:val="24"/>
        </w:rPr>
      </w:pPr>
      <w:r w:rsidRPr="005C740A">
        <w:rPr>
          <w:rFonts w:ascii="Times New Roman" w:hAnsi="Times New Roman" w:cs="Times New Roman"/>
          <w:i/>
          <w:sz w:val="24"/>
          <w:szCs w:val="24"/>
        </w:rPr>
        <w:t xml:space="preserve">Rather the claims should be read in the light of the specification as a whole according to what an intelligent person skilled in the relevant art and desirous of making use of the invention would do (Martin Engineering Co v </w:t>
      </w:r>
      <w:proofErr w:type="spellStart"/>
      <w:r w:rsidRPr="005C740A">
        <w:rPr>
          <w:rFonts w:ascii="Times New Roman" w:hAnsi="Times New Roman" w:cs="Times New Roman"/>
          <w:i/>
          <w:sz w:val="24"/>
          <w:szCs w:val="24"/>
        </w:rPr>
        <w:t>Trison</w:t>
      </w:r>
      <w:proofErr w:type="spellEnd"/>
      <w:r w:rsidRPr="005C740A">
        <w:rPr>
          <w:rFonts w:ascii="Times New Roman" w:hAnsi="Times New Roman" w:cs="Times New Roman"/>
          <w:i/>
          <w:sz w:val="24"/>
          <w:szCs w:val="24"/>
        </w:rPr>
        <w:t xml:space="preserve"> Holdings Pty Ltd)</w:t>
      </w:r>
    </w:p>
    <w:p w14:paraId="7BB5CCE8" w14:textId="77777777" w:rsidR="00B74FB6" w:rsidRPr="005C740A" w:rsidRDefault="00B74FB6" w:rsidP="00B74FB6">
      <w:pPr>
        <w:pStyle w:val="NoSpacing"/>
        <w:rPr>
          <w:rFonts w:ascii="Times New Roman" w:hAnsi="Times New Roman" w:cs="Times New Roman"/>
          <w:i/>
          <w:sz w:val="24"/>
          <w:szCs w:val="24"/>
        </w:rPr>
      </w:pPr>
    </w:p>
    <w:p w14:paraId="0882DED7" w14:textId="77777777" w:rsidR="00B74FB6" w:rsidRPr="005C740A" w:rsidRDefault="00B74FB6" w:rsidP="00B74FB6">
      <w:pPr>
        <w:pStyle w:val="NoSpacing"/>
        <w:rPr>
          <w:rFonts w:ascii="Times New Roman" w:hAnsi="Times New Roman" w:cs="Times New Roman"/>
          <w:sz w:val="24"/>
          <w:szCs w:val="24"/>
        </w:rPr>
      </w:pPr>
    </w:p>
    <w:p w14:paraId="1FAB89A4" w14:textId="77777777" w:rsidR="001872A3" w:rsidRPr="005C740A" w:rsidRDefault="001872A3" w:rsidP="001872A3">
      <w:pPr>
        <w:pStyle w:val="NoSpacing"/>
        <w:ind w:left="720"/>
        <w:rPr>
          <w:rFonts w:ascii="Times New Roman" w:hAnsi="Times New Roman" w:cs="Times New Roman"/>
          <w:sz w:val="24"/>
          <w:szCs w:val="24"/>
        </w:rPr>
      </w:pPr>
    </w:p>
    <w:p w14:paraId="12CC2083" w14:textId="77777777" w:rsidR="005E0812" w:rsidRPr="005C740A" w:rsidRDefault="005E0812" w:rsidP="006C31B7">
      <w:pPr>
        <w:pStyle w:val="NoSpacing"/>
        <w:rPr>
          <w:rFonts w:ascii="Times New Roman" w:hAnsi="Times New Roman" w:cs="Times New Roman"/>
          <w:b/>
          <w:sz w:val="32"/>
          <w:szCs w:val="32"/>
          <w:u w:val="single"/>
        </w:rPr>
      </w:pPr>
    </w:p>
    <w:p w14:paraId="3C080374" w14:textId="77777777" w:rsidR="005E0812" w:rsidRPr="005C740A" w:rsidRDefault="005E0812" w:rsidP="006C31B7">
      <w:pPr>
        <w:pStyle w:val="NoSpacing"/>
        <w:rPr>
          <w:rFonts w:ascii="Times New Roman" w:hAnsi="Times New Roman" w:cs="Times New Roman"/>
          <w:b/>
          <w:sz w:val="32"/>
          <w:szCs w:val="32"/>
          <w:u w:val="single"/>
        </w:rPr>
      </w:pPr>
    </w:p>
    <w:p w14:paraId="1A794605" w14:textId="77777777" w:rsidR="005E0812" w:rsidRPr="005C740A" w:rsidRDefault="005E0812" w:rsidP="006C31B7">
      <w:pPr>
        <w:pStyle w:val="NoSpacing"/>
        <w:rPr>
          <w:rFonts w:ascii="Times New Roman" w:hAnsi="Times New Roman" w:cs="Times New Roman"/>
          <w:b/>
          <w:sz w:val="32"/>
          <w:szCs w:val="32"/>
          <w:u w:val="single"/>
        </w:rPr>
      </w:pPr>
    </w:p>
    <w:p w14:paraId="397FEF3B" w14:textId="77777777" w:rsidR="005E0812" w:rsidRPr="005C740A" w:rsidRDefault="005E0812" w:rsidP="006C31B7">
      <w:pPr>
        <w:pStyle w:val="NoSpacing"/>
        <w:rPr>
          <w:rFonts w:ascii="Times New Roman" w:hAnsi="Times New Roman" w:cs="Times New Roman"/>
          <w:b/>
          <w:sz w:val="32"/>
          <w:szCs w:val="32"/>
          <w:u w:val="single"/>
        </w:rPr>
      </w:pPr>
    </w:p>
    <w:p w14:paraId="7C0973DC" w14:textId="77777777" w:rsidR="005E0812" w:rsidRPr="005C740A" w:rsidRDefault="005E0812" w:rsidP="006C31B7">
      <w:pPr>
        <w:pStyle w:val="NoSpacing"/>
        <w:rPr>
          <w:rFonts w:ascii="Times New Roman" w:hAnsi="Times New Roman" w:cs="Times New Roman"/>
          <w:b/>
          <w:sz w:val="32"/>
          <w:szCs w:val="32"/>
          <w:u w:val="single"/>
        </w:rPr>
      </w:pPr>
    </w:p>
    <w:p w14:paraId="11AEBF6D" w14:textId="77777777" w:rsidR="005E0812" w:rsidRPr="005C740A" w:rsidRDefault="005E0812" w:rsidP="006C31B7">
      <w:pPr>
        <w:pStyle w:val="NoSpacing"/>
        <w:rPr>
          <w:rFonts w:ascii="Times New Roman" w:hAnsi="Times New Roman" w:cs="Times New Roman"/>
          <w:b/>
          <w:sz w:val="32"/>
          <w:szCs w:val="32"/>
          <w:u w:val="single"/>
        </w:rPr>
      </w:pPr>
    </w:p>
    <w:p w14:paraId="77F27FDA" w14:textId="77777777" w:rsidR="005E0812" w:rsidRPr="005C740A" w:rsidRDefault="005E0812" w:rsidP="006C31B7">
      <w:pPr>
        <w:pStyle w:val="NoSpacing"/>
        <w:rPr>
          <w:rFonts w:ascii="Times New Roman" w:hAnsi="Times New Roman" w:cs="Times New Roman"/>
          <w:b/>
          <w:sz w:val="32"/>
          <w:szCs w:val="32"/>
          <w:u w:val="single"/>
        </w:rPr>
      </w:pPr>
    </w:p>
    <w:p w14:paraId="2D1FC46F" w14:textId="77777777" w:rsidR="005E0812" w:rsidRPr="005C740A" w:rsidRDefault="005E0812" w:rsidP="006C31B7">
      <w:pPr>
        <w:pStyle w:val="NoSpacing"/>
        <w:rPr>
          <w:rFonts w:ascii="Times New Roman" w:hAnsi="Times New Roman" w:cs="Times New Roman"/>
          <w:b/>
          <w:sz w:val="32"/>
          <w:szCs w:val="32"/>
          <w:u w:val="single"/>
        </w:rPr>
      </w:pPr>
    </w:p>
    <w:p w14:paraId="36BFA1EE" w14:textId="77777777" w:rsidR="005E0812" w:rsidRPr="005C740A" w:rsidRDefault="005E0812" w:rsidP="006C31B7">
      <w:pPr>
        <w:pStyle w:val="NoSpacing"/>
        <w:rPr>
          <w:rFonts w:ascii="Times New Roman" w:hAnsi="Times New Roman" w:cs="Times New Roman"/>
          <w:b/>
          <w:sz w:val="32"/>
          <w:szCs w:val="32"/>
          <w:u w:val="single"/>
        </w:rPr>
      </w:pPr>
    </w:p>
    <w:p w14:paraId="70B3E580" w14:textId="77777777" w:rsidR="005E0812" w:rsidRPr="005C740A" w:rsidRDefault="005E0812" w:rsidP="006C31B7">
      <w:pPr>
        <w:pStyle w:val="NoSpacing"/>
        <w:rPr>
          <w:rFonts w:ascii="Times New Roman" w:hAnsi="Times New Roman" w:cs="Times New Roman"/>
          <w:b/>
          <w:sz w:val="32"/>
          <w:szCs w:val="32"/>
          <w:u w:val="single"/>
        </w:rPr>
      </w:pPr>
    </w:p>
    <w:p w14:paraId="407848A0" w14:textId="77777777" w:rsidR="005E0812" w:rsidRPr="005C740A" w:rsidRDefault="005E0812" w:rsidP="006C31B7">
      <w:pPr>
        <w:pStyle w:val="NoSpacing"/>
        <w:rPr>
          <w:rFonts w:ascii="Times New Roman" w:hAnsi="Times New Roman" w:cs="Times New Roman"/>
          <w:b/>
          <w:sz w:val="32"/>
          <w:szCs w:val="32"/>
          <w:u w:val="single"/>
        </w:rPr>
      </w:pPr>
    </w:p>
    <w:p w14:paraId="6186F5F8" w14:textId="77777777" w:rsidR="005E0812" w:rsidRPr="005C740A" w:rsidRDefault="005E0812" w:rsidP="006C31B7">
      <w:pPr>
        <w:pStyle w:val="NoSpacing"/>
        <w:rPr>
          <w:rFonts w:ascii="Times New Roman" w:hAnsi="Times New Roman" w:cs="Times New Roman"/>
          <w:b/>
          <w:sz w:val="32"/>
          <w:szCs w:val="32"/>
          <w:u w:val="single"/>
        </w:rPr>
      </w:pPr>
    </w:p>
    <w:p w14:paraId="11970EC0" w14:textId="77777777" w:rsidR="005E0812" w:rsidRPr="005C740A" w:rsidRDefault="005E0812" w:rsidP="006C31B7">
      <w:pPr>
        <w:pStyle w:val="NoSpacing"/>
        <w:rPr>
          <w:rFonts w:ascii="Times New Roman" w:hAnsi="Times New Roman" w:cs="Times New Roman"/>
          <w:b/>
          <w:sz w:val="32"/>
          <w:szCs w:val="32"/>
          <w:u w:val="single"/>
        </w:rPr>
      </w:pPr>
    </w:p>
    <w:p w14:paraId="6B1DA58D" w14:textId="77777777" w:rsidR="005E0812" w:rsidRPr="005C740A" w:rsidRDefault="005E0812" w:rsidP="006C31B7">
      <w:pPr>
        <w:pStyle w:val="NoSpacing"/>
        <w:rPr>
          <w:rFonts w:ascii="Times New Roman" w:hAnsi="Times New Roman" w:cs="Times New Roman"/>
          <w:b/>
          <w:sz w:val="32"/>
          <w:szCs w:val="32"/>
          <w:u w:val="single"/>
        </w:rPr>
      </w:pPr>
    </w:p>
    <w:p w14:paraId="6B650F33" w14:textId="77777777" w:rsidR="005E0812" w:rsidRPr="005C740A" w:rsidRDefault="005E0812" w:rsidP="006C31B7">
      <w:pPr>
        <w:pStyle w:val="NoSpacing"/>
        <w:rPr>
          <w:rFonts w:ascii="Times New Roman" w:hAnsi="Times New Roman" w:cs="Times New Roman"/>
          <w:b/>
          <w:sz w:val="32"/>
          <w:szCs w:val="32"/>
          <w:u w:val="single"/>
        </w:rPr>
      </w:pPr>
    </w:p>
    <w:p w14:paraId="1F0516D5" w14:textId="77777777" w:rsidR="005E0812" w:rsidRPr="005C740A" w:rsidRDefault="005E0812" w:rsidP="006C31B7">
      <w:pPr>
        <w:pStyle w:val="NoSpacing"/>
        <w:rPr>
          <w:rFonts w:ascii="Times New Roman" w:hAnsi="Times New Roman" w:cs="Times New Roman"/>
          <w:b/>
          <w:sz w:val="32"/>
          <w:szCs w:val="32"/>
          <w:u w:val="single"/>
        </w:rPr>
      </w:pPr>
    </w:p>
    <w:p w14:paraId="2149B43C" w14:textId="77777777" w:rsidR="005E0812" w:rsidRPr="005C740A" w:rsidRDefault="005E0812" w:rsidP="006C31B7">
      <w:pPr>
        <w:pStyle w:val="NoSpacing"/>
        <w:rPr>
          <w:rFonts w:ascii="Times New Roman" w:hAnsi="Times New Roman" w:cs="Times New Roman"/>
          <w:b/>
          <w:sz w:val="32"/>
          <w:szCs w:val="32"/>
          <w:u w:val="single"/>
        </w:rPr>
      </w:pPr>
    </w:p>
    <w:p w14:paraId="239426E2" w14:textId="77777777" w:rsidR="005E0812" w:rsidRPr="005C740A" w:rsidRDefault="005E0812" w:rsidP="006C31B7">
      <w:pPr>
        <w:pStyle w:val="NoSpacing"/>
        <w:rPr>
          <w:rFonts w:ascii="Times New Roman" w:hAnsi="Times New Roman" w:cs="Times New Roman"/>
          <w:b/>
          <w:sz w:val="32"/>
          <w:szCs w:val="32"/>
          <w:u w:val="single"/>
        </w:rPr>
      </w:pPr>
    </w:p>
    <w:p w14:paraId="05A471B7" w14:textId="77777777" w:rsidR="005E0812" w:rsidRPr="005C740A" w:rsidRDefault="005E0812" w:rsidP="006C31B7">
      <w:pPr>
        <w:pStyle w:val="NoSpacing"/>
        <w:rPr>
          <w:rFonts w:ascii="Times New Roman" w:hAnsi="Times New Roman" w:cs="Times New Roman"/>
          <w:b/>
          <w:sz w:val="32"/>
          <w:szCs w:val="32"/>
          <w:u w:val="single"/>
        </w:rPr>
      </w:pPr>
    </w:p>
    <w:p w14:paraId="10AB2325" w14:textId="77777777" w:rsidR="005E0812" w:rsidRPr="005C740A" w:rsidRDefault="005E0812" w:rsidP="006C31B7">
      <w:pPr>
        <w:pStyle w:val="NoSpacing"/>
        <w:rPr>
          <w:rFonts w:ascii="Times New Roman" w:hAnsi="Times New Roman" w:cs="Times New Roman"/>
          <w:b/>
          <w:sz w:val="32"/>
          <w:szCs w:val="32"/>
          <w:u w:val="single"/>
        </w:rPr>
      </w:pPr>
    </w:p>
    <w:p w14:paraId="106FF59F" w14:textId="77777777" w:rsidR="005E0812" w:rsidRPr="005C740A" w:rsidRDefault="005E0812" w:rsidP="006C31B7">
      <w:pPr>
        <w:pStyle w:val="NoSpacing"/>
        <w:rPr>
          <w:rFonts w:ascii="Times New Roman" w:hAnsi="Times New Roman" w:cs="Times New Roman"/>
          <w:b/>
          <w:sz w:val="32"/>
          <w:szCs w:val="32"/>
          <w:u w:val="single"/>
        </w:rPr>
      </w:pPr>
    </w:p>
    <w:p w14:paraId="322E8A90" w14:textId="77777777" w:rsidR="005E0812" w:rsidRPr="005C740A" w:rsidRDefault="005E0812" w:rsidP="006C31B7">
      <w:pPr>
        <w:pStyle w:val="NoSpacing"/>
        <w:rPr>
          <w:rFonts w:ascii="Times New Roman" w:hAnsi="Times New Roman" w:cs="Times New Roman"/>
          <w:b/>
          <w:sz w:val="32"/>
          <w:szCs w:val="32"/>
          <w:u w:val="single"/>
        </w:rPr>
      </w:pPr>
    </w:p>
    <w:p w14:paraId="3E8679D3" w14:textId="77777777" w:rsidR="005E0812" w:rsidRPr="005C740A" w:rsidRDefault="005E0812" w:rsidP="006C31B7">
      <w:pPr>
        <w:pStyle w:val="NoSpacing"/>
        <w:rPr>
          <w:rFonts w:ascii="Times New Roman" w:hAnsi="Times New Roman" w:cs="Times New Roman"/>
          <w:b/>
          <w:sz w:val="32"/>
          <w:szCs w:val="32"/>
          <w:u w:val="single"/>
        </w:rPr>
      </w:pPr>
    </w:p>
    <w:p w14:paraId="47FC6061" w14:textId="77777777" w:rsidR="005E0812" w:rsidRPr="005C740A" w:rsidRDefault="005E0812" w:rsidP="006C31B7">
      <w:pPr>
        <w:pStyle w:val="NoSpacing"/>
        <w:rPr>
          <w:rFonts w:ascii="Times New Roman" w:hAnsi="Times New Roman" w:cs="Times New Roman"/>
          <w:b/>
          <w:sz w:val="32"/>
          <w:szCs w:val="32"/>
          <w:u w:val="single"/>
        </w:rPr>
      </w:pPr>
    </w:p>
    <w:p w14:paraId="380A4314" w14:textId="77777777" w:rsidR="005E0812" w:rsidRPr="005C740A" w:rsidRDefault="005E0812" w:rsidP="006C31B7">
      <w:pPr>
        <w:pStyle w:val="NoSpacing"/>
        <w:rPr>
          <w:rFonts w:ascii="Times New Roman" w:hAnsi="Times New Roman" w:cs="Times New Roman"/>
          <w:b/>
          <w:sz w:val="32"/>
          <w:szCs w:val="32"/>
          <w:u w:val="single"/>
        </w:rPr>
      </w:pPr>
    </w:p>
    <w:p w14:paraId="7CBC27EF" w14:textId="77777777" w:rsidR="005E0812" w:rsidRPr="005C740A" w:rsidRDefault="005E0812" w:rsidP="006C31B7">
      <w:pPr>
        <w:pStyle w:val="NoSpacing"/>
        <w:rPr>
          <w:rFonts w:ascii="Times New Roman" w:hAnsi="Times New Roman" w:cs="Times New Roman"/>
          <w:b/>
          <w:sz w:val="32"/>
          <w:szCs w:val="32"/>
          <w:u w:val="single"/>
        </w:rPr>
      </w:pPr>
    </w:p>
    <w:p w14:paraId="5954FB93" w14:textId="77777777" w:rsidR="006C31B7" w:rsidRPr="005C740A" w:rsidRDefault="006C31B7" w:rsidP="006C31B7">
      <w:pPr>
        <w:pStyle w:val="NoSpacing"/>
        <w:rPr>
          <w:rFonts w:ascii="Times New Roman" w:hAnsi="Times New Roman" w:cs="Times New Roman"/>
          <w:b/>
          <w:sz w:val="32"/>
          <w:szCs w:val="32"/>
          <w:u w:val="single"/>
        </w:rPr>
      </w:pPr>
      <w:r w:rsidRPr="005C740A">
        <w:rPr>
          <w:rFonts w:ascii="Times New Roman" w:hAnsi="Times New Roman" w:cs="Times New Roman"/>
          <w:b/>
          <w:sz w:val="32"/>
          <w:szCs w:val="32"/>
          <w:u w:val="single"/>
        </w:rPr>
        <w:lastRenderedPageBreak/>
        <w:t xml:space="preserve">Has there been secret </w:t>
      </w:r>
      <w:proofErr w:type="gramStart"/>
      <w:r w:rsidRPr="005C740A">
        <w:rPr>
          <w:rFonts w:ascii="Times New Roman" w:hAnsi="Times New Roman" w:cs="Times New Roman"/>
          <w:b/>
          <w:sz w:val="32"/>
          <w:szCs w:val="32"/>
          <w:u w:val="single"/>
        </w:rPr>
        <w:t>use ?</w:t>
      </w:r>
      <w:proofErr w:type="gramEnd"/>
      <w:r w:rsidR="008556F1" w:rsidRPr="005C740A">
        <w:rPr>
          <w:rFonts w:ascii="Times New Roman" w:hAnsi="Times New Roman" w:cs="Times New Roman"/>
          <w:b/>
          <w:sz w:val="32"/>
          <w:szCs w:val="32"/>
          <w:u w:val="single"/>
        </w:rPr>
        <w:t xml:space="preserve"> </w:t>
      </w:r>
      <w:r w:rsidR="008556F1" w:rsidRPr="005C740A">
        <w:rPr>
          <w:rFonts w:ascii="Times New Roman" w:hAnsi="Times New Roman" w:cs="Times New Roman"/>
          <w:b/>
          <w:sz w:val="24"/>
          <w:szCs w:val="24"/>
          <w:u w:val="single"/>
        </w:rPr>
        <w:t>PAGE 366</w:t>
      </w:r>
    </w:p>
    <w:p w14:paraId="2C442B11" w14:textId="77777777" w:rsidR="006C31B7" w:rsidRPr="005C740A" w:rsidRDefault="006C31B7" w:rsidP="006C31B7">
      <w:pPr>
        <w:pStyle w:val="NoSpacing"/>
        <w:rPr>
          <w:rFonts w:ascii="Times New Roman" w:hAnsi="Times New Roman" w:cs="Times New Roman"/>
          <w:sz w:val="32"/>
          <w:szCs w:val="32"/>
        </w:rPr>
      </w:pPr>
    </w:p>
    <w:p w14:paraId="4E34FDE5" w14:textId="77777777" w:rsidR="007139D2" w:rsidRPr="005C740A" w:rsidRDefault="007139D2" w:rsidP="007139D2">
      <w:pPr>
        <w:pStyle w:val="NoSpacing"/>
        <w:numPr>
          <w:ilvl w:val="0"/>
          <w:numId w:val="26"/>
        </w:numPr>
        <w:rPr>
          <w:rFonts w:ascii="Times New Roman" w:hAnsi="Times New Roman" w:cs="Times New Roman"/>
          <w:sz w:val="24"/>
          <w:szCs w:val="24"/>
        </w:rPr>
      </w:pPr>
      <w:proofErr w:type="gramStart"/>
      <w:r w:rsidRPr="005C740A">
        <w:rPr>
          <w:rFonts w:ascii="Times New Roman" w:hAnsi="Times New Roman" w:cs="Times New Roman"/>
          <w:b/>
          <w:sz w:val="24"/>
          <w:szCs w:val="24"/>
        </w:rPr>
        <w:t>S18(</w:t>
      </w:r>
      <w:proofErr w:type="gramEnd"/>
      <w:r w:rsidRPr="005C740A">
        <w:rPr>
          <w:rFonts w:ascii="Times New Roman" w:hAnsi="Times New Roman" w:cs="Times New Roman"/>
          <w:b/>
          <w:sz w:val="24"/>
          <w:szCs w:val="24"/>
        </w:rPr>
        <w:t xml:space="preserve">1)(d) - Secret use </w:t>
      </w:r>
      <w:r w:rsidRPr="005C740A">
        <w:rPr>
          <w:rFonts w:ascii="Times New Roman" w:hAnsi="Times New Roman" w:cs="Times New Roman"/>
          <w:sz w:val="24"/>
          <w:szCs w:val="24"/>
        </w:rPr>
        <w:t>of an invention by a patentee before the priority date of the relevant claim was a ground for revocation of the patent, but not an opposition.</w:t>
      </w:r>
    </w:p>
    <w:p w14:paraId="61FD2869" w14:textId="77777777" w:rsidR="007139D2" w:rsidRPr="005C740A" w:rsidRDefault="007139D2" w:rsidP="007139D2">
      <w:pPr>
        <w:pStyle w:val="NoSpacing"/>
        <w:ind w:left="1080"/>
        <w:rPr>
          <w:rFonts w:ascii="Times New Roman" w:hAnsi="Times New Roman" w:cs="Times New Roman"/>
          <w:sz w:val="24"/>
          <w:szCs w:val="24"/>
        </w:rPr>
      </w:pPr>
    </w:p>
    <w:p w14:paraId="48042567" w14:textId="77777777" w:rsidR="007139D2" w:rsidRPr="005C740A" w:rsidRDefault="00802B66" w:rsidP="007C02AB">
      <w:pPr>
        <w:pStyle w:val="NoSpacing"/>
        <w:numPr>
          <w:ilvl w:val="0"/>
          <w:numId w:val="26"/>
        </w:numPr>
        <w:rPr>
          <w:rFonts w:ascii="Times New Roman" w:hAnsi="Times New Roman" w:cs="Times New Roman"/>
          <w:sz w:val="24"/>
          <w:szCs w:val="24"/>
        </w:rPr>
      </w:pPr>
      <w:r w:rsidRPr="005C740A">
        <w:rPr>
          <w:rFonts w:ascii="Times New Roman" w:hAnsi="Times New Roman" w:cs="Times New Roman"/>
          <w:sz w:val="24"/>
          <w:szCs w:val="24"/>
        </w:rPr>
        <w:t>Secret use is defined as ‘</w:t>
      </w:r>
      <w:r w:rsidRPr="005C740A">
        <w:rPr>
          <w:rFonts w:ascii="Times New Roman" w:hAnsi="Times New Roman" w:cs="Times New Roman"/>
          <w:i/>
          <w:sz w:val="24"/>
          <w:szCs w:val="24"/>
        </w:rPr>
        <w:t>use unknown to the public and not discoverable by the public. This does not mean accidental or experimental use, but use with the intention to keep the information concealed’.</w:t>
      </w:r>
    </w:p>
    <w:p w14:paraId="621BB16A" w14:textId="77777777" w:rsidR="00802B66" w:rsidRPr="005C740A" w:rsidRDefault="00802B66" w:rsidP="00802B66">
      <w:pPr>
        <w:pStyle w:val="NoSpacing"/>
        <w:numPr>
          <w:ilvl w:val="1"/>
          <w:numId w:val="26"/>
        </w:numPr>
        <w:rPr>
          <w:rFonts w:ascii="Times New Roman" w:hAnsi="Times New Roman" w:cs="Times New Roman"/>
          <w:i/>
          <w:sz w:val="24"/>
          <w:szCs w:val="24"/>
        </w:rPr>
      </w:pPr>
      <w:r w:rsidRPr="005C740A">
        <w:rPr>
          <w:rFonts w:ascii="Times New Roman" w:hAnsi="Times New Roman" w:cs="Times New Roman"/>
          <w:i/>
          <w:sz w:val="24"/>
          <w:szCs w:val="24"/>
        </w:rPr>
        <w:t xml:space="preserve">Bristol-Myers Co v Beecham </w:t>
      </w:r>
      <w:proofErr w:type="spellStart"/>
      <w:r w:rsidRPr="005C740A">
        <w:rPr>
          <w:rFonts w:ascii="Times New Roman" w:hAnsi="Times New Roman" w:cs="Times New Roman"/>
          <w:i/>
          <w:sz w:val="24"/>
          <w:szCs w:val="24"/>
        </w:rPr>
        <w:t>Croup</w:t>
      </w:r>
      <w:proofErr w:type="spellEnd"/>
      <w:r w:rsidRPr="005C740A">
        <w:rPr>
          <w:rFonts w:ascii="Times New Roman" w:hAnsi="Times New Roman" w:cs="Times New Roman"/>
          <w:i/>
          <w:sz w:val="24"/>
          <w:szCs w:val="24"/>
        </w:rPr>
        <w:t xml:space="preserve"> Ltd</w:t>
      </w:r>
    </w:p>
    <w:p w14:paraId="5B7216E8" w14:textId="77777777" w:rsidR="00802B66" w:rsidRPr="005C740A" w:rsidRDefault="00802B66" w:rsidP="00802B66">
      <w:pPr>
        <w:pStyle w:val="NoSpacing"/>
        <w:ind w:left="1800"/>
        <w:rPr>
          <w:rFonts w:ascii="Times New Roman" w:hAnsi="Times New Roman" w:cs="Times New Roman"/>
          <w:i/>
          <w:sz w:val="24"/>
          <w:szCs w:val="24"/>
        </w:rPr>
      </w:pPr>
    </w:p>
    <w:p w14:paraId="42E5B599" w14:textId="77777777" w:rsidR="00802B66" w:rsidRPr="005C740A" w:rsidRDefault="000F6989" w:rsidP="00802B66">
      <w:pPr>
        <w:pStyle w:val="NoSpacing"/>
        <w:numPr>
          <w:ilvl w:val="0"/>
          <w:numId w:val="26"/>
        </w:numPr>
        <w:rPr>
          <w:rFonts w:ascii="Times New Roman" w:hAnsi="Times New Roman" w:cs="Times New Roman"/>
          <w:sz w:val="24"/>
          <w:szCs w:val="24"/>
        </w:rPr>
      </w:pPr>
      <w:r w:rsidRPr="005C740A">
        <w:rPr>
          <w:rFonts w:ascii="Times New Roman" w:hAnsi="Times New Roman" w:cs="Times New Roman"/>
          <w:sz w:val="24"/>
          <w:szCs w:val="24"/>
        </w:rPr>
        <w:t>The point of this provision is to stop a patentee effectively prolonging a de facto monopoly position by first working in secret and then when competitors draw near to the invention, apply for a patent.</w:t>
      </w:r>
    </w:p>
    <w:p w14:paraId="017476F8" w14:textId="77777777" w:rsidR="000F6989" w:rsidRPr="005C740A" w:rsidRDefault="000F6989" w:rsidP="000F6989">
      <w:pPr>
        <w:pStyle w:val="NoSpacing"/>
        <w:numPr>
          <w:ilvl w:val="1"/>
          <w:numId w:val="26"/>
        </w:numPr>
        <w:rPr>
          <w:rFonts w:ascii="Times New Roman" w:hAnsi="Times New Roman" w:cs="Times New Roman"/>
          <w:sz w:val="24"/>
          <w:szCs w:val="24"/>
        </w:rPr>
      </w:pPr>
      <w:r w:rsidRPr="005C740A">
        <w:rPr>
          <w:rFonts w:ascii="Times New Roman" w:hAnsi="Times New Roman" w:cs="Times New Roman"/>
          <w:i/>
          <w:sz w:val="24"/>
          <w:szCs w:val="24"/>
        </w:rPr>
        <w:t xml:space="preserve">Old Digger Pty Ltd v </w:t>
      </w:r>
      <w:proofErr w:type="spellStart"/>
      <w:r w:rsidRPr="005C740A">
        <w:rPr>
          <w:rFonts w:ascii="Times New Roman" w:hAnsi="Times New Roman" w:cs="Times New Roman"/>
          <w:i/>
          <w:sz w:val="24"/>
          <w:szCs w:val="24"/>
        </w:rPr>
        <w:t>Azuko</w:t>
      </w:r>
      <w:proofErr w:type="spellEnd"/>
      <w:r w:rsidRPr="005C740A">
        <w:rPr>
          <w:rFonts w:ascii="Times New Roman" w:hAnsi="Times New Roman" w:cs="Times New Roman"/>
          <w:i/>
          <w:sz w:val="24"/>
          <w:szCs w:val="24"/>
        </w:rPr>
        <w:t xml:space="preserve"> Pty Ltd</w:t>
      </w:r>
    </w:p>
    <w:p w14:paraId="6C04A709" w14:textId="77777777" w:rsidR="008556F1" w:rsidRPr="005C740A" w:rsidRDefault="008556F1" w:rsidP="000F6989">
      <w:pPr>
        <w:pStyle w:val="NoSpacing"/>
        <w:numPr>
          <w:ilvl w:val="1"/>
          <w:numId w:val="26"/>
        </w:numPr>
        <w:rPr>
          <w:rFonts w:ascii="Times New Roman" w:hAnsi="Times New Roman" w:cs="Times New Roman"/>
          <w:sz w:val="24"/>
          <w:szCs w:val="24"/>
        </w:rPr>
      </w:pPr>
      <w:r w:rsidRPr="005C740A">
        <w:rPr>
          <w:rFonts w:ascii="Times New Roman" w:hAnsi="Times New Roman" w:cs="Times New Roman"/>
          <w:i/>
          <w:sz w:val="24"/>
          <w:szCs w:val="24"/>
        </w:rPr>
        <w:t>PAGE 366</w:t>
      </w:r>
    </w:p>
    <w:p w14:paraId="09890527" w14:textId="77777777" w:rsidR="007139D2" w:rsidRPr="005C740A" w:rsidRDefault="007139D2" w:rsidP="007139D2">
      <w:pPr>
        <w:pStyle w:val="NoSpacing"/>
        <w:ind w:left="1080"/>
        <w:rPr>
          <w:rFonts w:ascii="Times New Roman" w:hAnsi="Times New Roman" w:cs="Times New Roman"/>
          <w:sz w:val="24"/>
          <w:szCs w:val="24"/>
        </w:rPr>
      </w:pPr>
    </w:p>
    <w:p w14:paraId="68975200" w14:textId="77777777" w:rsidR="007C02AB" w:rsidRPr="005C740A" w:rsidRDefault="007C02AB" w:rsidP="007C02AB">
      <w:pPr>
        <w:pStyle w:val="NoSpacing"/>
        <w:numPr>
          <w:ilvl w:val="0"/>
          <w:numId w:val="26"/>
        </w:numPr>
        <w:rPr>
          <w:rFonts w:ascii="Times New Roman" w:hAnsi="Times New Roman" w:cs="Times New Roman"/>
          <w:sz w:val="24"/>
          <w:szCs w:val="24"/>
        </w:rPr>
      </w:pPr>
      <w:r w:rsidRPr="005C740A">
        <w:rPr>
          <w:rFonts w:ascii="Times New Roman" w:hAnsi="Times New Roman" w:cs="Times New Roman"/>
          <w:b/>
          <w:sz w:val="24"/>
          <w:szCs w:val="24"/>
        </w:rPr>
        <w:t>Refer to s24</w:t>
      </w:r>
      <w:r w:rsidR="00EA46FE" w:rsidRPr="005C740A">
        <w:rPr>
          <w:rFonts w:ascii="Times New Roman" w:hAnsi="Times New Roman" w:cs="Times New Roman"/>
          <w:b/>
          <w:sz w:val="24"/>
          <w:szCs w:val="24"/>
        </w:rPr>
        <w:t xml:space="preserve"> under novelty</w:t>
      </w:r>
    </w:p>
    <w:p w14:paraId="1031C9FB" w14:textId="77777777" w:rsidR="00EA46FE" w:rsidRPr="005C740A" w:rsidRDefault="00EA46FE" w:rsidP="00EA46FE">
      <w:pPr>
        <w:pStyle w:val="NoSpacing"/>
        <w:numPr>
          <w:ilvl w:val="1"/>
          <w:numId w:val="26"/>
        </w:numPr>
        <w:rPr>
          <w:rFonts w:ascii="Times New Roman" w:hAnsi="Times New Roman" w:cs="Times New Roman"/>
          <w:sz w:val="24"/>
          <w:szCs w:val="24"/>
        </w:rPr>
      </w:pPr>
      <w:r w:rsidRPr="005C740A">
        <w:rPr>
          <w:rFonts w:ascii="Times New Roman" w:hAnsi="Times New Roman" w:cs="Times New Roman"/>
          <w:sz w:val="24"/>
          <w:szCs w:val="24"/>
        </w:rPr>
        <w:t>S24 sets out matters NOT affecting the validity of a patent –</w:t>
      </w:r>
    </w:p>
    <w:p w14:paraId="611E5EF3" w14:textId="77777777" w:rsidR="00EA46FE" w:rsidRPr="005C740A" w:rsidRDefault="00EA46FE" w:rsidP="00EA46FE">
      <w:pPr>
        <w:pStyle w:val="NoSpacing"/>
        <w:numPr>
          <w:ilvl w:val="2"/>
          <w:numId w:val="26"/>
        </w:numPr>
        <w:rPr>
          <w:rFonts w:ascii="Times New Roman" w:hAnsi="Times New Roman" w:cs="Times New Roman"/>
          <w:sz w:val="24"/>
          <w:szCs w:val="24"/>
        </w:rPr>
      </w:pPr>
      <w:r w:rsidRPr="005C740A">
        <w:rPr>
          <w:rFonts w:ascii="Times New Roman" w:hAnsi="Times New Roman" w:cs="Times New Roman"/>
          <w:sz w:val="24"/>
          <w:szCs w:val="24"/>
        </w:rPr>
        <w:t>Showing or use of the invention at a recognised exhibition;</w:t>
      </w:r>
    </w:p>
    <w:p w14:paraId="652D7607" w14:textId="77777777" w:rsidR="00EA46FE" w:rsidRPr="005C740A" w:rsidRDefault="00EA46FE" w:rsidP="00EA46FE">
      <w:pPr>
        <w:pStyle w:val="NoSpacing"/>
        <w:numPr>
          <w:ilvl w:val="2"/>
          <w:numId w:val="26"/>
        </w:numPr>
        <w:rPr>
          <w:rFonts w:ascii="Times New Roman" w:hAnsi="Times New Roman" w:cs="Times New Roman"/>
          <w:sz w:val="24"/>
          <w:szCs w:val="24"/>
        </w:rPr>
      </w:pPr>
      <w:r w:rsidRPr="005C740A">
        <w:rPr>
          <w:rFonts w:ascii="Times New Roman" w:hAnsi="Times New Roman" w:cs="Times New Roman"/>
          <w:sz w:val="24"/>
          <w:szCs w:val="24"/>
        </w:rPr>
        <w:t>The publication of the invention while a recognised exhibition is being held;</w:t>
      </w:r>
    </w:p>
    <w:p w14:paraId="1C15DE03" w14:textId="77777777" w:rsidR="00EA46FE" w:rsidRPr="005C740A" w:rsidRDefault="00EA46FE" w:rsidP="00EA46FE">
      <w:pPr>
        <w:pStyle w:val="NoSpacing"/>
        <w:numPr>
          <w:ilvl w:val="2"/>
          <w:numId w:val="26"/>
        </w:numPr>
        <w:rPr>
          <w:rFonts w:ascii="Times New Roman" w:hAnsi="Times New Roman" w:cs="Times New Roman"/>
          <w:sz w:val="24"/>
          <w:szCs w:val="24"/>
        </w:rPr>
      </w:pPr>
      <w:r w:rsidRPr="005C740A">
        <w:rPr>
          <w:rFonts w:ascii="Times New Roman" w:hAnsi="Times New Roman" w:cs="Times New Roman"/>
          <w:sz w:val="24"/>
          <w:szCs w:val="24"/>
        </w:rPr>
        <w:t>The publication of an invention in a paper written by the inventor and read before a learned society, or published with the inventors consent by or on behalf of a learned society;</w:t>
      </w:r>
    </w:p>
    <w:p w14:paraId="0DF2C90C" w14:textId="77777777" w:rsidR="00102DEC" w:rsidRPr="005C740A" w:rsidRDefault="00EA46FE" w:rsidP="00102DEC">
      <w:pPr>
        <w:pStyle w:val="NoSpacing"/>
        <w:numPr>
          <w:ilvl w:val="2"/>
          <w:numId w:val="26"/>
        </w:numPr>
        <w:rPr>
          <w:rFonts w:ascii="Times New Roman" w:hAnsi="Times New Roman" w:cs="Times New Roman"/>
          <w:sz w:val="24"/>
          <w:szCs w:val="24"/>
        </w:rPr>
      </w:pPr>
      <w:r w:rsidRPr="005C740A">
        <w:rPr>
          <w:rFonts w:ascii="Times New Roman" w:hAnsi="Times New Roman" w:cs="Times New Roman"/>
          <w:sz w:val="24"/>
          <w:szCs w:val="24"/>
        </w:rPr>
        <w:t>The publication of an invention as part of a public tria</w:t>
      </w:r>
      <w:r w:rsidR="00102DEC" w:rsidRPr="005C740A">
        <w:rPr>
          <w:rFonts w:ascii="Times New Roman" w:hAnsi="Times New Roman" w:cs="Times New Roman"/>
          <w:sz w:val="24"/>
          <w:szCs w:val="24"/>
        </w:rPr>
        <w:t>l</w:t>
      </w:r>
    </w:p>
    <w:p w14:paraId="36178E6D" w14:textId="77777777" w:rsidR="00102DEC" w:rsidRPr="005C740A" w:rsidRDefault="00102DEC" w:rsidP="00102DEC">
      <w:pPr>
        <w:pStyle w:val="NoSpacing"/>
        <w:rPr>
          <w:rFonts w:ascii="Times New Roman" w:hAnsi="Times New Roman" w:cs="Times New Roman"/>
          <w:sz w:val="24"/>
          <w:szCs w:val="24"/>
        </w:rPr>
      </w:pPr>
    </w:p>
    <w:p w14:paraId="40BFC6DC" w14:textId="77777777" w:rsidR="00102DEC" w:rsidRPr="005C740A" w:rsidRDefault="00102DEC" w:rsidP="00102DEC">
      <w:pPr>
        <w:pStyle w:val="NoSpacing"/>
        <w:rPr>
          <w:rFonts w:ascii="Times New Roman" w:hAnsi="Times New Roman" w:cs="Times New Roman"/>
          <w:sz w:val="24"/>
          <w:szCs w:val="24"/>
        </w:rPr>
      </w:pPr>
    </w:p>
    <w:p w14:paraId="183CC8E8" w14:textId="77777777" w:rsidR="00102DEC" w:rsidRPr="005C740A" w:rsidRDefault="00102DEC" w:rsidP="00102DEC">
      <w:pPr>
        <w:pStyle w:val="NoSpacing"/>
        <w:rPr>
          <w:rFonts w:ascii="Times New Roman" w:hAnsi="Times New Roman" w:cs="Times New Roman"/>
          <w:sz w:val="24"/>
          <w:szCs w:val="24"/>
        </w:rPr>
      </w:pPr>
    </w:p>
    <w:p w14:paraId="6EF41DBB" w14:textId="77777777" w:rsidR="00102DEC" w:rsidRPr="005C740A" w:rsidRDefault="00102DEC" w:rsidP="00102DEC">
      <w:pPr>
        <w:pStyle w:val="NoSpacing"/>
        <w:rPr>
          <w:rFonts w:ascii="Times New Roman" w:hAnsi="Times New Roman" w:cs="Times New Roman"/>
          <w:sz w:val="24"/>
          <w:szCs w:val="24"/>
        </w:rPr>
      </w:pPr>
    </w:p>
    <w:p w14:paraId="26258AA4" w14:textId="77777777" w:rsidR="00102DEC" w:rsidRPr="005C740A" w:rsidRDefault="00102DEC" w:rsidP="00102DEC">
      <w:pPr>
        <w:pStyle w:val="NoSpacing"/>
        <w:rPr>
          <w:rFonts w:ascii="Times New Roman" w:hAnsi="Times New Roman" w:cs="Times New Roman"/>
          <w:sz w:val="24"/>
          <w:szCs w:val="24"/>
        </w:rPr>
      </w:pPr>
    </w:p>
    <w:p w14:paraId="09448B3A" w14:textId="77777777" w:rsidR="00102DEC" w:rsidRPr="005C740A" w:rsidRDefault="00102DEC" w:rsidP="00102DEC">
      <w:pPr>
        <w:pStyle w:val="NoSpacing"/>
        <w:rPr>
          <w:rFonts w:ascii="Times New Roman" w:hAnsi="Times New Roman" w:cs="Times New Roman"/>
          <w:sz w:val="24"/>
          <w:szCs w:val="24"/>
        </w:rPr>
      </w:pPr>
    </w:p>
    <w:p w14:paraId="259DD4CA" w14:textId="77777777" w:rsidR="00102DEC" w:rsidRPr="005C740A" w:rsidRDefault="00102DEC" w:rsidP="00102DEC">
      <w:pPr>
        <w:pStyle w:val="NoSpacing"/>
        <w:rPr>
          <w:rFonts w:ascii="Times New Roman" w:hAnsi="Times New Roman" w:cs="Times New Roman"/>
          <w:sz w:val="24"/>
          <w:szCs w:val="24"/>
        </w:rPr>
      </w:pPr>
    </w:p>
    <w:p w14:paraId="32F8FD02" w14:textId="77777777" w:rsidR="00102DEC" w:rsidRPr="005C740A" w:rsidRDefault="00102DEC" w:rsidP="00102DEC">
      <w:pPr>
        <w:pStyle w:val="NoSpacing"/>
        <w:rPr>
          <w:rFonts w:ascii="Times New Roman" w:hAnsi="Times New Roman" w:cs="Times New Roman"/>
          <w:sz w:val="24"/>
          <w:szCs w:val="24"/>
        </w:rPr>
      </w:pPr>
    </w:p>
    <w:p w14:paraId="150F1557" w14:textId="77777777" w:rsidR="00102DEC" w:rsidRPr="005C740A" w:rsidRDefault="00102DEC" w:rsidP="00102DEC">
      <w:pPr>
        <w:pStyle w:val="NoSpacing"/>
        <w:rPr>
          <w:rFonts w:ascii="Times New Roman" w:hAnsi="Times New Roman" w:cs="Times New Roman"/>
          <w:sz w:val="24"/>
          <w:szCs w:val="24"/>
        </w:rPr>
      </w:pPr>
    </w:p>
    <w:p w14:paraId="7EB25563" w14:textId="77777777" w:rsidR="00102DEC" w:rsidRPr="005C740A" w:rsidRDefault="00102DEC" w:rsidP="00102DEC">
      <w:pPr>
        <w:pStyle w:val="NoSpacing"/>
        <w:rPr>
          <w:rFonts w:ascii="Times New Roman" w:hAnsi="Times New Roman" w:cs="Times New Roman"/>
          <w:sz w:val="24"/>
          <w:szCs w:val="24"/>
        </w:rPr>
      </w:pPr>
    </w:p>
    <w:p w14:paraId="1A82AC4E" w14:textId="77777777" w:rsidR="00102DEC" w:rsidRPr="005C740A" w:rsidRDefault="00102DEC" w:rsidP="00102DEC">
      <w:pPr>
        <w:pStyle w:val="NoSpacing"/>
        <w:rPr>
          <w:rFonts w:ascii="Times New Roman" w:hAnsi="Times New Roman" w:cs="Times New Roman"/>
          <w:sz w:val="24"/>
          <w:szCs w:val="24"/>
        </w:rPr>
      </w:pPr>
    </w:p>
    <w:p w14:paraId="2218F10C" w14:textId="77777777" w:rsidR="00102DEC" w:rsidRPr="005C740A" w:rsidRDefault="00102DEC" w:rsidP="00102DEC">
      <w:pPr>
        <w:pStyle w:val="NoSpacing"/>
        <w:rPr>
          <w:rFonts w:ascii="Times New Roman" w:hAnsi="Times New Roman" w:cs="Times New Roman"/>
          <w:sz w:val="24"/>
          <w:szCs w:val="24"/>
        </w:rPr>
      </w:pPr>
    </w:p>
    <w:p w14:paraId="31E4227E" w14:textId="77777777" w:rsidR="00102DEC" w:rsidRPr="005C740A" w:rsidRDefault="00102DEC" w:rsidP="00102DEC">
      <w:pPr>
        <w:pStyle w:val="NoSpacing"/>
        <w:rPr>
          <w:rFonts w:ascii="Times New Roman" w:hAnsi="Times New Roman" w:cs="Times New Roman"/>
          <w:sz w:val="24"/>
          <w:szCs w:val="24"/>
        </w:rPr>
      </w:pPr>
    </w:p>
    <w:p w14:paraId="180BFA0B" w14:textId="77777777" w:rsidR="00102DEC" w:rsidRPr="005C740A" w:rsidRDefault="00102DEC" w:rsidP="00102DEC">
      <w:pPr>
        <w:pStyle w:val="NoSpacing"/>
        <w:rPr>
          <w:rFonts w:ascii="Times New Roman" w:hAnsi="Times New Roman" w:cs="Times New Roman"/>
          <w:sz w:val="24"/>
          <w:szCs w:val="24"/>
        </w:rPr>
      </w:pPr>
    </w:p>
    <w:p w14:paraId="1E84294D" w14:textId="77777777" w:rsidR="00102DEC" w:rsidRPr="005C740A" w:rsidRDefault="00102DEC" w:rsidP="00102DEC">
      <w:pPr>
        <w:pStyle w:val="NoSpacing"/>
        <w:rPr>
          <w:rFonts w:ascii="Times New Roman" w:hAnsi="Times New Roman" w:cs="Times New Roman"/>
          <w:sz w:val="24"/>
          <w:szCs w:val="24"/>
        </w:rPr>
      </w:pPr>
    </w:p>
    <w:p w14:paraId="4F313661" w14:textId="77777777" w:rsidR="00102DEC" w:rsidRPr="005C740A" w:rsidRDefault="00102DEC" w:rsidP="00102DEC">
      <w:pPr>
        <w:pStyle w:val="NoSpacing"/>
        <w:rPr>
          <w:rFonts w:ascii="Times New Roman" w:hAnsi="Times New Roman" w:cs="Times New Roman"/>
          <w:sz w:val="24"/>
          <w:szCs w:val="24"/>
        </w:rPr>
      </w:pPr>
    </w:p>
    <w:p w14:paraId="2E00050D" w14:textId="77777777" w:rsidR="00102DEC" w:rsidRPr="005C740A" w:rsidRDefault="00102DEC" w:rsidP="00102DEC">
      <w:pPr>
        <w:pStyle w:val="NoSpacing"/>
        <w:rPr>
          <w:rFonts w:ascii="Times New Roman" w:hAnsi="Times New Roman" w:cs="Times New Roman"/>
          <w:sz w:val="24"/>
          <w:szCs w:val="24"/>
        </w:rPr>
      </w:pPr>
    </w:p>
    <w:p w14:paraId="51CE8715" w14:textId="77777777" w:rsidR="00102DEC" w:rsidRPr="005C740A" w:rsidRDefault="00102DEC" w:rsidP="00102DEC">
      <w:pPr>
        <w:pStyle w:val="NoSpacing"/>
        <w:rPr>
          <w:rFonts w:ascii="Times New Roman" w:hAnsi="Times New Roman" w:cs="Times New Roman"/>
          <w:sz w:val="24"/>
          <w:szCs w:val="24"/>
        </w:rPr>
      </w:pPr>
    </w:p>
    <w:p w14:paraId="7B2115C7" w14:textId="77777777" w:rsidR="00102DEC" w:rsidRPr="005C740A" w:rsidRDefault="00102DEC" w:rsidP="00102DEC">
      <w:pPr>
        <w:pStyle w:val="NoSpacing"/>
        <w:rPr>
          <w:rFonts w:ascii="Times New Roman" w:hAnsi="Times New Roman" w:cs="Times New Roman"/>
          <w:sz w:val="24"/>
          <w:szCs w:val="24"/>
        </w:rPr>
      </w:pPr>
    </w:p>
    <w:p w14:paraId="3F4D7BBD" w14:textId="77777777" w:rsidR="00102DEC" w:rsidRPr="005C740A" w:rsidRDefault="00102DEC" w:rsidP="00102DEC">
      <w:pPr>
        <w:pStyle w:val="NoSpacing"/>
        <w:rPr>
          <w:rFonts w:ascii="Times New Roman" w:hAnsi="Times New Roman" w:cs="Times New Roman"/>
          <w:sz w:val="24"/>
          <w:szCs w:val="24"/>
        </w:rPr>
      </w:pPr>
    </w:p>
    <w:p w14:paraId="1A90D2A9" w14:textId="77777777" w:rsidR="00102DEC" w:rsidRPr="005C740A" w:rsidRDefault="00102DEC" w:rsidP="00102DEC">
      <w:pPr>
        <w:pStyle w:val="NoSpacing"/>
        <w:rPr>
          <w:rFonts w:ascii="Times New Roman" w:hAnsi="Times New Roman" w:cs="Times New Roman"/>
          <w:sz w:val="24"/>
          <w:szCs w:val="24"/>
        </w:rPr>
      </w:pPr>
    </w:p>
    <w:p w14:paraId="40EE5E6F" w14:textId="77777777" w:rsidR="00102DEC" w:rsidRPr="005C740A" w:rsidRDefault="00102DEC" w:rsidP="00102DEC">
      <w:pPr>
        <w:pStyle w:val="NoSpacing"/>
        <w:rPr>
          <w:rFonts w:ascii="Times New Roman" w:hAnsi="Times New Roman" w:cs="Times New Roman"/>
          <w:sz w:val="24"/>
          <w:szCs w:val="24"/>
        </w:rPr>
      </w:pPr>
    </w:p>
    <w:p w14:paraId="13A99547" w14:textId="77777777" w:rsidR="00102DEC" w:rsidRPr="005C740A" w:rsidRDefault="00102DEC" w:rsidP="00102DEC">
      <w:pPr>
        <w:pStyle w:val="NoSpacing"/>
        <w:rPr>
          <w:rFonts w:ascii="Times New Roman" w:hAnsi="Times New Roman" w:cs="Times New Roman"/>
          <w:sz w:val="24"/>
          <w:szCs w:val="24"/>
        </w:rPr>
      </w:pPr>
    </w:p>
    <w:p w14:paraId="6BD08D2C" w14:textId="77777777" w:rsidR="00102DEC" w:rsidRPr="005C740A" w:rsidRDefault="00102DEC" w:rsidP="00102DEC">
      <w:pPr>
        <w:pStyle w:val="NoSpacing"/>
        <w:rPr>
          <w:rFonts w:ascii="Times New Roman" w:hAnsi="Times New Roman" w:cs="Times New Roman"/>
          <w:sz w:val="24"/>
          <w:szCs w:val="24"/>
        </w:rPr>
      </w:pPr>
    </w:p>
    <w:p w14:paraId="3AC4BCA8" w14:textId="77777777" w:rsidR="00102DEC" w:rsidRPr="005C740A" w:rsidRDefault="00102DEC" w:rsidP="00102DEC">
      <w:pPr>
        <w:rPr>
          <w:rFonts w:ascii="Times New Roman" w:hAnsi="Times New Roman" w:cs="Times New Roman"/>
          <w:b/>
          <w:sz w:val="40"/>
          <w:szCs w:val="40"/>
          <w:u w:val="single"/>
        </w:rPr>
      </w:pPr>
      <w:r w:rsidRPr="005C740A">
        <w:rPr>
          <w:rFonts w:ascii="Times New Roman" w:hAnsi="Times New Roman" w:cs="Times New Roman"/>
          <w:b/>
          <w:sz w:val="40"/>
          <w:szCs w:val="40"/>
          <w:u w:val="single"/>
        </w:rPr>
        <w:lastRenderedPageBreak/>
        <w:t xml:space="preserve">Step 5 – Who is the owner </w:t>
      </w:r>
      <w:r w:rsidR="00CD331F" w:rsidRPr="005C740A">
        <w:rPr>
          <w:rFonts w:ascii="Times New Roman" w:hAnsi="Times New Roman" w:cs="Times New Roman"/>
          <w:b/>
          <w:sz w:val="40"/>
          <w:szCs w:val="40"/>
          <w:u w:val="single"/>
        </w:rPr>
        <w:t xml:space="preserve">&amp; has rights to </w:t>
      </w:r>
      <w:proofErr w:type="gramStart"/>
      <w:r w:rsidR="00CD331F" w:rsidRPr="005C740A">
        <w:rPr>
          <w:rFonts w:ascii="Times New Roman" w:hAnsi="Times New Roman" w:cs="Times New Roman"/>
          <w:b/>
          <w:sz w:val="40"/>
          <w:szCs w:val="40"/>
          <w:u w:val="single"/>
        </w:rPr>
        <w:t xml:space="preserve">exploit </w:t>
      </w:r>
      <w:r w:rsidRPr="005C740A">
        <w:rPr>
          <w:rFonts w:ascii="Times New Roman" w:hAnsi="Times New Roman" w:cs="Times New Roman"/>
          <w:b/>
          <w:sz w:val="40"/>
          <w:szCs w:val="40"/>
          <w:u w:val="single"/>
        </w:rPr>
        <w:t>?</w:t>
      </w:r>
      <w:proofErr w:type="gramEnd"/>
    </w:p>
    <w:p w14:paraId="2886539F" w14:textId="77777777" w:rsidR="00102DEC" w:rsidRDefault="00D36FC4" w:rsidP="00B923EA">
      <w:pPr>
        <w:pStyle w:val="ListParagraph"/>
        <w:numPr>
          <w:ilvl w:val="0"/>
          <w:numId w:val="27"/>
        </w:numPr>
        <w:rPr>
          <w:rFonts w:ascii="Times New Roman" w:hAnsi="Times New Roman" w:cs="Times New Roman"/>
          <w:sz w:val="24"/>
          <w:szCs w:val="24"/>
        </w:rPr>
      </w:pPr>
      <w:proofErr w:type="gramStart"/>
      <w:r w:rsidRPr="005C740A">
        <w:rPr>
          <w:rFonts w:ascii="Times New Roman" w:hAnsi="Times New Roman" w:cs="Times New Roman"/>
          <w:b/>
          <w:sz w:val="24"/>
          <w:szCs w:val="24"/>
        </w:rPr>
        <w:t>S13(</w:t>
      </w:r>
      <w:proofErr w:type="gramEnd"/>
      <w:r w:rsidRPr="005C740A">
        <w:rPr>
          <w:rFonts w:ascii="Times New Roman" w:hAnsi="Times New Roman" w:cs="Times New Roman"/>
          <w:b/>
          <w:sz w:val="24"/>
          <w:szCs w:val="24"/>
        </w:rPr>
        <w:t xml:space="preserve">1) – </w:t>
      </w:r>
      <w:r w:rsidRPr="005C740A">
        <w:rPr>
          <w:rFonts w:ascii="Times New Roman" w:hAnsi="Times New Roman" w:cs="Times New Roman"/>
          <w:sz w:val="24"/>
          <w:szCs w:val="24"/>
        </w:rPr>
        <w:t>The grant of a patent under the Patents Act confers on the patentee the exclusive right to ‘exploit’ the invention.</w:t>
      </w:r>
    </w:p>
    <w:p w14:paraId="4442C564" w14:textId="77777777" w:rsidR="00D05A88" w:rsidRPr="005C740A" w:rsidRDefault="00D05A88" w:rsidP="00B923EA">
      <w:pPr>
        <w:pStyle w:val="ListParagraph"/>
        <w:numPr>
          <w:ilvl w:val="0"/>
          <w:numId w:val="27"/>
        </w:numPr>
        <w:rPr>
          <w:rFonts w:ascii="Times New Roman" w:hAnsi="Times New Roman" w:cs="Times New Roman"/>
          <w:sz w:val="24"/>
          <w:szCs w:val="24"/>
        </w:rPr>
      </w:pPr>
      <w:r>
        <w:rPr>
          <w:rFonts w:ascii="Times New Roman" w:hAnsi="Times New Roman" w:cs="Times New Roman"/>
          <w:b/>
          <w:sz w:val="24"/>
          <w:szCs w:val="24"/>
        </w:rPr>
        <w:t>S67 –</w:t>
      </w:r>
      <w:r>
        <w:rPr>
          <w:rFonts w:ascii="Times New Roman" w:hAnsi="Times New Roman" w:cs="Times New Roman"/>
          <w:sz w:val="24"/>
          <w:szCs w:val="24"/>
        </w:rPr>
        <w:t xml:space="preserve"> Term of a standard patent is 20 years from the ‘date of the patent’ which is the date of application or filing.</w:t>
      </w:r>
    </w:p>
    <w:p w14:paraId="509B63DF" w14:textId="77777777" w:rsidR="00F36877" w:rsidRPr="005C740A" w:rsidRDefault="00966E8D" w:rsidP="00966E8D">
      <w:pPr>
        <w:rPr>
          <w:rFonts w:ascii="Times New Roman" w:hAnsi="Times New Roman" w:cs="Times New Roman"/>
          <w:b/>
          <w:sz w:val="24"/>
          <w:szCs w:val="24"/>
          <w:u w:val="single"/>
        </w:rPr>
      </w:pPr>
      <w:proofErr w:type="spellStart"/>
      <w:r w:rsidRPr="005C740A">
        <w:rPr>
          <w:rFonts w:ascii="Times New Roman" w:hAnsi="Times New Roman" w:cs="Times New Roman"/>
          <w:b/>
          <w:sz w:val="24"/>
          <w:szCs w:val="24"/>
          <w:u w:val="single"/>
        </w:rPr>
        <w:t>Inventorship</w:t>
      </w:r>
      <w:proofErr w:type="spellEnd"/>
      <w:r w:rsidR="00EF4A21">
        <w:rPr>
          <w:rFonts w:ascii="Times New Roman" w:hAnsi="Times New Roman" w:cs="Times New Roman"/>
          <w:b/>
          <w:sz w:val="24"/>
          <w:szCs w:val="24"/>
          <w:u w:val="single"/>
        </w:rPr>
        <w:t xml:space="preserve"> </w:t>
      </w:r>
    </w:p>
    <w:p w14:paraId="745333FB" w14:textId="77777777" w:rsidR="00966E8D" w:rsidRPr="005C740A" w:rsidRDefault="00966E8D" w:rsidP="00966E8D">
      <w:pPr>
        <w:pStyle w:val="ListParagraph"/>
        <w:numPr>
          <w:ilvl w:val="0"/>
          <w:numId w:val="28"/>
        </w:numPr>
        <w:rPr>
          <w:rFonts w:ascii="Times New Roman" w:hAnsi="Times New Roman" w:cs="Times New Roman"/>
          <w:sz w:val="24"/>
          <w:szCs w:val="24"/>
          <w:u w:val="single"/>
        </w:rPr>
      </w:pPr>
      <w:r w:rsidRPr="005C740A">
        <w:rPr>
          <w:rFonts w:ascii="Times New Roman" w:hAnsi="Times New Roman" w:cs="Times New Roman"/>
          <w:i/>
          <w:sz w:val="24"/>
          <w:szCs w:val="24"/>
          <w:u w:val="single"/>
        </w:rPr>
        <w:t xml:space="preserve">Row Weeder Pty Ltd v </w:t>
      </w:r>
      <w:proofErr w:type="spellStart"/>
      <w:r w:rsidRPr="005C740A">
        <w:rPr>
          <w:rFonts w:ascii="Times New Roman" w:hAnsi="Times New Roman" w:cs="Times New Roman"/>
          <w:i/>
          <w:sz w:val="24"/>
          <w:szCs w:val="24"/>
          <w:u w:val="single"/>
        </w:rPr>
        <w:t>Neilsen</w:t>
      </w:r>
      <w:proofErr w:type="spellEnd"/>
    </w:p>
    <w:p w14:paraId="36FE1972" w14:textId="77777777" w:rsidR="00966E8D" w:rsidRPr="005C740A" w:rsidRDefault="00966E8D" w:rsidP="00966E8D">
      <w:pPr>
        <w:pStyle w:val="ListParagraph"/>
        <w:numPr>
          <w:ilvl w:val="1"/>
          <w:numId w:val="28"/>
        </w:numPr>
        <w:rPr>
          <w:rFonts w:ascii="Times New Roman" w:hAnsi="Times New Roman" w:cs="Times New Roman"/>
          <w:sz w:val="24"/>
          <w:szCs w:val="24"/>
        </w:rPr>
      </w:pPr>
      <w:r w:rsidRPr="005C740A">
        <w:rPr>
          <w:rFonts w:ascii="Times New Roman" w:hAnsi="Times New Roman" w:cs="Times New Roman"/>
          <w:i/>
          <w:sz w:val="24"/>
          <w:szCs w:val="24"/>
        </w:rPr>
        <w:t>‘</w:t>
      </w:r>
      <w:proofErr w:type="gramStart"/>
      <w:r w:rsidRPr="005C740A">
        <w:rPr>
          <w:rFonts w:ascii="Times New Roman" w:hAnsi="Times New Roman" w:cs="Times New Roman"/>
          <w:i/>
          <w:sz w:val="24"/>
          <w:szCs w:val="24"/>
        </w:rPr>
        <w:t>a</w:t>
      </w:r>
      <w:proofErr w:type="gramEnd"/>
      <w:r w:rsidRPr="005C740A">
        <w:rPr>
          <w:rFonts w:ascii="Times New Roman" w:hAnsi="Times New Roman" w:cs="Times New Roman"/>
          <w:i/>
          <w:sz w:val="24"/>
          <w:szCs w:val="24"/>
        </w:rPr>
        <w:t xml:space="preserve"> person has entitlement to an invention if that persons contribution, either solely or jointly with others, had a material effect on the final concept of the invention. A secondary issue is whether that </w:t>
      </w:r>
      <w:proofErr w:type="gramStart"/>
      <w:r w:rsidRPr="005C740A">
        <w:rPr>
          <w:rFonts w:ascii="Times New Roman" w:hAnsi="Times New Roman" w:cs="Times New Roman"/>
          <w:i/>
          <w:sz w:val="24"/>
          <w:szCs w:val="24"/>
        </w:rPr>
        <w:t>persons</w:t>
      </w:r>
      <w:proofErr w:type="gramEnd"/>
      <w:r w:rsidRPr="005C740A">
        <w:rPr>
          <w:rFonts w:ascii="Times New Roman" w:hAnsi="Times New Roman" w:cs="Times New Roman"/>
          <w:i/>
          <w:sz w:val="24"/>
          <w:szCs w:val="24"/>
        </w:rPr>
        <w:t xml:space="preserve"> contribution involved a key inventive step’.</w:t>
      </w:r>
    </w:p>
    <w:p w14:paraId="4D230E98" w14:textId="77777777" w:rsidR="00102DEC" w:rsidRPr="005C740A" w:rsidRDefault="00B71072" w:rsidP="00102DEC">
      <w:pPr>
        <w:pStyle w:val="NoSpacing"/>
        <w:rPr>
          <w:rFonts w:ascii="Times New Roman" w:hAnsi="Times New Roman" w:cs="Times New Roman"/>
          <w:b/>
          <w:sz w:val="24"/>
          <w:szCs w:val="24"/>
          <w:u w:val="single"/>
        </w:rPr>
      </w:pPr>
      <w:r w:rsidRPr="005C740A">
        <w:rPr>
          <w:rFonts w:ascii="Times New Roman" w:hAnsi="Times New Roman" w:cs="Times New Roman"/>
          <w:b/>
          <w:sz w:val="24"/>
          <w:szCs w:val="24"/>
          <w:u w:val="single"/>
        </w:rPr>
        <w:t>Role of employment contract</w:t>
      </w:r>
      <w:r w:rsidR="00EF4A21">
        <w:rPr>
          <w:rFonts w:ascii="Times New Roman" w:hAnsi="Times New Roman" w:cs="Times New Roman"/>
          <w:b/>
          <w:sz w:val="24"/>
          <w:szCs w:val="24"/>
          <w:u w:val="single"/>
        </w:rPr>
        <w:t xml:space="preserve"> – Page 375</w:t>
      </w:r>
    </w:p>
    <w:p w14:paraId="54F3B170" w14:textId="77777777" w:rsidR="00762E5A" w:rsidRPr="005C740A" w:rsidRDefault="00762E5A" w:rsidP="00102DEC">
      <w:pPr>
        <w:pStyle w:val="NoSpacing"/>
        <w:rPr>
          <w:rFonts w:ascii="Times New Roman" w:hAnsi="Times New Roman" w:cs="Times New Roman"/>
          <w:b/>
          <w:sz w:val="24"/>
          <w:szCs w:val="24"/>
          <w:u w:val="single"/>
        </w:rPr>
      </w:pPr>
    </w:p>
    <w:p w14:paraId="23EAF5D3" w14:textId="77777777" w:rsidR="00B71072" w:rsidRPr="005C740A" w:rsidRDefault="00AB0B14" w:rsidP="00762E5A">
      <w:pPr>
        <w:pStyle w:val="NoSpacing"/>
        <w:numPr>
          <w:ilvl w:val="0"/>
          <w:numId w:val="29"/>
        </w:numPr>
        <w:rPr>
          <w:rFonts w:ascii="Times New Roman" w:hAnsi="Times New Roman" w:cs="Times New Roman"/>
          <w:sz w:val="24"/>
          <w:szCs w:val="24"/>
        </w:rPr>
      </w:pPr>
      <w:r w:rsidRPr="005C740A">
        <w:rPr>
          <w:rFonts w:ascii="Times New Roman" w:hAnsi="Times New Roman" w:cs="Times New Roman"/>
          <w:sz w:val="24"/>
          <w:szCs w:val="24"/>
        </w:rPr>
        <w:t>It is the contractual relationships between an employer and employee that will be the basic determinant of matters concerning the ownership of inventions and the right to seek patents, for in the absence of any express or implied provisions on the matter the employer will have no legal claim to an invention.</w:t>
      </w:r>
    </w:p>
    <w:p w14:paraId="07E554DB" w14:textId="77777777" w:rsidR="004F6A80" w:rsidRPr="005C740A" w:rsidRDefault="004F6A80" w:rsidP="004F6A80">
      <w:pPr>
        <w:pStyle w:val="NoSpacing"/>
        <w:ind w:left="720"/>
        <w:rPr>
          <w:rFonts w:ascii="Times New Roman" w:hAnsi="Times New Roman" w:cs="Times New Roman"/>
          <w:sz w:val="24"/>
          <w:szCs w:val="24"/>
        </w:rPr>
      </w:pPr>
    </w:p>
    <w:p w14:paraId="03F507B1" w14:textId="77777777" w:rsidR="004F6A80" w:rsidRPr="005C740A" w:rsidRDefault="004F6A80" w:rsidP="004F6A80">
      <w:pPr>
        <w:pStyle w:val="NoSpacing"/>
        <w:numPr>
          <w:ilvl w:val="1"/>
          <w:numId w:val="29"/>
        </w:numPr>
        <w:rPr>
          <w:rFonts w:ascii="Times New Roman" w:hAnsi="Times New Roman" w:cs="Times New Roman"/>
          <w:sz w:val="24"/>
          <w:szCs w:val="24"/>
        </w:rPr>
      </w:pPr>
      <w:proofErr w:type="spellStart"/>
      <w:r w:rsidRPr="005C740A">
        <w:rPr>
          <w:rFonts w:ascii="Times New Roman" w:hAnsi="Times New Roman" w:cs="Times New Roman"/>
          <w:i/>
          <w:sz w:val="24"/>
          <w:szCs w:val="24"/>
        </w:rPr>
        <w:t>Elextrolux</w:t>
      </w:r>
      <w:proofErr w:type="spellEnd"/>
      <w:r w:rsidRPr="005C740A">
        <w:rPr>
          <w:rFonts w:ascii="Times New Roman" w:hAnsi="Times New Roman" w:cs="Times New Roman"/>
          <w:i/>
          <w:sz w:val="24"/>
          <w:szCs w:val="24"/>
        </w:rPr>
        <w:t xml:space="preserve"> Ltd v Hudson</w:t>
      </w:r>
    </w:p>
    <w:p w14:paraId="6A34B244" w14:textId="77777777" w:rsidR="004F6A80" w:rsidRPr="005C740A" w:rsidRDefault="004F6A80" w:rsidP="004F6A80">
      <w:pPr>
        <w:pStyle w:val="NoSpacing"/>
        <w:numPr>
          <w:ilvl w:val="2"/>
          <w:numId w:val="29"/>
        </w:numPr>
        <w:rPr>
          <w:rFonts w:ascii="Times New Roman" w:hAnsi="Times New Roman" w:cs="Times New Roman"/>
          <w:sz w:val="24"/>
          <w:szCs w:val="24"/>
        </w:rPr>
      </w:pPr>
      <w:proofErr w:type="spellStart"/>
      <w:r w:rsidRPr="005C740A">
        <w:rPr>
          <w:rFonts w:ascii="Times New Roman" w:hAnsi="Times New Roman" w:cs="Times New Roman"/>
          <w:sz w:val="24"/>
          <w:szCs w:val="24"/>
        </w:rPr>
        <w:t>Whitford</w:t>
      </w:r>
      <w:proofErr w:type="spellEnd"/>
      <w:r w:rsidRPr="005C740A">
        <w:rPr>
          <w:rFonts w:ascii="Times New Roman" w:hAnsi="Times New Roman" w:cs="Times New Roman"/>
          <w:sz w:val="24"/>
          <w:szCs w:val="24"/>
        </w:rPr>
        <w:t xml:space="preserve"> J refused to enforce a pre-assignment term against a storekeeper who worked for the plaintiff company which manufactured vacuum cleaners. </w:t>
      </w:r>
    </w:p>
    <w:p w14:paraId="02A7D7EA" w14:textId="77777777" w:rsidR="004F6A80" w:rsidRPr="005C740A" w:rsidRDefault="004F6A80" w:rsidP="004F6A80">
      <w:pPr>
        <w:pStyle w:val="NoSpacing"/>
        <w:numPr>
          <w:ilvl w:val="2"/>
          <w:numId w:val="29"/>
        </w:numPr>
        <w:rPr>
          <w:rFonts w:ascii="Times New Roman" w:hAnsi="Times New Roman" w:cs="Times New Roman"/>
          <w:sz w:val="24"/>
          <w:szCs w:val="24"/>
        </w:rPr>
      </w:pPr>
      <w:r w:rsidRPr="005C740A">
        <w:rPr>
          <w:rFonts w:ascii="Times New Roman" w:hAnsi="Times New Roman" w:cs="Times New Roman"/>
          <w:sz w:val="24"/>
          <w:szCs w:val="24"/>
        </w:rPr>
        <w:t>The defendant and his wife devised an adaptor to fit a bag to a vacuum cleaner. They did this outside work hours in their own home, applied for a patent and assigned the invention to a third party.</w:t>
      </w:r>
    </w:p>
    <w:p w14:paraId="7C12CD1F" w14:textId="77777777" w:rsidR="004F6A80" w:rsidRPr="005C740A" w:rsidRDefault="000A4B76" w:rsidP="004F6A80">
      <w:pPr>
        <w:pStyle w:val="NoSpacing"/>
        <w:numPr>
          <w:ilvl w:val="2"/>
          <w:numId w:val="29"/>
        </w:numPr>
        <w:rPr>
          <w:rFonts w:ascii="Times New Roman" w:hAnsi="Times New Roman" w:cs="Times New Roman"/>
          <w:sz w:val="24"/>
          <w:szCs w:val="24"/>
        </w:rPr>
      </w:pPr>
      <w:r w:rsidRPr="005C740A">
        <w:rPr>
          <w:rFonts w:ascii="Times New Roman" w:hAnsi="Times New Roman" w:cs="Times New Roman"/>
          <w:b/>
          <w:sz w:val="24"/>
          <w:szCs w:val="24"/>
        </w:rPr>
        <w:t>Court held</w:t>
      </w:r>
      <w:r w:rsidRPr="005C740A">
        <w:rPr>
          <w:rFonts w:ascii="Times New Roman" w:hAnsi="Times New Roman" w:cs="Times New Roman"/>
          <w:sz w:val="24"/>
          <w:szCs w:val="24"/>
        </w:rPr>
        <w:t xml:space="preserve"> unenforceable a clause in the storekeepers conditions of employment which purported to give the employer ownership of any process, invention or improvement relating to almost any article manufactured or not by the company: </w:t>
      </w:r>
      <w:r w:rsidRPr="005C740A">
        <w:rPr>
          <w:rFonts w:ascii="Times New Roman" w:hAnsi="Times New Roman" w:cs="Times New Roman"/>
          <w:i/>
          <w:sz w:val="24"/>
          <w:szCs w:val="24"/>
        </w:rPr>
        <w:t>the width of the clause was considered to create an unreasonable restraint of trade</w:t>
      </w:r>
      <w:r w:rsidRPr="005C740A">
        <w:rPr>
          <w:rFonts w:ascii="Times New Roman" w:hAnsi="Times New Roman" w:cs="Times New Roman"/>
          <w:sz w:val="24"/>
          <w:szCs w:val="24"/>
        </w:rPr>
        <w:t>.</w:t>
      </w:r>
    </w:p>
    <w:p w14:paraId="78542967" w14:textId="77777777" w:rsidR="00D17B6C" w:rsidRDefault="00D17B6C" w:rsidP="00102DEC">
      <w:pPr>
        <w:pStyle w:val="NoSpacing"/>
        <w:rPr>
          <w:rFonts w:ascii="Times New Roman" w:hAnsi="Times New Roman" w:cs="Times New Roman"/>
          <w:b/>
          <w:sz w:val="24"/>
          <w:szCs w:val="24"/>
        </w:rPr>
      </w:pPr>
    </w:p>
    <w:p w14:paraId="4FC55106" w14:textId="77777777" w:rsidR="003C7E85" w:rsidRPr="003C7E85" w:rsidRDefault="003C7E85" w:rsidP="003C7E85">
      <w:pPr>
        <w:pStyle w:val="NoSpacing"/>
        <w:rPr>
          <w:rFonts w:ascii="Times New Roman" w:hAnsi="Times New Roman" w:cs="Times New Roman"/>
          <w:b/>
          <w:i/>
          <w:sz w:val="24"/>
          <w:szCs w:val="24"/>
        </w:rPr>
      </w:pPr>
      <w:r w:rsidRPr="003C7E85">
        <w:rPr>
          <w:rFonts w:ascii="Times New Roman" w:hAnsi="Times New Roman" w:cs="Times New Roman"/>
          <w:b/>
          <w:i/>
          <w:sz w:val="24"/>
          <w:szCs w:val="24"/>
        </w:rPr>
        <w:t>Example text of during course of employment</w:t>
      </w:r>
    </w:p>
    <w:p w14:paraId="5FC22FB7" w14:textId="77777777" w:rsidR="003C7E85" w:rsidRPr="003C7E85" w:rsidRDefault="003C7E85" w:rsidP="003C7E85">
      <w:pPr>
        <w:pStyle w:val="NoSpacing"/>
        <w:rPr>
          <w:rFonts w:ascii="Times New Roman" w:hAnsi="Times New Roman" w:cs="Times New Roman"/>
          <w:bCs/>
          <w:iCs/>
          <w:sz w:val="24"/>
          <w:szCs w:val="24"/>
        </w:rPr>
      </w:pPr>
      <w:r w:rsidRPr="003C7E85">
        <w:rPr>
          <w:rFonts w:ascii="Times New Roman" w:hAnsi="Times New Roman" w:cs="Times New Roman"/>
          <w:sz w:val="24"/>
          <w:szCs w:val="24"/>
        </w:rPr>
        <w:t xml:space="preserve">As concluded in </w:t>
      </w:r>
      <w:r w:rsidRPr="003C7E85">
        <w:rPr>
          <w:rFonts w:ascii="Times New Roman" w:hAnsi="Times New Roman" w:cs="Times New Roman"/>
          <w:bCs/>
          <w:i/>
          <w:iCs/>
          <w:sz w:val="24"/>
          <w:szCs w:val="24"/>
        </w:rPr>
        <w:t>Spencer Industries Pty Limited v Collins</w:t>
      </w:r>
      <w:r w:rsidRPr="003C7E85">
        <w:rPr>
          <w:rFonts w:ascii="Times New Roman" w:hAnsi="Times New Roman" w:cs="Times New Roman"/>
          <w:bCs/>
          <w:iCs/>
          <w:sz w:val="24"/>
          <w:szCs w:val="24"/>
        </w:rPr>
        <w:t xml:space="preserve">, </w:t>
      </w:r>
      <w:r w:rsidRPr="003C7E85">
        <w:rPr>
          <w:rFonts w:ascii="Times New Roman" w:hAnsi="Times New Roman" w:cs="Times New Roman"/>
          <w:bCs/>
          <w:i/>
          <w:iCs/>
          <w:sz w:val="24"/>
          <w:szCs w:val="24"/>
        </w:rPr>
        <w:t>“the issue is whether (the plaintiff) created the invention in the course and scope of his employment”</w:t>
      </w:r>
      <w:r w:rsidRPr="003C7E85">
        <w:rPr>
          <w:rFonts w:ascii="Times New Roman" w:hAnsi="Times New Roman" w:cs="Times New Roman"/>
          <w:bCs/>
          <w:iCs/>
          <w:sz w:val="24"/>
          <w:szCs w:val="24"/>
        </w:rPr>
        <w:t xml:space="preserve">. Although it is clear in this case that the defendant was not employed to create the invention, there was a definitive intention by the defendant to utilise the plaintiff’s resources to assist in its development. It is in this regard that the plaintiff will have some equitable right over the invention because there is clearly a </w:t>
      </w:r>
      <w:r w:rsidRPr="003C7E85">
        <w:rPr>
          <w:rFonts w:ascii="Times New Roman" w:hAnsi="Times New Roman" w:cs="Times New Roman"/>
          <w:bCs/>
          <w:i/>
          <w:iCs/>
          <w:sz w:val="24"/>
          <w:szCs w:val="24"/>
        </w:rPr>
        <w:t>“material effect”</w:t>
      </w:r>
      <w:r w:rsidRPr="003C7E85">
        <w:rPr>
          <w:rFonts w:ascii="Times New Roman" w:hAnsi="Times New Roman" w:cs="Times New Roman"/>
          <w:bCs/>
          <w:iCs/>
          <w:sz w:val="24"/>
          <w:szCs w:val="24"/>
        </w:rPr>
        <w:t xml:space="preserve"> provided by the plaintiff. Furthermore, as was considered in </w:t>
      </w:r>
      <w:r w:rsidRPr="003C7E85">
        <w:rPr>
          <w:rFonts w:ascii="Times New Roman" w:hAnsi="Times New Roman" w:cs="Times New Roman"/>
          <w:bCs/>
          <w:i/>
          <w:iCs/>
          <w:sz w:val="24"/>
          <w:szCs w:val="24"/>
        </w:rPr>
        <w:t xml:space="preserve">Victoria University of Technology v Wilson &amp; </w:t>
      </w:r>
      <w:proofErr w:type="spellStart"/>
      <w:r w:rsidRPr="003C7E85">
        <w:rPr>
          <w:rFonts w:ascii="Times New Roman" w:hAnsi="Times New Roman" w:cs="Times New Roman"/>
          <w:bCs/>
          <w:i/>
          <w:iCs/>
          <w:sz w:val="24"/>
          <w:szCs w:val="24"/>
        </w:rPr>
        <w:t>Ors</w:t>
      </w:r>
      <w:proofErr w:type="spellEnd"/>
      <w:r w:rsidRPr="003C7E85">
        <w:rPr>
          <w:rFonts w:ascii="Times New Roman" w:hAnsi="Times New Roman" w:cs="Times New Roman"/>
          <w:bCs/>
          <w:iCs/>
          <w:sz w:val="24"/>
          <w:szCs w:val="24"/>
        </w:rPr>
        <w:t xml:space="preserve"> </w:t>
      </w:r>
      <w:r w:rsidRPr="003C7E85">
        <w:rPr>
          <w:rFonts w:ascii="Times New Roman" w:hAnsi="Times New Roman" w:cs="Times New Roman"/>
          <w:bCs/>
          <w:i/>
          <w:iCs/>
          <w:sz w:val="24"/>
          <w:szCs w:val="24"/>
        </w:rPr>
        <w:t>“the research which led to the invention arose in the course of employment with the plaintiff”</w:t>
      </w:r>
      <w:r w:rsidRPr="003C7E85">
        <w:rPr>
          <w:rFonts w:ascii="Times New Roman" w:hAnsi="Times New Roman" w:cs="Times New Roman"/>
          <w:bCs/>
          <w:iCs/>
          <w:sz w:val="24"/>
          <w:szCs w:val="24"/>
        </w:rPr>
        <w:t xml:space="preserve">. The defendant has acknowledged in this instance that they </w:t>
      </w:r>
      <w:r w:rsidRPr="003C7E85">
        <w:rPr>
          <w:rFonts w:ascii="Times New Roman" w:hAnsi="Times New Roman" w:cs="Times New Roman"/>
          <w:bCs/>
          <w:i/>
          <w:iCs/>
          <w:sz w:val="24"/>
          <w:szCs w:val="24"/>
        </w:rPr>
        <w:t>“developed the idea from using the computer program that controlled the process for pressing of the wine at Poet Shandon (plaintiff)”</w:t>
      </w:r>
      <w:r w:rsidRPr="003C7E85">
        <w:rPr>
          <w:rFonts w:ascii="Times New Roman" w:hAnsi="Times New Roman" w:cs="Times New Roman"/>
          <w:bCs/>
          <w:iCs/>
          <w:sz w:val="24"/>
          <w:szCs w:val="24"/>
        </w:rPr>
        <w:t xml:space="preserve"> and therefore it is definitively apparent that the plaintiff should receive some partial ownership of the defendant’s invention. </w:t>
      </w:r>
    </w:p>
    <w:p w14:paraId="37AD65D5" w14:textId="77777777" w:rsidR="003C7E85" w:rsidRDefault="003C7E85" w:rsidP="003C7E85">
      <w:pPr>
        <w:pStyle w:val="NoSpacing"/>
        <w:rPr>
          <w:bCs/>
          <w:iCs/>
        </w:rPr>
      </w:pPr>
    </w:p>
    <w:p w14:paraId="12287ADE" w14:textId="77777777" w:rsidR="003D5FB8" w:rsidRPr="005C740A" w:rsidRDefault="00D17B6C" w:rsidP="00102DEC">
      <w:pPr>
        <w:pStyle w:val="NoSpacing"/>
        <w:rPr>
          <w:rFonts w:ascii="Times New Roman" w:hAnsi="Times New Roman" w:cs="Times New Roman"/>
          <w:b/>
          <w:sz w:val="24"/>
          <w:szCs w:val="24"/>
        </w:rPr>
      </w:pPr>
      <w:r w:rsidRPr="005C740A">
        <w:rPr>
          <w:rFonts w:ascii="Times New Roman" w:hAnsi="Times New Roman" w:cs="Times New Roman"/>
          <w:b/>
          <w:sz w:val="24"/>
          <w:szCs w:val="24"/>
        </w:rPr>
        <w:lastRenderedPageBreak/>
        <w:t>Implied Duty to assign inventions</w:t>
      </w:r>
      <w:r w:rsidR="00257554" w:rsidRPr="005C740A">
        <w:rPr>
          <w:rFonts w:ascii="Times New Roman" w:hAnsi="Times New Roman" w:cs="Times New Roman"/>
          <w:b/>
          <w:sz w:val="24"/>
          <w:szCs w:val="24"/>
        </w:rPr>
        <w:t xml:space="preserve"> (outside course of normal duties)</w:t>
      </w:r>
      <w:r w:rsidR="00EF4A21">
        <w:rPr>
          <w:rFonts w:ascii="Times New Roman" w:hAnsi="Times New Roman" w:cs="Times New Roman"/>
          <w:b/>
          <w:sz w:val="24"/>
          <w:szCs w:val="24"/>
        </w:rPr>
        <w:t xml:space="preserve"> – Page 376</w:t>
      </w:r>
    </w:p>
    <w:p w14:paraId="35FE4C00" w14:textId="77777777" w:rsidR="00D17B6C" w:rsidRPr="005C740A" w:rsidRDefault="00D17B6C" w:rsidP="00102DEC">
      <w:pPr>
        <w:pStyle w:val="NoSpacing"/>
        <w:rPr>
          <w:rFonts w:ascii="Times New Roman" w:hAnsi="Times New Roman" w:cs="Times New Roman"/>
          <w:b/>
          <w:sz w:val="24"/>
          <w:szCs w:val="24"/>
        </w:rPr>
      </w:pPr>
    </w:p>
    <w:p w14:paraId="77B65C10" w14:textId="77777777" w:rsidR="008F2143" w:rsidRPr="005C740A" w:rsidRDefault="008F2143" w:rsidP="008F2143">
      <w:pPr>
        <w:pStyle w:val="NoSpacing"/>
        <w:numPr>
          <w:ilvl w:val="0"/>
          <w:numId w:val="30"/>
        </w:numPr>
        <w:rPr>
          <w:rFonts w:ascii="Times New Roman" w:hAnsi="Times New Roman" w:cs="Times New Roman"/>
          <w:sz w:val="24"/>
          <w:szCs w:val="24"/>
        </w:rPr>
      </w:pPr>
      <w:r w:rsidRPr="005C740A">
        <w:rPr>
          <w:rFonts w:ascii="Times New Roman" w:hAnsi="Times New Roman" w:cs="Times New Roman"/>
          <w:sz w:val="24"/>
          <w:szCs w:val="24"/>
        </w:rPr>
        <w:t>In the absence of an express contractual provision dealing with the subject of ownership, any invention will impliedly belong to the employer – so long as it arrived at in the course of duties the employee is engaged to perform. It relies on the general notion of a duty of fidelity owed by the employee particularly if they are a senior one.</w:t>
      </w:r>
    </w:p>
    <w:p w14:paraId="29F6B744" w14:textId="77777777" w:rsidR="008F2143" w:rsidRPr="005C740A" w:rsidRDefault="008F2143" w:rsidP="008F2143">
      <w:pPr>
        <w:pStyle w:val="NoSpacing"/>
        <w:numPr>
          <w:ilvl w:val="1"/>
          <w:numId w:val="30"/>
        </w:numPr>
        <w:rPr>
          <w:rFonts w:ascii="Times New Roman" w:hAnsi="Times New Roman" w:cs="Times New Roman"/>
          <w:sz w:val="24"/>
          <w:szCs w:val="24"/>
        </w:rPr>
      </w:pPr>
      <w:r w:rsidRPr="005C740A">
        <w:rPr>
          <w:rFonts w:ascii="Times New Roman" w:hAnsi="Times New Roman" w:cs="Times New Roman"/>
          <w:i/>
          <w:sz w:val="24"/>
          <w:szCs w:val="24"/>
        </w:rPr>
        <w:t xml:space="preserve">Sterling Engineering Co Ltd V </w:t>
      </w:r>
      <w:proofErr w:type="spellStart"/>
      <w:r w:rsidRPr="005C740A">
        <w:rPr>
          <w:rFonts w:ascii="Times New Roman" w:hAnsi="Times New Roman" w:cs="Times New Roman"/>
          <w:i/>
          <w:sz w:val="24"/>
          <w:szCs w:val="24"/>
        </w:rPr>
        <w:t>Patchett</w:t>
      </w:r>
      <w:proofErr w:type="spellEnd"/>
    </w:p>
    <w:p w14:paraId="78E1834B" w14:textId="77777777" w:rsidR="008F2143" w:rsidRPr="005C740A" w:rsidRDefault="008F2143" w:rsidP="008F2143">
      <w:pPr>
        <w:pStyle w:val="NoSpacing"/>
        <w:rPr>
          <w:rFonts w:ascii="Times New Roman" w:hAnsi="Times New Roman" w:cs="Times New Roman"/>
          <w:sz w:val="24"/>
          <w:szCs w:val="24"/>
        </w:rPr>
      </w:pPr>
    </w:p>
    <w:p w14:paraId="7E76BB0B" w14:textId="77777777" w:rsidR="008F2143" w:rsidRPr="005C740A" w:rsidRDefault="008F2143" w:rsidP="008F2143">
      <w:pPr>
        <w:pStyle w:val="NoSpacing"/>
        <w:rPr>
          <w:rFonts w:ascii="Times New Roman" w:hAnsi="Times New Roman" w:cs="Times New Roman"/>
          <w:sz w:val="24"/>
          <w:szCs w:val="24"/>
          <w:u w:val="single"/>
        </w:rPr>
      </w:pPr>
      <w:r w:rsidRPr="005C740A">
        <w:rPr>
          <w:rFonts w:ascii="Times New Roman" w:hAnsi="Times New Roman" w:cs="Times New Roman"/>
          <w:i/>
          <w:sz w:val="24"/>
          <w:szCs w:val="24"/>
          <w:u w:val="single"/>
        </w:rPr>
        <w:t>Kwan v Queensland Corrective Services Commission</w:t>
      </w:r>
    </w:p>
    <w:p w14:paraId="2BF29D4B" w14:textId="77777777" w:rsidR="008F2143" w:rsidRPr="005C740A" w:rsidRDefault="00257554" w:rsidP="008F2143">
      <w:pPr>
        <w:pStyle w:val="NoSpacing"/>
        <w:numPr>
          <w:ilvl w:val="0"/>
          <w:numId w:val="31"/>
        </w:numPr>
        <w:rPr>
          <w:rFonts w:ascii="Times New Roman" w:hAnsi="Times New Roman" w:cs="Times New Roman"/>
          <w:sz w:val="24"/>
          <w:szCs w:val="24"/>
        </w:rPr>
      </w:pPr>
      <w:r w:rsidRPr="005C740A">
        <w:rPr>
          <w:rFonts w:ascii="Times New Roman" w:hAnsi="Times New Roman" w:cs="Times New Roman"/>
          <w:sz w:val="24"/>
          <w:szCs w:val="24"/>
        </w:rPr>
        <w:t>Two prisoners devised a new method of laminating vegetable matter on a card and obtained a patent.</w:t>
      </w:r>
    </w:p>
    <w:p w14:paraId="1589094F" w14:textId="77777777" w:rsidR="00257554" w:rsidRPr="005C740A" w:rsidRDefault="00257554" w:rsidP="008F2143">
      <w:pPr>
        <w:pStyle w:val="NoSpacing"/>
        <w:numPr>
          <w:ilvl w:val="0"/>
          <w:numId w:val="31"/>
        </w:numPr>
        <w:rPr>
          <w:rFonts w:ascii="Times New Roman" w:hAnsi="Times New Roman" w:cs="Times New Roman"/>
          <w:sz w:val="24"/>
          <w:szCs w:val="24"/>
        </w:rPr>
      </w:pPr>
      <w:r w:rsidRPr="005C740A">
        <w:rPr>
          <w:rFonts w:ascii="Times New Roman" w:hAnsi="Times New Roman" w:cs="Times New Roman"/>
          <w:b/>
          <w:sz w:val="24"/>
          <w:szCs w:val="24"/>
        </w:rPr>
        <w:t xml:space="preserve">Court held </w:t>
      </w:r>
      <w:r w:rsidRPr="005C740A">
        <w:rPr>
          <w:rFonts w:ascii="Times New Roman" w:hAnsi="Times New Roman" w:cs="Times New Roman"/>
          <w:sz w:val="24"/>
          <w:szCs w:val="24"/>
        </w:rPr>
        <w:t>that they were not employees of the Commission and that even if they were – the invention was not made in the course of their normal duties.</w:t>
      </w:r>
    </w:p>
    <w:p w14:paraId="4536E4FB" w14:textId="77777777" w:rsidR="00257554" w:rsidRPr="005C740A" w:rsidRDefault="00257554" w:rsidP="00257554">
      <w:pPr>
        <w:pStyle w:val="NoSpacing"/>
        <w:rPr>
          <w:rFonts w:ascii="Times New Roman" w:hAnsi="Times New Roman" w:cs="Times New Roman"/>
          <w:sz w:val="24"/>
          <w:szCs w:val="24"/>
        </w:rPr>
      </w:pPr>
    </w:p>
    <w:p w14:paraId="65FB3D62" w14:textId="77777777" w:rsidR="00257554" w:rsidRPr="005C740A" w:rsidRDefault="00257554" w:rsidP="00257554">
      <w:pPr>
        <w:pStyle w:val="NoSpacing"/>
        <w:rPr>
          <w:rFonts w:ascii="Times New Roman" w:hAnsi="Times New Roman" w:cs="Times New Roman"/>
          <w:i/>
          <w:sz w:val="24"/>
          <w:szCs w:val="24"/>
        </w:rPr>
      </w:pPr>
      <w:r w:rsidRPr="005C740A">
        <w:rPr>
          <w:rFonts w:ascii="Times New Roman" w:hAnsi="Times New Roman" w:cs="Times New Roman"/>
          <w:i/>
          <w:sz w:val="24"/>
          <w:szCs w:val="24"/>
        </w:rPr>
        <w:t>Opposite Case (i.e. ruled in favour of employer) – Page 378 of Text</w:t>
      </w:r>
    </w:p>
    <w:p w14:paraId="726ECE63" w14:textId="77777777" w:rsidR="00257554" w:rsidRPr="005C740A" w:rsidRDefault="00257554" w:rsidP="00257554">
      <w:pPr>
        <w:pStyle w:val="NoSpacing"/>
        <w:rPr>
          <w:rFonts w:ascii="Times New Roman" w:hAnsi="Times New Roman" w:cs="Times New Roman"/>
          <w:i/>
          <w:sz w:val="24"/>
          <w:szCs w:val="24"/>
        </w:rPr>
      </w:pPr>
    </w:p>
    <w:p w14:paraId="1FF09A7D" w14:textId="77777777" w:rsidR="00257554" w:rsidRPr="005C740A" w:rsidRDefault="00257554" w:rsidP="00257554">
      <w:pPr>
        <w:pStyle w:val="NoSpacing"/>
        <w:rPr>
          <w:rFonts w:ascii="Times New Roman" w:hAnsi="Times New Roman" w:cs="Times New Roman"/>
          <w:b/>
          <w:sz w:val="24"/>
          <w:szCs w:val="24"/>
          <w:u w:val="single"/>
        </w:rPr>
      </w:pPr>
      <w:r w:rsidRPr="005C740A">
        <w:rPr>
          <w:rFonts w:ascii="Times New Roman" w:hAnsi="Times New Roman" w:cs="Times New Roman"/>
          <w:b/>
          <w:sz w:val="24"/>
          <w:szCs w:val="24"/>
          <w:u w:val="single"/>
        </w:rPr>
        <w:t>Co-owners</w:t>
      </w:r>
      <w:r w:rsidR="00AB00C6" w:rsidRPr="005C740A">
        <w:rPr>
          <w:rFonts w:ascii="Times New Roman" w:hAnsi="Times New Roman" w:cs="Times New Roman"/>
          <w:b/>
          <w:sz w:val="24"/>
          <w:szCs w:val="24"/>
          <w:u w:val="single"/>
        </w:rPr>
        <w:t xml:space="preserve"> – PAGE 380</w:t>
      </w:r>
    </w:p>
    <w:p w14:paraId="6C635DE3" w14:textId="77777777" w:rsidR="00040359" w:rsidRPr="005C740A" w:rsidRDefault="00040359" w:rsidP="00257554">
      <w:pPr>
        <w:pStyle w:val="NoSpacing"/>
        <w:rPr>
          <w:rFonts w:ascii="Times New Roman" w:hAnsi="Times New Roman" w:cs="Times New Roman"/>
          <w:b/>
          <w:sz w:val="24"/>
          <w:szCs w:val="24"/>
          <w:u w:val="single"/>
        </w:rPr>
      </w:pPr>
    </w:p>
    <w:p w14:paraId="3B15BB4F" w14:textId="77777777" w:rsidR="00257554" w:rsidRPr="005C740A" w:rsidRDefault="00040359" w:rsidP="00040359">
      <w:pPr>
        <w:pStyle w:val="NoSpacing"/>
        <w:numPr>
          <w:ilvl w:val="0"/>
          <w:numId w:val="33"/>
        </w:numPr>
        <w:rPr>
          <w:rFonts w:ascii="Times New Roman" w:hAnsi="Times New Roman" w:cs="Times New Roman"/>
          <w:sz w:val="24"/>
          <w:szCs w:val="24"/>
        </w:rPr>
      </w:pPr>
      <w:r w:rsidRPr="005C740A">
        <w:rPr>
          <w:rFonts w:ascii="Times New Roman" w:hAnsi="Times New Roman" w:cs="Times New Roman"/>
          <w:b/>
          <w:sz w:val="24"/>
          <w:szCs w:val="24"/>
        </w:rPr>
        <w:t xml:space="preserve">S31 </w:t>
      </w:r>
      <w:r w:rsidRPr="005C740A">
        <w:rPr>
          <w:rFonts w:ascii="Times New Roman" w:hAnsi="Times New Roman" w:cs="Times New Roman"/>
          <w:sz w:val="24"/>
          <w:szCs w:val="24"/>
        </w:rPr>
        <w:t>– Provides that two or more persons may make a joint patent application and each individual joint inventor may seek a patent for their own part or claim together as a single application.</w:t>
      </w:r>
    </w:p>
    <w:p w14:paraId="4BBFAA7A" w14:textId="77777777" w:rsidR="00040359" w:rsidRPr="005C740A" w:rsidRDefault="00040359" w:rsidP="00040359">
      <w:pPr>
        <w:pStyle w:val="NoSpacing"/>
        <w:ind w:left="720"/>
        <w:rPr>
          <w:rFonts w:ascii="Times New Roman" w:hAnsi="Times New Roman" w:cs="Times New Roman"/>
          <w:sz w:val="24"/>
          <w:szCs w:val="24"/>
        </w:rPr>
      </w:pPr>
    </w:p>
    <w:p w14:paraId="12FBEFED" w14:textId="77777777" w:rsidR="00040359" w:rsidRPr="005C740A" w:rsidRDefault="00040359" w:rsidP="00040359">
      <w:pPr>
        <w:pStyle w:val="NoSpacing"/>
        <w:numPr>
          <w:ilvl w:val="0"/>
          <w:numId w:val="33"/>
        </w:numPr>
        <w:rPr>
          <w:rFonts w:ascii="Times New Roman" w:hAnsi="Times New Roman" w:cs="Times New Roman"/>
          <w:sz w:val="24"/>
          <w:szCs w:val="24"/>
        </w:rPr>
      </w:pPr>
      <w:proofErr w:type="gramStart"/>
      <w:r w:rsidRPr="005C740A">
        <w:rPr>
          <w:rFonts w:ascii="Times New Roman" w:hAnsi="Times New Roman" w:cs="Times New Roman"/>
          <w:b/>
          <w:sz w:val="24"/>
          <w:szCs w:val="24"/>
        </w:rPr>
        <w:t>S16(</w:t>
      </w:r>
      <w:proofErr w:type="gramEnd"/>
      <w:r w:rsidRPr="005C740A">
        <w:rPr>
          <w:rFonts w:ascii="Times New Roman" w:hAnsi="Times New Roman" w:cs="Times New Roman"/>
          <w:b/>
          <w:sz w:val="24"/>
          <w:szCs w:val="24"/>
        </w:rPr>
        <w:t xml:space="preserve">1)(a) </w:t>
      </w:r>
      <w:r w:rsidRPr="005C740A">
        <w:rPr>
          <w:rFonts w:ascii="Times New Roman" w:hAnsi="Times New Roman" w:cs="Times New Roman"/>
          <w:sz w:val="24"/>
          <w:szCs w:val="24"/>
        </w:rPr>
        <w:t>– Where a patent is granted to two or more persons, they take in equal and undivided shares and thus hold the patent as tenants in common.</w:t>
      </w:r>
    </w:p>
    <w:p w14:paraId="66301643" w14:textId="77777777" w:rsidR="00040359" w:rsidRPr="005C740A" w:rsidRDefault="00040359" w:rsidP="00040359">
      <w:pPr>
        <w:pStyle w:val="ListParagraph"/>
        <w:rPr>
          <w:rFonts w:ascii="Times New Roman" w:hAnsi="Times New Roman" w:cs="Times New Roman"/>
          <w:sz w:val="24"/>
          <w:szCs w:val="24"/>
        </w:rPr>
      </w:pPr>
    </w:p>
    <w:p w14:paraId="5DD2E6E6" w14:textId="77777777" w:rsidR="00AB00C6" w:rsidRPr="005C740A" w:rsidRDefault="00AB00C6" w:rsidP="00AB00C6">
      <w:pPr>
        <w:pStyle w:val="NoSpacing"/>
        <w:rPr>
          <w:rFonts w:ascii="Times New Roman" w:hAnsi="Times New Roman" w:cs="Times New Roman"/>
          <w:b/>
          <w:sz w:val="24"/>
          <w:szCs w:val="24"/>
          <w:u w:val="single"/>
        </w:rPr>
      </w:pPr>
      <w:r w:rsidRPr="005C740A">
        <w:rPr>
          <w:rFonts w:ascii="Times New Roman" w:hAnsi="Times New Roman" w:cs="Times New Roman"/>
          <w:b/>
          <w:sz w:val="24"/>
          <w:szCs w:val="24"/>
          <w:u w:val="single"/>
        </w:rPr>
        <w:t>Licensing – PAGE 382</w:t>
      </w:r>
    </w:p>
    <w:p w14:paraId="7EF0E83B" w14:textId="77777777" w:rsidR="00AB00C6" w:rsidRPr="005C740A" w:rsidRDefault="00AB00C6" w:rsidP="00AB00C6">
      <w:pPr>
        <w:pStyle w:val="NoSpacing"/>
        <w:rPr>
          <w:rFonts w:ascii="Times New Roman" w:hAnsi="Times New Roman" w:cs="Times New Roman"/>
          <w:b/>
          <w:sz w:val="24"/>
          <w:szCs w:val="24"/>
          <w:u w:val="single"/>
        </w:rPr>
      </w:pPr>
    </w:p>
    <w:p w14:paraId="7B0A2819" w14:textId="77777777" w:rsidR="00040359" w:rsidRPr="005C740A" w:rsidRDefault="00040359" w:rsidP="00AB00C6">
      <w:pPr>
        <w:pStyle w:val="NoSpacing"/>
        <w:rPr>
          <w:rFonts w:ascii="Times New Roman" w:hAnsi="Times New Roman" w:cs="Times New Roman"/>
          <w:sz w:val="24"/>
          <w:szCs w:val="24"/>
        </w:rPr>
      </w:pPr>
    </w:p>
    <w:p w14:paraId="4FB15346" w14:textId="77777777" w:rsidR="00257554" w:rsidRPr="005C740A" w:rsidRDefault="00257554" w:rsidP="00257554">
      <w:pPr>
        <w:pStyle w:val="NoSpacing"/>
        <w:rPr>
          <w:rFonts w:ascii="Times New Roman" w:hAnsi="Times New Roman" w:cs="Times New Roman"/>
          <w:sz w:val="24"/>
          <w:szCs w:val="24"/>
        </w:rPr>
      </w:pPr>
    </w:p>
    <w:p w14:paraId="60D47893" w14:textId="77777777" w:rsidR="00AB00C6" w:rsidRPr="005C740A" w:rsidRDefault="00AB00C6" w:rsidP="00257554">
      <w:pPr>
        <w:pStyle w:val="NoSpacing"/>
        <w:rPr>
          <w:rFonts w:ascii="Times New Roman" w:hAnsi="Times New Roman" w:cs="Times New Roman"/>
          <w:sz w:val="24"/>
          <w:szCs w:val="24"/>
        </w:rPr>
      </w:pPr>
    </w:p>
    <w:p w14:paraId="52227891" w14:textId="77777777" w:rsidR="00AB00C6" w:rsidRPr="005C740A" w:rsidRDefault="00AB00C6" w:rsidP="00257554">
      <w:pPr>
        <w:pStyle w:val="NoSpacing"/>
        <w:rPr>
          <w:rFonts w:ascii="Times New Roman" w:hAnsi="Times New Roman" w:cs="Times New Roman"/>
          <w:sz w:val="24"/>
          <w:szCs w:val="24"/>
        </w:rPr>
      </w:pPr>
    </w:p>
    <w:p w14:paraId="0F78325D" w14:textId="77777777" w:rsidR="00AB00C6" w:rsidRPr="005C740A" w:rsidRDefault="00AB00C6" w:rsidP="00257554">
      <w:pPr>
        <w:pStyle w:val="NoSpacing"/>
        <w:rPr>
          <w:rFonts w:ascii="Times New Roman" w:hAnsi="Times New Roman" w:cs="Times New Roman"/>
          <w:sz w:val="24"/>
          <w:szCs w:val="24"/>
        </w:rPr>
      </w:pPr>
    </w:p>
    <w:p w14:paraId="1130CB8A" w14:textId="77777777" w:rsidR="00AB00C6" w:rsidRPr="005C740A" w:rsidRDefault="00AB00C6" w:rsidP="00257554">
      <w:pPr>
        <w:pStyle w:val="NoSpacing"/>
        <w:rPr>
          <w:rFonts w:ascii="Times New Roman" w:hAnsi="Times New Roman" w:cs="Times New Roman"/>
          <w:sz w:val="24"/>
          <w:szCs w:val="24"/>
        </w:rPr>
      </w:pPr>
    </w:p>
    <w:p w14:paraId="17FD37FD" w14:textId="77777777" w:rsidR="00AB00C6" w:rsidRPr="005C740A" w:rsidRDefault="00AB00C6" w:rsidP="00257554">
      <w:pPr>
        <w:pStyle w:val="NoSpacing"/>
        <w:rPr>
          <w:rFonts w:ascii="Times New Roman" w:hAnsi="Times New Roman" w:cs="Times New Roman"/>
          <w:sz w:val="24"/>
          <w:szCs w:val="24"/>
        </w:rPr>
      </w:pPr>
    </w:p>
    <w:p w14:paraId="6859A9FE" w14:textId="77777777" w:rsidR="00AB00C6" w:rsidRPr="005C740A" w:rsidRDefault="00AB00C6" w:rsidP="00257554">
      <w:pPr>
        <w:pStyle w:val="NoSpacing"/>
        <w:rPr>
          <w:rFonts w:ascii="Times New Roman" w:hAnsi="Times New Roman" w:cs="Times New Roman"/>
          <w:sz w:val="24"/>
          <w:szCs w:val="24"/>
        </w:rPr>
      </w:pPr>
    </w:p>
    <w:p w14:paraId="52DB613F" w14:textId="77777777" w:rsidR="00AB00C6" w:rsidRPr="005C740A" w:rsidRDefault="00AB00C6" w:rsidP="00257554">
      <w:pPr>
        <w:pStyle w:val="NoSpacing"/>
        <w:rPr>
          <w:rFonts w:ascii="Times New Roman" w:hAnsi="Times New Roman" w:cs="Times New Roman"/>
          <w:sz w:val="24"/>
          <w:szCs w:val="24"/>
        </w:rPr>
      </w:pPr>
    </w:p>
    <w:p w14:paraId="452E7DE9" w14:textId="77777777" w:rsidR="00AB00C6" w:rsidRPr="005C740A" w:rsidRDefault="00AB00C6" w:rsidP="00257554">
      <w:pPr>
        <w:pStyle w:val="NoSpacing"/>
        <w:rPr>
          <w:rFonts w:ascii="Times New Roman" w:hAnsi="Times New Roman" w:cs="Times New Roman"/>
          <w:sz w:val="24"/>
          <w:szCs w:val="24"/>
        </w:rPr>
      </w:pPr>
    </w:p>
    <w:p w14:paraId="23A12D30" w14:textId="77777777" w:rsidR="00AB00C6" w:rsidRPr="005C740A" w:rsidRDefault="00AB00C6" w:rsidP="00257554">
      <w:pPr>
        <w:pStyle w:val="NoSpacing"/>
        <w:rPr>
          <w:rFonts w:ascii="Times New Roman" w:hAnsi="Times New Roman" w:cs="Times New Roman"/>
          <w:sz w:val="24"/>
          <w:szCs w:val="24"/>
        </w:rPr>
      </w:pPr>
    </w:p>
    <w:p w14:paraId="794F403C" w14:textId="77777777" w:rsidR="00AB00C6" w:rsidRPr="005C740A" w:rsidRDefault="00AB00C6" w:rsidP="00257554">
      <w:pPr>
        <w:pStyle w:val="NoSpacing"/>
        <w:rPr>
          <w:rFonts w:ascii="Times New Roman" w:hAnsi="Times New Roman" w:cs="Times New Roman"/>
          <w:sz w:val="24"/>
          <w:szCs w:val="24"/>
        </w:rPr>
      </w:pPr>
    </w:p>
    <w:p w14:paraId="706027AB" w14:textId="77777777" w:rsidR="00AB00C6" w:rsidRPr="005C740A" w:rsidRDefault="00AB00C6" w:rsidP="00257554">
      <w:pPr>
        <w:pStyle w:val="NoSpacing"/>
        <w:rPr>
          <w:rFonts w:ascii="Times New Roman" w:hAnsi="Times New Roman" w:cs="Times New Roman"/>
          <w:sz w:val="24"/>
          <w:szCs w:val="24"/>
        </w:rPr>
      </w:pPr>
    </w:p>
    <w:p w14:paraId="33DEBE49" w14:textId="77777777" w:rsidR="00AB00C6" w:rsidRPr="005C740A" w:rsidRDefault="00AB00C6" w:rsidP="00257554">
      <w:pPr>
        <w:pStyle w:val="NoSpacing"/>
        <w:rPr>
          <w:rFonts w:ascii="Times New Roman" w:hAnsi="Times New Roman" w:cs="Times New Roman"/>
          <w:sz w:val="24"/>
          <w:szCs w:val="24"/>
        </w:rPr>
      </w:pPr>
    </w:p>
    <w:p w14:paraId="0336D768" w14:textId="77777777" w:rsidR="00AB00C6" w:rsidRPr="005C740A" w:rsidRDefault="00AB00C6" w:rsidP="00257554">
      <w:pPr>
        <w:pStyle w:val="NoSpacing"/>
        <w:rPr>
          <w:rFonts w:ascii="Times New Roman" w:hAnsi="Times New Roman" w:cs="Times New Roman"/>
          <w:sz w:val="24"/>
          <w:szCs w:val="24"/>
        </w:rPr>
      </w:pPr>
    </w:p>
    <w:p w14:paraId="69F25EEF" w14:textId="77777777" w:rsidR="00AB00C6" w:rsidRPr="005C740A" w:rsidRDefault="00AB00C6" w:rsidP="00257554">
      <w:pPr>
        <w:pStyle w:val="NoSpacing"/>
        <w:rPr>
          <w:rFonts w:ascii="Times New Roman" w:hAnsi="Times New Roman" w:cs="Times New Roman"/>
          <w:sz w:val="24"/>
          <w:szCs w:val="24"/>
        </w:rPr>
      </w:pPr>
    </w:p>
    <w:p w14:paraId="1230F2D6" w14:textId="77777777" w:rsidR="00AB00C6" w:rsidRPr="005C740A" w:rsidRDefault="00AB00C6" w:rsidP="00257554">
      <w:pPr>
        <w:pStyle w:val="NoSpacing"/>
        <w:rPr>
          <w:rFonts w:ascii="Times New Roman" w:hAnsi="Times New Roman" w:cs="Times New Roman"/>
          <w:sz w:val="24"/>
          <w:szCs w:val="24"/>
        </w:rPr>
      </w:pPr>
    </w:p>
    <w:p w14:paraId="7AE0B775" w14:textId="77777777" w:rsidR="00AB00C6" w:rsidRPr="005C740A" w:rsidRDefault="00AB00C6" w:rsidP="00257554">
      <w:pPr>
        <w:pStyle w:val="NoSpacing"/>
        <w:rPr>
          <w:rFonts w:ascii="Times New Roman" w:hAnsi="Times New Roman" w:cs="Times New Roman"/>
          <w:sz w:val="24"/>
          <w:szCs w:val="24"/>
        </w:rPr>
      </w:pPr>
    </w:p>
    <w:p w14:paraId="19EAFACB" w14:textId="77777777" w:rsidR="00AB00C6" w:rsidRPr="005C740A" w:rsidRDefault="00AB00C6" w:rsidP="00257554">
      <w:pPr>
        <w:pStyle w:val="NoSpacing"/>
        <w:rPr>
          <w:rFonts w:ascii="Times New Roman" w:hAnsi="Times New Roman" w:cs="Times New Roman"/>
          <w:sz w:val="24"/>
          <w:szCs w:val="24"/>
        </w:rPr>
      </w:pPr>
    </w:p>
    <w:p w14:paraId="66A3F7D0" w14:textId="77777777" w:rsidR="00AB00C6" w:rsidRPr="005C740A" w:rsidRDefault="00AB00C6" w:rsidP="00257554">
      <w:pPr>
        <w:pStyle w:val="NoSpacing"/>
        <w:rPr>
          <w:rFonts w:ascii="Times New Roman" w:hAnsi="Times New Roman" w:cs="Times New Roman"/>
          <w:sz w:val="24"/>
          <w:szCs w:val="24"/>
        </w:rPr>
      </w:pPr>
    </w:p>
    <w:p w14:paraId="3B66DE00" w14:textId="77777777" w:rsidR="00AB00C6" w:rsidRPr="005C740A" w:rsidRDefault="00AB00C6" w:rsidP="00257554">
      <w:pPr>
        <w:pStyle w:val="NoSpacing"/>
        <w:rPr>
          <w:rFonts w:ascii="Times New Roman" w:hAnsi="Times New Roman" w:cs="Times New Roman"/>
          <w:sz w:val="24"/>
          <w:szCs w:val="24"/>
        </w:rPr>
      </w:pPr>
    </w:p>
    <w:p w14:paraId="745F6E01" w14:textId="77777777" w:rsidR="00AB00C6" w:rsidRPr="005C740A" w:rsidRDefault="00AB00C6" w:rsidP="00257554">
      <w:pPr>
        <w:pStyle w:val="NoSpacing"/>
        <w:rPr>
          <w:rFonts w:ascii="Times New Roman" w:hAnsi="Times New Roman" w:cs="Times New Roman"/>
          <w:sz w:val="24"/>
          <w:szCs w:val="24"/>
        </w:rPr>
      </w:pPr>
    </w:p>
    <w:p w14:paraId="0C0C0B8F" w14:textId="77777777" w:rsidR="00AB00C6" w:rsidRPr="00313044" w:rsidRDefault="00AB00C6" w:rsidP="00AB00C6">
      <w:pPr>
        <w:rPr>
          <w:rFonts w:ascii="Times New Roman" w:hAnsi="Times New Roman" w:cs="Times New Roman"/>
          <w:sz w:val="24"/>
          <w:szCs w:val="24"/>
        </w:rPr>
      </w:pPr>
      <w:r w:rsidRPr="005C740A">
        <w:rPr>
          <w:rFonts w:ascii="Times New Roman" w:hAnsi="Times New Roman" w:cs="Times New Roman"/>
          <w:b/>
          <w:sz w:val="40"/>
          <w:szCs w:val="40"/>
          <w:u w:val="single"/>
        </w:rPr>
        <w:lastRenderedPageBreak/>
        <w:t>Infringements</w:t>
      </w:r>
      <w:r w:rsidR="00313044">
        <w:rPr>
          <w:rFonts w:ascii="Times New Roman" w:hAnsi="Times New Roman" w:cs="Times New Roman"/>
          <w:b/>
          <w:sz w:val="40"/>
          <w:szCs w:val="40"/>
          <w:u w:val="single"/>
        </w:rPr>
        <w:t xml:space="preserve"> </w:t>
      </w:r>
      <w:r w:rsidR="00313044" w:rsidRPr="00313044">
        <w:rPr>
          <w:rFonts w:ascii="Times New Roman" w:hAnsi="Times New Roman" w:cs="Times New Roman"/>
          <w:b/>
          <w:sz w:val="24"/>
          <w:szCs w:val="24"/>
          <w:u w:val="single"/>
        </w:rPr>
        <w:t xml:space="preserve">– Page </w:t>
      </w:r>
    </w:p>
    <w:p w14:paraId="452435B4" w14:textId="77777777" w:rsidR="00AB00C6" w:rsidRPr="005C740A" w:rsidRDefault="00B03611" w:rsidP="00CC4BBA">
      <w:pPr>
        <w:pStyle w:val="ListParagraph"/>
        <w:numPr>
          <w:ilvl w:val="0"/>
          <w:numId w:val="34"/>
        </w:numPr>
        <w:rPr>
          <w:rFonts w:ascii="Times New Roman" w:hAnsi="Times New Roman" w:cs="Times New Roman"/>
          <w:sz w:val="24"/>
          <w:szCs w:val="24"/>
        </w:rPr>
      </w:pPr>
      <w:r w:rsidRPr="005C740A">
        <w:rPr>
          <w:rFonts w:ascii="Times New Roman" w:hAnsi="Times New Roman" w:cs="Times New Roman"/>
          <w:sz w:val="24"/>
          <w:szCs w:val="24"/>
        </w:rPr>
        <w:t>s57 - To establish infringement under the Patents Act the plaintiff will have to prove that he or she is the proprietor or exclusive licensee of a patent currently in force; that the defendant has, without authority, performed an action within the ‘patent area’ [S13(3)] in relation to the invention as defined by one or more of the claims.</w:t>
      </w:r>
    </w:p>
    <w:p w14:paraId="192D228B" w14:textId="77777777" w:rsidR="00775FD2" w:rsidRPr="005C740A" w:rsidRDefault="00775FD2" w:rsidP="00775FD2">
      <w:pPr>
        <w:pStyle w:val="ListParagraph"/>
        <w:rPr>
          <w:rFonts w:ascii="Times New Roman" w:hAnsi="Times New Roman" w:cs="Times New Roman"/>
          <w:sz w:val="24"/>
          <w:szCs w:val="24"/>
        </w:rPr>
      </w:pPr>
    </w:p>
    <w:p w14:paraId="7392F467" w14:textId="77777777" w:rsidR="00313044" w:rsidRPr="00313044" w:rsidRDefault="00775FD2" w:rsidP="00CC4BBA">
      <w:pPr>
        <w:pStyle w:val="ListParagraph"/>
        <w:numPr>
          <w:ilvl w:val="0"/>
          <w:numId w:val="34"/>
        </w:numPr>
        <w:rPr>
          <w:rFonts w:ascii="Times New Roman" w:hAnsi="Times New Roman" w:cs="Times New Roman"/>
          <w:sz w:val="24"/>
          <w:szCs w:val="24"/>
        </w:rPr>
      </w:pPr>
      <w:r w:rsidRPr="005C740A">
        <w:rPr>
          <w:rFonts w:ascii="Times New Roman" w:hAnsi="Times New Roman" w:cs="Times New Roman"/>
          <w:b/>
          <w:sz w:val="24"/>
          <w:szCs w:val="24"/>
        </w:rPr>
        <w:t xml:space="preserve">Burden of Proof </w:t>
      </w:r>
      <w:r w:rsidR="008214A9" w:rsidRPr="005C740A">
        <w:rPr>
          <w:rFonts w:ascii="Times New Roman" w:hAnsi="Times New Roman" w:cs="Times New Roman"/>
          <w:b/>
          <w:sz w:val="24"/>
          <w:szCs w:val="24"/>
        </w:rPr>
        <w:t>–</w:t>
      </w:r>
      <w:r w:rsidRPr="005C740A">
        <w:rPr>
          <w:rFonts w:ascii="Times New Roman" w:hAnsi="Times New Roman" w:cs="Times New Roman"/>
          <w:b/>
          <w:sz w:val="24"/>
          <w:szCs w:val="24"/>
        </w:rPr>
        <w:t xml:space="preserve"> </w:t>
      </w:r>
      <w:r w:rsidR="00313044">
        <w:rPr>
          <w:rFonts w:ascii="Times New Roman" w:hAnsi="Times New Roman" w:cs="Times New Roman"/>
          <w:b/>
          <w:sz w:val="24"/>
          <w:szCs w:val="24"/>
        </w:rPr>
        <w:t>Page 398</w:t>
      </w:r>
    </w:p>
    <w:p w14:paraId="67B6FF50" w14:textId="77777777" w:rsidR="00775FD2" w:rsidRPr="005C740A" w:rsidRDefault="008214A9" w:rsidP="00313044">
      <w:pPr>
        <w:pStyle w:val="ListParagraph"/>
        <w:rPr>
          <w:rFonts w:ascii="Times New Roman" w:hAnsi="Times New Roman" w:cs="Times New Roman"/>
          <w:sz w:val="24"/>
          <w:szCs w:val="24"/>
        </w:rPr>
      </w:pPr>
      <w:r w:rsidRPr="005C740A">
        <w:rPr>
          <w:rFonts w:ascii="Times New Roman" w:hAnsi="Times New Roman" w:cs="Times New Roman"/>
          <w:sz w:val="24"/>
          <w:szCs w:val="24"/>
        </w:rPr>
        <w:t>Burden is on the patentee to establish that the defendants conduct amounts to infringement.</w:t>
      </w:r>
    </w:p>
    <w:p w14:paraId="726D8F7A" w14:textId="77777777" w:rsidR="00775FD2" w:rsidRPr="005C740A" w:rsidRDefault="008214A9" w:rsidP="00D12E37">
      <w:pPr>
        <w:pStyle w:val="ListParagraph"/>
        <w:numPr>
          <w:ilvl w:val="1"/>
          <w:numId w:val="34"/>
        </w:numPr>
        <w:rPr>
          <w:rFonts w:ascii="Times New Roman" w:hAnsi="Times New Roman" w:cs="Times New Roman"/>
          <w:sz w:val="24"/>
          <w:szCs w:val="24"/>
        </w:rPr>
      </w:pPr>
      <w:r w:rsidRPr="005C740A">
        <w:rPr>
          <w:rFonts w:ascii="Times New Roman" w:hAnsi="Times New Roman" w:cs="Times New Roman"/>
          <w:sz w:val="24"/>
          <w:szCs w:val="24"/>
        </w:rPr>
        <w:t>If the court is satisfied that it is ‘very likely’ that the defendant has used that process, and then plaintiff has made reasonable but unsuccessful attempts to discover what process the defendant has actually used, the burden switches to the defendant to prove otherwise.</w:t>
      </w:r>
    </w:p>
    <w:p w14:paraId="70263F57" w14:textId="77777777" w:rsidR="00837BE4" w:rsidRPr="005C740A" w:rsidRDefault="00837BE4" w:rsidP="00837BE4">
      <w:pPr>
        <w:pStyle w:val="ListParagraph"/>
        <w:ind w:left="1440"/>
        <w:rPr>
          <w:rFonts w:ascii="Times New Roman" w:hAnsi="Times New Roman" w:cs="Times New Roman"/>
          <w:sz w:val="24"/>
          <w:szCs w:val="24"/>
        </w:rPr>
      </w:pPr>
    </w:p>
    <w:p w14:paraId="0658EEC2" w14:textId="77777777" w:rsidR="00837BE4" w:rsidRPr="005C740A" w:rsidRDefault="00837BE4" w:rsidP="00837BE4">
      <w:pPr>
        <w:pStyle w:val="ListParagraph"/>
        <w:numPr>
          <w:ilvl w:val="0"/>
          <w:numId w:val="34"/>
        </w:numPr>
        <w:rPr>
          <w:rFonts w:ascii="Times New Roman" w:hAnsi="Times New Roman" w:cs="Times New Roman"/>
          <w:sz w:val="24"/>
          <w:szCs w:val="24"/>
        </w:rPr>
      </w:pPr>
      <w:r w:rsidRPr="005C740A">
        <w:rPr>
          <w:rFonts w:ascii="Times New Roman" w:hAnsi="Times New Roman" w:cs="Times New Roman"/>
          <w:b/>
          <w:sz w:val="24"/>
          <w:szCs w:val="24"/>
        </w:rPr>
        <w:t>‘Pith and Marrow’</w:t>
      </w:r>
      <w:r w:rsidR="005C740A" w:rsidRPr="005C740A">
        <w:rPr>
          <w:rFonts w:ascii="Times New Roman" w:hAnsi="Times New Roman" w:cs="Times New Roman"/>
          <w:b/>
          <w:sz w:val="24"/>
          <w:szCs w:val="24"/>
        </w:rPr>
        <w:t xml:space="preserve"> </w:t>
      </w:r>
      <w:r w:rsidRPr="005C740A">
        <w:rPr>
          <w:rFonts w:ascii="Times New Roman" w:hAnsi="Times New Roman" w:cs="Times New Roman"/>
          <w:b/>
          <w:sz w:val="24"/>
          <w:szCs w:val="24"/>
        </w:rPr>
        <w:t xml:space="preserve">approach </w:t>
      </w:r>
      <w:r w:rsidR="00313044">
        <w:rPr>
          <w:rFonts w:ascii="Times New Roman" w:hAnsi="Times New Roman" w:cs="Times New Roman"/>
          <w:b/>
          <w:sz w:val="24"/>
          <w:szCs w:val="24"/>
        </w:rPr>
        <w:t>– Page 399</w:t>
      </w:r>
    </w:p>
    <w:p w14:paraId="1CCC4F96" w14:textId="77777777" w:rsidR="005C740A" w:rsidRDefault="00A50DAC" w:rsidP="00104135">
      <w:pPr>
        <w:pStyle w:val="ListParagraph"/>
        <w:numPr>
          <w:ilvl w:val="1"/>
          <w:numId w:val="34"/>
        </w:numPr>
        <w:rPr>
          <w:rFonts w:ascii="Times New Roman" w:hAnsi="Times New Roman" w:cs="Times New Roman"/>
          <w:sz w:val="24"/>
          <w:szCs w:val="24"/>
        </w:rPr>
      </w:pPr>
      <w:r>
        <w:rPr>
          <w:rFonts w:ascii="Times New Roman" w:hAnsi="Times New Roman" w:cs="Times New Roman"/>
          <w:sz w:val="24"/>
          <w:szCs w:val="24"/>
        </w:rPr>
        <w:t>A test typically conducted by the courts</w:t>
      </w:r>
      <w:r w:rsidR="00EF62D2">
        <w:rPr>
          <w:rFonts w:ascii="Times New Roman" w:hAnsi="Times New Roman" w:cs="Times New Roman"/>
          <w:sz w:val="24"/>
          <w:szCs w:val="24"/>
        </w:rPr>
        <w:t xml:space="preserve"> -</w:t>
      </w:r>
      <w:r w:rsidR="00104135">
        <w:rPr>
          <w:rFonts w:ascii="Times New Roman" w:hAnsi="Times New Roman" w:cs="Times New Roman"/>
          <w:sz w:val="24"/>
          <w:szCs w:val="24"/>
        </w:rPr>
        <w:t xml:space="preserve"> originally from </w:t>
      </w:r>
      <w:r w:rsidR="00104135" w:rsidRPr="00104135">
        <w:rPr>
          <w:rFonts w:ascii="Times New Roman" w:hAnsi="Times New Roman" w:cs="Times New Roman"/>
          <w:i/>
          <w:sz w:val="24"/>
          <w:szCs w:val="24"/>
        </w:rPr>
        <w:t>Clark v Adie</w:t>
      </w:r>
      <w:r w:rsidR="00104135">
        <w:rPr>
          <w:rFonts w:ascii="Times New Roman" w:hAnsi="Times New Roman" w:cs="Times New Roman"/>
          <w:sz w:val="24"/>
          <w:szCs w:val="24"/>
        </w:rPr>
        <w:t xml:space="preserve"> </w:t>
      </w:r>
      <w:r w:rsidR="00EF62D2">
        <w:rPr>
          <w:rFonts w:ascii="Times New Roman" w:hAnsi="Times New Roman" w:cs="Times New Roman"/>
          <w:sz w:val="24"/>
          <w:szCs w:val="24"/>
        </w:rPr>
        <w:t xml:space="preserve">- </w:t>
      </w:r>
      <w:r w:rsidRPr="00104135">
        <w:rPr>
          <w:rFonts w:ascii="Times New Roman" w:hAnsi="Times New Roman" w:cs="Times New Roman"/>
          <w:sz w:val="24"/>
          <w:szCs w:val="24"/>
        </w:rPr>
        <w:t>to determine whether the essential elements of the invention, with the less essential parts being omitted or replaced by a ‘mechanical equivalent</w:t>
      </w:r>
      <w:r w:rsidR="00EF62D2">
        <w:rPr>
          <w:rFonts w:ascii="Times New Roman" w:hAnsi="Times New Roman" w:cs="Times New Roman"/>
          <w:sz w:val="24"/>
          <w:szCs w:val="24"/>
        </w:rPr>
        <w:t>’</w:t>
      </w:r>
      <w:r w:rsidRPr="00104135">
        <w:rPr>
          <w:rFonts w:ascii="Times New Roman" w:hAnsi="Times New Roman" w:cs="Times New Roman"/>
          <w:sz w:val="24"/>
          <w:szCs w:val="24"/>
        </w:rPr>
        <w:t xml:space="preserve"> which would perform the same function.</w:t>
      </w:r>
    </w:p>
    <w:p w14:paraId="6515EF6D" w14:textId="77777777" w:rsidR="00EF62D2" w:rsidRPr="00104135" w:rsidRDefault="00EF62D2" w:rsidP="00EF62D2">
      <w:pPr>
        <w:pStyle w:val="ListParagraph"/>
        <w:numPr>
          <w:ilvl w:val="2"/>
          <w:numId w:val="34"/>
        </w:numPr>
        <w:rPr>
          <w:rFonts w:ascii="Times New Roman" w:hAnsi="Times New Roman" w:cs="Times New Roman"/>
          <w:sz w:val="24"/>
          <w:szCs w:val="24"/>
        </w:rPr>
      </w:pPr>
      <w:r>
        <w:rPr>
          <w:rFonts w:ascii="Times New Roman" w:hAnsi="Times New Roman" w:cs="Times New Roman"/>
          <w:sz w:val="24"/>
          <w:szCs w:val="24"/>
        </w:rPr>
        <w:t xml:space="preserve">Mainly used to determine the </w:t>
      </w:r>
      <w:r>
        <w:rPr>
          <w:rFonts w:ascii="Times New Roman" w:hAnsi="Times New Roman" w:cs="Times New Roman"/>
          <w:b/>
          <w:sz w:val="24"/>
          <w:szCs w:val="24"/>
        </w:rPr>
        <w:t>essential essence of the invention.</w:t>
      </w:r>
    </w:p>
    <w:p w14:paraId="158F22CF" w14:textId="77777777" w:rsidR="008214A9" w:rsidRPr="005C740A" w:rsidRDefault="008214A9" w:rsidP="008214A9">
      <w:pPr>
        <w:pStyle w:val="ListParagraph"/>
        <w:ind w:left="1440"/>
        <w:rPr>
          <w:rFonts w:ascii="Times New Roman" w:hAnsi="Times New Roman" w:cs="Times New Roman"/>
          <w:sz w:val="24"/>
          <w:szCs w:val="24"/>
        </w:rPr>
      </w:pPr>
    </w:p>
    <w:p w14:paraId="2F371C7E" w14:textId="77777777" w:rsidR="008214A9" w:rsidRPr="005C740A" w:rsidRDefault="006003A3" w:rsidP="008214A9">
      <w:pPr>
        <w:pStyle w:val="ListParagraph"/>
        <w:numPr>
          <w:ilvl w:val="0"/>
          <w:numId w:val="34"/>
        </w:numPr>
        <w:rPr>
          <w:rFonts w:ascii="Times New Roman" w:hAnsi="Times New Roman" w:cs="Times New Roman"/>
          <w:sz w:val="24"/>
          <w:szCs w:val="24"/>
        </w:rPr>
      </w:pPr>
      <w:r w:rsidRPr="005C740A">
        <w:rPr>
          <w:rFonts w:ascii="Times New Roman" w:hAnsi="Times New Roman" w:cs="Times New Roman"/>
          <w:b/>
          <w:sz w:val="24"/>
          <w:szCs w:val="24"/>
        </w:rPr>
        <w:t>Interpreting the specification –</w:t>
      </w:r>
      <w:r w:rsidR="00366647" w:rsidRPr="005C740A">
        <w:rPr>
          <w:rFonts w:ascii="Times New Roman" w:hAnsi="Times New Roman" w:cs="Times New Roman"/>
          <w:b/>
          <w:sz w:val="24"/>
          <w:szCs w:val="24"/>
        </w:rPr>
        <w:t xml:space="preserve"> PAGE 398-399</w:t>
      </w:r>
    </w:p>
    <w:p w14:paraId="704CD793" w14:textId="77777777" w:rsidR="006003A3" w:rsidRPr="005C740A" w:rsidRDefault="006003A3" w:rsidP="006003A3">
      <w:pPr>
        <w:pStyle w:val="ListParagraph"/>
        <w:numPr>
          <w:ilvl w:val="1"/>
          <w:numId w:val="34"/>
        </w:numPr>
        <w:rPr>
          <w:rFonts w:ascii="Times New Roman" w:hAnsi="Times New Roman" w:cs="Times New Roman"/>
          <w:sz w:val="24"/>
          <w:szCs w:val="24"/>
        </w:rPr>
      </w:pPr>
      <w:r w:rsidRPr="005C740A">
        <w:rPr>
          <w:rFonts w:ascii="Times New Roman" w:hAnsi="Times New Roman" w:cs="Times New Roman"/>
          <w:sz w:val="24"/>
          <w:szCs w:val="24"/>
        </w:rPr>
        <w:t>First step is to decide what the invention consists of and the second is to compare the infringing article or process.  Certain principles for this process were outlined in:</w:t>
      </w:r>
    </w:p>
    <w:p w14:paraId="4EF71F62" w14:textId="77777777" w:rsidR="00837BE4" w:rsidRPr="001357E5" w:rsidRDefault="006003A3" w:rsidP="007A79B6">
      <w:pPr>
        <w:pStyle w:val="ListParagraph"/>
        <w:numPr>
          <w:ilvl w:val="2"/>
          <w:numId w:val="34"/>
        </w:numPr>
        <w:rPr>
          <w:rFonts w:ascii="Times New Roman" w:hAnsi="Times New Roman" w:cs="Times New Roman"/>
          <w:sz w:val="24"/>
          <w:szCs w:val="24"/>
        </w:rPr>
      </w:pPr>
      <w:r w:rsidRPr="001357E5">
        <w:rPr>
          <w:rFonts w:ascii="Times New Roman" w:hAnsi="Times New Roman" w:cs="Times New Roman"/>
          <w:i/>
          <w:sz w:val="24"/>
          <w:szCs w:val="24"/>
        </w:rPr>
        <w:t xml:space="preserve">Decor Corp Pty Ltd v Dart Industries </w:t>
      </w:r>
      <w:proofErr w:type="spellStart"/>
      <w:r w:rsidRPr="001357E5">
        <w:rPr>
          <w:rFonts w:ascii="Times New Roman" w:hAnsi="Times New Roman" w:cs="Times New Roman"/>
          <w:i/>
          <w:sz w:val="24"/>
          <w:szCs w:val="24"/>
        </w:rPr>
        <w:t>Inc</w:t>
      </w:r>
      <w:proofErr w:type="spellEnd"/>
    </w:p>
    <w:p w14:paraId="797BCB8A" w14:textId="77777777" w:rsidR="00B03611" w:rsidRPr="005C740A" w:rsidRDefault="00F652AA" w:rsidP="00D15021">
      <w:pPr>
        <w:rPr>
          <w:rFonts w:ascii="Times New Roman" w:hAnsi="Times New Roman" w:cs="Times New Roman"/>
          <w:b/>
          <w:sz w:val="28"/>
          <w:szCs w:val="28"/>
          <w:u w:val="single"/>
        </w:rPr>
      </w:pPr>
      <w:r w:rsidRPr="005C740A">
        <w:rPr>
          <w:rFonts w:ascii="Times New Roman" w:hAnsi="Times New Roman" w:cs="Times New Roman"/>
          <w:b/>
          <w:sz w:val="28"/>
          <w:szCs w:val="28"/>
          <w:u w:val="single"/>
        </w:rPr>
        <w:t>Direct Infringement</w:t>
      </w:r>
    </w:p>
    <w:p w14:paraId="1D3C5E47" w14:textId="77777777" w:rsidR="00F652AA" w:rsidRPr="005C740A" w:rsidRDefault="00AE10AD" w:rsidP="00AE10AD">
      <w:pPr>
        <w:pStyle w:val="ListParagraph"/>
        <w:numPr>
          <w:ilvl w:val="0"/>
          <w:numId w:val="36"/>
        </w:numPr>
        <w:rPr>
          <w:rFonts w:ascii="Times New Roman" w:hAnsi="Times New Roman" w:cs="Times New Roman"/>
          <w:sz w:val="24"/>
          <w:szCs w:val="24"/>
        </w:rPr>
      </w:pPr>
      <w:r w:rsidRPr="005C740A">
        <w:rPr>
          <w:rFonts w:ascii="Times New Roman" w:hAnsi="Times New Roman" w:cs="Times New Roman"/>
          <w:b/>
          <w:sz w:val="24"/>
          <w:szCs w:val="24"/>
        </w:rPr>
        <w:t xml:space="preserve">Make a Product – </w:t>
      </w:r>
      <w:r w:rsidRPr="005C740A">
        <w:rPr>
          <w:rFonts w:ascii="Times New Roman" w:hAnsi="Times New Roman" w:cs="Times New Roman"/>
          <w:sz w:val="24"/>
          <w:szCs w:val="24"/>
        </w:rPr>
        <w:t>Page 390</w:t>
      </w:r>
    </w:p>
    <w:p w14:paraId="2FF987E9" w14:textId="77777777" w:rsidR="00AE10AD" w:rsidRPr="005C740A" w:rsidRDefault="00800150" w:rsidP="00AE10AD">
      <w:pPr>
        <w:pStyle w:val="ListParagraph"/>
        <w:numPr>
          <w:ilvl w:val="0"/>
          <w:numId w:val="36"/>
        </w:numPr>
        <w:rPr>
          <w:rFonts w:ascii="Times New Roman" w:hAnsi="Times New Roman" w:cs="Times New Roman"/>
          <w:sz w:val="24"/>
          <w:szCs w:val="24"/>
        </w:rPr>
      </w:pPr>
      <w:r w:rsidRPr="005C740A">
        <w:rPr>
          <w:rFonts w:ascii="Times New Roman" w:hAnsi="Times New Roman" w:cs="Times New Roman"/>
          <w:b/>
          <w:sz w:val="24"/>
          <w:szCs w:val="24"/>
        </w:rPr>
        <w:t>Hire, Sell or otherwise Dispose of</w:t>
      </w:r>
      <w:r w:rsidRPr="005C740A">
        <w:rPr>
          <w:rFonts w:ascii="Times New Roman" w:hAnsi="Times New Roman" w:cs="Times New Roman"/>
          <w:sz w:val="24"/>
          <w:szCs w:val="24"/>
        </w:rPr>
        <w:t xml:space="preserve"> – Page 391</w:t>
      </w:r>
    </w:p>
    <w:p w14:paraId="12DFBF61" w14:textId="77777777" w:rsidR="00800150" w:rsidRPr="005C740A" w:rsidRDefault="00800150" w:rsidP="00AE10AD">
      <w:pPr>
        <w:pStyle w:val="ListParagraph"/>
        <w:numPr>
          <w:ilvl w:val="0"/>
          <w:numId w:val="36"/>
        </w:numPr>
        <w:rPr>
          <w:rFonts w:ascii="Times New Roman" w:hAnsi="Times New Roman" w:cs="Times New Roman"/>
          <w:sz w:val="24"/>
          <w:szCs w:val="24"/>
        </w:rPr>
      </w:pPr>
      <w:r w:rsidRPr="005C740A">
        <w:rPr>
          <w:rFonts w:ascii="Times New Roman" w:hAnsi="Times New Roman" w:cs="Times New Roman"/>
          <w:b/>
          <w:sz w:val="24"/>
          <w:szCs w:val="24"/>
        </w:rPr>
        <w:t xml:space="preserve">Use </w:t>
      </w:r>
      <w:r w:rsidR="0061373B" w:rsidRPr="005C740A">
        <w:rPr>
          <w:rFonts w:ascii="Times New Roman" w:hAnsi="Times New Roman" w:cs="Times New Roman"/>
          <w:b/>
          <w:sz w:val="24"/>
          <w:szCs w:val="24"/>
        </w:rPr>
        <w:t>a product unauthorised –</w:t>
      </w:r>
      <w:r w:rsidRPr="005C740A">
        <w:rPr>
          <w:rFonts w:ascii="Times New Roman" w:hAnsi="Times New Roman" w:cs="Times New Roman"/>
          <w:b/>
          <w:sz w:val="24"/>
          <w:szCs w:val="24"/>
        </w:rPr>
        <w:t xml:space="preserve"> </w:t>
      </w:r>
      <w:r w:rsidR="0061373B" w:rsidRPr="005C740A">
        <w:rPr>
          <w:rFonts w:ascii="Times New Roman" w:hAnsi="Times New Roman" w:cs="Times New Roman"/>
          <w:sz w:val="24"/>
          <w:szCs w:val="24"/>
        </w:rPr>
        <w:t>Page 392</w:t>
      </w:r>
    </w:p>
    <w:p w14:paraId="2CBD9586" w14:textId="77777777" w:rsidR="0061373B" w:rsidRPr="005C740A" w:rsidRDefault="00775FD2" w:rsidP="00AE10AD">
      <w:pPr>
        <w:pStyle w:val="ListParagraph"/>
        <w:numPr>
          <w:ilvl w:val="0"/>
          <w:numId w:val="36"/>
        </w:numPr>
        <w:rPr>
          <w:rFonts w:ascii="Times New Roman" w:hAnsi="Times New Roman" w:cs="Times New Roman"/>
          <w:sz w:val="24"/>
          <w:szCs w:val="24"/>
        </w:rPr>
      </w:pPr>
      <w:r w:rsidRPr="005C740A">
        <w:rPr>
          <w:rFonts w:ascii="Times New Roman" w:hAnsi="Times New Roman" w:cs="Times New Roman"/>
          <w:b/>
          <w:sz w:val="24"/>
          <w:szCs w:val="24"/>
        </w:rPr>
        <w:t xml:space="preserve">Import – </w:t>
      </w:r>
      <w:r w:rsidRPr="005C740A">
        <w:rPr>
          <w:rFonts w:ascii="Times New Roman" w:hAnsi="Times New Roman" w:cs="Times New Roman"/>
          <w:sz w:val="24"/>
          <w:szCs w:val="24"/>
        </w:rPr>
        <w:t>Page 393</w:t>
      </w:r>
    </w:p>
    <w:p w14:paraId="001E12BF" w14:textId="77777777" w:rsidR="00C97811" w:rsidRDefault="00C97811" w:rsidP="00C97811">
      <w:pPr>
        <w:rPr>
          <w:rFonts w:ascii="Times New Roman" w:hAnsi="Times New Roman" w:cs="Times New Roman"/>
          <w:b/>
          <w:sz w:val="40"/>
          <w:szCs w:val="40"/>
          <w:u w:val="single"/>
        </w:rPr>
      </w:pPr>
    </w:p>
    <w:p w14:paraId="1CC1CD6E" w14:textId="77777777" w:rsidR="00C97811" w:rsidRDefault="00C97811" w:rsidP="00C97811">
      <w:pPr>
        <w:rPr>
          <w:rFonts w:ascii="Times New Roman" w:hAnsi="Times New Roman" w:cs="Times New Roman"/>
          <w:b/>
          <w:sz w:val="40"/>
          <w:szCs w:val="40"/>
          <w:u w:val="single"/>
        </w:rPr>
      </w:pPr>
    </w:p>
    <w:p w14:paraId="51F2B699" w14:textId="77777777" w:rsidR="00C97811" w:rsidRDefault="00C97811" w:rsidP="00C97811">
      <w:pPr>
        <w:rPr>
          <w:rFonts w:ascii="Times New Roman" w:hAnsi="Times New Roman" w:cs="Times New Roman"/>
          <w:b/>
          <w:sz w:val="40"/>
          <w:szCs w:val="40"/>
          <w:u w:val="single"/>
        </w:rPr>
      </w:pPr>
    </w:p>
    <w:p w14:paraId="6753F84D" w14:textId="77777777" w:rsidR="00C97811" w:rsidRDefault="00C97811" w:rsidP="00C97811">
      <w:pPr>
        <w:rPr>
          <w:rFonts w:ascii="Times New Roman" w:hAnsi="Times New Roman" w:cs="Times New Roman"/>
          <w:b/>
          <w:sz w:val="40"/>
          <w:szCs w:val="40"/>
          <w:u w:val="single"/>
        </w:rPr>
      </w:pPr>
    </w:p>
    <w:p w14:paraId="1B699152" w14:textId="77777777" w:rsidR="00C97811" w:rsidRPr="009F2690" w:rsidRDefault="00C97811" w:rsidP="00C97811">
      <w:pPr>
        <w:rPr>
          <w:rFonts w:ascii="Times New Roman" w:hAnsi="Times New Roman" w:cs="Times New Roman"/>
          <w:sz w:val="24"/>
          <w:szCs w:val="24"/>
        </w:rPr>
      </w:pPr>
      <w:r>
        <w:rPr>
          <w:rFonts w:ascii="Times New Roman" w:hAnsi="Times New Roman" w:cs="Times New Roman"/>
          <w:b/>
          <w:sz w:val="40"/>
          <w:szCs w:val="40"/>
          <w:u w:val="single"/>
        </w:rPr>
        <w:lastRenderedPageBreak/>
        <w:t>Remedies</w:t>
      </w:r>
      <w:r w:rsidR="009F2690">
        <w:rPr>
          <w:rFonts w:ascii="Times New Roman" w:hAnsi="Times New Roman" w:cs="Times New Roman"/>
          <w:b/>
          <w:sz w:val="40"/>
          <w:szCs w:val="40"/>
          <w:u w:val="single"/>
        </w:rPr>
        <w:t xml:space="preserve"> </w:t>
      </w:r>
      <w:r w:rsidR="009F2690">
        <w:rPr>
          <w:rFonts w:ascii="Times New Roman" w:hAnsi="Times New Roman" w:cs="Times New Roman"/>
          <w:b/>
          <w:sz w:val="24"/>
          <w:szCs w:val="24"/>
          <w:u w:val="single"/>
        </w:rPr>
        <w:t>– Page 405</w:t>
      </w:r>
    </w:p>
    <w:p w14:paraId="3BF8A71E" w14:textId="77777777" w:rsidR="00C97811" w:rsidRDefault="00FC7A3A" w:rsidP="00C97811">
      <w:pPr>
        <w:pStyle w:val="NoSpacing"/>
        <w:numPr>
          <w:ilvl w:val="0"/>
          <w:numId w:val="35"/>
        </w:numPr>
        <w:rPr>
          <w:rFonts w:ascii="Times New Roman" w:hAnsi="Times New Roman" w:cs="Times New Roman"/>
          <w:sz w:val="24"/>
          <w:szCs w:val="24"/>
        </w:rPr>
      </w:pPr>
      <w:proofErr w:type="gramStart"/>
      <w:r w:rsidRPr="00FC7A3A">
        <w:rPr>
          <w:rFonts w:ascii="Times New Roman" w:hAnsi="Times New Roman" w:cs="Times New Roman"/>
          <w:b/>
          <w:sz w:val="24"/>
          <w:szCs w:val="24"/>
        </w:rPr>
        <w:t>S122(</w:t>
      </w:r>
      <w:proofErr w:type="gramEnd"/>
      <w:r w:rsidRPr="00FC7A3A">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Pr="00FC7A3A">
        <w:rPr>
          <w:rFonts w:ascii="Times New Roman" w:hAnsi="Times New Roman" w:cs="Times New Roman"/>
          <w:sz w:val="24"/>
          <w:szCs w:val="24"/>
        </w:rPr>
        <w:t>The remedies</w:t>
      </w:r>
      <w:r>
        <w:rPr>
          <w:rFonts w:ascii="Times New Roman" w:hAnsi="Times New Roman" w:cs="Times New Roman"/>
          <w:b/>
          <w:sz w:val="24"/>
          <w:szCs w:val="24"/>
        </w:rPr>
        <w:t xml:space="preserve"> </w:t>
      </w:r>
      <w:r w:rsidRPr="00FC7A3A">
        <w:rPr>
          <w:rFonts w:ascii="Times New Roman" w:hAnsi="Times New Roman" w:cs="Times New Roman"/>
          <w:sz w:val="24"/>
          <w:szCs w:val="24"/>
        </w:rPr>
        <w:t>generally</w:t>
      </w:r>
      <w:r>
        <w:rPr>
          <w:rFonts w:ascii="Times New Roman" w:hAnsi="Times New Roman" w:cs="Times New Roman"/>
          <w:sz w:val="24"/>
          <w:szCs w:val="24"/>
        </w:rPr>
        <w:t xml:space="preserve"> open to a successful plaintiff in patent infringement proceedings are an injunction and either damages or an account of profits at the plaintiffs option.</w:t>
      </w:r>
    </w:p>
    <w:p w14:paraId="4D3009CE" w14:textId="77777777" w:rsidR="00FC7A3A" w:rsidRDefault="008E048F" w:rsidP="008E048F">
      <w:pPr>
        <w:pStyle w:val="NoSpacing"/>
        <w:numPr>
          <w:ilvl w:val="1"/>
          <w:numId w:val="35"/>
        </w:numPr>
        <w:rPr>
          <w:rFonts w:ascii="Times New Roman" w:hAnsi="Times New Roman" w:cs="Times New Roman"/>
          <w:sz w:val="24"/>
          <w:szCs w:val="24"/>
        </w:rPr>
      </w:pPr>
      <w:r>
        <w:rPr>
          <w:rFonts w:ascii="Times New Roman" w:hAnsi="Times New Roman" w:cs="Times New Roman"/>
          <w:sz w:val="24"/>
          <w:szCs w:val="24"/>
        </w:rPr>
        <w:t>Injunctive relief to restrain the infringement will always be available in the courts discretion.</w:t>
      </w:r>
    </w:p>
    <w:p w14:paraId="46F510DB" w14:textId="77777777" w:rsidR="008917FF" w:rsidRDefault="008917FF" w:rsidP="008917FF">
      <w:pPr>
        <w:pStyle w:val="NoSpacing"/>
        <w:ind w:left="1440"/>
        <w:rPr>
          <w:rFonts w:ascii="Times New Roman" w:hAnsi="Times New Roman" w:cs="Times New Roman"/>
          <w:sz w:val="24"/>
          <w:szCs w:val="24"/>
        </w:rPr>
      </w:pPr>
    </w:p>
    <w:p w14:paraId="4294866A" w14:textId="77777777" w:rsidR="008917FF" w:rsidRPr="009B64F9" w:rsidRDefault="009B64F9" w:rsidP="009B64F9">
      <w:pPr>
        <w:pStyle w:val="NoSpacing"/>
        <w:rPr>
          <w:rFonts w:ascii="Times New Roman" w:hAnsi="Times New Roman" w:cs="Times New Roman"/>
          <w:b/>
          <w:sz w:val="24"/>
          <w:szCs w:val="24"/>
          <w:u w:val="single"/>
        </w:rPr>
      </w:pPr>
      <w:r w:rsidRPr="009B64F9">
        <w:rPr>
          <w:rFonts w:ascii="Times New Roman" w:hAnsi="Times New Roman" w:cs="Times New Roman"/>
          <w:b/>
          <w:sz w:val="24"/>
          <w:szCs w:val="24"/>
          <w:u w:val="single"/>
        </w:rPr>
        <w:t>Damages</w:t>
      </w:r>
    </w:p>
    <w:p w14:paraId="56F556B7" w14:textId="77777777" w:rsidR="008917FF" w:rsidRDefault="009B64F9" w:rsidP="009B64F9">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 xml:space="preserve">Restore the plaintiff to </w:t>
      </w:r>
      <w:r>
        <w:rPr>
          <w:rFonts w:ascii="Times New Roman" w:hAnsi="Times New Roman" w:cs="Times New Roman"/>
          <w:i/>
          <w:sz w:val="24"/>
          <w:szCs w:val="24"/>
        </w:rPr>
        <w:t xml:space="preserve">status quo ante </w:t>
      </w:r>
      <w:r w:rsidR="00FE79CA">
        <w:rPr>
          <w:rFonts w:ascii="Times New Roman" w:hAnsi="Times New Roman" w:cs="Times New Roman"/>
          <w:sz w:val="24"/>
          <w:szCs w:val="24"/>
        </w:rPr>
        <w:t xml:space="preserve">– </w:t>
      </w:r>
      <w:r w:rsidR="00FE79CA" w:rsidRPr="00FE79CA">
        <w:rPr>
          <w:rFonts w:ascii="Times New Roman" w:hAnsi="Times New Roman" w:cs="Times New Roman"/>
          <w:sz w:val="24"/>
          <w:szCs w:val="24"/>
        </w:rPr>
        <w:t>‘return to an original position if the infringement had never occurred’.</w:t>
      </w:r>
    </w:p>
    <w:p w14:paraId="1D0C8BE4" w14:textId="77777777" w:rsidR="009B64F9" w:rsidRPr="00FE79CA" w:rsidRDefault="009B64F9" w:rsidP="009B64F9">
      <w:pPr>
        <w:pStyle w:val="NoSpacing"/>
        <w:numPr>
          <w:ilvl w:val="1"/>
          <w:numId w:val="39"/>
        </w:numPr>
        <w:rPr>
          <w:rFonts w:ascii="Times New Roman" w:hAnsi="Times New Roman" w:cs="Times New Roman"/>
          <w:sz w:val="24"/>
          <w:szCs w:val="24"/>
        </w:rPr>
      </w:pPr>
      <w:r>
        <w:rPr>
          <w:rFonts w:ascii="Times New Roman" w:hAnsi="Times New Roman" w:cs="Times New Roman"/>
          <w:i/>
          <w:sz w:val="24"/>
          <w:szCs w:val="24"/>
        </w:rPr>
        <w:t>General Tire &amp; Rubber Co v Firestone Tyre &amp; Rubber Co Ltd</w:t>
      </w:r>
    </w:p>
    <w:p w14:paraId="055F6267" w14:textId="77777777" w:rsidR="00FE79CA" w:rsidRPr="009B64F9" w:rsidRDefault="00FE79CA" w:rsidP="00FE79CA">
      <w:pPr>
        <w:pStyle w:val="NoSpacing"/>
        <w:ind w:left="1440"/>
        <w:rPr>
          <w:rFonts w:ascii="Times New Roman" w:hAnsi="Times New Roman" w:cs="Times New Roman"/>
          <w:sz w:val="24"/>
          <w:szCs w:val="24"/>
        </w:rPr>
      </w:pPr>
    </w:p>
    <w:p w14:paraId="374EC237" w14:textId="77777777" w:rsidR="009B64F9" w:rsidRDefault="00FE79CA" w:rsidP="00FE79CA">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Court has the option to determine level of damages given.</w:t>
      </w:r>
    </w:p>
    <w:p w14:paraId="637D85AE" w14:textId="77777777" w:rsidR="008917FF" w:rsidRDefault="008917FF" w:rsidP="008917FF">
      <w:pPr>
        <w:pStyle w:val="NoSpacing"/>
        <w:rPr>
          <w:rFonts w:ascii="Times New Roman" w:hAnsi="Times New Roman" w:cs="Times New Roman"/>
          <w:sz w:val="24"/>
          <w:szCs w:val="24"/>
        </w:rPr>
      </w:pPr>
    </w:p>
    <w:p w14:paraId="617E4BE9" w14:textId="77777777" w:rsidR="008917FF" w:rsidRDefault="008917FF" w:rsidP="008917FF">
      <w:pPr>
        <w:pStyle w:val="NoSpacing"/>
        <w:rPr>
          <w:rFonts w:ascii="Times New Roman" w:hAnsi="Times New Roman" w:cs="Times New Roman"/>
          <w:sz w:val="24"/>
          <w:szCs w:val="24"/>
        </w:rPr>
      </w:pPr>
    </w:p>
    <w:p w14:paraId="45331278" w14:textId="77777777" w:rsidR="008917FF" w:rsidRDefault="008917FF" w:rsidP="008917FF">
      <w:pPr>
        <w:pStyle w:val="NoSpacing"/>
        <w:rPr>
          <w:rFonts w:ascii="Times New Roman" w:hAnsi="Times New Roman" w:cs="Times New Roman"/>
          <w:sz w:val="24"/>
          <w:szCs w:val="24"/>
        </w:rPr>
      </w:pPr>
    </w:p>
    <w:p w14:paraId="535863DA" w14:textId="77777777" w:rsidR="008917FF" w:rsidRPr="008917FF" w:rsidRDefault="008917FF" w:rsidP="008917FF">
      <w:pPr>
        <w:pStyle w:val="NoSpacing"/>
        <w:rPr>
          <w:rFonts w:ascii="Times New Roman" w:hAnsi="Times New Roman" w:cs="Times New Roman"/>
          <w:b/>
          <w:sz w:val="24"/>
          <w:szCs w:val="24"/>
          <w:u w:val="single"/>
        </w:rPr>
      </w:pPr>
      <w:r w:rsidRPr="008917FF">
        <w:rPr>
          <w:rFonts w:ascii="Times New Roman" w:hAnsi="Times New Roman" w:cs="Times New Roman"/>
          <w:b/>
          <w:sz w:val="24"/>
          <w:szCs w:val="24"/>
          <w:u w:val="single"/>
        </w:rPr>
        <w:t>Innocent Infringement</w:t>
      </w:r>
    </w:p>
    <w:p w14:paraId="00FB8F5F" w14:textId="77777777" w:rsidR="00D13D1E" w:rsidRDefault="00D13D1E" w:rsidP="00D13D1E">
      <w:pPr>
        <w:pStyle w:val="NoSpacing"/>
        <w:ind w:left="1440"/>
        <w:rPr>
          <w:rFonts w:ascii="Times New Roman" w:hAnsi="Times New Roman" w:cs="Times New Roman"/>
          <w:sz w:val="24"/>
          <w:szCs w:val="24"/>
        </w:rPr>
      </w:pPr>
    </w:p>
    <w:p w14:paraId="4DB7D593" w14:textId="77777777" w:rsidR="008E048F" w:rsidRDefault="00D13D1E" w:rsidP="008917FF">
      <w:pPr>
        <w:pStyle w:val="NoSpacing"/>
        <w:numPr>
          <w:ilvl w:val="0"/>
          <w:numId w:val="38"/>
        </w:numPr>
        <w:rPr>
          <w:rFonts w:ascii="Times New Roman" w:hAnsi="Times New Roman" w:cs="Times New Roman"/>
          <w:sz w:val="24"/>
          <w:szCs w:val="24"/>
        </w:rPr>
      </w:pPr>
      <w:r>
        <w:rPr>
          <w:rFonts w:ascii="Times New Roman" w:hAnsi="Times New Roman" w:cs="Times New Roman"/>
          <w:b/>
          <w:sz w:val="24"/>
          <w:szCs w:val="24"/>
        </w:rPr>
        <w:t>S123(</w:t>
      </w:r>
      <w:r w:rsidR="00217866">
        <w:rPr>
          <w:rFonts w:ascii="Times New Roman" w:hAnsi="Times New Roman" w:cs="Times New Roman"/>
          <w:b/>
          <w:sz w:val="24"/>
          <w:szCs w:val="24"/>
        </w:rPr>
        <w:t xml:space="preserve">1) – </w:t>
      </w:r>
      <w:r w:rsidR="00217866">
        <w:rPr>
          <w:rFonts w:ascii="Times New Roman" w:hAnsi="Times New Roman" w:cs="Times New Roman"/>
          <w:sz w:val="24"/>
          <w:szCs w:val="24"/>
        </w:rPr>
        <w:t>Damages or an account of profits may be refused by a court where the infringement is innocent, in the sense that at the relevant time the defendant neither knew nor had reason to believe that a patent existed for the invention.</w:t>
      </w:r>
    </w:p>
    <w:p w14:paraId="20894CBC" w14:textId="77777777" w:rsidR="00217866" w:rsidRDefault="00217866" w:rsidP="00217866">
      <w:pPr>
        <w:pStyle w:val="NoSpacing"/>
        <w:ind w:left="720"/>
        <w:rPr>
          <w:rFonts w:ascii="Times New Roman" w:hAnsi="Times New Roman" w:cs="Times New Roman"/>
          <w:sz w:val="24"/>
          <w:szCs w:val="24"/>
        </w:rPr>
      </w:pPr>
    </w:p>
    <w:p w14:paraId="4E518F8E" w14:textId="77777777" w:rsidR="00217866" w:rsidRPr="00FC7A3A" w:rsidRDefault="00217866" w:rsidP="008917FF">
      <w:pPr>
        <w:pStyle w:val="NoSpacing"/>
        <w:ind w:left="720"/>
        <w:rPr>
          <w:rFonts w:ascii="Times New Roman" w:hAnsi="Times New Roman" w:cs="Times New Roman"/>
          <w:sz w:val="24"/>
          <w:szCs w:val="24"/>
        </w:rPr>
      </w:pPr>
    </w:p>
    <w:p w14:paraId="29FD0A76" w14:textId="77777777" w:rsidR="00CC335E" w:rsidRDefault="00CC335E" w:rsidP="00C97811">
      <w:pPr>
        <w:rPr>
          <w:rFonts w:ascii="Times New Roman" w:hAnsi="Times New Roman" w:cs="Times New Roman"/>
          <w:b/>
          <w:sz w:val="40"/>
          <w:szCs w:val="40"/>
          <w:u w:val="single"/>
        </w:rPr>
      </w:pPr>
    </w:p>
    <w:p w14:paraId="6B871C78" w14:textId="77777777" w:rsidR="00C97811" w:rsidRPr="005C740A" w:rsidRDefault="00C97811" w:rsidP="00C97811">
      <w:pPr>
        <w:rPr>
          <w:rFonts w:ascii="Times New Roman" w:hAnsi="Times New Roman" w:cs="Times New Roman"/>
          <w:sz w:val="24"/>
          <w:szCs w:val="24"/>
        </w:rPr>
      </w:pPr>
      <w:r w:rsidRPr="005C740A">
        <w:rPr>
          <w:rFonts w:ascii="Times New Roman" w:hAnsi="Times New Roman" w:cs="Times New Roman"/>
          <w:b/>
          <w:sz w:val="40"/>
          <w:szCs w:val="40"/>
          <w:u w:val="single"/>
        </w:rPr>
        <w:t>Defences</w:t>
      </w:r>
      <w:r w:rsidR="009F2690">
        <w:rPr>
          <w:rFonts w:ascii="Times New Roman" w:hAnsi="Times New Roman" w:cs="Times New Roman"/>
          <w:b/>
          <w:sz w:val="40"/>
          <w:szCs w:val="40"/>
          <w:u w:val="single"/>
        </w:rPr>
        <w:t xml:space="preserve"> – </w:t>
      </w:r>
      <w:r w:rsidR="009F2690" w:rsidRPr="009F2690">
        <w:rPr>
          <w:rFonts w:ascii="Times New Roman" w:hAnsi="Times New Roman" w:cs="Times New Roman"/>
          <w:b/>
          <w:sz w:val="24"/>
          <w:szCs w:val="24"/>
          <w:u w:val="single"/>
        </w:rPr>
        <w:t>Page 406</w:t>
      </w:r>
    </w:p>
    <w:p w14:paraId="395C0C00" w14:textId="77777777" w:rsidR="00C97811" w:rsidRDefault="00C97811" w:rsidP="00C97811">
      <w:pPr>
        <w:pStyle w:val="NoSpacing"/>
        <w:numPr>
          <w:ilvl w:val="0"/>
          <w:numId w:val="37"/>
        </w:numPr>
        <w:rPr>
          <w:rFonts w:ascii="Times New Roman" w:hAnsi="Times New Roman" w:cs="Times New Roman"/>
          <w:sz w:val="24"/>
          <w:szCs w:val="24"/>
        </w:rPr>
      </w:pPr>
      <w:r w:rsidRPr="00FE79CA">
        <w:rPr>
          <w:rFonts w:ascii="Times New Roman" w:hAnsi="Times New Roman" w:cs="Times New Roman"/>
          <w:b/>
          <w:sz w:val="24"/>
          <w:szCs w:val="24"/>
        </w:rPr>
        <w:t xml:space="preserve">S123 </w:t>
      </w:r>
      <w:r w:rsidRPr="005C740A">
        <w:rPr>
          <w:rFonts w:ascii="Times New Roman" w:hAnsi="Times New Roman" w:cs="Times New Roman"/>
          <w:sz w:val="24"/>
          <w:szCs w:val="24"/>
        </w:rPr>
        <w:t xml:space="preserve">– Patent rights are property rights and a lack of knowledge that an invention is protected by a patent is </w:t>
      </w:r>
      <w:r w:rsidRPr="005C740A">
        <w:rPr>
          <w:rFonts w:ascii="Times New Roman" w:hAnsi="Times New Roman" w:cs="Times New Roman"/>
          <w:b/>
          <w:sz w:val="24"/>
          <w:szCs w:val="24"/>
        </w:rPr>
        <w:t>not a defence</w:t>
      </w:r>
      <w:r w:rsidRPr="005C740A">
        <w:rPr>
          <w:rFonts w:ascii="Times New Roman" w:hAnsi="Times New Roman" w:cs="Times New Roman"/>
          <w:sz w:val="24"/>
          <w:szCs w:val="24"/>
        </w:rPr>
        <w:t xml:space="preserve"> to a charge of infringement, but the court has </w:t>
      </w:r>
      <w:proofErr w:type="gramStart"/>
      <w:r w:rsidRPr="005C740A">
        <w:rPr>
          <w:rFonts w:ascii="Times New Roman" w:hAnsi="Times New Roman" w:cs="Times New Roman"/>
          <w:sz w:val="24"/>
          <w:szCs w:val="24"/>
        </w:rPr>
        <w:t>a discretion</w:t>
      </w:r>
      <w:proofErr w:type="gramEnd"/>
      <w:r w:rsidRPr="005C740A">
        <w:rPr>
          <w:rFonts w:ascii="Times New Roman" w:hAnsi="Times New Roman" w:cs="Times New Roman"/>
          <w:sz w:val="24"/>
          <w:szCs w:val="24"/>
        </w:rPr>
        <w:t xml:space="preserve"> in the award of remedies against an innocent infringer.</w:t>
      </w:r>
    </w:p>
    <w:p w14:paraId="1B451EC4" w14:textId="77777777" w:rsidR="00FE79CA" w:rsidRDefault="00FE79CA" w:rsidP="00FE79CA">
      <w:pPr>
        <w:pStyle w:val="NoSpacing"/>
        <w:ind w:left="720"/>
        <w:rPr>
          <w:rFonts w:ascii="Times New Roman" w:hAnsi="Times New Roman" w:cs="Times New Roman"/>
          <w:sz w:val="24"/>
          <w:szCs w:val="24"/>
        </w:rPr>
      </w:pPr>
    </w:p>
    <w:p w14:paraId="45B9F29C" w14:textId="77777777" w:rsidR="00FE79CA" w:rsidRDefault="00FE79CA" w:rsidP="00C97811">
      <w:pPr>
        <w:pStyle w:val="NoSpacing"/>
        <w:numPr>
          <w:ilvl w:val="0"/>
          <w:numId w:val="37"/>
        </w:numPr>
        <w:rPr>
          <w:rFonts w:ascii="Times New Roman" w:hAnsi="Times New Roman" w:cs="Times New Roman"/>
          <w:sz w:val="24"/>
          <w:szCs w:val="24"/>
        </w:rPr>
      </w:pPr>
      <w:r w:rsidRPr="00FE79CA">
        <w:rPr>
          <w:rFonts w:ascii="Times New Roman" w:hAnsi="Times New Roman" w:cs="Times New Roman"/>
          <w:b/>
          <w:sz w:val="24"/>
          <w:szCs w:val="24"/>
        </w:rPr>
        <w:t>S121</w:t>
      </w:r>
      <w:r>
        <w:rPr>
          <w:rFonts w:ascii="Times New Roman" w:hAnsi="Times New Roman" w:cs="Times New Roman"/>
          <w:sz w:val="24"/>
          <w:szCs w:val="24"/>
        </w:rPr>
        <w:t xml:space="preserve"> – Request for revocation of the patent on the grounds of prior art or some other means.</w:t>
      </w:r>
    </w:p>
    <w:p w14:paraId="099D275D" w14:textId="77777777" w:rsidR="00FE79CA" w:rsidRDefault="00FE79CA" w:rsidP="00FE79CA">
      <w:pPr>
        <w:pStyle w:val="NoSpacing"/>
        <w:ind w:left="720"/>
        <w:rPr>
          <w:rFonts w:ascii="Times New Roman" w:hAnsi="Times New Roman" w:cs="Times New Roman"/>
          <w:sz w:val="24"/>
          <w:szCs w:val="24"/>
        </w:rPr>
      </w:pPr>
    </w:p>
    <w:p w14:paraId="6CFBC258" w14:textId="77777777" w:rsidR="0008627E" w:rsidRDefault="00FE79CA" w:rsidP="00C97811">
      <w:pPr>
        <w:pStyle w:val="NoSpacing"/>
        <w:numPr>
          <w:ilvl w:val="0"/>
          <w:numId w:val="37"/>
        </w:numPr>
        <w:rPr>
          <w:rFonts w:ascii="Times New Roman" w:hAnsi="Times New Roman" w:cs="Times New Roman"/>
          <w:sz w:val="24"/>
          <w:szCs w:val="24"/>
        </w:rPr>
      </w:pPr>
      <w:r w:rsidRPr="00FE79CA">
        <w:rPr>
          <w:rFonts w:ascii="Times New Roman" w:hAnsi="Times New Roman" w:cs="Times New Roman"/>
          <w:b/>
          <w:sz w:val="24"/>
          <w:szCs w:val="24"/>
        </w:rPr>
        <w:t xml:space="preserve">S128 </w:t>
      </w:r>
      <w:r>
        <w:rPr>
          <w:rFonts w:ascii="Times New Roman" w:hAnsi="Times New Roman" w:cs="Times New Roman"/>
          <w:sz w:val="24"/>
          <w:szCs w:val="24"/>
        </w:rPr>
        <w:t xml:space="preserve">– </w:t>
      </w:r>
      <w:r w:rsidR="0008627E">
        <w:rPr>
          <w:rFonts w:ascii="Times New Roman" w:hAnsi="Times New Roman" w:cs="Times New Roman"/>
          <w:sz w:val="24"/>
          <w:szCs w:val="24"/>
        </w:rPr>
        <w:t>Page 406</w:t>
      </w:r>
    </w:p>
    <w:p w14:paraId="115BA694" w14:textId="77777777" w:rsidR="00FE79CA" w:rsidRDefault="00FE79CA" w:rsidP="0008627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Unjustifiable threats </w:t>
      </w:r>
    </w:p>
    <w:p w14:paraId="041231F1" w14:textId="77777777" w:rsidR="00FE79CA" w:rsidRPr="005C740A" w:rsidRDefault="00FE79CA" w:rsidP="00FE79CA">
      <w:pPr>
        <w:pStyle w:val="NoSpacing"/>
        <w:numPr>
          <w:ilvl w:val="1"/>
          <w:numId w:val="37"/>
        </w:numPr>
        <w:rPr>
          <w:rFonts w:ascii="Times New Roman" w:hAnsi="Times New Roman" w:cs="Times New Roman"/>
          <w:sz w:val="24"/>
          <w:szCs w:val="24"/>
        </w:rPr>
      </w:pPr>
      <w:r>
        <w:rPr>
          <w:rFonts w:ascii="Times New Roman" w:hAnsi="Times New Roman" w:cs="Times New Roman"/>
          <w:sz w:val="24"/>
          <w:szCs w:val="24"/>
        </w:rPr>
        <w:t xml:space="preserve">As patent litigation is expensive, sometimes many patent holders threaten to sue for infringement. This section places some control on the court to determine whether the threats are valid and if not, can authorise an injunction against the </w:t>
      </w:r>
      <w:r w:rsidR="00665C9B">
        <w:rPr>
          <w:rFonts w:ascii="Times New Roman" w:hAnsi="Times New Roman" w:cs="Times New Roman"/>
          <w:sz w:val="24"/>
          <w:szCs w:val="24"/>
        </w:rPr>
        <w:t>patent holder and award damages to the applicant.</w:t>
      </w:r>
    </w:p>
    <w:p w14:paraId="4912AA8A" w14:textId="77777777" w:rsidR="0001762A" w:rsidRPr="005C740A" w:rsidRDefault="0001762A" w:rsidP="00C97811">
      <w:pPr>
        <w:pStyle w:val="NoSpacing"/>
        <w:rPr>
          <w:rFonts w:ascii="Times New Roman" w:hAnsi="Times New Roman" w:cs="Times New Roman"/>
          <w:sz w:val="24"/>
          <w:szCs w:val="24"/>
        </w:rPr>
      </w:pPr>
    </w:p>
    <w:sectPr w:rsidR="0001762A" w:rsidRPr="005C740A" w:rsidSect="00283C3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1CF4F" w14:textId="77777777" w:rsidR="001F2053" w:rsidRDefault="001F2053" w:rsidP="003C7E85">
      <w:pPr>
        <w:spacing w:after="0" w:line="240" w:lineRule="auto"/>
      </w:pPr>
      <w:r>
        <w:separator/>
      </w:r>
    </w:p>
  </w:endnote>
  <w:endnote w:type="continuationSeparator" w:id="0">
    <w:p w14:paraId="6DC8D49B" w14:textId="77777777" w:rsidR="001F2053" w:rsidRDefault="001F2053" w:rsidP="003C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D3858" w14:textId="77777777" w:rsidR="00EB7970" w:rsidRPr="002E1539" w:rsidRDefault="002E1539" w:rsidP="002E1539">
    <w:pPr>
      <w:pStyle w:val="NoSpacing"/>
      <w:rPr>
        <w:i/>
        <w:sz w:val="16"/>
        <w:szCs w:val="16"/>
      </w:rPr>
    </w:pPr>
    <w:r w:rsidRPr="00E347EB">
      <w:rPr>
        <w:rStyle w:val="apple-style-span"/>
        <w:i/>
        <w:sz w:val="16"/>
        <w:szCs w:val="16"/>
      </w:rPr>
      <w:t>Notes by</w:t>
    </w:r>
    <w:r w:rsidRPr="00E347EB">
      <w:rPr>
        <w:rStyle w:val="apple-converted-space"/>
        <w:i/>
        <w:sz w:val="16"/>
        <w:szCs w:val="16"/>
      </w:rPr>
      <w:t> </w:t>
    </w:r>
    <w:r w:rsidRPr="00E347EB">
      <w:rPr>
        <w:rStyle w:val="apple-style-span"/>
        <w:b/>
        <w:i/>
        <w:sz w:val="16"/>
        <w:szCs w:val="16"/>
      </w:rPr>
      <w:t>All Things Law</w:t>
    </w:r>
    <w:r w:rsidRPr="00E347EB">
      <w:rPr>
        <w:rStyle w:val="apple-style-span"/>
        <w:i/>
        <w:sz w:val="16"/>
        <w:szCs w:val="16"/>
      </w:rPr>
      <w:t xml:space="preserve"> </w:t>
    </w:r>
    <w:r>
      <w:rPr>
        <w:rStyle w:val="apple-style-span"/>
        <w:i/>
        <w:sz w:val="16"/>
        <w:szCs w:val="16"/>
      </w:rPr>
      <w:t xml:space="preserve">– </w:t>
    </w:r>
    <w:hyperlink r:id="rId1" w:history="1">
      <w:r w:rsidRPr="00B3656D">
        <w:rPr>
          <w:rStyle w:val="Hyperlink"/>
          <w:i/>
          <w:sz w:val="16"/>
          <w:szCs w:val="16"/>
        </w:rPr>
        <w:t>http://law.timdavis.com.au</w:t>
      </w:r>
    </w:hyperlink>
    <w:r>
      <w:rPr>
        <w:rStyle w:val="apple-style-span"/>
        <w:i/>
        <w:sz w:val="16"/>
        <w:szCs w:val="16"/>
      </w:rPr>
      <w:t xml:space="preserve"> </w:t>
    </w:r>
    <w:r w:rsidRPr="00E347EB">
      <w:rPr>
        <w:rStyle w:val="apple-style-span"/>
        <w:i/>
        <w:sz w:val="16"/>
        <w:szCs w:val="16"/>
      </w:rPr>
      <w:t xml:space="preserve">- A Law Forum to discuss everything about Studying Law - from Law Subjects, Notes and Questions to Law Clerkships and Jobs.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148E4" w14:textId="77777777" w:rsidR="001F2053" w:rsidRDefault="001F2053" w:rsidP="003C7E85">
      <w:pPr>
        <w:spacing w:after="0" w:line="240" w:lineRule="auto"/>
      </w:pPr>
      <w:r>
        <w:separator/>
      </w:r>
    </w:p>
  </w:footnote>
  <w:footnote w:type="continuationSeparator" w:id="0">
    <w:p w14:paraId="41EBC5E7" w14:textId="77777777" w:rsidR="001F2053" w:rsidRDefault="001F2053" w:rsidP="003C7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F4C64" w14:textId="77777777" w:rsidR="002E1539" w:rsidRDefault="002E1539" w:rsidP="002E1539">
    <w:pPr>
      <w:pStyle w:val="Header"/>
      <w:jc w:val="right"/>
    </w:pPr>
    <w:r w:rsidRPr="00E347EB">
      <w:rPr>
        <w:i/>
        <w:sz w:val="20"/>
        <w:szCs w:val="20"/>
      </w:rPr>
      <w:drawing>
        <wp:inline distT="0" distB="0" distL="0" distR="0" wp14:editId="46080E4B">
          <wp:extent cx="550119" cy="335280"/>
          <wp:effectExtent l="0" t="0" r="0" b="0"/>
          <wp:docPr id="4"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9594" cy="3349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F19"/>
    <w:multiLevelType w:val="hybridMultilevel"/>
    <w:tmpl w:val="AF724C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4656A6"/>
    <w:multiLevelType w:val="hybridMultilevel"/>
    <w:tmpl w:val="CA9EBEBA"/>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8B2A80"/>
    <w:multiLevelType w:val="hybridMultilevel"/>
    <w:tmpl w:val="587CE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C75049"/>
    <w:multiLevelType w:val="hybridMultilevel"/>
    <w:tmpl w:val="741826B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C56D2F"/>
    <w:multiLevelType w:val="hybridMultilevel"/>
    <w:tmpl w:val="6102E1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DD1F28"/>
    <w:multiLevelType w:val="hybridMultilevel"/>
    <w:tmpl w:val="3F40C4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F10473"/>
    <w:multiLevelType w:val="hybridMultilevel"/>
    <w:tmpl w:val="E36E96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3473B48"/>
    <w:multiLevelType w:val="hybridMultilevel"/>
    <w:tmpl w:val="0A18B6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B73670"/>
    <w:multiLevelType w:val="hybridMultilevel"/>
    <w:tmpl w:val="EDDEE5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9696452"/>
    <w:multiLevelType w:val="hybridMultilevel"/>
    <w:tmpl w:val="CF0C75C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2B773A03"/>
    <w:multiLevelType w:val="hybridMultilevel"/>
    <w:tmpl w:val="6268A7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DF05048"/>
    <w:multiLevelType w:val="hybridMultilevel"/>
    <w:tmpl w:val="6102E1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9DD548C"/>
    <w:multiLevelType w:val="hybridMultilevel"/>
    <w:tmpl w:val="3FF4D5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A6A12A9"/>
    <w:multiLevelType w:val="hybridMultilevel"/>
    <w:tmpl w:val="163C45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8C2288"/>
    <w:multiLevelType w:val="hybridMultilevel"/>
    <w:tmpl w:val="163C45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C8A0666"/>
    <w:multiLevelType w:val="hybridMultilevel"/>
    <w:tmpl w:val="3FF4D5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F8B47E7"/>
    <w:multiLevelType w:val="hybridMultilevel"/>
    <w:tmpl w:val="688E8E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0DF48F9"/>
    <w:multiLevelType w:val="hybridMultilevel"/>
    <w:tmpl w:val="E8A0E89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3A359E4"/>
    <w:multiLevelType w:val="hybridMultilevel"/>
    <w:tmpl w:val="54000F1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7A75749"/>
    <w:multiLevelType w:val="hybridMultilevel"/>
    <w:tmpl w:val="BB205BF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6E2838"/>
    <w:multiLevelType w:val="hybridMultilevel"/>
    <w:tmpl w:val="29AC1D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D721BFF"/>
    <w:multiLevelType w:val="hybridMultilevel"/>
    <w:tmpl w:val="54000F1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1A37AFB"/>
    <w:multiLevelType w:val="hybridMultilevel"/>
    <w:tmpl w:val="F27E702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21468FC"/>
    <w:multiLevelType w:val="hybridMultilevel"/>
    <w:tmpl w:val="9F0C16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233706"/>
    <w:multiLevelType w:val="hybridMultilevel"/>
    <w:tmpl w:val="6102E1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43878F3"/>
    <w:multiLevelType w:val="hybridMultilevel"/>
    <w:tmpl w:val="BBFC66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46826B0"/>
    <w:multiLevelType w:val="hybridMultilevel"/>
    <w:tmpl w:val="BFAEF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795D64"/>
    <w:multiLevelType w:val="hybridMultilevel"/>
    <w:tmpl w:val="688E8E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A016F47"/>
    <w:multiLevelType w:val="hybridMultilevel"/>
    <w:tmpl w:val="19D43D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B783533"/>
    <w:multiLevelType w:val="hybridMultilevel"/>
    <w:tmpl w:val="53DC93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C59505C"/>
    <w:multiLevelType w:val="hybridMultilevel"/>
    <w:tmpl w:val="741826B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E8C504F"/>
    <w:multiLevelType w:val="hybridMultilevel"/>
    <w:tmpl w:val="6102E1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AB6DE5"/>
    <w:multiLevelType w:val="hybridMultilevel"/>
    <w:tmpl w:val="F27E702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2ED475E"/>
    <w:multiLevelType w:val="hybridMultilevel"/>
    <w:tmpl w:val="6102E1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56E3B7D"/>
    <w:multiLevelType w:val="hybridMultilevel"/>
    <w:tmpl w:val="BBFC66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73737FD"/>
    <w:multiLevelType w:val="hybridMultilevel"/>
    <w:tmpl w:val="E8A0E89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9186C52"/>
    <w:multiLevelType w:val="hybridMultilevel"/>
    <w:tmpl w:val="6102E1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D68632B"/>
    <w:multiLevelType w:val="hybridMultilevel"/>
    <w:tmpl w:val="3FF4D5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D7C526E"/>
    <w:multiLevelType w:val="hybridMultilevel"/>
    <w:tmpl w:val="3FF4D5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34"/>
  </w:num>
  <w:num w:numId="3">
    <w:abstractNumId w:val="25"/>
  </w:num>
  <w:num w:numId="4">
    <w:abstractNumId w:val="14"/>
  </w:num>
  <w:num w:numId="5">
    <w:abstractNumId w:val="13"/>
  </w:num>
  <w:num w:numId="6">
    <w:abstractNumId w:val="20"/>
  </w:num>
  <w:num w:numId="7">
    <w:abstractNumId w:val="21"/>
  </w:num>
  <w:num w:numId="8">
    <w:abstractNumId w:val="18"/>
  </w:num>
  <w:num w:numId="9">
    <w:abstractNumId w:val="19"/>
  </w:num>
  <w:num w:numId="10">
    <w:abstractNumId w:val="5"/>
  </w:num>
  <w:num w:numId="11">
    <w:abstractNumId w:val="23"/>
  </w:num>
  <w:num w:numId="12">
    <w:abstractNumId w:val="29"/>
  </w:num>
  <w:num w:numId="13">
    <w:abstractNumId w:val="26"/>
  </w:num>
  <w:num w:numId="14">
    <w:abstractNumId w:val="2"/>
  </w:num>
  <w:num w:numId="15">
    <w:abstractNumId w:val="0"/>
  </w:num>
  <w:num w:numId="16">
    <w:abstractNumId w:val="3"/>
  </w:num>
  <w:num w:numId="17">
    <w:abstractNumId w:val="30"/>
  </w:num>
  <w:num w:numId="18">
    <w:abstractNumId w:val="4"/>
  </w:num>
  <w:num w:numId="19">
    <w:abstractNumId w:val="31"/>
  </w:num>
  <w:num w:numId="20">
    <w:abstractNumId w:val="36"/>
  </w:num>
  <w:num w:numId="21">
    <w:abstractNumId w:val="8"/>
  </w:num>
  <w:num w:numId="22">
    <w:abstractNumId w:val="10"/>
  </w:num>
  <w:num w:numId="23">
    <w:abstractNumId w:val="16"/>
  </w:num>
  <w:num w:numId="24">
    <w:abstractNumId w:val="27"/>
  </w:num>
  <w:num w:numId="25">
    <w:abstractNumId w:val="24"/>
  </w:num>
  <w:num w:numId="26">
    <w:abstractNumId w:val="1"/>
  </w:num>
  <w:num w:numId="27">
    <w:abstractNumId w:val="11"/>
  </w:num>
  <w:num w:numId="28">
    <w:abstractNumId w:val="33"/>
  </w:num>
  <w:num w:numId="29">
    <w:abstractNumId w:val="37"/>
  </w:num>
  <w:num w:numId="30">
    <w:abstractNumId w:val="12"/>
  </w:num>
  <w:num w:numId="31">
    <w:abstractNumId w:val="9"/>
  </w:num>
  <w:num w:numId="32">
    <w:abstractNumId w:val="7"/>
  </w:num>
  <w:num w:numId="33">
    <w:abstractNumId w:val="6"/>
  </w:num>
  <w:num w:numId="34">
    <w:abstractNumId w:val="17"/>
  </w:num>
  <w:num w:numId="35">
    <w:abstractNumId w:val="22"/>
  </w:num>
  <w:num w:numId="36">
    <w:abstractNumId w:val="35"/>
  </w:num>
  <w:num w:numId="37">
    <w:abstractNumId w:val="38"/>
  </w:num>
  <w:num w:numId="38">
    <w:abstractNumId w:val="1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649D8"/>
    <w:rsid w:val="00002147"/>
    <w:rsid w:val="00011B7B"/>
    <w:rsid w:val="0001762A"/>
    <w:rsid w:val="00040359"/>
    <w:rsid w:val="0006078F"/>
    <w:rsid w:val="00060945"/>
    <w:rsid w:val="0006168E"/>
    <w:rsid w:val="00067CCA"/>
    <w:rsid w:val="000740A3"/>
    <w:rsid w:val="00084146"/>
    <w:rsid w:val="0008627E"/>
    <w:rsid w:val="000A4B76"/>
    <w:rsid w:val="000D30C1"/>
    <w:rsid w:val="000F6989"/>
    <w:rsid w:val="00102DEC"/>
    <w:rsid w:val="00104135"/>
    <w:rsid w:val="00130BB9"/>
    <w:rsid w:val="00131A98"/>
    <w:rsid w:val="001357E5"/>
    <w:rsid w:val="00142706"/>
    <w:rsid w:val="00154BF2"/>
    <w:rsid w:val="00186B21"/>
    <w:rsid w:val="001872A3"/>
    <w:rsid w:val="001D22EA"/>
    <w:rsid w:val="001F2053"/>
    <w:rsid w:val="001F6784"/>
    <w:rsid w:val="00217866"/>
    <w:rsid w:val="00221AE7"/>
    <w:rsid w:val="00225FEF"/>
    <w:rsid w:val="0025390F"/>
    <w:rsid w:val="00257554"/>
    <w:rsid w:val="00273C1E"/>
    <w:rsid w:val="00283C3D"/>
    <w:rsid w:val="00286407"/>
    <w:rsid w:val="002C1E0C"/>
    <w:rsid w:val="002D13F0"/>
    <w:rsid w:val="002E0869"/>
    <w:rsid w:val="002E1539"/>
    <w:rsid w:val="00313044"/>
    <w:rsid w:val="00314F1D"/>
    <w:rsid w:val="003256A2"/>
    <w:rsid w:val="00346BF9"/>
    <w:rsid w:val="00366647"/>
    <w:rsid w:val="00382A98"/>
    <w:rsid w:val="003C0A5F"/>
    <w:rsid w:val="003C7E85"/>
    <w:rsid w:val="003D4EC9"/>
    <w:rsid w:val="003D5FB8"/>
    <w:rsid w:val="00405F9E"/>
    <w:rsid w:val="00422EB0"/>
    <w:rsid w:val="004576CD"/>
    <w:rsid w:val="00493E9C"/>
    <w:rsid w:val="00495F6A"/>
    <w:rsid w:val="004A32AE"/>
    <w:rsid w:val="004A764A"/>
    <w:rsid w:val="004C146E"/>
    <w:rsid w:val="004C46AD"/>
    <w:rsid w:val="004E65FF"/>
    <w:rsid w:val="004F6A80"/>
    <w:rsid w:val="00504205"/>
    <w:rsid w:val="00524726"/>
    <w:rsid w:val="00545BE4"/>
    <w:rsid w:val="0056655E"/>
    <w:rsid w:val="005678F2"/>
    <w:rsid w:val="00576DA3"/>
    <w:rsid w:val="00597494"/>
    <w:rsid w:val="005A0158"/>
    <w:rsid w:val="005C740A"/>
    <w:rsid w:val="005D2573"/>
    <w:rsid w:val="005E0812"/>
    <w:rsid w:val="005E296E"/>
    <w:rsid w:val="005E5944"/>
    <w:rsid w:val="005E71B1"/>
    <w:rsid w:val="006003A3"/>
    <w:rsid w:val="00605048"/>
    <w:rsid w:val="006104CB"/>
    <w:rsid w:val="0061373B"/>
    <w:rsid w:val="00653B06"/>
    <w:rsid w:val="00665C9B"/>
    <w:rsid w:val="00670C7D"/>
    <w:rsid w:val="0068171A"/>
    <w:rsid w:val="006823F0"/>
    <w:rsid w:val="00683912"/>
    <w:rsid w:val="0069760B"/>
    <w:rsid w:val="006B2928"/>
    <w:rsid w:val="006B623D"/>
    <w:rsid w:val="006C31B7"/>
    <w:rsid w:val="006C3E80"/>
    <w:rsid w:val="006D4838"/>
    <w:rsid w:val="006D7168"/>
    <w:rsid w:val="006E2BED"/>
    <w:rsid w:val="007022D3"/>
    <w:rsid w:val="00713667"/>
    <w:rsid w:val="007139D2"/>
    <w:rsid w:val="00745FEF"/>
    <w:rsid w:val="00762E5A"/>
    <w:rsid w:val="007649D8"/>
    <w:rsid w:val="00764EB8"/>
    <w:rsid w:val="00771437"/>
    <w:rsid w:val="00775FD2"/>
    <w:rsid w:val="00793AB0"/>
    <w:rsid w:val="007A1261"/>
    <w:rsid w:val="007A79B6"/>
    <w:rsid w:val="007C02AB"/>
    <w:rsid w:val="007D0091"/>
    <w:rsid w:val="007E5E06"/>
    <w:rsid w:val="007F6A03"/>
    <w:rsid w:val="00800150"/>
    <w:rsid w:val="00802B66"/>
    <w:rsid w:val="008214A9"/>
    <w:rsid w:val="00824989"/>
    <w:rsid w:val="00833443"/>
    <w:rsid w:val="00837BE4"/>
    <w:rsid w:val="0085213C"/>
    <w:rsid w:val="0085476B"/>
    <w:rsid w:val="00855689"/>
    <w:rsid w:val="008556F1"/>
    <w:rsid w:val="008661C0"/>
    <w:rsid w:val="00880EA9"/>
    <w:rsid w:val="008917FF"/>
    <w:rsid w:val="008E048F"/>
    <w:rsid w:val="008F2143"/>
    <w:rsid w:val="008F4CEB"/>
    <w:rsid w:val="00913943"/>
    <w:rsid w:val="00946725"/>
    <w:rsid w:val="009531B0"/>
    <w:rsid w:val="009542B8"/>
    <w:rsid w:val="0096228F"/>
    <w:rsid w:val="00966E8D"/>
    <w:rsid w:val="00974F83"/>
    <w:rsid w:val="00981E5E"/>
    <w:rsid w:val="00982344"/>
    <w:rsid w:val="0098255D"/>
    <w:rsid w:val="009A00C8"/>
    <w:rsid w:val="009A72BE"/>
    <w:rsid w:val="009B64F9"/>
    <w:rsid w:val="009C6586"/>
    <w:rsid w:val="009F2690"/>
    <w:rsid w:val="009F6A63"/>
    <w:rsid w:val="00A00057"/>
    <w:rsid w:val="00A32611"/>
    <w:rsid w:val="00A34E2A"/>
    <w:rsid w:val="00A50DAC"/>
    <w:rsid w:val="00AB00C6"/>
    <w:rsid w:val="00AB0B14"/>
    <w:rsid w:val="00AB27AA"/>
    <w:rsid w:val="00AE10AD"/>
    <w:rsid w:val="00AF0456"/>
    <w:rsid w:val="00B03611"/>
    <w:rsid w:val="00B17671"/>
    <w:rsid w:val="00B34441"/>
    <w:rsid w:val="00B71072"/>
    <w:rsid w:val="00B73C88"/>
    <w:rsid w:val="00B74FB6"/>
    <w:rsid w:val="00B84647"/>
    <w:rsid w:val="00B923EA"/>
    <w:rsid w:val="00BA66EE"/>
    <w:rsid w:val="00BE6654"/>
    <w:rsid w:val="00C120EA"/>
    <w:rsid w:val="00C2038A"/>
    <w:rsid w:val="00C45409"/>
    <w:rsid w:val="00C646B5"/>
    <w:rsid w:val="00C83068"/>
    <w:rsid w:val="00C90B9C"/>
    <w:rsid w:val="00C97811"/>
    <w:rsid w:val="00CA1372"/>
    <w:rsid w:val="00CA4BA4"/>
    <w:rsid w:val="00CC335E"/>
    <w:rsid w:val="00CC4BBA"/>
    <w:rsid w:val="00CD331F"/>
    <w:rsid w:val="00CF3483"/>
    <w:rsid w:val="00CF3759"/>
    <w:rsid w:val="00D05A88"/>
    <w:rsid w:val="00D12E37"/>
    <w:rsid w:val="00D13D1E"/>
    <w:rsid w:val="00D15021"/>
    <w:rsid w:val="00D17B6C"/>
    <w:rsid w:val="00D23570"/>
    <w:rsid w:val="00D36FC4"/>
    <w:rsid w:val="00D57799"/>
    <w:rsid w:val="00D63EA5"/>
    <w:rsid w:val="00D83D3E"/>
    <w:rsid w:val="00DB5B7A"/>
    <w:rsid w:val="00DE064F"/>
    <w:rsid w:val="00DE14D5"/>
    <w:rsid w:val="00DE1E96"/>
    <w:rsid w:val="00DE6FAA"/>
    <w:rsid w:val="00DF2451"/>
    <w:rsid w:val="00E12762"/>
    <w:rsid w:val="00E54D58"/>
    <w:rsid w:val="00E55F1E"/>
    <w:rsid w:val="00E84CEF"/>
    <w:rsid w:val="00E93200"/>
    <w:rsid w:val="00EA0AC8"/>
    <w:rsid w:val="00EA44B4"/>
    <w:rsid w:val="00EA46FE"/>
    <w:rsid w:val="00EA503B"/>
    <w:rsid w:val="00EB405A"/>
    <w:rsid w:val="00EB7970"/>
    <w:rsid w:val="00EC7DF9"/>
    <w:rsid w:val="00EF4A21"/>
    <w:rsid w:val="00EF62D2"/>
    <w:rsid w:val="00EF66E1"/>
    <w:rsid w:val="00F0175F"/>
    <w:rsid w:val="00F20E38"/>
    <w:rsid w:val="00F36877"/>
    <w:rsid w:val="00F652AA"/>
    <w:rsid w:val="00F85CE6"/>
    <w:rsid w:val="00F90A60"/>
    <w:rsid w:val="00FC7A3A"/>
    <w:rsid w:val="00FE7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9D8"/>
    <w:pPr>
      <w:ind w:left="720"/>
      <w:contextualSpacing/>
    </w:pPr>
  </w:style>
  <w:style w:type="paragraph" w:styleId="NoSpacing">
    <w:name w:val="No Spacing"/>
    <w:uiPriority w:val="1"/>
    <w:qFormat/>
    <w:rsid w:val="009531B0"/>
    <w:pPr>
      <w:spacing w:after="0" w:line="240" w:lineRule="auto"/>
    </w:pPr>
  </w:style>
  <w:style w:type="paragraph" w:styleId="FootnoteText">
    <w:name w:val="footnote text"/>
    <w:basedOn w:val="Normal"/>
    <w:link w:val="FootnoteTextChar"/>
    <w:semiHidden/>
    <w:rsid w:val="003C7E85"/>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3C7E85"/>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rsid w:val="003C7E85"/>
    <w:rPr>
      <w:vertAlign w:val="superscript"/>
    </w:rPr>
  </w:style>
  <w:style w:type="paragraph" w:customStyle="1" w:styleId="FoonoteText">
    <w:name w:val="Foonote Text"/>
    <w:basedOn w:val="FootnoteText"/>
    <w:link w:val="FoonoteTextChar"/>
    <w:rsid w:val="003C7E85"/>
  </w:style>
  <w:style w:type="character" w:customStyle="1" w:styleId="FoonoteTextChar">
    <w:name w:val="Foonote Text Char"/>
    <w:basedOn w:val="FootnoteTextChar"/>
    <w:link w:val="FoonoteText"/>
    <w:rsid w:val="003C7E85"/>
    <w:rPr>
      <w:rFonts w:ascii="Times New Roman" w:eastAsia="Times New Roman" w:hAnsi="Times New Roman" w:cs="Times New Roman"/>
      <w:sz w:val="20"/>
      <w:szCs w:val="20"/>
      <w:lang w:eastAsia="en-AU"/>
    </w:rPr>
  </w:style>
  <w:style w:type="paragraph" w:styleId="Header">
    <w:name w:val="header"/>
    <w:basedOn w:val="Normal"/>
    <w:link w:val="HeaderChar"/>
    <w:uiPriority w:val="99"/>
    <w:unhideWhenUsed/>
    <w:rsid w:val="00EB7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970"/>
  </w:style>
  <w:style w:type="paragraph" w:styleId="Footer">
    <w:name w:val="footer"/>
    <w:basedOn w:val="Normal"/>
    <w:link w:val="FooterChar"/>
    <w:uiPriority w:val="99"/>
    <w:unhideWhenUsed/>
    <w:rsid w:val="00EB7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970"/>
  </w:style>
  <w:style w:type="character" w:customStyle="1" w:styleId="apple-converted-space">
    <w:name w:val="apple-converted-space"/>
    <w:basedOn w:val="DefaultParagraphFont"/>
    <w:rsid w:val="00EB7970"/>
  </w:style>
  <w:style w:type="character" w:customStyle="1" w:styleId="apple-style-span">
    <w:name w:val="apple-style-span"/>
    <w:basedOn w:val="DefaultParagraphFont"/>
    <w:rsid w:val="00EB7970"/>
  </w:style>
  <w:style w:type="character" w:styleId="Hyperlink">
    <w:name w:val="Hyperlink"/>
    <w:basedOn w:val="DefaultParagraphFont"/>
    <w:uiPriority w:val="99"/>
    <w:rsid w:val="002E1539"/>
    <w:rPr>
      <w:rFonts w:ascii="Times New Roman" w:hAnsi="Times New Roman" w:cs="Times New Roman"/>
      <w:color w:val="0000FF"/>
      <w:u w:val="single"/>
    </w:rPr>
  </w:style>
  <w:style w:type="paragraph" w:styleId="BalloonText">
    <w:name w:val="Balloon Text"/>
    <w:basedOn w:val="Normal"/>
    <w:link w:val="BalloonTextChar"/>
    <w:uiPriority w:val="99"/>
    <w:semiHidden/>
    <w:unhideWhenUsed/>
    <w:rsid w:val="002E1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6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law.timdavi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656</TotalTime>
  <Pages>14</Pages>
  <Words>3282</Words>
  <Characters>18709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216</cp:revision>
  <dcterms:created xsi:type="dcterms:W3CDTF">2007-10-29T10:36:00Z</dcterms:created>
  <dcterms:modified xsi:type="dcterms:W3CDTF">2010-01-19T04:25:00Z</dcterms:modified>
</cp:coreProperties>
</file>