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89" w:rsidRPr="006769CF" w:rsidRDefault="00757F89" w:rsidP="00757F89">
      <w:pPr>
        <w:spacing w:line="360" w:lineRule="auto"/>
        <w:rPr>
          <w:b/>
          <w:sz w:val="28"/>
          <w:u w:val="single"/>
          <w:lang w:val="en-AU"/>
        </w:rPr>
      </w:pPr>
      <w:r w:rsidRPr="006769CF">
        <w:rPr>
          <w:b/>
          <w:sz w:val="28"/>
          <w:u w:val="single"/>
          <w:lang w:val="en-AU"/>
        </w:rPr>
        <w:t>Trespass to Person – Assault/Battery</w:t>
      </w:r>
      <w:bookmarkStart w:id="0" w:name="_GoBack"/>
      <w:bookmarkEnd w:id="0"/>
      <w:r w:rsidRPr="006769CF">
        <w:rPr>
          <w:b/>
          <w:sz w:val="28"/>
          <w:u w:val="single"/>
          <w:lang w:val="en-AU"/>
        </w:rPr>
        <w:t>/False Imprisonment</w:t>
      </w:r>
    </w:p>
    <w:p w:rsidR="00757F89" w:rsidRPr="00E33887" w:rsidRDefault="00757F89">
      <w:pPr>
        <w:widowControl/>
        <w:spacing w:line="360" w:lineRule="auto"/>
        <w:rPr>
          <w:lang w:val="en-AU"/>
        </w:rPr>
      </w:pPr>
      <w:r>
        <w:rPr>
          <w:lang w:val="en-AU"/>
        </w:rPr>
        <w:t xml:space="preserve">*Note: Trespass actionable </w:t>
      </w:r>
      <w:r>
        <w:rPr>
          <w:i/>
          <w:lang w:val="en-AU"/>
        </w:rPr>
        <w:t>per se</w:t>
      </w:r>
      <w:r>
        <w:rPr>
          <w:lang w:val="en-AU"/>
        </w:rPr>
        <w:t xml:space="preserve"> (i.e. no need to prove damage)</w:t>
      </w:r>
    </w:p>
    <w:p w:rsidR="00757F89" w:rsidRPr="006769CF" w:rsidRDefault="00757F89">
      <w:pPr>
        <w:widowControl/>
        <w:spacing w:line="360" w:lineRule="auto"/>
        <w:rPr>
          <w:lang w:val="en-AU"/>
        </w:rPr>
      </w:pPr>
    </w:p>
    <w:p w:rsidR="00757F89" w:rsidRPr="006769CF" w:rsidRDefault="00757F89" w:rsidP="00757F89">
      <w:pPr>
        <w:pStyle w:val="BulletList"/>
        <w:widowControl/>
        <w:spacing w:line="360" w:lineRule="auto"/>
        <w:ind w:left="0" w:firstLine="0"/>
        <w:rPr>
          <w:u w:val="single"/>
          <w:lang w:val="en-AU"/>
        </w:rPr>
      </w:pPr>
      <w:r w:rsidRPr="006769CF">
        <w:rPr>
          <w:u w:val="single"/>
          <w:lang w:val="en-AU"/>
        </w:rPr>
        <w:t>Battery</w:t>
      </w:r>
    </w:p>
    <w:p w:rsidR="00757F89" w:rsidRPr="006769CF" w:rsidRDefault="00757F89" w:rsidP="00757F89">
      <w:pPr>
        <w:pStyle w:val="BulletList"/>
        <w:widowControl/>
        <w:spacing w:line="360" w:lineRule="auto"/>
        <w:rPr>
          <w:u w:val="single"/>
          <w:lang w:val="en-AU"/>
        </w:rPr>
      </w:pPr>
    </w:p>
    <w:p w:rsidR="00757F89" w:rsidRPr="00037831" w:rsidRDefault="00757F89" w:rsidP="00757F89">
      <w:pPr>
        <w:pStyle w:val="BulletList"/>
        <w:widowControl/>
        <w:numPr>
          <w:ilvl w:val="0"/>
          <w:numId w:val="18"/>
        </w:numPr>
        <w:spacing w:line="360" w:lineRule="auto"/>
        <w:rPr>
          <w:u w:val="single"/>
          <w:lang w:val="en-AU"/>
        </w:rPr>
      </w:pPr>
      <w:r w:rsidRPr="006769CF">
        <w:rPr>
          <w:lang w:val="en-AU"/>
        </w:rPr>
        <w:t xml:space="preserve">Was </w:t>
      </w:r>
      <w:r>
        <w:rPr>
          <w:lang w:val="en-AU"/>
        </w:rPr>
        <w:t>act positive and caused</w:t>
      </w:r>
      <w:r w:rsidRPr="006769CF">
        <w:rPr>
          <w:lang w:val="en-AU"/>
        </w:rPr>
        <w:t xml:space="preserve"> direct </w:t>
      </w:r>
      <w:r>
        <w:rPr>
          <w:lang w:val="en-AU"/>
        </w:rPr>
        <w:t xml:space="preserve">interference with P – i.e. </w:t>
      </w:r>
      <w:r w:rsidRPr="00037831">
        <w:rPr>
          <w:lang w:val="en-AU"/>
        </w:rPr>
        <w:t xml:space="preserve">unlawful </w:t>
      </w:r>
      <w:r>
        <w:rPr>
          <w:lang w:val="en-AU"/>
        </w:rPr>
        <w:t>physical</w:t>
      </w:r>
      <w:r w:rsidRPr="00037831">
        <w:rPr>
          <w:lang w:val="en-AU"/>
        </w:rPr>
        <w:t xml:space="preserve"> contact?</w:t>
      </w:r>
    </w:p>
    <w:p w:rsidR="00757F89" w:rsidRDefault="00757F89" w:rsidP="00757F89">
      <w:pPr>
        <w:pStyle w:val="BulletList"/>
        <w:numPr>
          <w:ilvl w:val="0"/>
          <w:numId w:val="19"/>
        </w:numPr>
        <w:spacing w:line="360" w:lineRule="auto"/>
        <w:rPr>
          <w:lang w:val="en-AU"/>
        </w:rPr>
      </w:pPr>
      <w:r>
        <w:rPr>
          <w:lang w:val="en-AU"/>
        </w:rPr>
        <w:t>Indirect act – if people in between P &amp; D</w:t>
      </w:r>
      <w:r w:rsidRPr="006769CF">
        <w:rPr>
          <w:lang w:val="en-AU"/>
        </w:rPr>
        <w:t xml:space="preserve"> </w:t>
      </w:r>
      <w:r>
        <w:rPr>
          <w:lang w:val="en-AU"/>
        </w:rPr>
        <w:t xml:space="preserve">involuntarily </w:t>
      </w:r>
      <w:r w:rsidRPr="006769CF">
        <w:rPr>
          <w:lang w:val="en-AU"/>
        </w:rPr>
        <w:t xml:space="preserve">act for compulsive self-preservation, </w:t>
      </w:r>
      <w:r w:rsidRPr="00BA1368">
        <w:rPr>
          <w:u w:val="single"/>
          <w:lang w:val="en-AU"/>
        </w:rPr>
        <w:t>trespass</w:t>
      </w:r>
      <w:r w:rsidRPr="006769CF">
        <w:rPr>
          <w:lang w:val="en-AU"/>
        </w:rPr>
        <w:t xml:space="preserve"> (</w:t>
      </w:r>
      <w:r w:rsidRPr="006769CF">
        <w:rPr>
          <w:i/>
          <w:lang w:val="en-AU"/>
        </w:rPr>
        <w:t>Scott v Shepherd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numPr>
          <w:ilvl w:val="0"/>
          <w:numId w:val="19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If indirect act causing injury, </w:t>
      </w:r>
      <w:r w:rsidRPr="00BA1368">
        <w:rPr>
          <w:u w:val="single"/>
          <w:lang w:val="en-AU"/>
        </w:rPr>
        <w:t>not trespass</w:t>
      </w:r>
      <w:r w:rsidRPr="006769CF">
        <w:rPr>
          <w:lang w:val="en-AU"/>
        </w:rPr>
        <w:t xml:space="preserve"> (</w:t>
      </w:r>
      <w:r w:rsidRPr="006769CF">
        <w:rPr>
          <w:i/>
          <w:lang w:val="en-AU"/>
        </w:rPr>
        <w:t xml:space="preserve">Hutchins v </w:t>
      </w:r>
      <w:proofErr w:type="spellStart"/>
      <w:r w:rsidRPr="006769CF">
        <w:rPr>
          <w:i/>
          <w:lang w:val="en-AU"/>
        </w:rPr>
        <w:t>Maughan</w:t>
      </w:r>
      <w:proofErr w:type="spellEnd"/>
      <w:r w:rsidRPr="006769CF">
        <w:rPr>
          <w:i/>
          <w:lang w:val="en-AU"/>
        </w:rPr>
        <w:t>; Southport v Esso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18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What </w:t>
      </w:r>
      <w:r w:rsidRPr="006769CF">
        <w:rPr>
          <w:i/>
          <w:lang w:val="en-AU"/>
        </w:rPr>
        <w:t xml:space="preserve">mens </w:t>
      </w:r>
      <w:proofErr w:type="spellStart"/>
      <w:r w:rsidRPr="006769CF">
        <w:rPr>
          <w:i/>
          <w:lang w:val="en-AU"/>
        </w:rPr>
        <w:t>rea</w:t>
      </w:r>
      <w:proofErr w:type="spellEnd"/>
      <w:r w:rsidRPr="006769CF">
        <w:rPr>
          <w:lang w:val="en-AU"/>
        </w:rPr>
        <w:t xml:space="preserve"> is required?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0"/>
        </w:numPr>
        <w:spacing w:line="360" w:lineRule="auto"/>
        <w:rPr>
          <w:lang w:val="en-AU"/>
        </w:rPr>
      </w:pPr>
      <w:r w:rsidRPr="006769CF">
        <w:rPr>
          <w:lang w:val="en-AU"/>
        </w:rPr>
        <w:t>Hostility not necessary (</w:t>
      </w:r>
      <w:proofErr w:type="spellStart"/>
      <w:r w:rsidRPr="006769CF">
        <w:rPr>
          <w:i/>
          <w:lang w:val="en-AU"/>
        </w:rPr>
        <w:t>Rixon</w:t>
      </w:r>
      <w:proofErr w:type="spellEnd"/>
      <w:r w:rsidRPr="006769CF">
        <w:rPr>
          <w:i/>
          <w:lang w:val="en-AU"/>
        </w:rPr>
        <w:t xml:space="preserve"> v Star City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0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However, exclusions to battery include physical contact acceptable in ordinary course </w:t>
      </w:r>
      <w:proofErr w:type="gramStart"/>
      <w:r w:rsidRPr="006769CF">
        <w:rPr>
          <w:lang w:val="en-AU"/>
        </w:rPr>
        <w:t>of</w:t>
      </w:r>
      <w:proofErr w:type="gramEnd"/>
      <w:r w:rsidRPr="006769CF">
        <w:rPr>
          <w:lang w:val="en-AU"/>
        </w:rPr>
        <w:t xml:space="preserve"> everyday life (</w:t>
      </w:r>
      <w:proofErr w:type="spellStart"/>
      <w:r w:rsidRPr="006769CF">
        <w:rPr>
          <w:i/>
          <w:lang w:val="en-AU"/>
        </w:rPr>
        <w:t>Rixon</w:t>
      </w:r>
      <w:proofErr w:type="spellEnd"/>
      <w:r w:rsidRPr="006769CF">
        <w:rPr>
          <w:i/>
          <w:lang w:val="en-AU"/>
        </w:rPr>
        <w:t xml:space="preserve">; Collins v </w:t>
      </w:r>
      <w:proofErr w:type="spellStart"/>
      <w:r w:rsidRPr="006769CF">
        <w:rPr>
          <w:i/>
          <w:lang w:val="en-AU"/>
        </w:rPr>
        <w:t>Wilcock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18"/>
        </w:numPr>
        <w:spacing w:line="360" w:lineRule="auto"/>
        <w:rPr>
          <w:lang w:val="en-AU"/>
        </w:rPr>
      </w:pPr>
      <w:r w:rsidRPr="006769CF">
        <w:rPr>
          <w:lang w:val="en-AU"/>
        </w:rPr>
        <w:t>Fault?</w:t>
      </w:r>
    </w:p>
    <w:p w:rsidR="00757F89" w:rsidRDefault="00757F89" w:rsidP="00757F89">
      <w:pPr>
        <w:pStyle w:val="BulletList"/>
        <w:widowControl/>
        <w:numPr>
          <w:ilvl w:val="0"/>
          <w:numId w:val="21"/>
        </w:numPr>
        <w:spacing w:line="360" w:lineRule="auto"/>
        <w:rPr>
          <w:lang w:val="en-AU"/>
        </w:rPr>
      </w:pPr>
      <w:r>
        <w:rPr>
          <w:lang w:val="en-AU"/>
        </w:rPr>
        <w:t>No trespass without fault:</w:t>
      </w:r>
    </w:p>
    <w:p w:rsidR="00757F89" w:rsidRDefault="00757F89" w:rsidP="00757F89">
      <w:pPr>
        <w:pStyle w:val="BulletList"/>
        <w:widowControl/>
        <w:numPr>
          <w:ilvl w:val="1"/>
          <w:numId w:val="21"/>
        </w:numPr>
        <w:spacing w:line="360" w:lineRule="auto"/>
        <w:rPr>
          <w:lang w:val="en-AU"/>
        </w:rPr>
      </w:pPr>
      <w:r>
        <w:rPr>
          <w:lang w:val="en-AU"/>
        </w:rPr>
        <w:t xml:space="preserve">D not liable unless intention or negligence present </w:t>
      </w:r>
      <w:r w:rsidRPr="006769CF">
        <w:t>(</w:t>
      </w:r>
      <w:r w:rsidRPr="006769CF">
        <w:rPr>
          <w:i/>
        </w:rPr>
        <w:t xml:space="preserve">Williams v </w:t>
      </w:r>
      <w:proofErr w:type="spellStart"/>
      <w:r w:rsidRPr="006769CF">
        <w:rPr>
          <w:i/>
        </w:rPr>
        <w:t>Milotin</w:t>
      </w:r>
      <w:proofErr w:type="spellEnd"/>
      <w:r>
        <w:rPr>
          <w:i/>
        </w:rPr>
        <w:t>; Weaver v Ward</w:t>
      </w:r>
      <w:r w:rsidRPr="006769CF">
        <w:t>)</w:t>
      </w:r>
      <w:r>
        <w:t>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1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Defendant has burden of proof </w:t>
      </w:r>
      <w:r w:rsidRPr="006769CF">
        <w:t>unless highway case (</w:t>
      </w:r>
      <w:proofErr w:type="spellStart"/>
      <w:r w:rsidRPr="006769CF">
        <w:rPr>
          <w:i/>
        </w:rPr>
        <w:t>Venning</w:t>
      </w:r>
      <w:proofErr w:type="spellEnd"/>
      <w:r w:rsidRPr="006769CF">
        <w:rPr>
          <w:i/>
        </w:rPr>
        <w:t xml:space="preserve"> v Chin</w:t>
      </w:r>
      <w:r w:rsidRPr="006769CF"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18"/>
        </w:numPr>
        <w:spacing w:line="360" w:lineRule="auto"/>
        <w:rPr>
          <w:lang w:val="en-AU"/>
        </w:rPr>
      </w:pPr>
      <w:r>
        <w:rPr>
          <w:lang w:val="en-AU"/>
        </w:rPr>
        <w:t>Defences?</w:t>
      </w:r>
    </w:p>
    <w:p w:rsidR="00757F89" w:rsidRPr="006769CF" w:rsidRDefault="00757F89">
      <w:pPr>
        <w:widowControl/>
        <w:spacing w:line="360" w:lineRule="auto"/>
        <w:rPr>
          <w:lang w:val="en-AU"/>
        </w:rPr>
      </w:pPr>
    </w:p>
    <w:p w:rsidR="00757F89" w:rsidRPr="006769CF" w:rsidRDefault="00757F89" w:rsidP="00757F89">
      <w:pPr>
        <w:pStyle w:val="BulletList"/>
        <w:widowControl/>
        <w:spacing w:line="360" w:lineRule="auto"/>
        <w:ind w:left="0" w:firstLine="0"/>
        <w:rPr>
          <w:u w:val="single"/>
          <w:lang w:val="en-AU"/>
        </w:rPr>
      </w:pPr>
      <w:r w:rsidRPr="006769CF">
        <w:rPr>
          <w:u w:val="single"/>
          <w:lang w:val="en-AU"/>
        </w:rPr>
        <w:t>Assault</w:t>
      </w:r>
    </w:p>
    <w:p w:rsidR="00757F89" w:rsidRPr="006769CF" w:rsidRDefault="00757F89" w:rsidP="00757F89">
      <w:pPr>
        <w:pStyle w:val="BulletList"/>
        <w:widowControl/>
        <w:spacing w:line="360" w:lineRule="auto"/>
        <w:rPr>
          <w:u w:val="single"/>
          <w:lang w:val="en-AU"/>
        </w:rPr>
      </w:pPr>
    </w:p>
    <w:p w:rsidR="00757F89" w:rsidRPr="006769CF" w:rsidRDefault="00757F89" w:rsidP="00757F89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rPr>
          <w:lang w:val="en-AU"/>
        </w:rPr>
      </w:pPr>
      <w:r w:rsidRPr="006769CF">
        <w:rPr>
          <w:lang w:val="en-AU"/>
        </w:rPr>
        <w:t>Was there a threat by defendant that made plaintiff fear imminent harm (</w:t>
      </w:r>
      <w:proofErr w:type="spellStart"/>
      <w:r w:rsidRPr="006769CF">
        <w:rPr>
          <w:i/>
          <w:lang w:val="en-AU"/>
        </w:rPr>
        <w:t>Rozsa</w:t>
      </w:r>
      <w:proofErr w:type="spellEnd"/>
      <w:r w:rsidRPr="006769CF">
        <w:rPr>
          <w:i/>
          <w:lang w:val="en-AU"/>
        </w:rPr>
        <w:t xml:space="preserve"> v Samuels</w:t>
      </w:r>
      <w:r w:rsidRPr="006769CF">
        <w:rPr>
          <w:lang w:val="en-AU"/>
        </w:rPr>
        <w:t>)?</w:t>
      </w:r>
    </w:p>
    <w:p w:rsidR="00757F89" w:rsidRPr="006769CF" w:rsidRDefault="00757F89" w:rsidP="00757F89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rPr>
          <w:lang w:val="en-AU"/>
        </w:rPr>
      </w:pPr>
      <w:r w:rsidRPr="006769CF">
        <w:rPr>
          <w:lang w:val="en-AU"/>
        </w:rPr>
        <w:t>Conditional threats may act as defence (</w:t>
      </w:r>
      <w:proofErr w:type="spellStart"/>
      <w:r w:rsidRPr="006769CF">
        <w:rPr>
          <w:i/>
          <w:lang w:val="en-AU"/>
        </w:rPr>
        <w:t>Tuberville</w:t>
      </w:r>
      <w:proofErr w:type="spellEnd"/>
      <w:r w:rsidRPr="006769CF">
        <w:rPr>
          <w:i/>
          <w:lang w:val="en-AU"/>
        </w:rPr>
        <w:t xml:space="preserve"> v Savage</w:t>
      </w:r>
      <w:r w:rsidRPr="006769CF">
        <w:rPr>
          <w:lang w:val="en-AU"/>
        </w:rPr>
        <w:t>), but not if unreasonable/unlawful (</w:t>
      </w:r>
      <w:proofErr w:type="spellStart"/>
      <w:r w:rsidRPr="006769CF">
        <w:rPr>
          <w:i/>
          <w:lang w:val="en-AU"/>
        </w:rPr>
        <w:t>Rozsa</w:t>
      </w:r>
      <w:proofErr w:type="spellEnd"/>
      <w:r w:rsidRPr="006769CF">
        <w:rPr>
          <w:i/>
          <w:lang w:val="en-AU"/>
        </w:rPr>
        <w:t xml:space="preserve"> v Samuels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rPr>
          <w:lang w:val="en-AU"/>
        </w:rPr>
      </w:pPr>
      <w:r w:rsidRPr="006769CF">
        <w:rPr>
          <w:lang w:val="en-AU"/>
        </w:rPr>
        <w:t>Was there a reasonable apprehension of harm?</w:t>
      </w:r>
    </w:p>
    <w:p w:rsidR="00757F89" w:rsidRPr="006769CF" w:rsidRDefault="00757F89" w:rsidP="00757F89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rPr>
          <w:lang w:val="en-AU"/>
        </w:rPr>
      </w:pPr>
      <w:r w:rsidRPr="006769CF">
        <w:rPr>
          <w:lang w:val="en-AU"/>
        </w:rPr>
        <w:t>If person believes harm imminent and feels trapped, then acceptable (</w:t>
      </w:r>
      <w:proofErr w:type="spellStart"/>
      <w:r w:rsidRPr="006769CF">
        <w:rPr>
          <w:i/>
          <w:lang w:val="en-AU"/>
        </w:rPr>
        <w:t>Zanker</w:t>
      </w:r>
      <w:proofErr w:type="spellEnd"/>
      <w:r w:rsidRPr="006769CF">
        <w:rPr>
          <w:i/>
          <w:lang w:val="en-AU"/>
        </w:rPr>
        <w:t xml:space="preserve"> v </w:t>
      </w:r>
      <w:proofErr w:type="spellStart"/>
      <w:r w:rsidRPr="006769CF">
        <w:rPr>
          <w:i/>
          <w:lang w:val="en-AU"/>
        </w:rPr>
        <w:t>Vartzokas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2"/>
        </w:numPr>
        <w:spacing w:line="360" w:lineRule="auto"/>
        <w:rPr>
          <w:lang w:val="en-AU"/>
        </w:rPr>
      </w:pPr>
      <w:r w:rsidRPr="006769CF">
        <w:rPr>
          <w:lang w:val="en-AU"/>
        </w:rPr>
        <w:t>Fault?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1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Defendant has burden of proof </w:t>
      </w:r>
      <w:r w:rsidRPr="006769CF">
        <w:t>(</w:t>
      </w:r>
      <w:r w:rsidRPr="006769CF">
        <w:rPr>
          <w:i/>
        </w:rPr>
        <w:t xml:space="preserve">Weaver v Ward; Williams v </w:t>
      </w:r>
      <w:proofErr w:type="spellStart"/>
      <w:r w:rsidRPr="006769CF">
        <w:rPr>
          <w:i/>
        </w:rPr>
        <w:t>Milotin</w:t>
      </w:r>
      <w:proofErr w:type="spellEnd"/>
      <w:r w:rsidRPr="006769CF">
        <w:t>) unless highway case (</w:t>
      </w:r>
      <w:proofErr w:type="spellStart"/>
      <w:r w:rsidRPr="006769CF">
        <w:rPr>
          <w:i/>
        </w:rPr>
        <w:t>Venning</w:t>
      </w:r>
      <w:proofErr w:type="spellEnd"/>
      <w:r w:rsidRPr="006769CF">
        <w:rPr>
          <w:i/>
        </w:rPr>
        <w:t xml:space="preserve"> v Chin</w:t>
      </w:r>
      <w:r w:rsidRPr="006769CF">
        <w:t>).</w:t>
      </w:r>
    </w:p>
    <w:p w:rsidR="00757F89" w:rsidRPr="00D70D35" w:rsidRDefault="00757F89" w:rsidP="00757F89">
      <w:pPr>
        <w:pStyle w:val="BulletList"/>
        <w:widowControl/>
        <w:numPr>
          <w:ilvl w:val="0"/>
          <w:numId w:val="22"/>
        </w:numPr>
        <w:spacing w:line="360" w:lineRule="auto"/>
        <w:rPr>
          <w:lang w:val="en-AU"/>
        </w:rPr>
      </w:pPr>
      <w:r w:rsidRPr="00D70D35">
        <w:rPr>
          <w:lang w:val="en-AU"/>
        </w:rPr>
        <w:t>Defences?</w:t>
      </w:r>
    </w:p>
    <w:p w:rsidR="00757F89" w:rsidRPr="006769CF" w:rsidRDefault="00757F89">
      <w:pPr>
        <w:pStyle w:val="BulletList"/>
        <w:widowControl/>
        <w:spacing w:line="360" w:lineRule="auto"/>
        <w:ind w:left="0" w:firstLine="0"/>
        <w:rPr>
          <w:u w:val="single"/>
          <w:lang w:val="en-AU"/>
        </w:rPr>
      </w:pPr>
      <w:r>
        <w:rPr>
          <w:u w:val="single"/>
          <w:lang w:val="en-AU"/>
        </w:rPr>
        <w:br w:type="page"/>
      </w:r>
      <w:r w:rsidRPr="006769CF">
        <w:rPr>
          <w:u w:val="single"/>
          <w:lang w:val="en-AU"/>
        </w:rPr>
        <w:lastRenderedPageBreak/>
        <w:t>False Imprisonment</w:t>
      </w:r>
    </w:p>
    <w:p w:rsidR="00757F89" w:rsidRPr="006769CF" w:rsidRDefault="00757F89">
      <w:pPr>
        <w:pStyle w:val="BulletList"/>
        <w:widowControl/>
        <w:spacing w:line="360" w:lineRule="auto"/>
        <w:rPr>
          <w:u w:val="single"/>
          <w:lang w:val="en-AU"/>
        </w:rPr>
      </w:pPr>
    </w:p>
    <w:p w:rsidR="00757F89" w:rsidRPr="006769CF" w:rsidRDefault="00757F89" w:rsidP="00757F89">
      <w:pPr>
        <w:pStyle w:val="BulletList"/>
        <w:widowControl/>
        <w:numPr>
          <w:ilvl w:val="0"/>
          <w:numId w:val="23"/>
        </w:numPr>
        <w:spacing w:line="360" w:lineRule="auto"/>
        <w:rPr>
          <w:u w:val="single"/>
          <w:lang w:val="en-AU"/>
        </w:rPr>
      </w:pPr>
      <w:r w:rsidRPr="006769CF">
        <w:rPr>
          <w:lang w:val="en-AU"/>
        </w:rPr>
        <w:t>Was there a total restraint of freedom of movement</w:t>
      </w:r>
      <w:r>
        <w:rPr>
          <w:lang w:val="en-AU"/>
        </w:rPr>
        <w:t>/deprivation of liberty</w:t>
      </w:r>
      <w:r w:rsidRPr="006769CF">
        <w:rPr>
          <w:lang w:val="en-AU"/>
        </w:rPr>
        <w:t>?</w:t>
      </w:r>
    </w:p>
    <w:p w:rsidR="00757F89" w:rsidRDefault="00757F89" w:rsidP="00757F89">
      <w:pPr>
        <w:pStyle w:val="BulletList"/>
        <w:widowControl/>
        <w:numPr>
          <w:ilvl w:val="0"/>
          <w:numId w:val="24"/>
        </w:numPr>
        <w:spacing w:line="360" w:lineRule="auto"/>
        <w:rPr>
          <w:lang w:val="en-AU"/>
        </w:rPr>
      </w:pPr>
      <w:r w:rsidRPr="006769CF">
        <w:rPr>
          <w:lang w:val="en-AU"/>
        </w:rPr>
        <w:t>Includes psychological restraint (</w:t>
      </w:r>
      <w:proofErr w:type="spellStart"/>
      <w:r w:rsidRPr="006769CF">
        <w:rPr>
          <w:i/>
          <w:lang w:val="en-AU"/>
        </w:rPr>
        <w:t>Symes</w:t>
      </w:r>
      <w:proofErr w:type="spellEnd"/>
      <w:r w:rsidRPr="006769CF">
        <w:rPr>
          <w:i/>
          <w:lang w:val="en-AU"/>
        </w:rPr>
        <w:t xml:space="preserve"> v Mahon</w:t>
      </w:r>
      <w:r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4"/>
        </w:numPr>
        <w:spacing w:line="360" w:lineRule="auto"/>
        <w:rPr>
          <w:lang w:val="en-AU"/>
        </w:rPr>
      </w:pPr>
      <w:r>
        <w:rPr>
          <w:lang w:val="en-AU"/>
        </w:rPr>
        <w:t>K</w:t>
      </w:r>
      <w:r w:rsidRPr="006769CF">
        <w:rPr>
          <w:lang w:val="en-AU"/>
        </w:rPr>
        <w:t>nowledge of restraint unnecessary (</w:t>
      </w:r>
      <w:r w:rsidRPr="006769CF">
        <w:rPr>
          <w:i/>
          <w:lang w:val="en-AU"/>
        </w:rPr>
        <w:t>Murray v Ministry of Defence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4"/>
        </w:numPr>
        <w:spacing w:line="360" w:lineRule="auto"/>
        <w:rPr>
          <w:lang w:val="en-AU"/>
        </w:rPr>
      </w:pPr>
      <w:r w:rsidRPr="006769CF">
        <w:rPr>
          <w:lang w:val="en-AU"/>
        </w:rPr>
        <w:t>Partial obstruction not FI (</w:t>
      </w:r>
      <w:r w:rsidRPr="006769CF">
        <w:rPr>
          <w:i/>
          <w:lang w:val="en-AU"/>
        </w:rPr>
        <w:t>Bird v Jones</w:t>
      </w:r>
      <w:r w:rsidRPr="006769CF">
        <w:rPr>
          <w:lang w:val="en-AU"/>
        </w:rPr>
        <w:t>).</w:t>
      </w:r>
    </w:p>
    <w:p w:rsidR="00757F89" w:rsidRDefault="00757F89" w:rsidP="00757F89">
      <w:pPr>
        <w:pStyle w:val="BulletList"/>
        <w:widowControl/>
        <w:numPr>
          <w:ilvl w:val="0"/>
          <w:numId w:val="24"/>
        </w:numPr>
        <w:spacing w:line="360" w:lineRule="auto"/>
        <w:rPr>
          <w:lang w:val="en-AU"/>
        </w:rPr>
      </w:pPr>
      <w:r w:rsidRPr="006769CF">
        <w:rPr>
          <w:lang w:val="en-AU"/>
        </w:rPr>
        <w:t>Was there reasonable way to escape imprisonment? (</w:t>
      </w:r>
      <w:proofErr w:type="spellStart"/>
      <w:r>
        <w:rPr>
          <w:i/>
          <w:lang w:val="en-AU"/>
        </w:rPr>
        <w:t>Zanker</w:t>
      </w:r>
      <w:proofErr w:type="spellEnd"/>
      <w:r>
        <w:rPr>
          <w:i/>
          <w:lang w:val="en-AU"/>
        </w:rPr>
        <w:t xml:space="preserve"> v </w:t>
      </w:r>
      <w:proofErr w:type="spellStart"/>
      <w:r>
        <w:rPr>
          <w:i/>
          <w:lang w:val="en-AU"/>
        </w:rPr>
        <w:t>Vartzokas</w:t>
      </w:r>
      <w:proofErr w:type="spellEnd"/>
      <w:r w:rsidRPr="006769CF">
        <w:rPr>
          <w:i/>
          <w:lang w:val="en-AU"/>
        </w:rPr>
        <w:t xml:space="preserve">; </w:t>
      </w:r>
      <w:proofErr w:type="spellStart"/>
      <w:r w:rsidRPr="006769CF">
        <w:rPr>
          <w:i/>
          <w:lang w:val="en-AU"/>
        </w:rPr>
        <w:t>McFadzean</w:t>
      </w:r>
      <w:proofErr w:type="spellEnd"/>
      <w:r w:rsidRPr="006769CF">
        <w:rPr>
          <w:i/>
          <w:lang w:val="en-AU"/>
        </w:rPr>
        <w:t xml:space="preserve"> v CFMEU</w:t>
      </w:r>
      <w:r w:rsidRPr="006769CF">
        <w:rPr>
          <w:lang w:val="en-AU"/>
        </w:rPr>
        <w:t>).</w:t>
      </w:r>
    </w:p>
    <w:p w:rsidR="00757F89" w:rsidRDefault="00757F89" w:rsidP="00757F89">
      <w:pPr>
        <w:pStyle w:val="BulletList"/>
        <w:widowControl/>
        <w:numPr>
          <w:ilvl w:val="1"/>
          <w:numId w:val="24"/>
        </w:numPr>
        <w:spacing w:line="360" w:lineRule="auto"/>
        <w:rPr>
          <w:lang w:val="en-AU"/>
        </w:rPr>
      </w:pPr>
      <w:r>
        <w:rPr>
          <w:lang w:val="en-AU"/>
        </w:rPr>
        <w:t>Waiting for police help, but delay – still false imprisonment, but duration of event relates to damages recoverable.</w:t>
      </w:r>
    </w:p>
    <w:p w:rsidR="00757F89" w:rsidRPr="00350B82" w:rsidRDefault="00757F89" w:rsidP="00757F89">
      <w:pPr>
        <w:pStyle w:val="BulletList"/>
        <w:widowControl/>
        <w:numPr>
          <w:ilvl w:val="1"/>
          <w:numId w:val="24"/>
        </w:numPr>
        <w:spacing w:line="360" w:lineRule="auto"/>
        <w:rPr>
          <w:lang w:val="en-AU"/>
        </w:rPr>
      </w:pPr>
      <w:r>
        <w:rPr>
          <w:lang w:val="en-AU"/>
        </w:rPr>
        <w:t>If chance of injury escaping, then false imprisonment (</w:t>
      </w:r>
      <w:r w:rsidRPr="006769CF">
        <w:rPr>
          <w:i/>
          <w:lang w:val="en-AU"/>
        </w:rPr>
        <w:t>Burton v Davies</w:t>
      </w:r>
      <w:r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3"/>
        </w:numPr>
        <w:spacing w:line="360" w:lineRule="auto"/>
        <w:rPr>
          <w:u w:val="single"/>
          <w:lang w:val="en-AU"/>
        </w:rPr>
      </w:pPr>
      <w:r w:rsidRPr="006769CF">
        <w:rPr>
          <w:lang w:val="en-AU"/>
        </w:rPr>
        <w:t>Was there a contractual relationship between the parties?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5"/>
        </w:numPr>
        <w:spacing w:line="360" w:lineRule="auto"/>
        <w:rPr>
          <w:u w:val="single"/>
          <w:lang w:val="en-AU"/>
        </w:rPr>
      </w:pPr>
      <w:r w:rsidRPr="006769CF">
        <w:rPr>
          <w:lang w:val="en-AU"/>
        </w:rPr>
        <w:t>Not FI if restriction in compliance with contract (</w:t>
      </w:r>
      <w:r w:rsidRPr="006769CF">
        <w:rPr>
          <w:i/>
          <w:lang w:val="en-AU"/>
        </w:rPr>
        <w:t>Balmain Ferry</w:t>
      </w:r>
      <w:r w:rsidRPr="006769CF">
        <w:rPr>
          <w:lang w:val="en-AU"/>
        </w:rPr>
        <w:t xml:space="preserve"> – applies to all fare evasion cases; </w:t>
      </w:r>
      <w:r w:rsidRPr="006769CF">
        <w:rPr>
          <w:i/>
          <w:lang w:val="en-AU"/>
        </w:rPr>
        <w:t xml:space="preserve">Herd v </w:t>
      </w:r>
      <w:proofErr w:type="spellStart"/>
      <w:r w:rsidRPr="006769CF">
        <w:rPr>
          <w:i/>
          <w:lang w:val="en-AU"/>
        </w:rPr>
        <w:t>Weardale</w:t>
      </w:r>
      <w:proofErr w:type="spellEnd"/>
      <w:r w:rsidRPr="006769CF">
        <w:rPr>
          <w:lang w:val="en-AU"/>
        </w:rPr>
        <w:t xml:space="preserve"> – foreman brought up miner at scheduled time).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3"/>
        </w:numPr>
        <w:spacing w:line="360" w:lineRule="auto"/>
        <w:rPr>
          <w:u w:val="single"/>
          <w:lang w:val="en-AU"/>
        </w:rPr>
      </w:pPr>
      <w:r w:rsidRPr="006769CF">
        <w:rPr>
          <w:lang w:val="en-AU"/>
        </w:rPr>
        <w:t>How direct was the restraint?</w:t>
      </w:r>
    </w:p>
    <w:p w:rsidR="00757F89" w:rsidRPr="006769CF" w:rsidRDefault="00757F89" w:rsidP="00757F89">
      <w:pPr>
        <w:widowControl/>
        <w:numPr>
          <w:ilvl w:val="0"/>
          <w:numId w:val="26"/>
        </w:numPr>
        <w:spacing w:line="360" w:lineRule="auto"/>
        <w:rPr>
          <w:u w:val="single"/>
          <w:lang w:val="en-AU"/>
        </w:rPr>
      </w:pPr>
      <w:r w:rsidRPr="006769CF">
        <w:t xml:space="preserve">D is jointly liable if police act on direction of D, but </w:t>
      </w:r>
      <w:r w:rsidRPr="006769CF">
        <w:rPr>
          <w:u w:val="single"/>
        </w:rPr>
        <w:t>not</w:t>
      </w:r>
      <w:r w:rsidRPr="006769CF">
        <w:t xml:space="preserve"> where arrest/detention is result of officer’s independent assessment (</w:t>
      </w:r>
      <w:r w:rsidRPr="006769CF">
        <w:rPr>
          <w:i/>
        </w:rPr>
        <w:t>Dickinson v Waters Ltd</w:t>
      </w:r>
      <w:r w:rsidRPr="006769CF"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3"/>
        </w:numPr>
        <w:spacing w:line="360" w:lineRule="auto"/>
        <w:rPr>
          <w:u w:val="single"/>
          <w:lang w:val="en-AU"/>
        </w:rPr>
      </w:pPr>
      <w:r w:rsidRPr="006769CF">
        <w:rPr>
          <w:lang w:val="en-AU"/>
        </w:rPr>
        <w:t>Fault?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6"/>
        </w:numPr>
        <w:spacing w:line="360" w:lineRule="auto"/>
        <w:rPr>
          <w:u w:val="single"/>
          <w:lang w:val="en-AU"/>
        </w:rPr>
      </w:pPr>
      <w:r w:rsidRPr="006769CF">
        <w:rPr>
          <w:lang w:val="en-AU"/>
        </w:rPr>
        <w:t xml:space="preserve">Defendant has burden of proof </w:t>
      </w:r>
      <w:r w:rsidRPr="006769CF">
        <w:t>(</w:t>
      </w:r>
      <w:r w:rsidRPr="006769CF">
        <w:rPr>
          <w:i/>
        </w:rPr>
        <w:t xml:space="preserve">Weaver v Ward; Williams v </w:t>
      </w:r>
      <w:proofErr w:type="spellStart"/>
      <w:r w:rsidRPr="006769CF">
        <w:rPr>
          <w:i/>
        </w:rPr>
        <w:t>Milotin</w:t>
      </w:r>
      <w:proofErr w:type="spellEnd"/>
      <w:r w:rsidRPr="006769CF">
        <w:t>) unless highway case (</w:t>
      </w:r>
      <w:proofErr w:type="spellStart"/>
      <w:r w:rsidRPr="006769CF">
        <w:rPr>
          <w:i/>
        </w:rPr>
        <w:t>Venning</w:t>
      </w:r>
      <w:proofErr w:type="spellEnd"/>
      <w:r w:rsidRPr="006769CF">
        <w:rPr>
          <w:i/>
        </w:rPr>
        <w:t xml:space="preserve"> v Chin</w:t>
      </w:r>
      <w:r w:rsidRPr="006769CF"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3"/>
        </w:numPr>
        <w:spacing w:line="360" w:lineRule="auto"/>
        <w:rPr>
          <w:u w:val="single"/>
          <w:lang w:val="en-AU"/>
        </w:rPr>
      </w:pPr>
      <w:r>
        <w:rPr>
          <w:lang w:val="en-AU"/>
        </w:rPr>
        <w:t>Defences?</w:t>
      </w:r>
    </w:p>
    <w:p w:rsidR="00757F89" w:rsidRPr="006769CF" w:rsidRDefault="00757F89">
      <w:pPr>
        <w:pStyle w:val="BulletList"/>
        <w:widowControl/>
        <w:spacing w:line="360" w:lineRule="auto"/>
        <w:rPr>
          <w:lang w:val="en-AU"/>
        </w:rPr>
      </w:pPr>
    </w:p>
    <w:p w:rsidR="00757F89" w:rsidRPr="006769CF" w:rsidRDefault="00757F89" w:rsidP="00757F89">
      <w:pPr>
        <w:spacing w:line="360" w:lineRule="auto"/>
        <w:rPr>
          <w:b/>
          <w:sz w:val="28"/>
          <w:u w:val="single"/>
          <w:lang w:val="en-AU"/>
        </w:rPr>
      </w:pPr>
      <w:r>
        <w:rPr>
          <w:u w:val="single"/>
          <w:lang w:val="en-AU"/>
        </w:rPr>
        <w:br w:type="page"/>
      </w:r>
      <w:r w:rsidRPr="006769CF">
        <w:rPr>
          <w:b/>
          <w:sz w:val="28"/>
          <w:u w:val="single"/>
          <w:lang w:val="en-AU"/>
        </w:rPr>
        <w:lastRenderedPageBreak/>
        <w:t>Trespass to Person – Defences</w:t>
      </w:r>
    </w:p>
    <w:p w:rsidR="00757F89" w:rsidRPr="006769CF" w:rsidRDefault="00757F89">
      <w:pPr>
        <w:pStyle w:val="BulletList"/>
        <w:widowControl/>
        <w:spacing w:line="360" w:lineRule="auto"/>
        <w:ind w:left="0" w:firstLine="0"/>
        <w:rPr>
          <w:u w:val="single"/>
          <w:lang w:val="en-AU"/>
        </w:rPr>
      </w:pPr>
    </w:p>
    <w:p w:rsidR="00757F89" w:rsidRPr="006769CF" w:rsidRDefault="00757F89" w:rsidP="00757F89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rPr>
          <w:lang w:val="en-AU"/>
        </w:rPr>
      </w:pPr>
      <w:r w:rsidRPr="006769CF">
        <w:rPr>
          <w:lang w:val="en-AU"/>
        </w:rPr>
        <w:t>Was consent given?</w:t>
      </w:r>
    </w:p>
    <w:p w:rsidR="00757F89" w:rsidRPr="006769CF" w:rsidRDefault="00757F89" w:rsidP="00757F89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rPr>
          <w:lang w:val="en-AU"/>
        </w:rPr>
      </w:pPr>
      <w:r w:rsidRPr="006769CF">
        <w:rPr>
          <w:b/>
          <w:lang w:val="en-AU"/>
        </w:rPr>
        <w:t>Onus of proof</w:t>
      </w:r>
      <w:r w:rsidRPr="006769CF">
        <w:rPr>
          <w:lang w:val="en-AU"/>
        </w:rPr>
        <w:t xml:space="preserve"> on defendant to prove plaintiff consent (</w:t>
      </w:r>
      <w:r w:rsidRPr="006769CF">
        <w:rPr>
          <w:i/>
          <w:lang w:val="en-AU"/>
        </w:rPr>
        <w:t>Marion’s Case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rPr>
          <w:lang w:val="en-AU"/>
        </w:rPr>
      </w:pPr>
      <w:r w:rsidRPr="006769CF">
        <w:rPr>
          <w:lang w:val="en-AU"/>
        </w:rPr>
        <w:t xml:space="preserve">If </w:t>
      </w:r>
      <w:r w:rsidRPr="006769CF">
        <w:rPr>
          <w:b/>
          <w:lang w:val="en-AU"/>
        </w:rPr>
        <w:t>everyday conduct</w:t>
      </w:r>
      <w:r w:rsidRPr="006769CF">
        <w:rPr>
          <w:lang w:val="en-AU"/>
        </w:rPr>
        <w:t>, ‘battery’ is impliedly consented to (</w:t>
      </w:r>
      <w:r w:rsidRPr="006769CF">
        <w:rPr>
          <w:i/>
          <w:lang w:val="en-AU"/>
        </w:rPr>
        <w:t xml:space="preserve">Collins v </w:t>
      </w:r>
      <w:proofErr w:type="spellStart"/>
      <w:r w:rsidRPr="006769CF">
        <w:rPr>
          <w:i/>
          <w:lang w:val="en-AU"/>
        </w:rPr>
        <w:t>Wilcock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rPr>
          <w:lang w:val="en-AU"/>
        </w:rPr>
      </w:pPr>
      <w:r w:rsidRPr="006769CF">
        <w:rPr>
          <w:lang w:val="en-AU"/>
        </w:rPr>
        <w:t xml:space="preserve">Consent in </w:t>
      </w:r>
      <w:r w:rsidRPr="006769CF">
        <w:rPr>
          <w:b/>
          <w:lang w:val="en-AU"/>
        </w:rPr>
        <w:t>sports</w:t>
      </w:r>
      <w:r w:rsidRPr="006769CF">
        <w:rPr>
          <w:lang w:val="en-AU"/>
        </w:rPr>
        <w:t xml:space="preserve"> to force, but violence in contravention of the rules unacceptable (</w:t>
      </w:r>
      <w:r w:rsidRPr="006769CF">
        <w:rPr>
          <w:i/>
          <w:lang w:val="en-AU"/>
        </w:rPr>
        <w:t xml:space="preserve">McNamara v Duncan; </w:t>
      </w:r>
      <w:proofErr w:type="spellStart"/>
      <w:r w:rsidRPr="006769CF">
        <w:rPr>
          <w:i/>
          <w:lang w:val="en-AU"/>
        </w:rPr>
        <w:t>Giumelli</w:t>
      </w:r>
      <w:proofErr w:type="spellEnd"/>
      <w:r w:rsidRPr="006769CF">
        <w:rPr>
          <w:i/>
          <w:lang w:val="en-AU"/>
        </w:rPr>
        <w:t xml:space="preserve"> v Johnston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rPr>
          <w:lang w:val="en-AU"/>
        </w:rPr>
      </w:pPr>
      <w:r w:rsidRPr="006769CF">
        <w:rPr>
          <w:b/>
          <w:lang w:val="en-AU"/>
        </w:rPr>
        <w:t>Medical practice</w:t>
      </w:r>
      <w:r w:rsidRPr="006769CF">
        <w:rPr>
          <w:lang w:val="en-AU"/>
        </w:rPr>
        <w:t>:</w:t>
      </w:r>
    </w:p>
    <w:p w:rsidR="00757F89" w:rsidRPr="006769CF" w:rsidRDefault="00757F89" w:rsidP="00757F89">
      <w:pPr>
        <w:pStyle w:val="BulletList"/>
        <w:widowControl/>
        <w:numPr>
          <w:ilvl w:val="1"/>
          <w:numId w:val="28"/>
        </w:numPr>
        <w:spacing w:line="360" w:lineRule="auto"/>
        <w:rPr>
          <w:b/>
          <w:lang w:val="en-AU"/>
        </w:rPr>
      </w:pPr>
      <w:r w:rsidRPr="006769CF">
        <w:rPr>
          <w:b/>
          <w:lang w:val="en-AU"/>
        </w:rPr>
        <w:t>Explaining nature of procedure</w:t>
      </w:r>
      <w:r w:rsidRPr="006769CF">
        <w:rPr>
          <w:lang w:val="en-AU"/>
        </w:rPr>
        <w:t xml:space="preserve"> in broad terms to patient negates battery (</w:t>
      </w:r>
      <w:proofErr w:type="gramStart"/>
      <w:r w:rsidRPr="006769CF">
        <w:rPr>
          <w:i/>
          <w:lang w:val="en-AU"/>
        </w:rPr>
        <w:t>Rogers</w:t>
      </w:r>
      <w:proofErr w:type="gramEnd"/>
      <w:r w:rsidRPr="006769CF">
        <w:rPr>
          <w:i/>
          <w:lang w:val="en-AU"/>
        </w:rPr>
        <w:t xml:space="preserve"> v Whitaker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28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Trespass applies if </w:t>
      </w:r>
      <w:r w:rsidRPr="006769CF">
        <w:rPr>
          <w:b/>
          <w:lang w:val="en-AU"/>
        </w:rPr>
        <w:t>wrong procedure</w:t>
      </w:r>
      <w:r w:rsidRPr="006769CF">
        <w:rPr>
          <w:lang w:val="en-AU"/>
        </w:rPr>
        <w:t xml:space="preserve"> on patient, even if not doctor’s error (</w:t>
      </w:r>
      <w:r w:rsidRPr="006769CF">
        <w:rPr>
          <w:i/>
          <w:lang w:val="en-AU"/>
        </w:rPr>
        <w:t>Chatterton v Green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28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Getting patient to </w:t>
      </w:r>
      <w:r w:rsidRPr="006769CF">
        <w:rPr>
          <w:b/>
          <w:lang w:val="en-AU"/>
        </w:rPr>
        <w:t>sign form</w:t>
      </w:r>
      <w:r w:rsidRPr="006769CF">
        <w:rPr>
          <w:lang w:val="en-AU"/>
        </w:rPr>
        <w:t xml:space="preserve"> still trespass if explanation not given (</w:t>
      </w:r>
      <w:r w:rsidRPr="006769CF">
        <w:rPr>
          <w:i/>
          <w:lang w:val="en-AU"/>
        </w:rPr>
        <w:t>Chatterton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28"/>
        </w:numPr>
        <w:spacing w:line="360" w:lineRule="auto"/>
        <w:rPr>
          <w:lang w:val="en-AU"/>
        </w:rPr>
      </w:pPr>
      <w:r w:rsidRPr="006769CF">
        <w:rPr>
          <w:b/>
          <w:lang w:val="en-AU"/>
        </w:rPr>
        <w:t>Minors may give consent</w:t>
      </w:r>
      <w:r w:rsidRPr="006769CF">
        <w:rPr>
          <w:lang w:val="en-AU"/>
        </w:rPr>
        <w:t xml:space="preserve"> depending upon individual understanding/intelligence relating to procedure (</w:t>
      </w:r>
      <w:r w:rsidRPr="006769CF">
        <w:rPr>
          <w:i/>
          <w:lang w:val="en-AU"/>
        </w:rPr>
        <w:t>Marion’s Case</w:t>
      </w:r>
      <w:r w:rsidRPr="006769CF">
        <w:rPr>
          <w:lang w:val="en-AU"/>
        </w:rPr>
        <w:t>).</w:t>
      </w:r>
    </w:p>
    <w:p w:rsidR="00757F89" w:rsidRDefault="00757F89" w:rsidP="00757F89">
      <w:pPr>
        <w:pStyle w:val="BulletList"/>
        <w:widowControl/>
        <w:numPr>
          <w:ilvl w:val="0"/>
          <w:numId w:val="27"/>
        </w:numPr>
        <w:spacing w:line="360" w:lineRule="auto"/>
        <w:rPr>
          <w:lang w:val="en-AU"/>
        </w:rPr>
      </w:pPr>
      <w:r w:rsidRPr="006769CF">
        <w:rPr>
          <w:lang w:val="en-AU"/>
        </w:rPr>
        <w:t>Was act in self-defence/defence of another/defence of property?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89"/>
        </w:numPr>
        <w:spacing w:line="360" w:lineRule="auto"/>
        <w:rPr>
          <w:lang w:val="en-AU"/>
        </w:rPr>
      </w:pPr>
      <w:r w:rsidRPr="006769CF">
        <w:rPr>
          <w:lang w:val="en-AU"/>
        </w:rPr>
        <w:t>Did accused believe in reasonable grounds that action was necessary for self-defence (</w:t>
      </w:r>
      <w:proofErr w:type="spellStart"/>
      <w:r w:rsidRPr="006769CF">
        <w:rPr>
          <w:i/>
          <w:lang w:val="en-AU"/>
        </w:rPr>
        <w:t>Zecevic</w:t>
      </w:r>
      <w:proofErr w:type="spellEnd"/>
      <w:r w:rsidRPr="006769CF">
        <w:rPr>
          <w:i/>
          <w:lang w:val="en-AU"/>
        </w:rPr>
        <w:t xml:space="preserve"> v DPP</w:t>
      </w:r>
      <w:r w:rsidRPr="006769CF">
        <w:rPr>
          <w:lang w:val="en-AU"/>
        </w:rPr>
        <w:t>)?</w:t>
      </w:r>
    </w:p>
    <w:p w:rsidR="00757F89" w:rsidRPr="006769CF" w:rsidRDefault="00757F89" w:rsidP="00757F89">
      <w:pPr>
        <w:pStyle w:val="BulletList"/>
        <w:widowControl/>
        <w:numPr>
          <w:ilvl w:val="1"/>
          <w:numId w:val="89"/>
        </w:numPr>
        <w:spacing w:line="360" w:lineRule="auto"/>
        <w:rPr>
          <w:lang w:val="en-AU"/>
        </w:rPr>
      </w:pPr>
      <w:r w:rsidRPr="006769CF">
        <w:rPr>
          <w:lang w:val="en-AU"/>
        </w:rPr>
        <w:t>If more reasonable action available, self-defence defeated (</w:t>
      </w:r>
      <w:proofErr w:type="spellStart"/>
      <w:r w:rsidRPr="006769CF">
        <w:rPr>
          <w:i/>
          <w:lang w:val="en-AU"/>
        </w:rPr>
        <w:t>Fontin</w:t>
      </w:r>
      <w:proofErr w:type="spellEnd"/>
      <w:r w:rsidRPr="006769CF">
        <w:rPr>
          <w:i/>
          <w:lang w:val="en-AU"/>
        </w:rPr>
        <w:t xml:space="preserve"> v </w:t>
      </w:r>
      <w:proofErr w:type="spellStart"/>
      <w:r w:rsidRPr="006769CF">
        <w:rPr>
          <w:i/>
          <w:lang w:val="en-AU"/>
        </w:rPr>
        <w:t>Katapodis</w:t>
      </w:r>
      <w:proofErr w:type="spellEnd"/>
      <w:r w:rsidRPr="006769CF">
        <w:rPr>
          <w:i/>
          <w:lang w:val="en-AU"/>
        </w:rPr>
        <w:t xml:space="preserve">; </w:t>
      </w:r>
      <w:proofErr w:type="spellStart"/>
      <w:r w:rsidRPr="006769CF">
        <w:rPr>
          <w:i/>
          <w:lang w:val="en-AU"/>
        </w:rPr>
        <w:t>Rozsa</w:t>
      </w:r>
      <w:proofErr w:type="spellEnd"/>
      <w:r w:rsidRPr="006769CF">
        <w:rPr>
          <w:i/>
          <w:lang w:val="en-AU"/>
        </w:rPr>
        <w:t xml:space="preserve"> v Samuels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89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If defendant uses self-defence </w:t>
      </w:r>
      <w:r w:rsidRPr="006769CF">
        <w:rPr>
          <w:b/>
          <w:lang w:val="en-AU"/>
        </w:rPr>
        <w:t>mistakenly</w:t>
      </w:r>
      <w:r w:rsidRPr="006769CF">
        <w:rPr>
          <w:lang w:val="en-AU"/>
        </w:rPr>
        <w:t>, must prove belief was honest and reasonable (</w:t>
      </w:r>
      <w:r w:rsidRPr="006769CF">
        <w:rPr>
          <w:i/>
          <w:lang w:val="en-AU"/>
        </w:rPr>
        <w:t>Ashley v Chief Constable</w:t>
      </w:r>
      <w:r w:rsidRPr="006769CF">
        <w:rPr>
          <w:lang w:val="en-AU"/>
        </w:rPr>
        <w:t>).</w:t>
      </w:r>
    </w:p>
    <w:p w:rsidR="00757F89" w:rsidRDefault="00757F89" w:rsidP="00757F89">
      <w:pPr>
        <w:pStyle w:val="BulletList"/>
        <w:widowControl/>
        <w:numPr>
          <w:ilvl w:val="0"/>
          <w:numId w:val="89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In </w:t>
      </w:r>
      <w:r w:rsidRPr="006769CF">
        <w:rPr>
          <w:b/>
          <w:lang w:val="en-AU"/>
        </w:rPr>
        <w:t>defence of others</w:t>
      </w:r>
      <w:r w:rsidRPr="006769CF">
        <w:rPr>
          <w:lang w:val="en-AU"/>
        </w:rPr>
        <w:t>, defendant must prove actions taken necessary and reasonable (</w:t>
      </w:r>
      <w:r w:rsidRPr="006769CF">
        <w:rPr>
          <w:i/>
          <w:lang w:val="en-AU"/>
        </w:rPr>
        <w:t>Goss v Nicholas</w:t>
      </w:r>
      <w:r w:rsidRPr="006769CF">
        <w:rPr>
          <w:lang w:val="en-AU"/>
        </w:rPr>
        <w:t>).</w:t>
      </w:r>
    </w:p>
    <w:p w:rsidR="00757F89" w:rsidRPr="0073668F" w:rsidRDefault="00757F89" w:rsidP="00757F89">
      <w:pPr>
        <w:pStyle w:val="BulletList"/>
        <w:widowControl/>
        <w:numPr>
          <w:ilvl w:val="0"/>
          <w:numId w:val="27"/>
        </w:numPr>
        <w:spacing w:line="360" w:lineRule="auto"/>
        <w:rPr>
          <w:lang w:val="en-AU"/>
        </w:rPr>
      </w:pPr>
      <w:r w:rsidRPr="0073668F">
        <w:rPr>
          <w:lang w:val="en-AU"/>
        </w:rPr>
        <w:t>Was act performed out of necessity?</w:t>
      </w:r>
    </w:p>
    <w:p w:rsidR="00757F89" w:rsidRPr="006769CF" w:rsidRDefault="00757F89" w:rsidP="00757F89">
      <w:pPr>
        <w:widowControl/>
        <w:numPr>
          <w:ilvl w:val="0"/>
          <w:numId w:val="29"/>
        </w:numPr>
        <w:autoSpaceDE/>
        <w:autoSpaceDN/>
        <w:adjustRightInd/>
        <w:spacing w:line="360" w:lineRule="auto"/>
      </w:pPr>
      <w:r w:rsidRPr="006769CF">
        <w:t>Acceptable to avoid imminent threat of grave harm if not out of proportion to avoided harm (</w:t>
      </w:r>
      <w:r w:rsidRPr="006769CF">
        <w:rPr>
          <w:i/>
        </w:rPr>
        <w:t>In re F</w:t>
      </w:r>
      <w:r w:rsidRPr="006769CF">
        <w:t>).</w:t>
      </w:r>
    </w:p>
    <w:p w:rsidR="00757F89" w:rsidRPr="006769CF" w:rsidRDefault="00757F89" w:rsidP="00757F89">
      <w:pPr>
        <w:widowControl/>
        <w:numPr>
          <w:ilvl w:val="1"/>
          <w:numId w:val="29"/>
        </w:numPr>
        <w:autoSpaceDE/>
        <w:autoSpaceDN/>
        <w:adjustRightInd/>
        <w:spacing w:line="360" w:lineRule="auto"/>
      </w:pPr>
      <w:r w:rsidRPr="006769CF">
        <w:t>Possibly justified if reasonable belief interference was necessary, even if greater harm caused as result (</w:t>
      </w:r>
      <w:proofErr w:type="spellStart"/>
      <w:r w:rsidRPr="006769CF">
        <w:rPr>
          <w:i/>
        </w:rPr>
        <w:t>Proudman</w:t>
      </w:r>
      <w:proofErr w:type="spellEnd"/>
      <w:r w:rsidRPr="006769CF">
        <w:rPr>
          <w:i/>
        </w:rPr>
        <w:t xml:space="preserve"> v Allen</w:t>
      </w:r>
      <w:r w:rsidRPr="006769CF"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9"/>
        </w:numPr>
        <w:spacing w:line="360" w:lineRule="auto"/>
        <w:rPr>
          <w:lang w:val="en-AU"/>
        </w:rPr>
      </w:pPr>
      <w:r w:rsidRPr="006769CF">
        <w:rPr>
          <w:lang w:val="en-AU"/>
        </w:rPr>
        <w:t>Automatic reaction to protect oneself appropriate defence (</w:t>
      </w:r>
      <w:r w:rsidRPr="006769CF">
        <w:rPr>
          <w:i/>
          <w:lang w:val="en-AU"/>
        </w:rPr>
        <w:t>Scott v Shepherd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9"/>
        </w:numPr>
        <w:spacing w:line="360" w:lineRule="auto"/>
        <w:rPr>
          <w:lang w:val="en-AU"/>
        </w:rPr>
      </w:pPr>
      <w:r w:rsidRPr="006769CF">
        <w:rPr>
          <w:b/>
          <w:lang w:val="en-AU"/>
        </w:rPr>
        <w:t>Contrary policy considerations</w:t>
      </w:r>
      <w:r w:rsidRPr="006769CF">
        <w:rPr>
          <w:lang w:val="en-AU"/>
        </w:rPr>
        <w:t xml:space="preserve"> may defeat defence (</w:t>
      </w:r>
      <w:r w:rsidRPr="006769CF">
        <w:rPr>
          <w:i/>
          <w:lang w:val="en-AU"/>
        </w:rPr>
        <w:t>Southwark</w:t>
      </w:r>
      <w:r w:rsidRPr="006769CF">
        <w:rPr>
          <w:lang w:val="en-AU"/>
        </w:rPr>
        <w:t xml:space="preserve"> – i.e. everyone will squat if council can’t acquire land). 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9"/>
        </w:numPr>
        <w:spacing w:line="360" w:lineRule="auto"/>
        <w:rPr>
          <w:lang w:val="en-AU"/>
        </w:rPr>
      </w:pPr>
      <w:r w:rsidRPr="006769CF">
        <w:rPr>
          <w:lang w:val="en-AU"/>
        </w:rPr>
        <w:lastRenderedPageBreak/>
        <w:t>Prevention of suicide defence (</w:t>
      </w:r>
      <w:r w:rsidRPr="006769CF">
        <w:rPr>
          <w:i/>
          <w:lang w:val="en-AU"/>
        </w:rPr>
        <w:t>Crimes Act 1958 (Vic)</w:t>
      </w:r>
      <w:r w:rsidRPr="006769CF">
        <w:rPr>
          <w:lang w:val="en-AU"/>
        </w:rPr>
        <w:t xml:space="preserve"> s 463B).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29"/>
        </w:numPr>
        <w:spacing w:line="360" w:lineRule="auto"/>
        <w:rPr>
          <w:lang w:val="en-AU"/>
        </w:rPr>
      </w:pPr>
      <w:r w:rsidRPr="006769CF">
        <w:rPr>
          <w:b/>
          <w:lang w:val="en-AU"/>
        </w:rPr>
        <w:t>Medical necessity:</w:t>
      </w:r>
    </w:p>
    <w:p w:rsidR="00757F89" w:rsidRPr="006769CF" w:rsidRDefault="00757F89" w:rsidP="00757F89">
      <w:pPr>
        <w:pStyle w:val="BulletList"/>
        <w:widowControl/>
        <w:numPr>
          <w:ilvl w:val="1"/>
          <w:numId w:val="29"/>
        </w:numPr>
        <w:spacing w:line="360" w:lineRule="auto"/>
        <w:rPr>
          <w:b/>
          <w:lang w:val="en-AU"/>
        </w:rPr>
      </w:pPr>
      <w:r w:rsidRPr="006769CF">
        <w:t xml:space="preserve">Must be necessity to act reasonably when not practical to communicate with person </w:t>
      </w:r>
      <w:r w:rsidRPr="006769CF">
        <w:rPr>
          <w:lang w:val="en-AU"/>
        </w:rPr>
        <w:t>(</w:t>
      </w:r>
      <w:r w:rsidRPr="006769CF">
        <w:rPr>
          <w:i/>
          <w:lang w:val="en-AU"/>
        </w:rPr>
        <w:t>In re F (Mental Patient: Sterilisation)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2"/>
          <w:numId w:val="29"/>
        </w:numPr>
        <w:autoSpaceDE/>
        <w:autoSpaceDN/>
        <w:adjustRightInd/>
        <w:spacing w:line="360" w:lineRule="auto"/>
      </w:pPr>
      <w:r w:rsidRPr="006769CF">
        <w:t>Extended, convenient procedures not applicable (</w:t>
      </w:r>
      <w:r w:rsidRPr="006769CF">
        <w:rPr>
          <w:i/>
        </w:rPr>
        <w:t xml:space="preserve">Murray v </w:t>
      </w:r>
      <w:proofErr w:type="spellStart"/>
      <w:r w:rsidRPr="006769CF">
        <w:rPr>
          <w:i/>
        </w:rPr>
        <w:t>McMurchy</w:t>
      </w:r>
      <w:proofErr w:type="spellEnd"/>
      <w:r w:rsidRPr="006769CF">
        <w:t>).</w:t>
      </w:r>
    </w:p>
    <w:p w:rsidR="00757F89" w:rsidRPr="006769CF" w:rsidRDefault="00757F89" w:rsidP="00757F89">
      <w:pPr>
        <w:widowControl/>
        <w:numPr>
          <w:ilvl w:val="1"/>
          <w:numId w:val="29"/>
        </w:numPr>
        <w:autoSpaceDE/>
        <w:autoSpaceDN/>
        <w:adjustRightInd/>
        <w:spacing w:line="360" w:lineRule="auto"/>
      </w:pPr>
      <w:r w:rsidRPr="006769CF">
        <w:rPr>
          <w:i/>
        </w:rPr>
        <w:t>Medical Treatment Act 1988 (Vic)</w:t>
      </w:r>
      <w:r w:rsidRPr="006769CF">
        <w:t>:</w:t>
      </w:r>
    </w:p>
    <w:p w:rsidR="00757F89" w:rsidRPr="006769CF" w:rsidRDefault="00757F89" w:rsidP="00757F89">
      <w:pPr>
        <w:pStyle w:val="BulletList"/>
        <w:widowControl/>
        <w:numPr>
          <w:ilvl w:val="2"/>
          <w:numId w:val="29"/>
        </w:numPr>
        <w:spacing w:line="360" w:lineRule="auto"/>
        <w:rPr>
          <w:lang w:val="en-AU"/>
        </w:rPr>
      </w:pPr>
      <w:proofErr w:type="gramStart"/>
      <w:r w:rsidRPr="006769CF">
        <w:rPr>
          <w:lang w:val="en-AU"/>
        </w:rPr>
        <w:t>s</w:t>
      </w:r>
      <w:proofErr w:type="gramEnd"/>
      <w:r w:rsidRPr="006769CF">
        <w:rPr>
          <w:lang w:val="en-AU"/>
        </w:rPr>
        <w:t xml:space="preserve"> 5 – If patient refuses treatment, is over 18, of sound mind and procedure explained to them, medical practitioner and patient can witness a ‘refusal of treatment certificate’.</w:t>
      </w:r>
    </w:p>
    <w:p w:rsidR="00757F89" w:rsidRPr="006769CF" w:rsidRDefault="00757F89" w:rsidP="00757F89">
      <w:pPr>
        <w:pStyle w:val="BulletList"/>
        <w:widowControl/>
        <w:numPr>
          <w:ilvl w:val="2"/>
          <w:numId w:val="29"/>
        </w:numPr>
        <w:spacing w:line="360" w:lineRule="auto"/>
        <w:rPr>
          <w:lang w:val="en-AU"/>
        </w:rPr>
      </w:pPr>
      <w:proofErr w:type="gramStart"/>
      <w:r w:rsidRPr="006769CF">
        <w:rPr>
          <w:lang w:val="en-AU"/>
        </w:rPr>
        <w:t>s</w:t>
      </w:r>
      <w:proofErr w:type="gramEnd"/>
      <w:r w:rsidRPr="006769CF">
        <w:rPr>
          <w:lang w:val="en-AU"/>
        </w:rPr>
        <w:t xml:space="preserve"> 5A – If patient has agent/guardian they can act on their behalf.</w:t>
      </w:r>
    </w:p>
    <w:p w:rsidR="00757F89" w:rsidRPr="006769CF" w:rsidRDefault="00757F89" w:rsidP="00757F89">
      <w:pPr>
        <w:pStyle w:val="BulletList"/>
        <w:widowControl/>
        <w:numPr>
          <w:ilvl w:val="2"/>
          <w:numId w:val="29"/>
        </w:numPr>
        <w:spacing w:line="360" w:lineRule="auto"/>
        <w:rPr>
          <w:lang w:val="en-AU"/>
        </w:rPr>
      </w:pPr>
      <w:proofErr w:type="gramStart"/>
      <w:r w:rsidRPr="006769CF">
        <w:rPr>
          <w:lang w:val="en-AU"/>
        </w:rPr>
        <w:t>s</w:t>
      </w:r>
      <w:proofErr w:type="gramEnd"/>
      <w:r w:rsidRPr="006769CF">
        <w:rPr>
          <w:lang w:val="en-AU"/>
        </w:rPr>
        <w:t xml:space="preserve"> 5B – Agent/guardian can refuse medical treatment for patient.</w:t>
      </w:r>
    </w:p>
    <w:p w:rsidR="00757F89" w:rsidRPr="006769CF" w:rsidRDefault="00757F89" w:rsidP="00757F89">
      <w:pPr>
        <w:pStyle w:val="BulletList"/>
        <w:widowControl/>
        <w:numPr>
          <w:ilvl w:val="2"/>
          <w:numId w:val="29"/>
        </w:numPr>
        <w:spacing w:line="360" w:lineRule="auto"/>
        <w:rPr>
          <w:lang w:val="en-AU"/>
        </w:rPr>
      </w:pPr>
      <w:proofErr w:type="gramStart"/>
      <w:r w:rsidRPr="006769CF">
        <w:rPr>
          <w:lang w:val="en-AU"/>
        </w:rPr>
        <w:t>s</w:t>
      </w:r>
      <w:proofErr w:type="gramEnd"/>
      <w:r w:rsidRPr="006769CF">
        <w:rPr>
          <w:lang w:val="en-AU"/>
        </w:rPr>
        <w:t xml:space="preserve"> 5C – Tribunal can suspend/revoke authority to refuse treatment.</w:t>
      </w:r>
    </w:p>
    <w:p w:rsidR="00757F89" w:rsidRPr="006769CF" w:rsidRDefault="00757F89" w:rsidP="00757F89">
      <w:pPr>
        <w:pStyle w:val="BulletList"/>
        <w:widowControl/>
        <w:numPr>
          <w:ilvl w:val="2"/>
          <w:numId w:val="29"/>
        </w:numPr>
        <w:spacing w:line="360" w:lineRule="auto"/>
        <w:rPr>
          <w:lang w:val="en-AU"/>
        </w:rPr>
      </w:pPr>
      <w:proofErr w:type="gramStart"/>
      <w:r w:rsidRPr="006769CF">
        <w:rPr>
          <w:lang w:val="en-AU"/>
        </w:rPr>
        <w:t>s</w:t>
      </w:r>
      <w:proofErr w:type="gramEnd"/>
      <w:r w:rsidRPr="006769CF">
        <w:rPr>
          <w:lang w:val="en-AU"/>
        </w:rPr>
        <w:t xml:space="preserve"> 6 – MP commits medical trespass if continues procedure despite knowledge of ‘refusal of treatment certificate’.</w:t>
      </w:r>
    </w:p>
    <w:p w:rsidR="00757F89" w:rsidRPr="006769CF" w:rsidRDefault="00757F89" w:rsidP="00757F89">
      <w:pPr>
        <w:widowControl/>
        <w:numPr>
          <w:ilvl w:val="0"/>
          <w:numId w:val="27"/>
        </w:numPr>
        <w:autoSpaceDE/>
        <w:autoSpaceDN/>
        <w:adjustRightInd/>
        <w:spacing w:line="360" w:lineRule="auto"/>
      </w:pPr>
      <w:r w:rsidRPr="006769CF">
        <w:t>Did defendant have legal authority to perform act?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0"/>
        </w:numPr>
        <w:spacing w:line="360" w:lineRule="auto"/>
        <w:rPr>
          <w:lang w:val="en-AU"/>
        </w:rPr>
      </w:pPr>
      <w:r w:rsidRPr="006769CF">
        <w:rPr>
          <w:b/>
          <w:lang w:val="en-AU"/>
        </w:rPr>
        <w:t>Statutory powers of arrest</w:t>
      </w:r>
      <w:r w:rsidRPr="006769CF">
        <w:rPr>
          <w:lang w:val="en-AU"/>
        </w:rPr>
        <w:t xml:space="preserve"> (</w:t>
      </w:r>
      <w:r w:rsidRPr="006769CF">
        <w:rPr>
          <w:i/>
          <w:lang w:val="en-AU"/>
        </w:rPr>
        <w:t>Crimes Act 1958)</w:t>
      </w:r>
      <w:r w:rsidRPr="006769CF">
        <w:rPr>
          <w:lang w:val="en-AU"/>
        </w:rPr>
        <w:t>: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0"/>
        </w:numPr>
        <w:spacing w:line="360" w:lineRule="auto"/>
        <w:rPr>
          <w:lang w:val="en-AU"/>
        </w:rPr>
      </w:pPr>
      <w:proofErr w:type="gramStart"/>
      <w:r w:rsidRPr="006769CF">
        <w:rPr>
          <w:lang w:val="en-AU"/>
        </w:rPr>
        <w:t>s</w:t>
      </w:r>
      <w:proofErr w:type="gramEnd"/>
      <w:r w:rsidRPr="006769CF">
        <w:rPr>
          <w:lang w:val="en-AU"/>
        </w:rPr>
        <w:t xml:space="preserve"> 457-9: Arrest must occur with a warrant, unless crime being committed or (for police) there is a reasonable suspicion of offence committed.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0"/>
        </w:numPr>
        <w:spacing w:line="360" w:lineRule="auto"/>
        <w:rPr>
          <w:lang w:val="en-AU"/>
        </w:rPr>
      </w:pPr>
      <w:proofErr w:type="gramStart"/>
      <w:r w:rsidRPr="006769CF">
        <w:rPr>
          <w:lang w:val="en-AU"/>
        </w:rPr>
        <w:t>s</w:t>
      </w:r>
      <w:proofErr w:type="gramEnd"/>
      <w:r w:rsidRPr="006769CF">
        <w:rPr>
          <w:lang w:val="en-AU"/>
        </w:rPr>
        <w:t xml:space="preserve"> 461-2: Reasonable arrest not unlawful, even if no offence committed.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0"/>
        </w:numPr>
        <w:spacing w:line="360" w:lineRule="auto"/>
        <w:rPr>
          <w:lang w:val="en-AU"/>
        </w:rPr>
      </w:pPr>
      <w:r w:rsidRPr="006769CF">
        <w:rPr>
          <w:b/>
          <w:lang w:val="en-AU"/>
        </w:rPr>
        <w:t>Common law</w:t>
      </w:r>
      <w:r w:rsidRPr="006769CF">
        <w:rPr>
          <w:lang w:val="en-AU"/>
        </w:rPr>
        <w:t>: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0"/>
        </w:numPr>
        <w:spacing w:line="360" w:lineRule="auto"/>
        <w:rPr>
          <w:lang w:val="en-AU"/>
        </w:rPr>
      </w:pPr>
      <w:r w:rsidRPr="006769CF">
        <w:rPr>
          <w:lang w:val="en-AU"/>
        </w:rPr>
        <w:t>Person arrested must be told why, unless crime very obvious (</w:t>
      </w:r>
      <w:r w:rsidRPr="006769CF">
        <w:rPr>
          <w:i/>
          <w:lang w:val="en-AU"/>
        </w:rPr>
        <w:t xml:space="preserve">Christie v </w:t>
      </w:r>
      <w:proofErr w:type="spellStart"/>
      <w:r w:rsidRPr="006769CF">
        <w:rPr>
          <w:i/>
          <w:lang w:val="en-AU"/>
        </w:rPr>
        <w:t>Leachinsky</w:t>
      </w:r>
      <w:proofErr w:type="spellEnd"/>
      <w:r w:rsidRPr="006769CF">
        <w:rPr>
          <w:lang w:val="en-AU"/>
        </w:rPr>
        <w:t>).</w:t>
      </w:r>
    </w:p>
    <w:p w:rsidR="00757F89" w:rsidRDefault="00757F89" w:rsidP="00757F89">
      <w:pPr>
        <w:pStyle w:val="BulletList"/>
        <w:widowControl/>
        <w:numPr>
          <w:ilvl w:val="1"/>
          <w:numId w:val="30"/>
        </w:numPr>
        <w:spacing w:line="360" w:lineRule="auto"/>
        <w:rPr>
          <w:lang w:val="en-AU"/>
        </w:rPr>
      </w:pPr>
      <w:r w:rsidRPr="006769CF">
        <w:rPr>
          <w:lang w:val="en-AU"/>
        </w:rPr>
        <w:t>Obligation to release/bring before court in reasonable time (</w:t>
      </w:r>
      <w:proofErr w:type="spellStart"/>
      <w:r w:rsidRPr="006769CF">
        <w:rPr>
          <w:i/>
          <w:lang w:val="en-AU"/>
        </w:rPr>
        <w:t>Dallison</w:t>
      </w:r>
      <w:proofErr w:type="spellEnd"/>
      <w:r w:rsidRPr="006769CF">
        <w:rPr>
          <w:i/>
          <w:lang w:val="en-AU"/>
        </w:rPr>
        <w:t xml:space="preserve"> v </w:t>
      </w:r>
      <w:proofErr w:type="spellStart"/>
      <w:r w:rsidRPr="006769CF">
        <w:rPr>
          <w:i/>
          <w:lang w:val="en-AU"/>
        </w:rPr>
        <w:t>Caffery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spacing w:line="360" w:lineRule="auto"/>
        <w:rPr>
          <w:lang w:val="en-AU"/>
        </w:rPr>
      </w:pPr>
    </w:p>
    <w:p w:rsidR="00757F89" w:rsidRPr="006769CF" w:rsidRDefault="00757F89" w:rsidP="00757F89">
      <w:pPr>
        <w:pStyle w:val="BulletList"/>
        <w:widowControl/>
        <w:numPr>
          <w:ilvl w:val="0"/>
          <w:numId w:val="27"/>
        </w:numPr>
        <w:spacing w:line="360" w:lineRule="auto"/>
        <w:rPr>
          <w:lang w:val="en-AU"/>
        </w:rPr>
      </w:pPr>
      <w:r w:rsidRPr="006769CF">
        <w:rPr>
          <w:lang w:val="en-AU"/>
        </w:rPr>
        <w:t>Contributory negligence?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No (</w:t>
      </w:r>
      <w:r w:rsidRPr="006769CF">
        <w:rPr>
          <w:i/>
          <w:lang w:val="en-AU"/>
        </w:rPr>
        <w:t>Wrongs Act 1958 (Vic)</w:t>
      </w:r>
      <w:r w:rsidRPr="006769CF">
        <w:rPr>
          <w:lang w:val="en-AU"/>
        </w:rPr>
        <w:t xml:space="preserve"> ss25-26; </w:t>
      </w:r>
      <w:proofErr w:type="spellStart"/>
      <w:r w:rsidRPr="006769CF">
        <w:rPr>
          <w:i/>
          <w:lang w:val="en-AU"/>
        </w:rPr>
        <w:t>Horkin</w:t>
      </w:r>
      <w:proofErr w:type="spellEnd"/>
      <w:r w:rsidRPr="006769CF">
        <w:rPr>
          <w:i/>
          <w:lang w:val="en-AU"/>
        </w:rPr>
        <w:t xml:space="preserve"> v North Melbourne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spacing w:line="360" w:lineRule="auto"/>
        <w:ind w:left="0" w:firstLine="0"/>
        <w:rPr>
          <w:lang w:val="en-AU"/>
        </w:rPr>
      </w:pPr>
    </w:p>
    <w:p w:rsidR="00757F89" w:rsidRPr="006769CF" w:rsidRDefault="00757F89">
      <w:pPr>
        <w:widowControl/>
        <w:spacing w:line="360" w:lineRule="auto"/>
        <w:rPr>
          <w:b/>
          <w:sz w:val="28"/>
          <w:u w:val="single"/>
          <w:lang w:val="en-AU"/>
        </w:rPr>
      </w:pPr>
      <w:r>
        <w:rPr>
          <w:b/>
          <w:sz w:val="28"/>
          <w:u w:val="single"/>
          <w:lang w:val="en-AU"/>
        </w:rPr>
        <w:br w:type="page"/>
      </w:r>
      <w:r w:rsidRPr="006769CF">
        <w:rPr>
          <w:b/>
          <w:sz w:val="28"/>
          <w:u w:val="single"/>
          <w:lang w:val="en-AU"/>
        </w:rPr>
        <w:lastRenderedPageBreak/>
        <w:t>Trespass to Land – Trespass/Nuisance</w:t>
      </w:r>
    </w:p>
    <w:p w:rsidR="00757F89" w:rsidRPr="006769CF" w:rsidRDefault="00757F89" w:rsidP="00757F89">
      <w:pPr>
        <w:pStyle w:val="BulletList"/>
        <w:widowControl/>
        <w:spacing w:line="360" w:lineRule="auto"/>
        <w:ind w:left="0" w:firstLine="0"/>
        <w:rPr>
          <w:u w:val="single"/>
          <w:lang w:val="en-AU"/>
        </w:rPr>
      </w:pPr>
      <w:r>
        <w:rPr>
          <w:u w:val="single"/>
          <w:lang w:val="en-AU"/>
        </w:rPr>
        <w:t>Trespass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2"/>
        </w:numPr>
        <w:spacing w:line="360" w:lineRule="auto"/>
        <w:rPr>
          <w:u w:val="single"/>
          <w:lang w:val="en-AU"/>
        </w:rPr>
      </w:pPr>
      <w:r w:rsidRPr="006769CF">
        <w:rPr>
          <w:lang w:val="en-AU"/>
        </w:rPr>
        <w:t>Does the plaintiff actually have standing to sue?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Only if they have possession – actual or constructive/adverse (</w:t>
      </w:r>
      <w:r w:rsidRPr="006769CF">
        <w:rPr>
          <w:i/>
          <w:lang w:val="en-AU"/>
        </w:rPr>
        <w:t>Newington v Windeyer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License insufficient (</w:t>
      </w:r>
      <w:r w:rsidRPr="006769CF">
        <w:rPr>
          <w:i/>
          <w:lang w:val="en-AU"/>
        </w:rPr>
        <w:t>Vaughan v Shire of Benalla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2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Was there a </w:t>
      </w:r>
      <w:r w:rsidRPr="006769CF">
        <w:rPr>
          <w:b/>
          <w:lang w:val="en-AU"/>
        </w:rPr>
        <w:t>direct interference</w:t>
      </w:r>
      <w:r w:rsidRPr="006769CF">
        <w:rPr>
          <w:lang w:val="en-AU"/>
        </w:rPr>
        <w:t xml:space="preserve"> with land?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Slightest crossing of boundary sufficient.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No trespass/nuisance if aircraft flying reasonably/ordinarily overhead (</w:t>
      </w:r>
      <w:r w:rsidRPr="006769CF">
        <w:rPr>
          <w:i/>
          <w:lang w:val="en-AU"/>
        </w:rPr>
        <w:t>Wrongs Act 1958</w:t>
      </w:r>
      <w:r w:rsidRPr="006769CF">
        <w:rPr>
          <w:lang w:val="en-AU"/>
        </w:rPr>
        <w:t xml:space="preserve"> (Vic) s 30).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Air boundaries limited to height necessary for ordinary use/enjoyment of land (</w:t>
      </w:r>
      <w:r w:rsidRPr="006769CF">
        <w:rPr>
          <w:i/>
          <w:lang w:val="en-AU"/>
        </w:rPr>
        <w:t xml:space="preserve">Bernstein v </w:t>
      </w:r>
      <w:proofErr w:type="spellStart"/>
      <w:r w:rsidRPr="006769CF">
        <w:rPr>
          <w:i/>
          <w:lang w:val="en-AU"/>
        </w:rPr>
        <w:t>Skyviews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Aircraft owner liable if object falls from plane and damages land (</w:t>
      </w:r>
      <w:r w:rsidRPr="006769CF">
        <w:rPr>
          <w:i/>
          <w:lang w:val="en-AU"/>
        </w:rPr>
        <w:t>WA</w:t>
      </w:r>
      <w:r w:rsidRPr="006769CF">
        <w:rPr>
          <w:lang w:val="en-AU"/>
        </w:rPr>
        <w:t xml:space="preserve"> s 31).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If indirect connection, then not trespass. See trespass to person (</w:t>
      </w:r>
      <w:r w:rsidRPr="006769CF">
        <w:rPr>
          <w:i/>
          <w:lang w:val="en-AU"/>
        </w:rPr>
        <w:t>Southport v Esso</w:t>
      </w:r>
      <w:r w:rsidRPr="006769CF">
        <w:rPr>
          <w:lang w:val="en-AU"/>
        </w:rPr>
        <w:t>)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Landlord can trespass if interferes with tenant rights (</w:t>
      </w:r>
      <w:r w:rsidRPr="006769CF">
        <w:rPr>
          <w:i/>
          <w:lang w:val="en-AU"/>
        </w:rPr>
        <w:t xml:space="preserve">Lavender v Betts; </w:t>
      </w:r>
      <w:proofErr w:type="spellStart"/>
      <w:r w:rsidRPr="006769CF">
        <w:rPr>
          <w:i/>
          <w:lang w:val="en-AU"/>
        </w:rPr>
        <w:t>Perera</w:t>
      </w:r>
      <w:proofErr w:type="spellEnd"/>
      <w:r w:rsidRPr="006769CF">
        <w:rPr>
          <w:i/>
          <w:lang w:val="en-AU"/>
        </w:rPr>
        <w:t xml:space="preserve"> v </w:t>
      </w:r>
      <w:proofErr w:type="spellStart"/>
      <w:r w:rsidRPr="006769CF">
        <w:rPr>
          <w:i/>
          <w:lang w:val="en-AU"/>
        </w:rPr>
        <w:t>Vandiyar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2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Was the act </w:t>
      </w:r>
      <w:r w:rsidRPr="006769CF">
        <w:rPr>
          <w:b/>
          <w:lang w:val="en-AU"/>
        </w:rPr>
        <w:t>intentional</w:t>
      </w:r>
      <w:r w:rsidRPr="006769CF">
        <w:rPr>
          <w:lang w:val="en-AU"/>
        </w:rPr>
        <w:t xml:space="preserve">, or </w:t>
      </w:r>
      <w:r w:rsidRPr="006769CF">
        <w:rPr>
          <w:b/>
          <w:lang w:val="en-AU"/>
        </w:rPr>
        <w:t>negligent</w:t>
      </w:r>
      <w:r w:rsidRPr="006769CF">
        <w:rPr>
          <w:lang w:val="en-AU"/>
        </w:rPr>
        <w:t xml:space="preserve">? 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Ignorance not an excuse unless proved that there was no way of knowing trespass occurred (</w:t>
      </w:r>
      <w:r w:rsidRPr="006769CF">
        <w:rPr>
          <w:i/>
          <w:lang w:val="en-AU"/>
        </w:rPr>
        <w:t>League of Cruel Sports v Scott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2"/>
        </w:numPr>
        <w:spacing w:line="360" w:lineRule="auto"/>
        <w:rPr>
          <w:lang w:val="en-AU"/>
        </w:rPr>
      </w:pPr>
      <w:r w:rsidRPr="006769CF">
        <w:rPr>
          <w:lang w:val="en-AU"/>
        </w:rPr>
        <w:t>What if trespass occurred long before an injury occurred?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Still considered trespass, as original trespass is </w:t>
      </w:r>
      <w:r w:rsidRPr="006769CF">
        <w:rPr>
          <w:b/>
          <w:lang w:val="en-AU"/>
        </w:rPr>
        <w:t>continuing</w:t>
      </w:r>
      <w:r w:rsidRPr="006769CF">
        <w:rPr>
          <w:lang w:val="en-AU"/>
        </w:rPr>
        <w:t xml:space="preserve"> (</w:t>
      </w:r>
      <w:proofErr w:type="spellStart"/>
      <w:r w:rsidRPr="006769CF">
        <w:rPr>
          <w:i/>
          <w:lang w:val="en-AU"/>
        </w:rPr>
        <w:t>Konskier</w:t>
      </w:r>
      <w:proofErr w:type="spellEnd"/>
      <w:r w:rsidRPr="006769CF">
        <w:rPr>
          <w:i/>
          <w:lang w:val="en-AU"/>
        </w:rPr>
        <w:t xml:space="preserve"> v Goodman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2"/>
        </w:numPr>
        <w:spacing w:line="360" w:lineRule="auto"/>
        <w:rPr>
          <w:lang w:val="en-AU"/>
        </w:rPr>
      </w:pPr>
      <w:r w:rsidRPr="006769CF">
        <w:rPr>
          <w:lang w:val="en-AU"/>
        </w:rPr>
        <w:t>What defences are available?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Was there an </w:t>
      </w:r>
      <w:r w:rsidRPr="006769CF">
        <w:rPr>
          <w:b/>
          <w:lang w:val="en-AU"/>
        </w:rPr>
        <w:t>express or implied license</w:t>
      </w:r>
      <w:r w:rsidRPr="006769CF">
        <w:rPr>
          <w:lang w:val="en-AU"/>
        </w:rPr>
        <w:t xml:space="preserve"> to enter the land?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1"/>
        </w:numPr>
        <w:spacing w:line="360" w:lineRule="auto"/>
        <w:rPr>
          <w:lang w:val="en-AU"/>
        </w:rPr>
      </w:pPr>
      <w:r w:rsidRPr="006769CF">
        <w:rPr>
          <w:b/>
          <w:lang w:val="en-AU"/>
        </w:rPr>
        <w:t>Police</w:t>
      </w:r>
      <w:r w:rsidRPr="006769CF">
        <w:rPr>
          <w:lang w:val="en-AU"/>
        </w:rPr>
        <w:t xml:space="preserve"> have implied license to enter an occupier’s land via an open driveway for the purpose of dealing with an offence spotted from the street (</w:t>
      </w:r>
      <w:proofErr w:type="spellStart"/>
      <w:r w:rsidRPr="006769CF">
        <w:rPr>
          <w:i/>
          <w:lang w:val="en-AU"/>
        </w:rPr>
        <w:t>Halliday</w:t>
      </w:r>
      <w:proofErr w:type="spellEnd"/>
      <w:r w:rsidRPr="006769CF">
        <w:rPr>
          <w:i/>
          <w:lang w:val="en-AU"/>
        </w:rPr>
        <w:t xml:space="preserve"> v </w:t>
      </w:r>
      <w:proofErr w:type="spellStart"/>
      <w:r w:rsidRPr="006769CF">
        <w:rPr>
          <w:i/>
          <w:lang w:val="en-AU"/>
        </w:rPr>
        <w:t>Nevill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Implied license to enter </w:t>
      </w:r>
      <w:r w:rsidRPr="006769CF">
        <w:rPr>
          <w:b/>
          <w:lang w:val="en-AU"/>
        </w:rPr>
        <w:t>businesses</w:t>
      </w:r>
      <w:r w:rsidRPr="006769CF">
        <w:rPr>
          <w:lang w:val="en-AU"/>
        </w:rPr>
        <w:t>, but limited to bona fide patrons seeking information or services (</w:t>
      </w:r>
      <w:r w:rsidRPr="006769CF">
        <w:rPr>
          <w:i/>
          <w:lang w:val="en-AU"/>
        </w:rPr>
        <w:t xml:space="preserve">Lincoln Hunt v </w:t>
      </w:r>
      <w:proofErr w:type="spellStart"/>
      <w:r w:rsidRPr="006769CF">
        <w:rPr>
          <w:i/>
          <w:lang w:val="en-AU"/>
        </w:rPr>
        <w:t>Willesee</w:t>
      </w:r>
      <w:proofErr w:type="spellEnd"/>
      <w:r w:rsidRPr="006769CF">
        <w:rPr>
          <w:i/>
          <w:lang w:val="en-AU"/>
        </w:rPr>
        <w:t xml:space="preserve">; </w:t>
      </w:r>
      <w:proofErr w:type="spellStart"/>
      <w:r w:rsidRPr="006769CF">
        <w:rPr>
          <w:i/>
          <w:lang w:val="en-AU"/>
        </w:rPr>
        <w:t>Rinsale</w:t>
      </w:r>
      <w:proofErr w:type="spellEnd"/>
      <w:r w:rsidRPr="006769CF">
        <w:rPr>
          <w:i/>
          <w:lang w:val="en-AU"/>
        </w:rPr>
        <w:t xml:space="preserve"> v ABC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If third party seeks to use information gathered from another’s trespass the third party cannot be subject to an injunction (</w:t>
      </w:r>
      <w:r w:rsidRPr="006769CF">
        <w:rPr>
          <w:i/>
          <w:lang w:val="en-AU"/>
        </w:rPr>
        <w:t>ABC v Lenah Game Meats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Was there a </w:t>
      </w:r>
      <w:r w:rsidRPr="006769CF">
        <w:rPr>
          <w:b/>
          <w:lang w:val="en-AU"/>
        </w:rPr>
        <w:t>revocation of consent</w:t>
      </w:r>
      <w:r w:rsidRPr="006769CF">
        <w:rPr>
          <w:lang w:val="en-AU"/>
        </w:rPr>
        <w:t>?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Must be communicated to licensee, who must have reasonable time to leave premises (</w:t>
      </w:r>
      <w:r w:rsidRPr="006769CF">
        <w:rPr>
          <w:i/>
          <w:lang w:val="en-AU"/>
        </w:rPr>
        <w:t>Cowell v Rosehill Racecourse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spacing w:line="360" w:lineRule="auto"/>
        <w:rPr>
          <w:u w:val="single"/>
          <w:lang w:val="en-AU"/>
        </w:rPr>
      </w:pPr>
      <w:r w:rsidRPr="006769CF">
        <w:rPr>
          <w:u w:val="single"/>
          <w:lang w:val="en-AU"/>
        </w:rPr>
        <w:lastRenderedPageBreak/>
        <w:t>Nuisance</w:t>
      </w:r>
    </w:p>
    <w:p w:rsidR="00757F89" w:rsidRPr="006769CF" w:rsidRDefault="00757F89" w:rsidP="00757F89">
      <w:pPr>
        <w:spacing w:line="360" w:lineRule="auto"/>
        <w:rPr>
          <w:lang w:val="en-AU"/>
        </w:rPr>
      </w:pPr>
    </w:p>
    <w:p w:rsidR="00757F89" w:rsidRPr="006769CF" w:rsidRDefault="00757F89" w:rsidP="00757F89">
      <w:pPr>
        <w:pStyle w:val="BulletList"/>
        <w:widowControl/>
        <w:numPr>
          <w:ilvl w:val="0"/>
          <w:numId w:val="33"/>
        </w:numPr>
        <w:spacing w:line="360" w:lineRule="auto"/>
        <w:rPr>
          <w:u w:val="single"/>
          <w:lang w:val="en-AU"/>
        </w:rPr>
      </w:pPr>
      <w:r w:rsidRPr="006769CF">
        <w:rPr>
          <w:lang w:val="en-AU"/>
        </w:rPr>
        <w:t>Is plaintiff actually allowed to sue?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6"/>
        </w:numPr>
        <w:spacing w:line="360" w:lineRule="auto"/>
        <w:ind w:left="709"/>
        <w:rPr>
          <w:lang w:val="en-AU"/>
        </w:rPr>
      </w:pPr>
      <w:r w:rsidRPr="006769CF">
        <w:rPr>
          <w:b/>
          <w:lang w:val="en-AU"/>
        </w:rPr>
        <w:t>Only</w:t>
      </w:r>
      <w:r w:rsidRPr="006769CF">
        <w:rPr>
          <w:lang w:val="en-AU"/>
        </w:rPr>
        <w:t xml:space="preserve"> if they have an interest in the land: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6"/>
        </w:numPr>
        <w:spacing w:line="360" w:lineRule="auto"/>
        <w:rPr>
          <w:lang w:val="en-AU"/>
        </w:rPr>
      </w:pPr>
      <w:r w:rsidRPr="006769CF">
        <w:rPr>
          <w:b/>
          <w:lang w:val="en-AU"/>
        </w:rPr>
        <w:t>Spouse</w:t>
      </w:r>
      <w:r w:rsidRPr="006769CF">
        <w:rPr>
          <w:lang w:val="en-AU"/>
        </w:rPr>
        <w:t xml:space="preserve"> of the owner cannot sue does not own land (</w:t>
      </w:r>
      <w:r w:rsidRPr="006769CF">
        <w:rPr>
          <w:i/>
          <w:lang w:val="en-AU"/>
        </w:rPr>
        <w:t>Oldham v Lawson (No. 1)</w:t>
      </w:r>
      <w:r w:rsidRPr="006769CF">
        <w:rPr>
          <w:lang w:val="en-AU"/>
        </w:rPr>
        <w:t>).</w:t>
      </w:r>
    </w:p>
    <w:p w:rsidR="00757F89" w:rsidRPr="0073668F" w:rsidRDefault="00757F89" w:rsidP="00757F89">
      <w:pPr>
        <w:pStyle w:val="BulletList"/>
        <w:widowControl/>
        <w:numPr>
          <w:ilvl w:val="1"/>
          <w:numId w:val="36"/>
        </w:numPr>
        <w:spacing w:line="360" w:lineRule="auto"/>
        <w:rPr>
          <w:lang w:val="en-AU"/>
        </w:rPr>
      </w:pPr>
      <w:r w:rsidRPr="006769CF">
        <w:rPr>
          <w:b/>
          <w:lang w:val="en-AU"/>
        </w:rPr>
        <w:t>Family members</w:t>
      </w:r>
      <w:r w:rsidRPr="006769CF">
        <w:rPr>
          <w:lang w:val="en-AU"/>
        </w:rPr>
        <w:t xml:space="preserve"> of the owner cannot sue (</w:t>
      </w:r>
      <w:r w:rsidRPr="006769CF">
        <w:rPr>
          <w:i/>
          <w:lang w:val="en-AU"/>
        </w:rPr>
        <w:t>Hunter v Canary Wharf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3"/>
        </w:numPr>
        <w:spacing w:line="360" w:lineRule="auto"/>
        <w:rPr>
          <w:lang w:val="en-AU"/>
        </w:rPr>
      </w:pPr>
      <w:r w:rsidRPr="006769CF">
        <w:rPr>
          <w:lang w:val="en-AU"/>
        </w:rPr>
        <w:t>Does interference fall into following categories?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41"/>
        </w:numPr>
        <w:spacing w:line="360" w:lineRule="auto"/>
        <w:rPr>
          <w:lang w:val="en-AU"/>
        </w:rPr>
      </w:pPr>
      <w:r w:rsidRPr="006769CF">
        <w:rPr>
          <w:lang w:val="en-AU"/>
        </w:rPr>
        <w:t>Material injury to property (</w:t>
      </w:r>
      <w:r w:rsidRPr="006769CF">
        <w:rPr>
          <w:i/>
          <w:lang w:val="en-AU"/>
        </w:rPr>
        <w:t>St Helen’s Smelting v Tipping</w:t>
      </w:r>
      <w:r w:rsidRPr="006769CF">
        <w:rPr>
          <w:lang w:val="en-AU"/>
        </w:rPr>
        <w:t>); or</w:t>
      </w:r>
    </w:p>
    <w:p w:rsidR="00757F89" w:rsidRPr="006769CF" w:rsidRDefault="00757F89" w:rsidP="00757F89">
      <w:pPr>
        <w:pStyle w:val="BulletList"/>
        <w:widowControl/>
        <w:numPr>
          <w:ilvl w:val="0"/>
          <w:numId w:val="41"/>
        </w:numPr>
        <w:spacing w:line="360" w:lineRule="auto"/>
        <w:rPr>
          <w:lang w:val="en-AU"/>
        </w:rPr>
      </w:pPr>
      <w:r w:rsidRPr="006769CF">
        <w:rPr>
          <w:lang w:val="en-AU"/>
        </w:rPr>
        <w:t>Personal discomfort/interference with sensibilities</w:t>
      </w:r>
    </w:p>
    <w:p w:rsidR="00757F89" w:rsidRPr="006769CF" w:rsidRDefault="00757F89" w:rsidP="00757F89">
      <w:pPr>
        <w:pStyle w:val="BulletList"/>
        <w:widowControl/>
        <w:numPr>
          <w:ilvl w:val="1"/>
          <w:numId w:val="41"/>
        </w:numPr>
        <w:spacing w:line="360" w:lineRule="auto"/>
        <w:rPr>
          <w:lang w:val="en-AU"/>
        </w:rPr>
      </w:pPr>
      <w:r w:rsidRPr="006769CF">
        <w:rPr>
          <w:lang w:val="en-AU"/>
        </w:rPr>
        <w:t>More than fanciful inconvenience (</w:t>
      </w:r>
      <w:r w:rsidRPr="006769CF">
        <w:rPr>
          <w:i/>
          <w:lang w:val="en-AU"/>
        </w:rPr>
        <w:t xml:space="preserve">Walter v </w:t>
      </w:r>
      <w:proofErr w:type="spellStart"/>
      <w:r w:rsidRPr="006769CF">
        <w:rPr>
          <w:i/>
          <w:lang w:val="en-AU"/>
        </w:rPr>
        <w:t>Selfe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41"/>
        </w:numPr>
        <w:spacing w:line="360" w:lineRule="auto"/>
        <w:rPr>
          <w:lang w:val="en-AU"/>
        </w:rPr>
      </w:pPr>
      <w:r>
        <w:rPr>
          <w:lang w:val="en-AU"/>
        </w:rPr>
        <w:t xml:space="preserve">If P overly sensitive, will have to put up with ordinary nuisance from neighbours </w:t>
      </w:r>
      <w:r w:rsidRPr="006769CF">
        <w:rPr>
          <w:lang w:val="en-AU"/>
        </w:rPr>
        <w:t>(</w:t>
      </w:r>
      <w:r w:rsidRPr="006769CF">
        <w:rPr>
          <w:i/>
          <w:lang w:val="en-AU"/>
        </w:rPr>
        <w:t>Munro v Southern Dairies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41"/>
        </w:numPr>
        <w:spacing w:line="360" w:lineRule="auto"/>
        <w:rPr>
          <w:lang w:val="en-AU"/>
        </w:rPr>
      </w:pPr>
      <w:r w:rsidRPr="006769CF">
        <w:rPr>
          <w:lang w:val="en-AU"/>
        </w:rPr>
        <w:t>Noises which people cannot become accustomed to equate to nuisance (</w:t>
      </w:r>
      <w:proofErr w:type="spellStart"/>
      <w:r w:rsidRPr="006769CF">
        <w:rPr>
          <w:i/>
          <w:lang w:val="en-AU"/>
        </w:rPr>
        <w:t>Seidler</w:t>
      </w:r>
      <w:proofErr w:type="spellEnd"/>
      <w:r w:rsidRPr="006769CF">
        <w:rPr>
          <w:i/>
          <w:lang w:val="en-AU"/>
        </w:rPr>
        <w:t xml:space="preserve"> v Luna Park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3"/>
        </w:numPr>
        <w:spacing w:line="360" w:lineRule="auto"/>
        <w:rPr>
          <w:lang w:val="en-AU"/>
        </w:rPr>
      </w:pPr>
      <w:r w:rsidRPr="006769CF">
        <w:rPr>
          <w:lang w:val="en-AU"/>
        </w:rPr>
        <w:t>Who can be sued?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7"/>
        </w:numPr>
        <w:spacing w:line="360" w:lineRule="auto"/>
        <w:rPr>
          <w:lang w:val="en-AU"/>
        </w:rPr>
      </w:pPr>
      <w:r w:rsidRPr="006769CF">
        <w:rPr>
          <w:lang w:val="en-AU"/>
        </w:rPr>
        <w:t>Person creating the nuisance (</w:t>
      </w:r>
      <w:r w:rsidRPr="006769CF">
        <w:rPr>
          <w:i/>
          <w:lang w:val="en-AU"/>
        </w:rPr>
        <w:t>Fennell v Robson Excavations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7"/>
        </w:numPr>
        <w:spacing w:line="360" w:lineRule="auto"/>
        <w:rPr>
          <w:lang w:val="en-AU"/>
        </w:rPr>
      </w:pPr>
      <w:r w:rsidRPr="006769CF">
        <w:rPr>
          <w:lang w:val="en-AU"/>
        </w:rPr>
        <w:t>Includes those without possession or control of land (</w:t>
      </w:r>
      <w:r w:rsidRPr="006769CF">
        <w:rPr>
          <w:i/>
          <w:lang w:val="en-AU"/>
        </w:rPr>
        <w:t>Halsey v Esso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7"/>
        </w:numPr>
        <w:spacing w:line="360" w:lineRule="auto"/>
        <w:rPr>
          <w:lang w:val="en-AU"/>
        </w:rPr>
      </w:pPr>
      <w:r w:rsidRPr="006769CF">
        <w:rPr>
          <w:lang w:val="en-AU"/>
        </w:rPr>
        <w:t>Person in control/possession/ownership of land, for their or others’ nuisance.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7"/>
        </w:numPr>
        <w:spacing w:line="360" w:lineRule="auto"/>
        <w:rPr>
          <w:lang w:val="en-AU"/>
        </w:rPr>
      </w:pPr>
      <w:r w:rsidRPr="006769CF">
        <w:rPr>
          <w:lang w:val="en-AU"/>
        </w:rPr>
        <w:t>Persons continuing or adopting a nuisance.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7"/>
        </w:numPr>
        <w:spacing w:line="360" w:lineRule="auto"/>
        <w:rPr>
          <w:lang w:val="en-AU"/>
        </w:rPr>
      </w:pPr>
      <w:r w:rsidRPr="006769CF">
        <w:rPr>
          <w:lang w:val="en-AU"/>
        </w:rPr>
        <w:t>Occupier liable if aware/should be aware of hazard, but not taken reasonable steps to remedy situation (</w:t>
      </w:r>
      <w:proofErr w:type="spellStart"/>
      <w:r w:rsidRPr="006769CF">
        <w:rPr>
          <w:i/>
          <w:lang w:val="en-AU"/>
        </w:rPr>
        <w:t>Sedleigh-Denfield</w:t>
      </w:r>
      <w:proofErr w:type="spellEnd"/>
      <w:r w:rsidRPr="006769CF">
        <w:rPr>
          <w:i/>
          <w:lang w:val="en-AU"/>
        </w:rPr>
        <w:t xml:space="preserve">; City of Richmond v </w:t>
      </w:r>
      <w:proofErr w:type="spellStart"/>
      <w:r w:rsidRPr="006769CF">
        <w:rPr>
          <w:i/>
          <w:lang w:val="en-AU"/>
        </w:rPr>
        <w:t>Scantelbury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7"/>
        </w:numPr>
        <w:spacing w:line="360" w:lineRule="auto"/>
        <w:rPr>
          <w:lang w:val="en-AU"/>
        </w:rPr>
      </w:pPr>
      <w:r w:rsidRPr="006769CF">
        <w:rPr>
          <w:lang w:val="en-AU"/>
        </w:rPr>
        <w:t>Even if steps taken, failure to discharge duty to act means liable (</w:t>
      </w:r>
      <w:proofErr w:type="spellStart"/>
      <w:r w:rsidRPr="006769CF">
        <w:rPr>
          <w:i/>
          <w:lang w:val="en-AU"/>
        </w:rPr>
        <w:t>Hargrave</w:t>
      </w:r>
      <w:proofErr w:type="spellEnd"/>
      <w:r w:rsidRPr="006769CF">
        <w:rPr>
          <w:i/>
          <w:lang w:val="en-AU"/>
        </w:rPr>
        <w:t xml:space="preserve"> v Goldman</w:t>
      </w:r>
      <w:r w:rsidRPr="006769CF">
        <w:rPr>
          <w:lang w:val="en-AU"/>
        </w:rPr>
        <w:t>).</w:t>
      </w:r>
    </w:p>
    <w:p w:rsidR="00757F89" w:rsidRDefault="00757F89" w:rsidP="00757F89">
      <w:pPr>
        <w:pStyle w:val="BulletList"/>
        <w:widowControl/>
        <w:spacing w:line="360" w:lineRule="auto"/>
        <w:ind w:left="360" w:firstLine="0"/>
        <w:rPr>
          <w:lang w:val="en-AU"/>
        </w:rPr>
      </w:pPr>
    </w:p>
    <w:p w:rsidR="00757F89" w:rsidRPr="006769CF" w:rsidRDefault="00757F89" w:rsidP="00757F89">
      <w:pPr>
        <w:pStyle w:val="BulletList"/>
        <w:widowControl/>
        <w:numPr>
          <w:ilvl w:val="0"/>
          <w:numId w:val="33"/>
        </w:numPr>
        <w:spacing w:line="360" w:lineRule="auto"/>
        <w:rPr>
          <w:lang w:val="en-AU"/>
        </w:rPr>
      </w:pPr>
      <w:r>
        <w:rPr>
          <w:lang w:val="en-AU"/>
        </w:rPr>
        <w:br w:type="page"/>
      </w:r>
      <w:r w:rsidRPr="006769CF">
        <w:rPr>
          <w:lang w:val="en-AU"/>
        </w:rPr>
        <w:lastRenderedPageBreak/>
        <w:t>Can a plaintiff sue for any form of annoyance or inconvenience?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8"/>
        </w:numPr>
        <w:spacing w:line="360" w:lineRule="auto"/>
        <w:rPr>
          <w:lang w:val="en-AU"/>
        </w:rPr>
      </w:pPr>
      <w:r w:rsidRPr="006769CF">
        <w:rPr>
          <w:b/>
          <w:lang w:val="en-AU"/>
        </w:rPr>
        <w:t>No.</w:t>
      </w:r>
      <w:r w:rsidRPr="006769CF">
        <w:rPr>
          <w:lang w:val="en-AU"/>
        </w:rPr>
        <w:t xml:space="preserve"> Common and ordinary actions for use/occupation of land exempt (</w:t>
      </w:r>
      <w:proofErr w:type="spellStart"/>
      <w:r w:rsidRPr="006769CF">
        <w:rPr>
          <w:i/>
          <w:lang w:val="en-AU"/>
        </w:rPr>
        <w:t>Bamford</w:t>
      </w:r>
      <w:proofErr w:type="spellEnd"/>
      <w:r w:rsidRPr="006769CF">
        <w:rPr>
          <w:i/>
          <w:lang w:val="en-AU"/>
        </w:rPr>
        <w:t xml:space="preserve"> v </w:t>
      </w:r>
      <w:proofErr w:type="spellStart"/>
      <w:r w:rsidRPr="006769CF">
        <w:rPr>
          <w:i/>
          <w:lang w:val="en-AU"/>
        </w:rPr>
        <w:t>Turnley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8"/>
        </w:numPr>
        <w:spacing w:line="360" w:lineRule="auto"/>
        <w:rPr>
          <w:lang w:val="en-AU"/>
        </w:rPr>
      </w:pPr>
      <w:r w:rsidRPr="006769CF">
        <w:rPr>
          <w:lang w:val="en-AU"/>
        </w:rPr>
        <w:t>Factors to determine if nuisance or ordinary inconvenience: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8"/>
        </w:numPr>
        <w:spacing w:line="360" w:lineRule="auto"/>
        <w:rPr>
          <w:lang w:val="en-AU"/>
        </w:rPr>
      </w:pPr>
      <w:r w:rsidRPr="006769CF">
        <w:rPr>
          <w:lang w:val="en-AU"/>
        </w:rPr>
        <w:t>Extent of interference, duration, character, frequency, time (</w:t>
      </w:r>
      <w:proofErr w:type="spellStart"/>
      <w:r w:rsidRPr="006769CF">
        <w:rPr>
          <w:i/>
          <w:lang w:val="en-AU"/>
        </w:rPr>
        <w:t>Seidler</w:t>
      </w:r>
      <w:proofErr w:type="spellEnd"/>
      <w:r w:rsidRPr="006769CF">
        <w:rPr>
          <w:i/>
          <w:lang w:val="en-AU"/>
        </w:rPr>
        <w:t xml:space="preserve"> v Luna Park</w:t>
      </w:r>
      <w:r w:rsidRPr="006769CF">
        <w:rPr>
          <w:lang w:val="en-AU"/>
        </w:rPr>
        <w:t>).</w:t>
      </w:r>
    </w:p>
    <w:p w:rsidR="00757F89" w:rsidRDefault="00757F89" w:rsidP="00757F89">
      <w:pPr>
        <w:pStyle w:val="BulletList"/>
        <w:widowControl/>
        <w:numPr>
          <w:ilvl w:val="1"/>
          <w:numId w:val="38"/>
        </w:numPr>
        <w:spacing w:line="360" w:lineRule="auto"/>
        <w:rPr>
          <w:lang w:val="en-AU"/>
        </w:rPr>
      </w:pPr>
      <w:r>
        <w:rPr>
          <w:lang w:val="en-AU"/>
        </w:rPr>
        <w:t xml:space="preserve">Question of reasonableness </w:t>
      </w:r>
      <w:r w:rsidRPr="006769CF">
        <w:rPr>
          <w:lang w:val="en-AU"/>
        </w:rPr>
        <w:t>(</w:t>
      </w:r>
      <w:proofErr w:type="spellStart"/>
      <w:r w:rsidRPr="006769CF">
        <w:rPr>
          <w:i/>
          <w:lang w:val="en-AU"/>
        </w:rPr>
        <w:t>Clarey</w:t>
      </w:r>
      <w:proofErr w:type="spellEnd"/>
      <w:r w:rsidRPr="006769CF">
        <w:rPr>
          <w:i/>
          <w:lang w:val="en-AU"/>
        </w:rPr>
        <w:t xml:space="preserve"> v Women’s College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2"/>
          <w:numId w:val="38"/>
        </w:numPr>
        <w:spacing w:line="360" w:lineRule="auto"/>
        <w:rPr>
          <w:lang w:val="en-AU"/>
        </w:rPr>
      </w:pPr>
      <w:r>
        <w:rPr>
          <w:lang w:val="en-AU"/>
        </w:rPr>
        <w:t xml:space="preserve">If nuisance caused by house design, </w:t>
      </w:r>
      <w:proofErr w:type="spellStart"/>
      <w:r>
        <w:rPr>
          <w:lang w:val="en-AU"/>
        </w:rPr>
        <w:t>noone</w:t>
      </w:r>
      <w:proofErr w:type="spellEnd"/>
      <w:r>
        <w:rPr>
          <w:lang w:val="en-AU"/>
        </w:rPr>
        <w:t xml:space="preserve"> else complains, action fails.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8"/>
        </w:numPr>
        <w:spacing w:line="360" w:lineRule="auto"/>
        <w:rPr>
          <w:lang w:val="en-AU"/>
        </w:rPr>
      </w:pPr>
      <w:r w:rsidRPr="006769CF">
        <w:rPr>
          <w:lang w:val="en-AU"/>
        </w:rPr>
        <w:t>Locality. If interference characteristic of area, then unlikely to (</w:t>
      </w:r>
      <w:r w:rsidRPr="006769CF">
        <w:rPr>
          <w:i/>
          <w:lang w:val="en-AU"/>
        </w:rPr>
        <w:t>Munro v Southern Dairies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8"/>
        </w:numPr>
        <w:spacing w:line="360" w:lineRule="auto"/>
        <w:rPr>
          <w:lang w:val="en-AU"/>
        </w:rPr>
      </w:pPr>
      <w:r w:rsidRPr="006769CF">
        <w:rPr>
          <w:lang w:val="en-AU"/>
        </w:rPr>
        <w:t>Sensitivity of plaintiff irrelevant, only nuisance if interferes with ordinary life (</w:t>
      </w:r>
      <w:r w:rsidRPr="006769CF">
        <w:rPr>
          <w:i/>
          <w:lang w:val="en-AU"/>
        </w:rPr>
        <w:t xml:space="preserve">Robinson v </w:t>
      </w:r>
      <w:proofErr w:type="spellStart"/>
      <w:r w:rsidRPr="006769CF">
        <w:rPr>
          <w:i/>
          <w:lang w:val="en-AU"/>
        </w:rPr>
        <w:t>Kilvert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numPr>
          <w:ilvl w:val="0"/>
          <w:numId w:val="33"/>
        </w:numPr>
        <w:spacing w:line="360" w:lineRule="auto"/>
        <w:rPr>
          <w:lang w:val="en-AU"/>
        </w:rPr>
      </w:pPr>
      <w:r w:rsidRPr="006769CF">
        <w:rPr>
          <w:lang w:val="en-AU"/>
        </w:rPr>
        <w:t>Are there any activities protected from nuisance claims?</w:t>
      </w:r>
    </w:p>
    <w:p w:rsidR="00757F89" w:rsidRPr="006769CF" w:rsidRDefault="00757F89" w:rsidP="00757F89">
      <w:pPr>
        <w:pStyle w:val="BulletList"/>
        <w:numPr>
          <w:ilvl w:val="0"/>
          <w:numId w:val="39"/>
        </w:numPr>
        <w:spacing w:line="360" w:lineRule="auto"/>
        <w:rPr>
          <w:lang w:val="en-AU"/>
        </w:rPr>
      </w:pPr>
      <w:r w:rsidRPr="006769CF">
        <w:rPr>
          <w:lang w:val="en-AU"/>
        </w:rPr>
        <w:t>Yes:</w:t>
      </w:r>
    </w:p>
    <w:p w:rsidR="00757F89" w:rsidRPr="006769CF" w:rsidRDefault="00757F89" w:rsidP="00757F89">
      <w:pPr>
        <w:pStyle w:val="BulletList"/>
        <w:numPr>
          <w:ilvl w:val="0"/>
          <w:numId w:val="40"/>
        </w:numPr>
        <w:spacing w:line="360" w:lineRule="auto"/>
        <w:rPr>
          <w:lang w:val="en-AU"/>
        </w:rPr>
      </w:pPr>
      <w:r w:rsidRPr="006769CF">
        <w:rPr>
          <w:lang w:val="en-AU"/>
        </w:rPr>
        <w:t>Interference with business activities through overlooking of land (</w:t>
      </w:r>
      <w:r w:rsidRPr="006769CF">
        <w:rPr>
          <w:i/>
          <w:lang w:val="en-AU"/>
        </w:rPr>
        <w:t>Vic Park Racing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numPr>
          <w:ilvl w:val="0"/>
          <w:numId w:val="40"/>
        </w:numPr>
        <w:spacing w:line="360" w:lineRule="auto"/>
        <w:rPr>
          <w:lang w:val="en-AU"/>
        </w:rPr>
      </w:pPr>
      <w:r w:rsidRPr="006769CF">
        <w:rPr>
          <w:lang w:val="en-AU"/>
        </w:rPr>
        <w:t>Interference with television reception or obstructing view (</w:t>
      </w:r>
      <w:r w:rsidRPr="006769CF">
        <w:rPr>
          <w:i/>
          <w:lang w:val="en-AU"/>
        </w:rPr>
        <w:t>Hunter v Canary Wharf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3"/>
        </w:numPr>
        <w:spacing w:line="360" w:lineRule="auto"/>
        <w:rPr>
          <w:lang w:val="en-AU"/>
        </w:rPr>
      </w:pPr>
      <w:r w:rsidRPr="006769CF">
        <w:rPr>
          <w:lang w:val="en-AU"/>
        </w:rPr>
        <w:t>What defences are available?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Consent: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Was there an express or implied license to enter the land?</w:t>
      </w:r>
    </w:p>
    <w:p w:rsidR="00757F89" w:rsidRPr="006769CF" w:rsidRDefault="00757F89" w:rsidP="00757F89">
      <w:pPr>
        <w:pStyle w:val="BulletList"/>
        <w:widowControl/>
        <w:numPr>
          <w:ilvl w:val="2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Police have implied license to enter an occupier’s land via an open driveway for the purpose of dealing with an offence spotted from the street (</w:t>
      </w:r>
      <w:proofErr w:type="spellStart"/>
      <w:r w:rsidRPr="006769CF">
        <w:rPr>
          <w:i/>
          <w:lang w:val="en-AU"/>
        </w:rPr>
        <w:t>Halliday</w:t>
      </w:r>
      <w:proofErr w:type="spellEnd"/>
      <w:r w:rsidRPr="006769CF">
        <w:rPr>
          <w:i/>
          <w:lang w:val="en-AU"/>
        </w:rPr>
        <w:t xml:space="preserve"> v </w:t>
      </w:r>
      <w:proofErr w:type="spellStart"/>
      <w:r w:rsidRPr="006769CF">
        <w:rPr>
          <w:i/>
          <w:lang w:val="en-AU"/>
        </w:rPr>
        <w:t>Nevill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2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Implied license to enter businesses, but limited to bona fide patrons seeking information or services (</w:t>
      </w:r>
      <w:r w:rsidRPr="006769CF">
        <w:rPr>
          <w:i/>
          <w:lang w:val="en-AU"/>
        </w:rPr>
        <w:t xml:space="preserve">Lincoln Hunt v </w:t>
      </w:r>
      <w:proofErr w:type="spellStart"/>
      <w:r w:rsidRPr="006769CF">
        <w:rPr>
          <w:i/>
          <w:lang w:val="en-AU"/>
        </w:rPr>
        <w:t>Willesee</w:t>
      </w:r>
      <w:proofErr w:type="spellEnd"/>
      <w:r w:rsidRPr="006769CF">
        <w:rPr>
          <w:i/>
          <w:lang w:val="en-AU"/>
        </w:rPr>
        <w:t xml:space="preserve">; </w:t>
      </w:r>
      <w:proofErr w:type="spellStart"/>
      <w:r w:rsidRPr="006769CF">
        <w:rPr>
          <w:i/>
          <w:lang w:val="en-AU"/>
        </w:rPr>
        <w:t>Rinsale</w:t>
      </w:r>
      <w:proofErr w:type="spellEnd"/>
      <w:r w:rsidRPr="006769CF">
        <w:rPr>
          <w:i/>
          <w:lang w:val="en-AU"/>
        </w:rPr>
        <w:t xml:space="preserve"> v ABC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2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If third party seeks to use information gathered from another’s trespass the third party cannot be subject to an injunction (</w:t>
      </w:r>
      <w:r w:rsidRPr="006769CF">
        <w:rPr>
          <w:i/>
          <w:lang w:val="en-AU"/>
        </w:rPr>
        <w:t>ABC v Lenah Game Meats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Was there a revocation of consent?</w:t>
      </w:r>
    </w:p>
    <w:p w:rsidR="00757F89" w:rsidRPr="006769CF" w:rsidRDefault="00757F89" w:rsidP="00757F89">
      <w:pPr>
        <w:pStyle w:val="BulletList"/>
        <w:widowControl/>
        <w:numPr>
          <w:ilvl w:val="2"/>
          <w:numId w:val="31"/>
        </w:numPr>
        <w:spacing w:line="360" w:lineRule="auto"/>
        <w:rPr>
          <w:lang w:val="en-AU"/>
        </w:rPr>
      </w:pPr>
      <w:r w:rsidRPr="006769CF">
        <w:rPr>
          <w:lang w:val="en-AU"/>
        </w:rPr>
        <w:t>Must be communicated to licensee, who must have reasonable time to leave premises (</w:t>
      </w:r>
      <w:r w:rsidRPr="006769CF">
        <w:rPr>
          <w:i/>
          <w:lang w:val="en-AU"/>
        </w:rPr>
        <w:t>Cowell v Rosehill Racecourse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5"/>
        </w:numPr>
        <w:spacing w:line="360" w:lineRule="auto"/>
        <w:rPr>
          <w:lang w:val="en-AU"/>
        </w:rPr>
      </w:pPr>
      <w:r>
        <w:rPr>
          <w:lang w:val="en-AU"/>
        </w:rPr>
        <w:br w:type="page"/>
      </w:r>
      <w:r w:rsidRPr="006769CF">
        <w:rPr>
          <w:lang w:val="en-AU"/>
        </w:rPr>
        <w:lastRenderedPageBreak/>
        <w:t>Statutory authority: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5"/>
        </w:numPr>
        <w:spacing w:line="360" w:lineRule="auto"/>
        <w:rPr>
          <w:lang w:val="en-AU"/>
        </w:rPr>
      </w:pPr>
      <w:r w:rsidRPr="006769CF">
        <w:rPr>
          <w:lang w:val="en-AU"/>
        </w:rPr>
        <w:t>Acts only allow activity if required/authorised and nuisance is an inevitable consequence (</w:t>
      </w:r>
      <w:r w:rsidRPr="006769CF">
        <w:rPr>
          <w:i/>
          <w:lang w:val="en-AU"/>
        </w:rPr>
        <w:t>Lester-Travers v City of Frankston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5"/>
        </w:numPr>
        <w:spacing w:line="360" w:lineRule="auto"/>
        <w:rPr>
          <w:lang w:val="en-AU"/>
        </w:rPr>
      </w:pPr>
      <w:r w:rsidRPr="006769CF">
        <w:rPr>
          <w:lang w:val="en-AU"/>
        </w:rPr>
        <w:t>Defendant brought it in himself by moving to area (</w:t>
      </w:r>
      <w:proofErr w:type="spellStart"/>
      <w:r w:rsidRPr="006769CF">
        <w:rPr>
          <w:i/>
          <w:lang w:val="en-AU"/>
        </w:rPr>
        <w:t>Sturges</w:t>
      </w:r>
      <w:proofErr w:type="spellEnd"/>
      <w:r w:rsidRPr="006769CF">
        <w:rPr>
          <w:i/>
          <w:lang w:val="en-AU"/>
        </w:rPr>
        <w:t xml:space="preserve"> v Bridgman; Miller v Jackson</w:t>
      </w:r>
      <w:r w:rsidRPr="006769CF">
        <w:rPr>
          <w:lang w:val="en-AU"/>
        </w:rPr>
        <w:t>)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5"/>
        </w:numPr>
        <w:spacing w:line="360" w:lineRule="auto"/>
        <w:rPr>
          <w:lang w:val="en-AU"/>
        </w:rPr>
      </w:pPr>
      <w:r w:rsidRPr="006769CF">
        <w:rPr>
          <w:lang w:val="en-AU"/>
        </w:rPr>
        <w:t>To what extent can land use change the character of an area to make previously innocent activity unreasonable?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3"/>
        </w:numPr>
        <w:spacing w:line="360" w:lineRule="auto"/>
        <w:rPr>
          <w:lang w:val="en-AU"/>
        </w:rPr>
      </w:pPr>
      <w:r w:rsidRPr="006769CF">
        <w:rPr>
          <w:lang w:val="en-AU"/>
        </w:rPr>
        <w:t>What remedies are available?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4"/>
        </w:numPr>
        <w:spacing w:line="360" w:lineRule="auto"/>
        <w:rPr>
          <w:lang w:val="en-AU"/>
        </w:rPr>
      </w:pPr>
      <w:r w:rsidRPr="006769CF">
        <w:rPr>
          <w:lang w:val="en-AU"/>
        </w:rPr>
        <w:t>Self-help/abatement – i.e. occupier can take steps to stop nuisance, like chopping encroaching tree branches down.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4"/>
        </w:numPr>
        <w:spacing w:line="360" w:lineRule="auto"/>
        <w:rPr>
          <w:lang w:val="en-AU"/>
        </w:rPr>
      </w:pPr>
      <w:r w:rsidRPr="006769CF">
        <w:rPr>
          <w:lang w:val="en-AU"/>
        </w:rPr>
        <w:t>However, must be done in reasonable time and proportional.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34"/>
        </w:numPr>
        <w:spacing w:line="360" w:lineRule="auto"/>
        <w:rPr>
          <w:lang w:val="en-AU"/>
        </w:rPr>
      </w:pPr>
      <w:r w:rsidRPr="006769CF">
        <w:rPr>
          <w:lang w:val="en-AU"/>
        </w:rPr>
        <w:t>Limited to emergency situations and not option after a court case (</w:t>
      </w:r>
      <w:r w:rsidRPr="006769CF">
        <w:rPr>
          <w:i/>
          <w:lang w:val="en-AU"/>
        </w:rPr>
        <w:t>Burton v Winters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34"/>
        </w:numPr>
        <w:spacing w:line="360" w:lineRule="auto"/>
        <w:rPr>
          <w:lang w:val="en-AU"/>
        </w:rPr>
      </w:pPr>
      <w:r w:rsidRPr="006769CF">
        <w:rPr>
          <w:lang w:val="en-AU"/>
        </w:rPr>
        <w:t>Injunction – Stop the defendant from continuing nuisance activity</w:t>
      </w:r>
    </w:p>
    <w:p w:rsidR="00757F89" w:rsidRDefault="00757F89" w:rsidP="00757F89">
      <w:pPr>
        <w:pStyle w:val="BulletList"/>
        <w:widowControl/>
        <w:numPr>
          <w:ilvl w:val="1"/>
          <w:numId w:val="34"/>
        </w:numPr>
        <w:spacing w:line="360" w:lineRule="auto"/>
        <w:rPr>
          <w:lang w:val="en-AU"/>
        </w:rPr>
      </w:pPr>
      <w:r w:rsidRPr="006769CF">
        <w:rPr>
          <w:lang w:val="en-AU"/>
        </w:rPr>
        <w:t>‘Coming to the nuisance’ elements considered here, as well as public interest and diffi</w:t>
      </w:r>
      <w:r>
        <w:rPr>
          <w:lang w:val="en-AU"/>
        </w:rPr>
        <w:t>culties in relocating activity.</w:t>
      </w:r>
    </w:p>
    <w:p w:rsidR="00757F89" w:rsidRDefault="00757F89" w:rsidP="00757F89">
      <w:pPr>
        <w:pStyle w:val="BulletList"/>
        <w:widowControl/>
        <w:numPr>
          <w:ilvl w:val="1"/>
          <w:numId w:val="34"/>
        </w:numPr>
        <w:spacing w:line="360" w:lineRule="auto"/>
        <w:rPr>
          <w:lang w:val="en-AU"/>
        </w:rPr>
      </w:pPr>
      <w:r w:rsidRPr="006769CF">
        <w:rPr>
          <w:lang w:val="en-AU"/>
        </w:rPr>
        <w:t>May r</w:t>
      </w:r>
      <w:r>
        <w:rPr>
          <w:lang w:val="en-AU"/>
        </w:rPr>
        <w:t>esult in damages awarded if public interest in keeping ‘nuisance’ running</w:t>
      </w:r>
      <w:r w:rsidRPr="006769CF">
        <w:rPr>
          <w:lang w:val="en-AU"/>
        </w:rPr>
        <w:t xml:space="preserve"> (</w:t>
      </w:r>
      <w:r w:rsidRPr="006769CF">
        <w:rPr>
          <w:i/>
          <w:lang w:val="en-AU"/>
        </w:rPr>
        <w:t>Miller v Jackson</w:t>
      </w:r>
      <w:r>
        <w:rPr>
          <w:lang w:val="en-AU"/>
        </w:rPr>
        <w:t xml:space="preserve"> – cricket).</w:t>
      </w:r>
    </w:p>
    <w:p w:rsidR="00757F89" w:rsidRDefault="00757F89" w:rsidP="00757F89">
      <w:pPr>
        <w:pStyle w:val="BulletList"/>
        <w:widowControl/>
        <w:numPr>
          <w:ilvl w:val="2"/>
          <w:numId w:val="34"/>
        </w:numPr>
        <w:spacing w:line="360" w:lineRule="auto"/>
        <w:rPr>
          <w:lang w:val="en-AU"/>
        </w:rPr>
      </w:pPr>
      <w:r>
        <w:rPr>
          <w:lang w:val="en-AU"/>
        </w:rPr>
        <w:t>O</w:t>
      </w:r>
      <w:r w:rsidRPr="006769CF">
        <w:rPr>
          <w:lang w:val="en-AU"/>
        </w:rPr>
        <w:t>r not</w:t>
      </w:r>
      <w:r>
        <w:rPr>
          <w:lang w:val="en-AU"/>
        </w:rPr>
        <w:t>, depends on activities</w:t>
      </w:r>
      <w:r w:rsidRPr="006769CF">
        <w:rPr>
          <w:lang w:val="en-AU"/>
        </w:rPr>
        <w:t xml:space="preserve"> (</w:t>
      </w:r>
      <w:proofErr w:type="spellStart"/>
      <w:r w:rsidRPr="006769CF">
        <w:rPr>
          <w:i/>
          <w:lang w:val="en-AU"/>
        </w:rPr>
        <w:t>Kennaway</w:t>
      </w:r>
      <w:proofErr w:type="spellEnd"/>
      <w:r w:rsidRPr="006769CF">
        <w:rPr>
          <w:i/>
          <w:lang w:val="en-AU"/>
        </w:rPr>
        <w:t xml:space="preserve"> v Thompson</w:t>
      </w:r>
      <w:r>
        <w:rPr>
          <w:lang w:val="en-AU"/>
        </w:rPr>
        <w:t xml:space="preserve"> – waterskiing)</w:t>
      </w:r>
      <w:r w:rsidRPr="006769CF">
        <w:rPr>
          <w:lang w:val="en-AU"/>
        </w:rPr>
        <w:t>.</w:t>
      </w:r>
    </w:p>
    <w:p w:rsidR="00757F89" w:rsidRPr="006769CF" w:rsidRDefault="00757F89" w:rsidP="00757F89">
      <w:pPr>
        <w:pStyle w:val="BulletList"/>
        <w:widowControl/>
        <w:numPr>
          <w:ilvl w:val="2"/>
          <w:numId w:val="34"/>
        </w:numPr>
        <w:spacing w:line="360" w:lineRule="auto"/>
        <w:rPr>
          <w:lang w:val="en-AU"/>
        </w:rPr>
      </w:pPr>
      <w:r>
        <w:rPr>
          <w:lang w:val="en-AU"/>
        </w:rPr>
        <w:t>NOTE: Damages for loss of land value rather than pain/suffering. Therefore single incident of disturbance unlikely to result in damages.</w:t>
      </w:r>
    </w:p>
    <w:p w:rsidR="00757F89" w:rsidRPr="006769CF" w:rsidRDefault="00757F89">
      <w:pPr>
        <w:widowControl/>
        <w:spacing w:line="360" w:lineRule="auto"/>
        <w:rPr>
          <w:lang w:val="en-AU"/>
        </w:rPr>
      </w:pPr>
    </w:p>
    <w:p w:rsidR="00757F89" w:rsidRPr="006769CF" w:rsidRDefault="00757F89">
      <w:pPr>
        <w:widowControl/>
        <w:spacing w:line="360" w:lineRule="auto"/>
        <w:rPr>
          <w:b/>
          <w:sz w:val="28"/>
          <w:u w:val="single"/>
          <w:lang w:val="en-AU"/>
        </w:rPr>
      </w:pPr>
      <w:r>
        <w:rPr>
          <w:u w:val="single"/>
          <w:lang w:val="en-AU"/>
        </w:rPr>
        <w:br w:type="page"/>
      </w:r>
      <w:r w:rsidRPr="006769CF">
        <w:rPr>
          <w:b/>
          <w:sz w:val="28"/>
          <w:u w:val="single"/>
          <w:lang w:val="en-AU"/>
        </w:rPr>
        <w:lastRenderedPageBreak/>
        <w:t>Negligence: Duty of Care</w:t>
      </w:r>
    </w:p>
    <w:p w:rsidR="00757F89" w:rsidRDefault="00757F89">
      <w:pPr>
        <w:widowControl/>
        <w:spacing w:line="360" w:lineRule="auto"/>
        <w:rPr>
          <w:u w:val="single"/>
          <w:lang w:val="en-AU"/>
        </w:rPr>
      </w:pPr>
    </w:p>
    <w:p w:rsidR="00757F89" w:rsidRPr="007832B7" w:rsidRDefault="00757F89" w:rsidP="00757F89">
      <w:pPr>
        <w:pStyle w:val="BulletList"/>
        <w:widowControl/>
        <w:spacing w:line="360" w:lineRule="auto"/>
        <w:ind w:left="0" w:firstLine="0"/>
        <w:rPr>
          <w:u w:val="single"/>
          <w:lang w:val="en-AU"/>
        </w:rPr>
      </w:pPr>
      <w:r w:rsidRPr="007832B7">
        <w:rPr>
          <w:u w:val="single"/>
          <w:lang w:val="en-AU"/>
        </w:rPr>
        <w:t>Settled law – duty exists</w:t>
      </w:r>
    </w:p>
    <w:p w:rsidR="00757F89" w:rsidRPr="006769CF" w:rsidRDefault="00757F89" w:rsidP="00757F89">
      <w:pPr>
        <w:pStyle w:val="BulletList"/>
        <w:widowControl/>
        <w:numPr>
          <w:ilvl w:val="0"/>
          <w:numId w:val="42"/>
        </w:numPr>
        <w:spacing w:line="360" w:lineRule="auto"/>
        <w:rPr>
          <w:lang w:val="en-AU"/>
        </w:rPr>
      </w:pPr>
      <w:r>
        <w:rPr>
          <w:lang w:val="en-AU"/>
        </w:rPr>
        <w:t>Main way to identify the above – was D</w:t>
      </w:r>
      <w:r w:rsidRPr="006769CF">
        <w:rPr>
          <w:lang w:val="en-AU"/>
        </w:rPr>
        <w:t>’s act direct</w:t>
      </w:r>
      <w:r>
        <w:rPr>
          <w:lang w:val="en-AU"/>
        </w:rPr>
        <w:t xml:space="preserve"> and positive</w:t>
      </w:r>
      <w:r w:rsidRPr="006769CF">
        <w:rPr>
          <w:lang w:val="en-AU"/>
        </w:rPr>
        <w:t>?</w:t>
      </w:r>
    </w:p>
    <w:p w:rsidR="00757F89" w:rsidRDefault="00757F89" w:rsidP="00757F89">
      <w:pPr>
        <w:pStyle w:val="BulletList"/>
        <w:widowControl/>
        <w:numPr>
          <w:ilvl w:val="0"/>
          <w:numId w:val="43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Reasonable foreseeability </w:t>
      </w:r>
      <w:r w:rsidRPr="00A74AF8">
        <w:rPr>
          <w:b/>
          <w:lang w:val="en-AU"/>
        </w:rPr>
        <w:t>alone sufficient</w:t>
      </w:r>
      <w:r w:rsidRPr="006769CF">
        <w:rPr>
          <w:lang w:val="en-AU"/>
        </w:rPr>
        <w:t xml:space="preserve"> to show duty of care (</w:t>
      </w:r>
      <w:r w:rsidRPr="006769CF">
        <w:rPr>
          <w:i/>
          <w:lang w:val="en-AU"/>
        </w:rPr>
        <w:t xml:space="preserve">Sutherland Shire Council v </w:t>
      </w:r>
      <w:proofErr w:type="spellStart"/>
      <w:r w:rsidRPr="006769CF">
        <w:rPr>
          <w:i/>
          <w:lang w:val="en-AU"/>
        </w:rPr>
        <w:t>Heyman</w:t>
      </w:r>
      <w:proofErr w:type="spellEnd"/>
      <w:r>
        <w:rPr>
          <w:lang w:val="en-AU"/>
        </w:rPr>
        <w:t>)</w:t>
      </w:r>
    </w:p>
    <w:p w:rsidR="00757F89" w:rsidRDefault="00757F89" w:rsidP="00757F89">
      <w:pPr>
        <w:pStyle w:val="BulletList"/>
        <w:widowControl/>
        <w:numPr>
          <w:ilvl w:val="1"/>
          <w:numId w:val="43"/>
        </w:numPr>
        <w:spacing w:line="360" w:lineRule="auto"/>
        <w:rPr>
          <w:lang w:val="en-AU"/>
        </w:rPr>
      </w:pPr>
      <w:r>
        <w:rPr>
          <w:lang w:val="en-AU"/>
        </w:rPr>
        <w:t>Negligent if risk foreseeable (</w:t>
      </w:r>
      <w:r w:rsidRPr="006769CF">
        <w:rPr>
          <w:i/>
          <w:lang w:val="en-AU"/>
        </w:rPr>
        <w:t xml:space="preserve">Wrongs Act 1958 </w:t>
      </w:r>
      <w:r w:rsidRPr="006769CF">
        <w:rPr>
          <w:lang w:val="en-AU"/>
        </w:rPr>
        <w:t>s 48(1</w:t>
      </w:r>
      <w:proofErr w:type="gramStart"/>
      <w:r w:rsidRPr="006769CF">
        <w:rPr>
          <w:lang w:val="en-AU"/>
        </w:rPr>
        <w:t>)(</w:t>
      </w:r>
      <w:proofErr w:type="gramEnd"/>
      <w:r w:rsidRPr="006769CF">
        <w:rPr>
          <w:lang w:val="en-AU"/>
        </w:rPr>
        <w:t>a)).</w:t>
      </w:r>
    </w:p>
    <w:p w:rsidR="00757F89" w:rsidRDefault="00757F89" w:rsidP="00757F89">
      <w:pPr>
        <w:pStyle w:val="BulletList"/>
        <w:widowControl/>
        <w:numPr>
          <w:ilvl w:val="1"/>
          <w:numId w:val="43"/>
        </w:numPr>
        <w:spacing w:line="360" w:lineRule="auto"/>
        <w:rPr>
          <w:lang w:val="en-AU"/>
        </w:rPr>
      </w:pPr>
      <w:r>
        <w:rPr>
          <w:lang w:val="en-AU"/>
        </w:rPr>
        <w:t xml:space="preserve">Would reasonable person foresee that D’s conduct would risk injury to P or class of </w:t>
      </w:r>
      <w:r w:rsidRPr="0037595B">
        <w:rPr>
          <w:lang w:val="en-AU"/>
        </w:rPr>
        <w:t>people like P (</w:t>
      </w:r>
      <w:r w:rsidRPr="0037595B">
        <w:rPr>
          <w:i/>
          <w:lang w:val="en-AU"/>
        </w:rPr>
        <w:t>Wyong Shire Council v Shirt</w:t>
      </w:r>
      <w:r>
        <w:rPr>
          <w:lang w:val="en-AU"/>
        </w:rPr>
        <w:t>)</w:t>
      </w:r>
      <w:proofErr w:type="gramStart"/>
      <w:r>
        <w:rPr>
          <w:lang w:val="en-AU"/>
        </w:rPr>
        <w:t>.</w:t>
      </w:r>
      <w:proofErr w:type="gramEnd"/>
    </w:p>
    <w:p w:rsidR="00757F89" w:rsidRDefault="00757F89" w:rsidP="00757F89">
      <w:pPr>
        <w:pStyle w:val="BulletList"/>
        <w:widowControl/>
        <w:numPr>
          <w:ilvl w:val="0"/>
          <w:numId w:val="43"/>
        </w:numPr>
        <w:spacing w:line="360" w:lineRule="auto"/>
        <w:rPr>
          <w:lang w:val="en-AU"/>
        </w:rPr>
      </w:pPr>
      <w:r>
        <w:rPr>
          <w:lang w:val="en-AU"/>
        </w:rPr>
        <w:t>Must be ‘not insignificant’ risk (</w:t>
      </w:r>
      <w:r>
        <w:rPr>
          <w:i/>
          <w:lang w:val="en-AU"/>
        </w:rPr>
        <w:t>WA</w:t>
      </w:r>
      <w:r>
        <w:rPr>
          <w:lang w:val="en-AU"/>
        </w:rPr>
        <w:t xml:space="preserve"> s 48(1</w:t>
      </w:r>
      <w:proofErr w:type="gramStart"/>
      <w:r>
        <w:rPr>
          <w:lang w:val="en-AU"/>
        </w:rPr>
        <w:t>)(</w:t>
      </w:r>
      <w:proofErr w:type="gramEnd"/>
      <w:r>
        <w:rPr>
          <w:lang w:val="en-AU"/>
        </w:rPr>
        <w:t>b)).</w:t>
      </w:r>
    </w:p>
    <w:p w:rsidR="00757F89" w:rsidRDefault="00757F89" w:rsidP="00757F89">
      <w:pPr>
        <w:pStyle w:val="BulletList"/>
        <w:widowControl/>
        <w:numPr>
          <w:ilvl w:val="1"/>
          <w:numId w:val="43"/>
        </w:numPr>
        <w:spacing w:line="360" w:lineRule="auto"/>
        <w:rPr>
          <w:lang w:val="en-AU"/>
        </w:rPr>
      </w:pPr>
      <w:r>
        <w:rPr>
          <w:lang w:val="en-AU"/>
        </w:rPr>
        <w:t>Real, not far-fetched possibility of harm to P (</w:t>
      </w:r>
      <w:r>
        <w:rPr>
          <w:i/>
          <w:lang w:val="en-AU"/>
        </w:rPr>
        <w:t>Sullivan v Moody</w:t>
      </w:r>
      <w:r>
        <w:rPr>
          <w:lang w:val="en-AU"/>
        </w:rPr>
        <w:t>).</w:t>
      </w:r>
    </w:p>
    <w:p w:rsidR="00757F89" w:rsidRDefault="00757F89" w:rsidP="00757F89">
      <w:pPr>
        <w:pStyle w:val="BulletList"/>
        <w:widowControl/>
        <w:numPr>
          <w:ilvl w:val="1"/>
          <w:numId w:val="43"/>
        </w:numPr>
        <w:spacing w:line="360" w:lineRule="auto"/>
        <w:rPr>
          <w:lang w:val="en-AU"/>
        </w:rPr>
      </w:pPr>
      <w:r>
        <w:rPr>
          <w:lang w:val="en-AU"/>
        </w:rPr>
        <w:t>Not unlikely to occur (</w:t>
      </w:r>
      <w:proofErr w:type="spellStart"/>
      <w:r>
        <w:rPr>
          <w:i/>
          <w:lang w:val="en-AU"/>
        </w:rPr>
        <w:t>Caterson</w:t>
      </w:r>
      <w:proofErr w:type="spellEnd"/>
      <w:r>
        <w:rPr>
          <w:i/>
          <w:lang w:val="en-AU"/>
        </w:rPr>
        <w:t xml:space="preserve"> v </w:t>
      </w:r>
      <w:proofErr w:type="spellStart"/>
      <w:r>
        <w:rPr>
          <w:i/>
          <w:lang w:val="en-AU"/>
        </w:rPr>
        <w:t>Comm</w:t>
      </w:r>
      <w:proofErr w:type="spellEnd"/>
      <w:r>
        <w:rPr>
          <w:i/>
          <w:lang w:val="en-AU"/>
        </w:rPr>
        <w:t xml:space="preserve"> for Railways</w:t>
      </w:r>
      <w:r>
        <w:rPr>
          <w:lang w:val="en-AU"/>
        </w:rPr>
        <w:t>)</w:t>
      </w:r>
    </w:p>
    <w:p w:rsidR="00757F89" w:rsidRDefault="00757F89" w:rsidP="00757F89">
      <w:pPr>
        <w:pStyle w:val="BulletList"/>
        <w:widowControl/>
        <w:numPr>
          <w:ilvl w:val="0"/>
          <w:numId w:val="42"/>
        </w:numPr>
        <w:spacing w:line="360" w:lineRule="auto"/>
        <w:rPr>
          <w:lang w:val="en-AU"/>
        </w:rPr>
      </w:pPr>
      <w:r>
        <w:rPr>
          <w:lang w:val="en-AU"/>
        </w:rPr>
        <w:t>How far does duty extend?</w:t>
      </w:r>
    </w:p>
    <w:p w:rsidR="00757F89" w:rsidRDefault="00757F89" w:rsidP="00757F89">
      <w:pPr>
        <w:pStyle w:val="BulletList"/>
        <w:widowControl/>
        <w:numPr>
          <w:ilvl w:val="0"/>
          <w:numId w:val="45"/>
        </w:numPr>
        <w:spacing w:line="360" w:lineRule="auto"/>
        <w:rPr>
          <w:lang w:val="en-AU"/>
        </w:rPr>
      </w:pPr>
      <w:r w:rsidRPr="006F2E5D">
        <w:rPr>
          <w:b/>
          <w:lang w:val="en-AU"/>
        </w:rPr>
        <w:t>Generally:</w:t>
      </w:r>
      <w:r>
        <w:rPr>
          <w:lang w:val="en-AU"/>
        </w:rPr>
        <w:t xml:space="preserve"> </w:t>
      </w:r>
      <w:r w:rsidRPr="006769CF">
        <w:rPr>
          <w:lang w:val="en-AU"/>
        </w:rPr>
        <w:t>Neighbour principle</w:t>
      </w:r>
      <w:r>
        <w:rPr>
          <w:lang w:val="en-AU"/>
        </w:rPr>
        <w:t>.</w:t>
      </w:r>
    </w:p>
    <w:p w:rsidR="00757F89" w:rsidRPr="006F2E5D" w:rsidRDefault="00757F89" w:rsidP="00757F89">
      <w:pPr>
        <w:pStyle w:val="BulletList"/>
        <w:widowControl/>
        <w:numPr>
          <w:ilvl w:val="1"/>
          <w:numId w:val="45"/>
        </w:numPr>
        <w:spacing w:line="360" w:lineRule="auto"/>
        <w:rPr>
          <w:lang w:val="en-AU"/>
        </w:rPr>
      </w:pPr>
      <w:r w:rsidRPr="006F2E5D">
        <w:rPr>
          <w:lang w:val="en-AU"/>
        </w:rPr>
        <w:t>Duty to people reasonably closely/directly affected by actions (</w:t>
      </w:r>
      <w:r w:rsidRPr="006F2E5D">
        <w:rPr>
          <w:i/>
          <w:lang w:val="en-AU"/>
        </w:rPr>
        <w:t>Donoghue v Stevenson</w:t>
      </w:r>
      <w:r w:rsidRPr="006F2E5D">
        <w:rPr>
          <w:lang w:val="en-AU"/>
        </w:rPr>
        <w:t>).</w:t>
      </w:r>
    </w:p>
    <w:p w:rsidR="00757F89" w:rsidRDefault="00757F89" w:rsidP="00757F89">
      <w:pPr>
        <w:pStyle w:val="BulletList"/>
        <w:widowControl/>
        <w:numPr>
          <w:ilvl w:val="0"/>
          <w:numId w:val="44"/>
        </w:numPr>
        <w:spacing w:line="360" w:lineRule="auto"/>
        <w:rPr>
          <w:lang w:val="en-AU"/>
        </w:rPr>
      </w:pPr>
      <w:r>
        <w:rPr>
          <w:b/>
          <w:lang w:val="en-AU"/>
        </w:rPr>
        <w:t>Specific examples:</w:t>
      </w:r>
    </w:p>
    <w:p w:rsidR="00757F89" w:rsidRDefault="00757F89" w:rsidP="00757F89">
      <w:pPr>
        <w:pStyle w:val="BulletList"/>
        <w:widowControl/>
        <w:numPr>
          <w:ilvl w:val="1"/>
          <w:numId w:val="44"/>
        </w:numPr>
        <w:spacing w:line="360" w:lineRule="auto"/>
        <w:rPr>
          <w:lang w:val="en-AU"/>
        </w:rPr>
      </w:pPr>
      <w:r>
        <w:rPr>
          <w:lang w:val="en-AU"/>
        </w:rPr>
        <w:t xml:space="preserve">Drivers/road users </w:t>
      </w:r>
      <w:r w:rsidRPr="006769CF">
        <w:rPr>
          <w:lang w:val="en-AU"/>
        </w:rPr>
        <w:t>(</w:t>
      </w:r>
      <w:r w:rsidRPr="006769CF">
        <w:rPr>
          <w:i/>
          <w:lang w:val="en-AU"/>
        </w:rPr>
        <w:t>Chapman v Hearse</w:t>
      </w:r>
      <w:r w:rsidRPr="006769CF">
        <w:rPr>
          <w:lang w:val="en-AU"/>
        </w:rPr>
        <w:t>);</w:t>
      </w:r>
    </w:p>
    <w:p w:rsidR="00757F89" w:rsidRDefault="00757F89" w:rsidP="00757F89">
      <w:pPr>
        <w:pStyle w:val="BulletList"/>
        <w:widowControl/>
        <w:numPr>
          <w:ilvl w:val="1"/>
          <w:numId w:val="44"/>
        </w:numPr>
        <w:spacing w:line="360" w:lineRule="auto"/>
        <w:rPr>
          <w:lang w:val="en-AU"/>
        </w:rPr>
      </w:pPr>
      <w:r>
        <w:rPr>
          <w:lang w:val="en-AU"/>
        </w:rPr>
        <w:t>Employer/employee (</w:t>
      </w:r>
      <w:r>
        <w:rPr>
          <w:i/>
          <w:lang w:val="en-AU"/>
        </w:rPr>
        <w:t xml:space="preserve">Hamilton v </w:t>
      </w:r>
      <w:proofErr w:type="spellStart"/>
      <w:r>
        <w:rPr>
          <w:i/>
          <w:lang w:val="en-AU"/>
        </w:rPr>
        <w:t>Nuroof</w:t>
      </w:r>
      <w:proofErr w:type="spellEnd"/>
      <w:r>
        <w:rPr>
          <w:lang w:val="en-AU"/>
        </w:rPr>
        <w:t>);</w:t>
      </w:r>
    </w:p>
    <w:p w:rsidR="00757F89" w:rsidRDefault="00757F89" w:rsidP="00757F89">
      <w:pPr>
        <w:pStyle w:val="BulletList"/>
        <w:widowControl/>
        <w:numPr>
          <w:ilvl w:val="1"/>
          <w:numId w:val="44"/>
        </w:numPr>
        <w:spacing w:line="360" w:lineRule="auto"/>
        <w:rPr>
          <w:lang w:val="en-AU"/>
        </w:rPr>
      </w:pPr>
      <w:r>
        <w:rPr>
          <w:lang w:val="en-AU"/>
        </w:rPr>
        <w:t xml:space="preserve">Product liability </w:t>
      </w:r>
      <w:r w:rsidRPr="00A74AF8">
        <w:rPr>
          <w:lang w:val="en-AU"/>
        </w:rPr>
        <w:t>(</w:t>
      </w:r>
      <w:r w:rsidRPr="00A74AF8">
        <w:rPr>
          <w:i/>
          <w:lang w:val="en-AU"/>
        </w:rPr>
        <w:t>Donoghue v Stevenson; Grant v Australian Knitting Mills</w:t>
      </w:r>
      <w:r w:rsidRPr="00A74AF8">
        <w:rPr>
          <w:lang w:val="en-AU"/>
        </w:rPr>
        <w:t xml:space="preserve">; </w:t>
      </w:r>
      <w:r w:rsidRPr="00A74AF8">
        <w:rPr>
          <w:i/>
          <w:lang w:val="en-AU"/>
        </w:rPr>
        <w:t>Australian Consumer Law</w:t>
      </w:r>
      <w:r w:rsidRPr="00A74AF8">
        <w:rPr>
          <w:lang w:val="en-AU"/>
        </w:rPr>
        <w:t xml:space="preserve"> s 54 – guarantee as to acceptable quality of goods);</w:t>
      </w:r>
    </w:p>
    <w:p w:rsidR="00757F89" w:rsidRDefault="00757F89" w:rsidP="00757F89">
      <w:pPr>
        <w:pStyle w:val="BulletList"/>
        <w:widowControl/>
        <w:numPr>
          <w:ilvl w:val="1"/>
          <w:numId w:val="44"/>
        </w:numPr>
        <w:spacing w:line="360" w:lineRule="auto"/>
        <w:rPr>
          <w:lang w:val="en-AU"/>
        </w:rPr>
      </w:pPr>
      <w:r>
        <w:rPr>
          <w:lang w:val="en-AU"/>
        </w:rPr>
        <w:t xml:space="preserve">Occupier’s liability </w:t>
      </w:r>
      <w:r w:rsidRPr="006769CF">
        <w:rPr>
          <w:lang w:val="en-AU"/>
        </w:rPr>
        <w:t>(</w:t>
      </w:r>
      <w:r w:rsidRPr="006769CF">
        <w:rPr>
          <w:i/>
          <w:lang w:val="en-AU"/>
        </w:rPr>
        <w:t xml:space="preserve">Australian Safeway Stores v </w:t>
      </w:r>
      <w:proofErr w:type="spellStart"/>
      <w:r w:rsidRPr="006769CF">
        <w:rPr>
          <w:i/>
          <w:lang w:val="en-AU"/>
        </w:rPr>
        <w:t>Zaluzna</w:t>
      </w:r>
      <w:proofErr w:type="spellEnd"/>
      <w:r w:rsidRPr="006769CF">
        <w:rPr>
          <w:i/>
          <w:lang w:val="en-AU"/>
        </w:rPr>
        <w:t xml:space="preserve">; Modbury Triangle Shopping Centre v </w:t>
      </w:r>
      <w:proofErr w:type="spellStart"/>
      <w:r w:rsidRPr="006769CF">
        <w:rPr>
          <w:i/>
          <w:lang w:val="en-AU"/>
        </w:rPr>
        <w:t>Anzil</w:t>
      </w:r>
      <w:proofErr w:type="spellEnd"/>
      <w:r w:rsidRPr="006769CF">
        <w:rPr>
          <w:lang w:val="en-AU"/>
        </w:rPr>
        <w:t>).</w:t>
      </w:r>
    </w:p>
    <w:p w:rsidR="00757F89" w:rsidRDefault="00757F89" w:rsidP="00757F89">
      <w:pPr>
        <w:pStyle w:val="BulletList"/>
        <w:widowControl/>
        <w:spacing w:line="360" w:lineRule="auto"/>
        <w:rPr>
          <w:lang w:val="en-AU"/>
        </w:rPr>
      </w:pPr>
    </w:p>
    <w:p w:rsidR="00757F89" w:rsidRPr="007832B7" w:rsidRDefault="00757F89" w:rsidP="00757F89">
      <w:pPr>
        <w:pStyle w:val="BulletList"/>
        <w:widowControl/>
        <w:spacing w:line="360" w:lineRule="auto"/>
        <w:ind w:left="0" w:firstLine="0"/>
        <w:rPr>
          <w:u w:val="single"/>
          <w:lang w:val="en-AU"/>
        </w:rPr>
      </w:pPr>
      <w:r>
        <w:rPr>
          <w:u w:val="single"/>
          <w:lang w:val="en-AU"/>
        </w:rPr>
        <w:br w:type="page"/>
      </w:r>
      <w:r w:rsidRPr="007832B7">
        <w:rPr>
          <w:u w:val="single"/>
          <w:lang w:val="en-AU"/>
        </w:rPr>
        <w:lastRenderedPageBreak/>
        <w:t>Settled law – no duty exists</w:t>
      </w:r>
    </w:p>
    <w:p w:rsidR="00757F89" w:rsidRPr="006769CF" w:rsidRDefault="00757F89" w:rsidP="00757F89">
      <w:pPr>
        <w:pStyle w:val="BulletList"/>
        <w:widowControl/>
        <w:numPr>
          <w:ilvl w:val="0"/>
          <w:numId w:val="1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Legal practitioners </w:t>
      </w:r>
      <w:r>
        <w:rPr>
          <w:lang w:val="en-AU"/>
        </w:rPr>
        <w:t>doing</w:t>
      </w:r>
      <w:r w:rsidRPr="006769CF">
        <w:rPr>
          <w:lang w:val="en-AU"/>
        </w:rPr>
        <w:t xml:space="preserve"> court-related work (</w:t>
      </w:r>
      <w:proofErr w:type="spellStart"/>
      <w:r w:rsidRPr="006769CF">
        <w:rPr>
          <w:i/>
          <w:lang w:val="en-AU"/>
        </w:rPr>
        <w:t>D’Orta-Ekenaike</w:t>
      </w:r>
      <w:proofErr w:type="spellEnd"/>
      <w:r w:rsidRPr="006769CF">
        <w:rPr>
          <w:i/>
          <w:lang w:val="en-AU"/>
        </w:rPr>
        <w:t xml:space="preserve"> v Victoria Legal Aid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1"/>
        </w:numPr>
        <w:spacing w:line="360" w:lineRule="auto"/>
        <w:rPr>
          <w:lang w:val="en-AU"/>
        </w:rPr>
      </w:pPr>
      <w:r w:rsidRPr="006769CF">
        <w:rPr>
          <w:lang w:val="en-AU"/>
        </w:rPr>
        <w:t>Military in active operations (</w:t>
      </w:r>
      <w:r w:rsidRPr="006769CF">
        <w:rPr>
          <w:i/>
          <w:lang w:val="en-AU"/>
        </w:rPr>
        <w:t xml:space="preserve">Shaw </w:t>
      </w:r>
      <w:proofErr w:type="spellStart"/>
      <w:r w:rsidRPr="006769CF">
        <w:rPr>
          <w:i/>
          <w:lang w:val="en-AU"/>
        </w:rPr>
        <w:t>Savill</w:t>
      </w:r>
      <w:proofErr w:type="spellEnd"/>
      <w:r w:rsidRPr="006769CF">
        <w:rPr>
          <w:i/>
          <w:lang w:val="en-AU"/>
        </w:rPr>
        <w:t xml:space="preserve"> &amp; Albion v The </w:t>
      </w:r>
      <w:proofErr w:type="spellStart"/>
      <w:r w:rsidRPr="006769CF">
        <w:rPr>
          <w:i/>
          <w:lang w:val="en-AU"/>
        </w:rPr>
        <w:t>Cth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1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Parents, impossible to set </w:t>
      </w:r>
      <w:proofErr w:type="gramStart"/>
      <w:r w:rsidRPr="006769CF">
        <w:rPr>
          <w:lang w:val="en-AU"/>
        </w:rPr>
        <w:t>std</w:t>
      </w:r>
      <w:proofErr w:type="gramEnd"/>
      <w:r w:rsidRPr="006769CF">
        <w:rPr>
          <w:lang w:val="en-AU"/>
        </w:rPr>
        <w:t xml:space="preserve"> (</w:t>
      </w:r>
      <w:r w:rsidRPr="006769CF">
        <w:rPr>
          <w:i/>
          <w:lang w:val="en-AU"/>
        </w:rPr>
        <w:t xml:space="preserve">Robertson v </w:t>
      </w:r>
      <w:proofErr w:type="spellStart"/>
      <w:r w:rsidRPr="006769CF">
        <w:rPr>
          <w:i/>
          <w:lang w:val="en-AU"/>
        </w:rPr>
        <w:t>Swincer</w:t>
      </w:r>
      <w:proofErr w:type="spellEnd"/>
      <w:r w:rsidRPr="006769CF">
        <w:rPr>
          <w:lang w:val="en-AU"/>
        </w:rPr>
        <w:t>).</w:t>
      </w:r>
    </w:p>
    <w:p w:rsidR="00757F89" w:rsidRDefault="00757F89" w:rsidP="00757F89">
      <w:pPr>
        <w:pStyle w:val="BulletList"/>
        <w:widowControl/>
        <w:spacing w:line="360" w:lineRule="auto"/>
        <w:rPr>
          <w:lang w:val="en-AU"/>
        </w:rPr>
      </w:pPr>
    </w:p>
    <w:p w:rsidR="00757F89" w:rsidRPr="007832B7" w:rsidRDefault="00757F89" w:rsidP="00757F89">
      <w:pPr>
        <w:pStyle w:val="BulletList"/>
        <w:widowControl/>
        <w:spacing w:line="360" w:lineRule="auto"/>
        <w:ind w:left="0" w:firstLine="0"/>
        <w:rPr>
          <w:u w:val="single"/>
          <w:lang w:val="en-AU"/>
        </w:rPr>
      </w:pPr>
      <w:r w:rsidRPr="007832B7">
        <w:rPr>
          <w:u w:val="single"/>
          <w:lang w:val="en-AU"/>
        </w:rPr>
        <w:t xml:space="preserve">Grey area </w:t>
      </w:r>
    </w:p>
    <w:p w:rsidR="00757F89" w:rsidRDefault="00757F89" w:rsidP="00757F89">
      <w:pPr>
        <w:pStyle w:val="BulletList"/>
        <w:widowControl/>
        <w:numPr>
          <w:ilvl w:val="0"/>
          <w:numId w:val="46"/>
        </w:numPr>
        <w:spacing w:line="360" w:lineRule="auto"/>
        <w:rPr>
          <w:lang w:val="en-AU"/>
        </w:rPr>
      </w:pPr>
      <w:r>
        <w:rPr>
          <w:lang w:val="en-AU"/>
        </w:rPr>
        <w:t>Was there r</w:t>
      </w:r>
      <w:r w:rsidRPr="006769CF">
        <w:rPr>
          <w:lang w:val="en-AU"/>
        </w:rPr>
        <w:t>easonable foreseeability</w:t>
      </w:r>
      <w:r>
        <w:rPr>
          <w:lang w:val="en-AU"/>
        </w:rPr>
        <w:t xml:space="preserve"> of harm?</w:t>
      </w:r>
    </w:p>
    <w:p w:rsidR="00757F89" w:rsidRDefault="00757F89" w:rsidP="00757F89">
      <w:pPr>
        <w:pStyle w:val="BulletList"/>
        <w:widowControl/>
        <w:numPr>
          <w:ilvl w:val="1"/>
          <w:numId w:val="47"/>
        </w:numPr>
        <w:spacing w:line="360" w:lineRule="auto"/>
        <w:rPr>
          <w:lang w:val="en-AU"/>
        </w:rPr>
      </w:pPr>
      <w:r>
        <w:rPr>
          <w:lang w:val="en-AU"/>
        </w:rPr>
        <w:t>Negligent if risk foreseeable (</w:t>
      </w:r>
      <w:r w:rsidRPr="006769CF">
        <w:rPr>
          <w:i/>
          <w:lang w:val="en-AU"/>
        </w:rPr>
        <w:t xml:space="preserve">Wrongs Act 1958 </w:t>
      </w:r>
      <w:r w:rsidRPr="006769CF">
        <w:rPr>
          <w:lang w:val="en-AU"/>
        </w:rPr>
        <w:t>s 48(1</w:t>
      </w:r>
      <w:proofErr w:type="gramStart"/>
      <w:r w:rsidRPr="006769CF">
        <w:rPr>
          <w:lang w:val="en-AU"/>
        </w:rPr>
        <w:t>)(</w:t>
      </w:r>
      <w:proofErr w:type="gramEnd"/>
      <w:r w:rsidRPr="006769CF">
        <w:rPr>
          <w:lang w:val="en-AU"/>
        </w:rPr>
        <w:t>a)).</w:t>
      </w:r>
    </w:p>
    <w:p w:rsidR="00757F89" w:rsidRDefault="00757F89" w:rsidP="00757F89">
      <w:pPr>
        <w:pStyle w:val="BulletList"/>
        <w:widowControl/>
        <w:numPr>
          <w:ilvl w:val="1"/>
          <w:numId w:val="47"/>
        </w:numPr>
        <w:spacing w:line="360" w:lineRule="auto"/>
        <w:rPr>
          <w:lang w:val="en-AU"/>
        </w:rPr>
      </w:pPr>
      <w:r>
        <w:rPr>
          <w:lang w:val="en-AU"/>
        </w:rPr>
        <w:t xml:space="preserve">Would reasonable person foresee that D’s conduct would risk injury to P or class of </w:t>
      </w:r>
      <w:r w:rsidRPr="0037595B">
        <w:rPr>
          <w:lang w:val="en-AU"/>
        </w:rPr>
        <w:t>people like P (</w:t>
      </w:r>
      <w:r w:rsidRPr="0037595B">
        <w:rPr>
          <w:i/>
          <w:lang w:val="en-AU"/>
        </w:rPr>
        <w:t>Wyong Shire Council v Shirt</w:t>
      </w:r>
      <w:r>
        <w:rPr>
          <w:lang w:val="en-AU"/>
        </w:rPr>
        <w:t>)</w:t>
      </w:r>
      <w:proofErr w:type="gramStart"/>
      <w:r>
        <w:rPr>
          <w:lang w:val="en-AU"/>
        </w:rPr>
        <w:t>.</w:t>
      </w:r>
      <w:proofErr w:type="gramEnd"/>
    </w:p>
    <w:p w:rsidR="00757F89" w:rsidRDefault="00757F89" w:rsidP="00757F89">
      <w:pPr>
        <w:pStyle w:val="BulletList"/>
        <w:widowControl/>
        <w:numPr>
          <w:ilvl w:val="0"/>
          <w:numId w:val="46"/>
        </w:numPr>
        <w:spacing w:line="360" w:lineRule="auto"/>
        <w:rPr>
          <w:lang w:val="en-AU"/>
        </w:rPr>
      </w:pPr>
      <w:r>
        <w:rPr>
          <w:lang w:val="en-AU"/>
        </w:rPr>
        <w:t>Do salient features of case demonstrate existence of duty?</w:t>
      </w:r>
    </w:p>
    <w:p w:rsidR="00757F89" w:rsidRDefault="00757F89" w:rsidP="00757F89">
      <w:pPr>
        <w:pStyle w:val="BulletList"/>
        <w:widowControl/>
        <w:numPr>
          <w:ilvl w:val="0"/>
          <w:numId w:val="48"/>
        </w:numPr>
        <w:spacing w:line="360" w:lineRule="auto"/>
        <w:rPr>
          <w:lang w:val="en-AU"/>
        </w:rPr>
      </w:pPr>
      <w:r>
        <w:rPr>
          <w:lang w:val="en-AU"/>
        </w:rPr>
        <w:t>Consider following features (</w:t>
      </w:r>
      <w:r>
        <w:rPr>
          <w:i/>
          <w:lang w:val="en-AU"/>
        </w:rPr>
        <w:t>Sullivan v Moody</w:t>
      </w:r>
      <w:r>
        <w:rPr>
          <w:lang w:val="en-AU"/>
        </w:rPr>
        <w:t>):</w:t>
      </w:r>
    </w:p>
    <w:p w:rsidR="00757F89" w:rsidRDefault="00757F89" w:rsidP="00757F89">
      <w:pPr>
        <w:pStyle w:val="BulletList"/>
        <w:widowControl/>
        <w:numPr>
          <w:ilvl w:val="1"/>
          <w:numId w:val="48"/>
        </w:numPr>
        <w:spacing w:line="360" w:lineRule="auto"/>
        <w:rPr>
          <w:lang w:val="en-AU"/>
        </w:rPr>
      </w:pPr>
      <w:r>
        <w:rPr>
          <w:lang w:val="en-AU"/>
        </w:rPr>
        <w:t>Policy considerations affected by imposition of duty?</w:t>
      </w:r>
    </w:p>
    <w:p w:rsidR="00757F89" w:rsidRDefault="00757F89" w:rsidP="00757F89">
      <w:pPr>
        <w:pStyle w:val="BulletList"/>
        <w:widowControl/>
        <w:numPr>
          <w:ilvl w:val="1"/>
          <w:numId w:val="48"/>
        </w:numPr>
        <w:spacing w:line="360" w:lineRule="auto"/>
        <w:rPr>
          <w:lang w:val="en-AU"/>
        </w:rPr>
      </w:pPr>
      <w:r>
        <w:rPr>
          <w:lang w:val="en-AU"/>
        </w:rPr>
        <w:t>Any conflict with different areas of law?</w:t>
      </w:r>
    </w:p>
    <w:p w:rsidR="00757F89" w:rsidRDefault="00757F89" w:rsidP="00757F89">
      <w:pPr>
        <w:pStyle w:val="BulletList"/>
        <w:widowControl/>
        <w:numPr>
          <w:ilvl w:val="1"/>
          <w:numId w:val="48"/>
        </w:numPr>
        <w:spacing w:line="360" w:lineRule="auto"/>
        <w:rPr>
          <w:lang w:val="en-AU"/>
        </w:rPr>
      </w:pPr>
      <w:r>
        <w:rPr>
          <w:lang w:val="en-AU"/>
        </w:rPr>
        <w:t>Is liability indeterminable if duty were to be found?</w:t>
      </w:r>
    </w:p>
    <w:p w:rsidR="00757F89" w:rsidRDefault="00757F89" w:rsidP="00757F89">
      <w:pPr>
        <w:pStyle w:val="BulletList"/>
        <w:widowControl/>
        <w:numPr>
          <w:ilvl w:val="0"/>
          <w:numId w:val="46"/>
        </w:numPr>
        <w:spacing w:line="360" w:lineRule="auto"/>
        <w:rPr>
          <w:lang w:val="en-AU"/>
        </w:rPr>
      </w:pPr>
      <w:r>
        <w:rPr>
          <w:lang w:val="en-AU"/>
        </w:rPr>
        <w:t>Does case consider duty of licensees to patrons?</w:t>
      </w:r>
    </w:p>
    <w:p w:rsidR="00757F89" w:rsidRDefault="00757F89" w:rsidP="00757F89">
      <w:pPr>
        <w:pStyle w:val="BulletList"/>
        <w:widowControl/>
        <w:numPr>
          <w:ilvl w:val="0"/>
          <w:numId w:val="48"/>
        </w:numPr>
        <w:spacing w:line="360" w:lineRule="auto"/>
        <w:rPr>
          <w:lang w:val="en-AU"/>
        </w:rPr>
      </w:pPr>
      <w:r>
        <w:rPr>
          <w:lang w:val="en-AU"/>
        </w:rPr>
        <w:t xml:space="preserve">Duty to reasonably protect patron from others’ violent conduct </w:t>
      </w:r>
      <w:r w:rsidRPr="006769CF">
        <w:rPr>
          <w:lang w:val="en-AU"/>
        </w:rPr>
        <w:t>(</w:t>
      </w:r>
      <w:proofErr w:type="spellStart"/>
      <w:r w:rsidRPr="006769CF">
        <w:rPr>
          <w:i/>
          <w:lang w:val="en-AU"/>
        </w:rPr>
        <w:t>Adeels</w:t>
      </w:r>
      <w:proofErr w:type="spellEnd"/>
      <w:r w:rsidRPr="006769CF">
        <w:rPr>
          <w:i/>
          <w:lang w:val="en-AU"/>
        </w:rPr>
        <w:t xml:space="preserve"> Palace v </w:t>
      </w:r>
      <w:proofErr w:type="spellStart"/>
      <w:r w:rsidRPr="006769CF">
        <w:rPr>
          <w:i/>
          <w:lang w:val="en-AU"/>
        </w:rPr>
        <w:t>Moubarak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48"/>
        </w:numPr>
        <w:spacing w:line="360" w:lineRule="auto"/>
        <w:rPr>
          <w:lang w:val="en-AU"/>
        </w:rPr>
      </w:pPr>
      <w:r>
        <w:rPr>
          <w:lang w:val="en-AU"/>
        </w:rPr>
        <w:t xml:space="preserve">No duty to protect intoxicated patrons from consequences of their alcohol consumption </w:t>
      </w:r>
      <w:r w:rsidRPr="006769CF">
        <w:rPr>
          <w:lang w:val="en-AU"/>
        </w:rPr>
        <w:t>(</w:t>
      </w:r>
      <w:r w:rsidRPr="006769CF">
        <w:rPr>
          <w:i/>
          <w:lang w:val="en-AU"/>
        </w:rPr>
        <w:t>CAL (No 14) v Motor Accident Insurance Board</w:t>
      </w:r>
      <w:r w:rsidRPr="006769CF">
        <w:rPr>
          <w:lang w:val="en-AU"/>
        </w:rPr>
        <w:t>).</w:t>
      </w:r>
    </w:p>
    <w:p w:rsidR="00757F89" w:rsidRPr="006769CF" w:rsidRDefault="00757F89">
      <w:pPr>
        <w:pStyle w:val="BulletList"/>
        <w:widowControl/>
        <w:spacing w:line="360" w:lineRule="auto"/>
        <w:ind w:left="0" w:firstLine="0"/>
        <w:rPr>
          <w:lang w:val="en-AU"/>
        </w:rPr>
      </w:pPr>
    </w:p>
    <w:p w:rsidR="00757F89" w:rsidRPr="00BE3294" w:rsidRDefault="00757F89">
      <w:pPr>
        <w:widowControl/>
        <w:spacing w:line="360" w:lineRule="auto"/>
        <w:rPr>
          <w:b/>
          <w:sz w:val="28"/>
          <w:u w:val="single"/>
          <w:lang w:val="en-AU"/>
        </w:rPr>
      </w:pPr>
      <w:r>
        <w:rPr>
          <w:u w:val="single"/>
          <w:lang w:val="en-AU"/>
        </w:rPr>
        <w:br w:type="page"/>
      </w:r>
      <w:r w:rsidRPr="00BE3294">
        <w:rPr>
          <w:b/>
          <w:sz w:val="28"/>
          <w:u w:val="single"/>
          <w:lang w:val="en-AU"/>
        </w:rPr>
        <w:lastRenderedPageBreak/>
        <w:t>Negligence: Breach of Duty</w:t>
      </w:r>
    </w:p>
    <w:p w:rsidR="00757F89" w:rsidRDefault="00757F89">
      <w:pPr>
        <w:widowControl/>
        <w:spacing w:line="360" w:lineRule="auto"/>
        <w:rPr>
          <w:u w:val="single"/>
          <w:lang w:val="en-AU"/>
        </w:rPr>
      </w:pPr>
    </w:p>
    <w:p w:rsidR="00757F89" w:rsidRDefault="00757F89">
      <w:pPr>
        <w:widowControl/>
        <w:spacing w:line="360" w:lineRule="auto"/>
        <w:rPr>
          <w:u w:val="single"/>
          <w:lang w:val="en-AU"/>
        </w:rPr>
      </w:pPr>
      <w:r>
        <w:rPr>
          <w:u w:val="single"/>
          <w:lang w:val="en-AU"/>
        </w:rPr>
        <w:t>General</w:t>
      </w:r>
    </w:p>
    <w:p w:rsidR="00757F89" w:rsidRPr="006769CF" w:rsidRDefault="00757F89">
      <w:pPr>
        <w:widowControl/>
        <w:spacing w:line="360" w:lineRule="auto"/>
        <w:rPr>
          <w:u w:val="single"/>
          <w:lang w:val="en-AU"/>
        </w:rPr>
      </w:pPr>
    </w:p>
    <w:p w:rsidR="00757F89" w:rsidRPr="006769CF" w:rsidRDefault="00757F89" w:rsidP="00757F89">
      <w:pPr>
        <w:pStyle w:val="BulletList"/>
        <w:widowControl/>
        <w:numPr>
          <w:ilvl w:val="0"/>
          <w:numId w:val="49"/>
        </w:numPr>
        <w:spacing w:line="360" w:lineRule="auto"/>
        <w:rPr>
          <w:lang w:val="en-AU"/>
        </w:rPr>
      </w:pPr>
      <w:r w:rsidRPr="006769CF">
        <w:rPr>
          <w:lang w:val="en-AU"/>
        </w:rPr>
        <w:t>What is st</w:t>
      </w:r>
      <w:r>
        <w:rPr>
          <w:lang w:val="en-AU"/>
        </w:rPr>
        <w:t>andar</w:t>
      </w:r>
      <w:r w:rsidRPr="006769CF">
        <w:rPr>
          <w:lang w:val="en-AU"/>
        </w:rPr>
        <w:t>d of a reasonable person in D’s position?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50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If not done in previous section, discuss </w:t>
      </w:r>
      <w:r w:rsidRPr="006769CF">
        <w:rPr>
          <w:i/>
          <w:lang w:val="en-AU"/>
        </w:rPr>
        <w:t>Wrongs Act</w:t>
      </w:r>
      <w:r w:rsidRPr="006769CF">
        <w:rPr>
          <w:lang w:val="en-AU"/>
        </w:rPr>
        <w:t xml:space="preserve"> s 48(1</w:t>
      </w:r>
      <w:proofErr w:type="gramStart"/>
      <w:r w:rsidRPr="006769CF">
        <w:rPr>
          <w:lang w:val="en-AU"/>
        </w:rPr>
        <w:t>)(</w:t>
      </w:r>
      <w:proofErr w:type="gramEnd"/>
      <w:r w:rsidRPr="006769CF">
        <w:rPr>
          <w:lang w:val="en-AU"/>
        </w:rPr>
        <w:t>a)-(b).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50"/>
        </w:numPr>
        <w:spacing w:line="360" w:lineRule="auto"/>
        <w:rPr>
          <w:lang w:val="en-AU"/>
        </w:rPr>
      </w:pPr>
      <w:r w:rsidRPr="006769CF">
        <w:rPr>
          <w:lang w:val="en-AU"/>
        </w:rPr>
        <w:t>What precautions would be taken by reasonable person to prevent harm (</w:t>
      </w:r>
      <w:r>
        <w:rPr>
          <w:i/>
          <w:lang w:val="en-AU"/>
        </w:rPr>
        <w:t xml:space="preserve">WA </w:t>
      </w:r>
      <w:r w:rsidRPr="006769CF">
        <w:rPr>
          <w:lang w:val="en-AU"/>
        </w:rPr>
        <w:t>s 48(1</w:t>
      </w:r>
      <w:proofErr w:type="gramStart"/>
      <w:r w:rsidRPr="006769CF">
        <w:rPr>
          <w:lang w:val="en-AU"/>
        </w:rPr>
        <w:t>)(</w:t>
      </w:r>
      <w:proofErr w:type="gramEnd"/>
      <w:r w:rsidRPr="006769CF">
        <w:rPr>
          <w:lang w:val="en-AU"/>
        </w:rPr>
        <w:t>c);</w:t>
      </w:r>
      <w:r w:rsidRPr="006769CF">
        <w:rPr>
          <w:i/>
          <w:lang w:val="en-AU"/>
        </w:rPr>
        <w:t xml:space="preserve"> Vaughan v </w:t>
      </w:r>
      <w:proofErr w:type="spellStart"/>
      <w:r w:rsidRPr="006769CF">
        <w:rPr>
          <w:i/>
          <w:lang w:val="en-AU"/>
        </w:rPr>
        <w:t>Menlove</w:t>
      </w:r>
      <w:proofErr w:type="spellEnd"/>
      <w:r w:rsidRPr="006769CF">
        <w:rPr>
          <w:lang w:val="en-AU"/>
        </w:rPr>
        <w:t>)?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50"/>
        </w:numPr>
        <w:spacing w:line="360" w:lineRule="auto"/>
        <w:rPr>
          <w:lang w:val="en-AU"/>
        </w:rPr>
      </w:pPr>
      <w:r w:rsidRPr="006769CF">
        <w:rPr>
          <w:lang w:val="en-AU"/>
        </w:rPr>
        <w:t>Relevant personal characteristics?</w:t>
      </w:r>
    </w:p>
    <w:p w:rsidR="00757F89" w:rsidRPr="006769CF" w:rsidRDefault="00757F89" w:rsidP="00757F89">
      <w:pPr>
        <w:pStyle w:val="BulletList"/>
        <w:widowControl/>
        <w:numPr>
          <w:ilvl w:val="1"/>
          <w:numId w:val="50"/>
        </w:numPr>
        <w:spacing w:line="360" w:lineRule="auto"/>
        <w:rPr>
          <w:lang w:val="en-AU"/>
        </w:rPr>
      </w:pPr>
      <w:r w:rsidRPr="006769CF">
        <w:rPr>
          <w:lang w:val="en-AU"/>
        </w:rPr>
        <w:t>Minors - capacity normal for child of that age (</w:t>
      </w:r>
      <w:r w:rsidRPr="006769CF">
        <w:rPr>
          <w:i/>
          <w:lang w:val="en-AU"/>
        </w:rPr>
        <w:t>McHale v Watson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50"/>
        </w:numPr>
        <w:spacing w:line="360" w:lineRule="auto"/>
        <w:rPr>
          <w:lang w:val="en-AU"/>
        </w:rPr>
      </w:pPr>
      <w:r w:rsidRPr="006769CF">
        <w:rPr>
          <w:lang w:val="en-AU"/>
        </w:rPr>
        <w:t>Inexperience - Does not lower std of care (</w:t>
      </w:r>
      <w:proofErr w:type="spellStart"/>
      <w:r w:rsidRPr="006769CF">
        <w:rPr>
          <w:i/>
          <w:lang w:val="en-AU"/>
        </w:rPr>
        <w:t>Imbree</w:t>
      </w:r>
      <w:proofErr w:type="spellEnd"/>
      <w:r w:rsidRPr="006769CF">
        <w:rPr>
          <w:i/>
          <w:lang w:val="en-AU"/>
        </w:rPr>
        <w:t xml:space="preserve"> v </w:t>
      </w:r>
      <w:proofErr w:type="spellStart"/>
      <w:r w:rsidRPr="006769CF">
        <w:rPr>
          <w:i/>
          <w:lang w:val="en-AU"/>
        </w:rPr>
        <w:t>McNeilly</w:t>
      </w:r>
      <w:proofErr w:type="spellEnd"/>
      <w:r w:rsidRPr="006769CF">
        <w:rPr>
          <w:lang w:val="en-AU"/>
        </w:rPr>
        <w:t>),</w:t>
      </w:r>
    </w:p>
    <w:p w:rsidR="00757F89" w:rsidRPr="006769CF" w:rsidRDefault="00757F89" w:rsidP="00757F89">
      <w:pPr>
        <w:pStyle w:val="BulletList"/>
        <w:widowControl/>
        <w:numPr>
          <w:ilvl w:val="1"/>
          <w:numId w:val="50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Mental impairment - Does not lower </w:t>
      </w:r>
      <w:proofErr w:type="gramStart"/>
      <w:r w:rsidRPr="006769CF">
        <w:rPr>
          <w:lang w:val="en-AU"/>
        </w:rPr>
        <w:t>std</w:t>
      </w:r>
      <w:proofErr w:type="gramEnd"/>
      <w:r w:rsidRPr="006769CF">
        <w:rPr>
          <w:lang w:val="en-AU"/>
        </w:rPr>
        <w:t xml:space="preserve"> of care (</w:t>
      </w:r>
      <w:r w:rsidRPr="006769CF">
        <w:rPr>
          <w:i/>
          <w:lang w:val="en-AU"/>
        </w:rPr>
        <w:t>Carrier v Bonham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1"/>
          <w:numId w:val="50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Special skills/expertise - </w:t>
      </w:r>
      <w:proofErr w:type="gramStart"/>
      <w:r w:rsidRPr="006769CF">
        <w:rPr>
          <w:lang w:val="en-AU"/>
        </w:rPr>
        <w:t>Std</w:t>
      </w:r>
      <w:proofErr w:type="gramEnd"/>
      <w:r w:rsidRPr="006769CF">
        <w:rPr>
          <w:lang w:val="en-AU"/>
        </w:rPr>
        <w:t xml:space="preserve"> of what reasonable person with said skills expected to do (</w:t>
      </w:r>
      <w:r w:rsidRPr="006769CF">
        <w:rPr>
          <w:i/>
          <w:lang w:val="en-AU"/>
        </w:rPr>
        <w:t>Wrongs Act</w:t>
      </w:r>
      <w:r w:rsidRPr="006769CF">
        <w:rPr>
          <w:lang w:val="en-AU"/>
        </w:rPr>
        <w:t xml:space="preserve"> s 58(a)).</w:t>
      </w:r>
    </w:p>
    <w:p w:rsidR="00757F89" w:rsidRDefault="00757F89" w:rsidP="00757F89">
      <w:pPr>
        <w:pStyle w:val="BulletList"/>
        <w:widowControl/>
        <w:numPr>
          <w:ilvl w:val="2"/>
          <w:numId w:val="50"/>
        </w:numPr>
        <w:spacing w:line="360" w:lineRule="auto"/>
        <w:rPr>
          <w:lang w:val="en-AU"/>
        </w:rPr>
      </w:pPr>
      <w:r>
        <w:rPr>
          <w:lang w:val="en-AU"/>
        </w:rPr>
        <w:t>Court disregards P’s expectations that D had a higher qualification than job requires</w:t>
      </w:r>
      <w:r w:rsidRPr="006769CF">
        <w:rPr>
          <w:lang w:val="en-AU"/>
        </w:rPr>
        <w:t xml:space="preserve"> (</w:t>
      </w:r>
      <w:r w:rsidRPr="006769CF">
        <w:rPr>
          <w:i/>
          <w:lang w:val="en-AU"/>
        </w:rPr>
        <w:t xml:space="preserve">Phillips v William </w:t>
      </w:r>
      <w:proofErr w:type="spellStart"/>
      <w:r w:rsidRPr="006769CF">
        <w:rPr>
          <w:i/>
          <w:lang w:val="en-AU"/>
        </w:rPr>
        <w:t>Whiteley</w:t>
      </w:r>
      <w:proofErr w:type="spellEnd"/>
      <w:r>
        <w:rPr>
          <w:lang w:val="en-AU"/>
        </w:rPr>
        <w:t xml:space="preserve"> – jeweller, not surgeon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2"/>
          <w:numId w:val="50"/>
        </w:numPr>
        <w:spacing w:line="360" w:lineRule="auto"/>
        <w:rPr>
          <w:lang w:val="en-AU"/>
        </w:rPr>
      </w:pPr>
      <w:r>
        <w:rPr>
          <w:lang w:val="en-AU"/>
        </w:rPr>
        <w:t>If D shouldn’t be doing job, skill threshold as per professional in that field.</w:t>
      </w:r>
    </w:p>
    <w:p w:rsidR="00757F89" w:rsidRDefault="00757F89" w:rsidP="00757F89">
      <w:pPr>
        <w:pStyle w:val="BulletList"/>
        <w:widowControl/>
        <w:numPr>
          <w:ilvl w:val="1"/>
          <w:numId w:val="50"/>
        </w:numPr>
        <w:spacing w:line="360" w:lineRule="auto"/>
        <w:rPr>
          <w:lang w:val="en-AU"/>
        </w:rPr>
      </w:pPr>
      <w:r>
        <w:rPr>
          <w:lang w:val="en-AU"/>
        </w:rPr>
        <w:t>Time of conduct:</w:t>
      </w:r>
    </w:p>
    <w:p w:rsidR="00757F89" w:rsidRPr="006769CF" w:rsidRDefault="00757F89" w:rsidP="00757F89">
      <w:pPr>
        <w:pStyle w:val="BulletList"/>
        <w:widowControl/>
        <w:numPr>
          <w:ilvl w:val="2"/>
          <w:numId w:val="50"/>
        </w:numPr>
        <w:spacing w:line="360" w:lineRule="auto"/>
        <w:rPr>
          <w:lang w:val="en-AU"/>
        </w:rPr>
      </w:pPr>
      <w:r>
        <w:rPr>
          <w:lang w:val="en-AU"/>
        </w:rPr>
        <w:t xml:space="preserve">Occurs at time of negligent act </w:t>
      </w:r>
      <w:r w:rsidRPr="006769CF">
        <w:rPr>
          <w:lang w:val="en-AU"/>
        </w:rPr>
        <w:t>(</w:t>
      </w:r>
      <w:r w:rsidRPr="006769CF">
        <w:rPr>
          <w:i/>
          <w:lang w:val="en-AU"/>
        </w:rPr>
        <w:t>Wrongs Act</w:t>
      </w:r>
      <w:r w:rsidRPr="006769CF">
        <w:rPr>
          <w:lang w:val="en-AU"/>
        </w:rPr>
        <w:t xml:space="preserve"> s 58(b)).</w:t>
      </w:r>
    </w:p>
    <w:p w:rsidR="00757F89" w:rsidRPr="006769CF" w:rsidRDefault="00757F89" w:rsidP="00757F89">
      <w:pPr>
        <w:pStyle w:val="BulletList"/>
        <w:widowControl/>
        <w:numPr>
          <w:ilvl w:val="2"/>
          <w:numId w:val="50"/>
        </w:numPr>
        <w:spacing w:line="360" w:lineRule="auto"/>
        <w:rPr>
          <w:lang w:val="en-AU"/>
        </w:rPr>
      </w:pPr>
      <w:r w:rsidRPr="006769CF">
        <w:rPr>
          <w:lang w:val="en-AU"/>
        </w:rPr>
        <w:t>D not at fault if no way of knowing harm likely at time of incident (</w:t>
      </w:r>
      <w:r w:rsidRPr="006769CF">
        <w:rPr>
          <w:i/>
          <w:lang w:val="en-AU"/>
        </w:rPr>
        <w:t>Roe v Minister of Health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49"/>
        </w:numPr>
        <w:spacing w:line="360" w:lineRule="auto"/>
        <w:rPr>
          <w:lang w:val="en-AU"/>
        </w:rPr>
      </w:pPr>
      <w:r w:rsidRPr="006769CF">
        <w:rPr>
          <w:lang w:val="en-AU"/>
        </w:rPr>
        <w:t>Has D fell short of relevant standard of care</w:t>
      </w:r>
      <w:r>
        <w:rPr>
          <w:lang w:val="en-AU"/>
        </w:rPr>
        <w:t xml:space="preserve"> (i.e. Negligence calculus)</w:t>
      </w:r>
      <w:r w:rsidRPr="006769CF">
        <w:rPr>
          <w:lang w:val="en-AU"/>
        </w:rPr>
        <w:t>?</w:t>
      </w:r>
    </w:p>
    <w:p w:rsidR="00757F89" w:rsidRPr="006769CF" w:rsidRDefault="00757F89" w:rsidP="00757F89">
      <w:pPr>
        <w:pStyle w:val="BulletList"/>
        <w:widowControl/>
        <w:numPr>
          <w:ilvl w:val="0"/>
          <w:numId w:val="51"/>
        </w:numPr>
        <w:spacing w:line="360" w:lineRule="auto"/>
        <w:rPr>
          <w:lang w:val="en-AU"/>
        </w:rPr>
      </w:pPr>
      <w:r w:rsidRPr="006769CF">
        <w:rPr>
          <w:lang w:val="en-AU"/>
        </w:rPr>
        <w:t>Court to consider (</w:t>
      </w:r>
      <w:r w:rsidRPr="006769CF">
        <w:rPr>
          <w:i/>
          <w:lang w:val="en-AU"/>
        </w:rPr>
        <w:t>Wrongs Act</w:t>
      </w:r>
      <w:r w:rsidRPr="006769CF">
        <w:rPr>
          <w:lang w:val="en-AU"/>
        </w:rPr>
        <w:t xml:space="preserve"> s 48(2)):</w:t>
      </w:r>
    </w:p>
    <w:p w:rsidR="00757F89" w:rsidRPr="006769CF" w:rsidRDefault="00757F89" w:rsidP="00757F89">
      <w:pPr>
        <w:pStyle w:val="BulletList"/>
        <w:widowControl/>
        <w:numPr>
          <w:ilvl w:val="1"/>
          <w:numId w:val="51"/>
        </w:numPr>
        <w:spacing w:line="360" w:lineRule="auto"/>
        <w:rPr>
          <w:lang w:val="en-AU"/>
        </w:rPr>
      </w:pPr>
      <w:r w:rsidRPr="006769CF">
        <w:rPr>
          <w:lang w:val="en-AU"/>
        </w:rPr>
        <w:t>Probability of risk occurring if care not taken (a);</w:t>
      </w:r>
    </w:p>
    <w:p w:rsidR="00757F89" w:rsidRPr="006769CF" w:rsidRDefault="00757F89" w:rsidP="00757F89">
      <w:pPr>
        <w:widowControl/>
        <w:numPr>
          <w:ilvl w:val="2"/>
          <w:numId w:val="51"/>
        </w:numPr>
        <w:spacing w:line="360" w:lineRule="auto"/>
        <w:rPr>
          <w:lang w:val="en-AU"/>
        </w:rPr>
      </w:pPr>
      <w:r w:rsidRPr="006769CF">
        <w:rPr>
          <w:lang w:val="en-AU"/>
        </w:rPr>
        <w:t>Greater probability of harm, greater degree of care required (</w:t>
      </w:r>
      <w:r w:rsidRPr="006769CF">
        <w:rPr>
          <w:i/>
          <w:lang w:val="en-AU"/>
        </w:rPr>
        <w:t>Bolton v Stone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2"/>
          <w:numId w:val="51"/>
        </w:numPr>
        <w:spacing w:line="360" w:lineRule="auto"/>
        <w:rPr>
          <w:lang w:val="en-AU"/>
        </w:rPr>
      </w:pPr>
      <w:r w:rsidRPr="006769CF">
        <w:rPr>
          <w:lang w:val="en-AU"/>
        </w:rPr>
        <w:t>Should be weighed up against other considerations, not in isolation (</w:t>
      </w:r>
      <w:r w:rsidRPr="006769CF">
        <w:rPr>
          <w:i/>
          <w:lang w:val="en-AU"/>
        </w:rPr>
        <w:t>Romeo v Conservation Commission of NT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1"/>
          <w:numId w:val="51"/>
        </w:numPr>
        <w:spacing w:line="360" w:lineRule="auto"/>
        <w:rPr>
          <w:lang w:val="en-AU"/>
        </w:rPr>
      </w:pPr>
      <w:r w:rsidRPr="006769CF">
        <w:rPr>
          <w:lang w:val="en-AU"/>
        </w:rPr>
        <w:t>Likely seriousness of harm (b);</w:t>
      </w:r>
    </w:p>
    <w:p w:rsidR="00757F89" w:rsidRPr="006769CF" w:rsidRDefault="00757F89" w:rsidP="00757F89">
      <w:pPr>
        <w:widowControl/>
        <w:numPr>
          <w:ilvl w:val="2"/>
          <w:numId w:val="51"/>
        </w:numPr>
        <w:spacing w:line="360" w:lineRule="auto"/>
        <w:rPr>
          <w:lang w:val="en-AU"/>
        </w:rPr>
      </w:pPr>
      <w:r w:rsidRPr="006769CF">
        <w:rPr>
          <w:lang w:val="en-AU"/>
        </w:rPr>
        <w:t>More serious the harm, greater precautions required (</w:t>
      </w:r>
      <w:r w:rsidRPr="006769CF">
        <w:rPr>
          <w:i/>
          <w:lang w:val="en-AU"/>
        </w:rPr>
        <w:t>Paris v Stepney Borough Council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1"/>
          <w:numId w:val="51"/>
        </w:numPr>
        <w:spacing w:line="360" w:lineRule="auto"/>
        <w:rPr>
          <w:lang w:val="en-AU"/>
        </w:rPr>
      </w:pPr>
      <w:r>
        <w:rPr>
          <w:lang w:val="en-AU"/>
        </w:rPr>
        <w:br w:type="page"/>
      </w:r>
      <w:r w:rsidRPr="006769CF">
        <w:rPr>
          <w:lang w:val="en-AU"/>
        </w:rPr>
        <w:lastRenderedPageBreak/>
        <w:t>Burden of taking precautions (c);</w:t>
      </w:r>
    </w:p>
    <w:p w:rsidR="00757F89" w:rsidRPr="006769CF" w:rsidRDefault="00757F89" w:rsidP="00757F89">
      <w:pPr>
        <w:widowControl/>
        <w:numPr>
          <w:ilvl w:val="2"/>
          <w:numId w:val="51"/>
        </w:numPr>
        <w:spacing w:line="360" w:lineRule="auto"/>
        <w:rPr>
          <w:lang w:val="en-AU"/>
        </w:rPr>
      </w:pPr>
      <w:r w:rsidRPr="006769CF">
        <w:rPr>
          <w:lang w:val="en-AU"/>
        </w:rPr>
        <w:t>Just because action could be done in a different way doesn’t by itself affect liability (</w:t>
      </w:r>
      <w:r w:rsidRPr="006769CF">
        <w:rPr>
          <w:i/>
          <w:lang w:val="en-AU"/>
        </w:rPr>
        <w:t>Wrongs Act</w:t>
      </w:r>
      <w:r w:rsidRPr="006769CF">
        <w:rPr>
          <w:lang w:val="en-AU"/>
        </w:rPr>
        <w:t xml:space="preserve"> s 49(b)).</w:t>
      </w:r>
    </w:p>
    <w:p w:rsidR="00757F89" w:rsidRPr="006769CF" w:rsidRDefault="00757F89" w:rsidP="00757F89">
      <w:pPr>
        <w:widowControl/>
        <w:numPr>
          <w:ilvl w:val="2"/>
          <w:numId w:val="51"/>
        </w:numPr>
        <w:spacing w:line="360" w:lineRule="auto"/>
        <w:rPr>
          <w:lang w:val="en-AU"/>
        </w:rPr>
      </w:pPr>
      <w:r w:rsidRPr="006769CF">
        <w:rPr>
          <w:lang w:val="en-AU"/>
        </w:rPr>
        <w:t>Risk/gravity of injury to be balanced with availability/cost of precautions (</w:t>
      </w:r>
      <w:r w:rsidRPr="006769CF">
        <w:rPr>
          <w:i/>
          <w:lang w:val="en-AU"/>
        </w:rPr>
        <w:t>Graham Barclay Oysters v Ryan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2"/>
          <w:numId w:val="51"/>
        </w:numPr>
        <w:spacing w:line="360" w:lineRule="auto"/>
        <w:rPr>
          <w:lang w:val="en-AU"/>
        </w:rPr>
      </w:pPr>
      <w:r w:rsidRPr="006769CF">
        <w:rPr>
          <w:lang w:val="en-AU"/>
        </w:rPr>
        <w:t>Even if D can reasonably foresee harm and has available precautions, doesn’t automatically mean D negligent (</w:t>
      </w:r>
      <w:r w:rsidRPr="006769CF">
        <w:rPr>
          <w:i/>
          <w:lang w:val="en-AU"/>
        </w:rPr>
        <w:t>Romeo v Conservation Commission of NT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1"/>
          <w:numId w:val="51"/>
        </w:numPr>
        <w:spacing w:line="360" w:lineRule="auto"/>
        <w:rPr>
          <w:lang w:val="en-AU"/>
        </w:rPr>
      </w:pPr>
      <w:r w:rsidRPr="006769CF">
        <w:rPr>
          <w:lang w:val="en-AU"/>
        </w:rPr>
        <w:t>Social utility of activity that creates risk of harm (d);</w:t>
      </w:r>
    </w:p>
    <w:p w:rsidR="00757F89" w:rsidRPr="006769CF" w:rsidRDefault="00757F89" w:rsidP="00757F89">
      <w:pPr>
        <w:widowControl/>
        <w:numPr>
          <w:ilvl w:val="2"/>
          <w:numId w:val="51"/>
        </w:numPr>
        <w:spacing w:line="360" w:lineRule="auto"/>
        <w:rPr>
          <w:lang w:val="en-AU"/>
        </w:rPr>
      </w:pPr>
      <w:r w:rsidRPr="006769CF">
        <w:rPr>
          <w:lang w:val="en-AU"/>
        </w:rPr>
        <w:t>If D acting to prevent/attend emergency then not liable (</w:t>
      </w:r>
      <w:r w:rsidRPr="006769CF">
        <w:rPr>
          <w:rFonts w:ascii="Times" w:hAnsi="Times"/>
          <w:i/>
        </w:rPr>
        <w:t>Watt v Hertfordshire County Council</w:t>
      </w:r>
      <w:r w:rsidRPr="006769CF">
        <w:rPr>
          <w:rFonts w:ascii="Times" w:hAnsi="Times"/>
        </w:rPr>
        <w:t>).</w:t>
      </w:r>
    </w:p>
    <w:p w:rsidR="00757F89" w:rsidRPr="006769CF" w:rsidRDefault="00757F89" w:rsidP="00757F89">
      <w:pPr>
        <w:widowControl/>
        <w:numPr>
          <w:ilvl w:val="1"/>
          <w:numId w:val="51"/>
        </w:numPr>
        <w:spacing w:line="360" w:lineRule="auto"/>
        <w:rPr>
          <w:rFonts w:ascii="Times" w:hAnsi="Times"/>
        </w:rPr>
      </w:pPr>
      <w:r w:rsidRPr="006769CF">
        <w:rPr>
          <w:lang w:val="en-AU"/>
        </w:rPr>
        <w:t>Other relevant things.</w:t>
      </w:r>
    </w:p>
    <w:p w:rsidR="00757F89" w:rsidRPr="00BE3294" w:rsidRDefault="00757F89" w:rsidP="00757F89">
      <w:pPr>
        <w:widowControl/>
        <w:numPr>
          <w:ilvl w:val="2"/>
          <w:numId w:val="51"/>
        </w:numPr>
        <w:spacing w:line="360" w:lineRule="auto"/>
        <w:rPr>
          <w:lang w:val="en-AU"/>
        </w:rPr>
      </w:pPr>
      <w:r w:rsidRPr="00BE3294">
        <w:rPr>
          <w:lang w:val="en-AU"/>
        </w:rPr>
        <w:t>Legislative standards (</w:t>
      </w:r>
      <w:r w:rsidRPr="00BE3294">
        <w:rPr>
          <w:rFonts w:ascii="Times" w:hAnsi="Times"/>
          <w:i/>
        </w:rPr>
        <w:t>Tucker v McCann</w:t>
      </w:r>
      <w:r w:rsidRPr="00BE3294">
        <w:rPr>
          <w:rFonts w:ascii="Times" w:hAnsi="Times"/>
        </w:rPr>
        <w:t>).</w:t>
      </w:r>
    </w:p>
    <w:p w:rsidR="00757F89" w:rsidRPr="006769CF" w:rsidRDefault="00757F89" w:rsidP="00757F89">
      <w:pPr>
        <w:widowControl/>
        <w:numPr>
          <w:ilvl w:val="2"/>
          <w:numId w:val="51"/>
        </w:numPr>
        <w:spacing w:line="360" w:lineRule="auto"/>
        <w:rPr>
          <w:rFonts w:ascii="Times" w:hAnsi="Times"/>
        </w:rPr>
      </w:pPr>
      <w:r w:rsidRPr="00BE3294">
        <w:rPr>
          <w:rFonts w:ascii="Times" w:hAnsi="Times"/>
        </w:rPr>
        <w:t>Personal characteristics</w:t>
      </w:r>
      <w:r w:rsidRPr="006769CF">
        <w:rPr>
          <w:rFonts w:ascii="Times" w:hAnsi="Times"/>
        </w:rPr>
        <w:t xml:space="preserve"> of defendant.</w:t>
      </w:r>
    </w:p>
    <w:p w:rsidR="00757F89" w:rsidRPr="006769CF" w:rsidRDefault="00757F89">
      <w:pPr>
        <w:widowControl/>
        <w:spacing w:line="360" w:lineRule="auto"/>
        <w:ind w:left="720"/>
        <w:rPr>
          <w:rFonts w:ascii="Times" w:hAnsi="Times"/>
          <w:highlight w:val="yellow"/>
        </w:rPr>
      </w:pPr>
    </w:p>
    <w:p w:rsidR="00757F89" w:rsidRPr="006769CF" w:rsidRDefault="00757F89">
      <w:pPr>
        <w:widowControl/>
        <w:spacing w:line="360" w:lineRule="auto"/>
        <w:rPr>
          <w:u w:val="single"/>
          <w:lang w:val="en-AU"/>
        </w:rPr>
      </w:pPr>
      <w:r>
        <w:rPr>
          <w:u w:val="single"/>
          <w:lang w:val="en-AU"/>
        </w:rPr>
        <w:t>Professional N</w:t>
      </w:r>
      <w:r w:rsidRPr="006769CF">
        <w:rPr>
          <w:u w:val="single"/>
          <w:lang w:val="en-AU"/>
        </w:rPr>
        <w:t>egligence</w:t>
      </w:r>
    </w:p>
    <w:p w:rsidR="00757F89" w:rsidRDefault="00757F89" w:rsidP="00757F89">
      <w:pPr>
        <w:widowControl/>
        <w:numPr>
          <w:ilvl w:val="0"/>
          <w:numId w:val="52"/>
        </w:numPr>
        <w:spacing w:line="360" w:lineRule="auto"/>
        <w:rPr>
          <w:lang w:val="en-AU"/>
        </w:rPr>
      </w:pPr>
      <w:r>
        <w:rPr>
          <w:lang w:val="en-AU"/>
        </w:rPr>
        <w:t>Is D a professional, i.e. an individual practicing a profession? (</w:t>
      </w:r>
      <w:r>
        <w:rPr>
          <w:i/>
          <w:lang w:val="en-AU"/>
        </w:rPr>
        <w:t>Wrongs Act</w:t>
      </w:r>
      <w:r>
        <w:rPr>
          <w:lang w:val="en-AU"/>
        </w:rPr>
        <w:t xml:space="preserve"> s 57).</w:t>
      </w:r>
    </w:p>
    <w:p w:rsidR="00757F89" w:rsidRDefault="00757F89" w:rsidP="00757F89">
      <w:pPr>
        <w:widowControl/>
        <w:numPr>
          <w:ilvl w:val="0"/>
          <w:numId w:val="52"/>
        </w:numPr>
        <w:spacing w:line="360" w:lineRule="auto"/>
        <w:rPr>
          <w:lang w:val="en-AU"/>
        </w:rPr>
      </w:pPr>
      <w:r>
        <w:rPr>
          <w:lang w:val="en-AU"/>
        </w:rPr>
        <w:t>Has D (if doctor) diagnosed/treated P?</w:t>
      </w:r>
    </w:p>
    <w:p w:rsidR="00757F89" w:rsidRDefault="00757F89" w:rsidP="00757F89">
      <w:pPr>
        <w:widowControl/>
        <w:numPr>
          <w:ilvl w:val="0"/>
          <w:numId w:val="53"/>
        </w:numPr>
        <w:spacing w:line="360" w:lineRule="auto"/>
        <w:rPr>
          <w:lang w:val="en-AU"/>
        </w:rPr>
      </w:pPr>
      <w:r>
        <w:rPr>
          <w:lang w:val="en-AU"/>
        </w:rPr>
        <w:t xml:space="preserve">Not liable if acted in widely accepted manner </w:t>
      </w:r>
      <w:r w:rsidRPr="006769CF">
        <w:rPr>
          <w:lang w:val="en-AU"/>
        </w:rPr>
        <w:t>by</w:t>
      </w:r>
      <w:r>
        <w:rPr>
          <w:lang w:val="en-AU"/>
        </w:rPr>
        <w:t xml:space="preserve"> ‘peer professional opinion’, </w:t>
      </w:r>
      <w:r w:rsidRPr="006769CF">
        <w:rPr>
          <w:lang w:val="en-AU"/>
        </w:rPr>
        <w:t>unless court finds this opinion is unreasonable</w:t>
      </w:r>
      <w:r>
        <w:rPr>
          <w:lang w:val="en-AU"/>
        </w:rPr>
        <w:t xml:space="preserve"> (</w:t>
      </w:r>
      <w:r>
        <w:rPr>
          <w:i/>
          <w:lang w:val="en-AU"/>
        </w:rPr>
        <w:t>WA</w:t>
      </w:r>
      <w:r>
        <w:rPr>
          <w:lang w:val="en-AU"/>
        </w:rPr>
        <w:t xml:space="preserve"> s 59</w:t>
      </w:r>
      <w:r w:rsidRPr="006769CF">
        <w:rPr>
          <w:lang w:val="en-AU"/>
        </w:rPr>
        <w:t>).</w:t>
      </w:r>
    </w:p>
    <w:p w:rsidR="00757F89" w:rsidRDefault="00757F89" w:rsidP="00757F89">
      <w:pPr>
        <w:widowControl/>
        <w:numPr>
          <w:ilvl w:val="0"/>
          <w:numId w:val="52"/>
        </w:numPr>
        <w:spacing w:line="360" w:lineRule="auto"/>
        <w:rPr>
          <w:lang w:val="en-AU"/>
        </w:rPr>
      </w:pPr>
      <w:r>
        <w:rPr>
          <w:lang w:val="en-AU"/>
        </w:rPr>
        <w:t>Did doctor advise P?</w:t>
      </w:r>
    </w:p>
    <w:p w:rsidR="00757F89" w:rsidRDefault="00757F89" w:rsidP="00757F89">
      <w:pPr>
        <w:widowControl/>
        <w:numPr>
          <w:ilvl w:val="0"/>
          <w:numId w:val="53"/>
        </w:numPr>
        <w:spacing w:line="360" w:lineRule="auto"/>
        <w:rPr>
          <w:lang w:val="en-AU"/>
        </w:rPr>
      </w:pPr>
      <w:proofErr w:type="gramStart"/>
      <w:r>
        <w:rPr>
          <w:lang w:val="en-AU"/>
        </w:rPr>
        <w:t>s</w:t>
      </w:r>
      <w:proofErr w:type="gramEnd"/>
      <w:r>
        <w:rPr>
          <w:lang w:val="en-AU"/>
        </w:rPr>
        <w:t xml:space="preserve"> 59 does not apply (</w:t>
      </w:r>
      <w:r>
        <w:rPr>
          <w:i/>
          <w:lang w:val="en-AU"/>
        </w:rPr>
        <w:t>WA</w:t>
      </w:r>
      <w:r>
        <w:rPr>
          <w:lang w:val="en-AU"/>
        </w:rPr>
        <w:t xml:space="preserve"> s 60).</w:t>
      </w:r>
    </w:p>
    <w:p w:rsidR="00757F89" w:rsidRDefault="00757F89" w:rsidP="00757F89">
      <w:pPr>
        <w:widowControl/>
        <w:numPr>
          <w:ilvl w:val="0"/>
          <w:numId w:val="53"/>
        </w:numPr>
        <w:spacing w:line="360" w:lineRule="auto"/>
        <w:rPr>
          <w:lang w:val="en-AU"/>
        </w:rPr>
      </w:pPr>
      <w:r>
        <w:rPr>
          <w:lang w:val="en-AU"/>
        </w:rPr>
        <w:t>General</w:t>
      </w:r>
      <w:r w:rsidRPr="00D97CFD">
        <w:rPr>
          <w:lang w:val="en-AU"/>
        </w:rPr>
        <w:t xml:space="preserve"> </w:t>
      </w:r>
      <w:r>
        <w:rPr>
          <w:lang w:val="en-AU"/>
        </w:rPr>
        <w:t>duty by doctors to disclose risks without being asked.</w:t>
      </w:r>
    </w:p>
    <w:p w:rsidR="00757F89" w:rsidRDefault="00757F89" w:rsidP="00757F89">
      <w:pPr>
        <w:widowControl/>
        <w:numPr>
          <w:ilvl w:val="1"/>
          <w:numId w:val="53"/>
        </w:numPr>
        <w:spacing w:line="360" w:lineRule="auto"/>
        <w:rPr>
          <w:lang w:val="en-AU"/>
        </w:rPr>
      </w:pPr>
      <w:r>
        <w:rPr>
          <w:lang w:val="en-AU"/>
        </w:rPr>
        <w:t>Risk material if reasonable patient would find info significant, or doctor aware patient could find info significant (</w:t>
      </w:r>
      <w:r>
        <w:rPr>
          <w:i/>
          <w:lang w:val="en-AU"/>
        </w:rPr>
        <w:t>Rogers v Whitaker</w:t>
      </w:r>
      <w:r>
        <w:rPr>
          <w:lang w:val="en-AU"/>
        </w:rPr>
        <w:t>).</w:t>
      </w:r>
    </w:p>
    <w:p w:rsidR="00757F89" w:rsidRPr="00B34AED" w:rsidRDefault="00757F89" w:rsidP="00757F89">
      <w:pPr>
        <w:widowControl/>
        <w:numPr>
          <w:ilvl w:val="1"/>
          <w:numId w:val="53"/>
        </w:numPr>
        <w:spacing w:line="360" w:lineRule="auto"/>
        <w:rPr>
          <w:lang w:val="en-AU"/>
        </w:rPr>
      </w:pPr>
      <w:r>
        <w:rPr>
          <w:lang w:val="en-AU"/>
        </w:rPr>
        <w:t>Duty discharged if D takes reasonable care giving information (</w:t>
      </w:r>
      <w:r>
        <w:rPr>
          <w:i/>
          <w:lang w:val="en-AU"/>
        </w:rPr>
        <w:t>WA</w:t>
      </w:r>
      <w:r>
        <w:rPr>
          <w:lang w:val="en-AU"/>
        </w:rPr>
        <w:t xml:space="preserve"> s 50).</w:t>
      </w:r>
    </w:p>
    <w:p w:rsidR="00757F89" w:rsidRDefault="00757F89" w:rsidP="00757F89">
      <w:pPr>
        <w:widowControl/>
        <w:numPr>
          <w:ilvl w:val="0"/>
          <w:numId w:val="53"/>
        </w:numPr>
        <w:spacing w:line="360" w:lineRule="auto"/>
        <w:rPr>
          <w:lang w:val="en-AU"/>
        </w:rPr>
      </w:pPr>
      <w:r>
        <w:rPr>
          <w:lang w:val="en-AU"/>
        </w:rPr>
        <w:t>Amount of advice given by doctor depends on (</w:t>
      </w:r>
      <w:r>
        <w:rPr>
          <w:i/>
          <w:lang w:val="en-AU"/>
        </w:rPr>
        <w:t>F v R</w:t>
      </w:r>
      <w:r>
        <w:rPr>
          <w:lang w:val="en-AU"/>
        </w:rPr>
        <w:t>):</w:t>
      </w:r>
    </w:p>
    <w:p w:rsidR="00757F89" w:rsidRDefault="00757F89" w:rsidP="00757F89">
      <w:pPr>
        <w:widowControl/>
        <w:numPr>
          <w:ilvl w:val="1"/>
          <w:numId w:val="53"/>
        </w:numPr>
        <w:spacing w:line="360" w:lineRule="auto"/>
        <w:rPr>
          <w:lang w:val="en-AU"/>
        </w:rPr>
      </w:pPr>
      <w:r w:rsidRPr="00D97CFD">
        <w:rPr>
          <w:lang w:val="en-AU"/>
        </w:rPr>
        <w:t>Nature of matter discussed; nature of treatment; patient’s desire for info; patient’s temperament/health;</w:t>
      </w:r>
      <w:r>
        <w:rPr>
          <w:lang w:val="en-AU"/>
        </w:rPr>
        <w:t xml:space="preserve"> whether emergency or not.</w:t>
      </w:r>
    </w:p>
    <w:p w:rsidR="00757F89" w:rsidRDefault="00757F89">
      <w:pPr>
        <w:widowControl/>
        <w:spacing w:line="360" w:lineRule="auto"/>
        <w:rPr>
          <w:u w:val="single"/>
          <w:lang w:val="en-AU"/>
        </w:rPr>
      </w:pPr>
    </w:p>
    <w:p w:rsidR="00757F89" w:rsidRPr="0066507D" w:rsidRDefault="00757F89">
      <w:pPr>
        <w:widowControl/>
        <w:spacing w:line="360" w:lineRule="auto"/>
        <w:rPr>
          <w:b/>
          <w:sz w:val="28"/>
          <w:u w:val="single"/>
          <w:lang w:val="en-AU"/>
        </w:rPr>
      </w:pPr>
      <w:r>
        <w:rPr>
          <w:u w:val="single"/>
          <w:lang w:val="en-AU"/>
        </w:rPr>
        <w:br w:type="page"/>
      </w:r>
      <w:r w:rsidRPr="004D2776">
        <w:rPr>
          <w:b/>
          <w:sz w:val="28"/>
          <w:u w:val="single"/>
          <w:lang w:val="en-AU"/>
        </w:rPr>
        <w:lastRenderedPageBreak/>
        <w:t>Causation and Remoteness</w:t>
      </w:r>
    </w:p>
    <w:p w:rsidR="00757F89" w:rsidRDefault="00757F89" w:rsidP="00757F89">
      <w:pPr>
        <w:widowControl/>
        <w:spacing w:line="360" w:lineRule="auto"/>
        <w:rPr>
          <w:lang w:val="en-AU"/>
        </w:rPr>
      </w:pPr>
    </w:p>
    <w:p w:rsidR="00757F89" w:rsidRDefault="00757F89" w:rsidP="00757F89">
      <w:pPr>
        <w:widowControl/>
        <w:spacing w:line="360" w:lineRule="auto"/>
        <w:rPr>
          <w:lang w:val="en-AU"/>
        </w:rPr>
      </w:pPr>
      <w:r>
        <w:rPr>
          <w:u w:val="single"/>
          <w:lang w:val="en-AU"/>
        </w:rPr>
        <w:t>Causation – Factual</w:t>
      </w:r>
    </w:p>
    <w:p w:rsidR="00757F89" w:rsidRDefault="00757F89" w:rsidP="00757F89">
      <w:pPr>
        <w:widowControl/>
        <w:numPr>
          <w:ilvl w:val="0"/>
          <w:numId w:val="54"/>
        </w:numPr>
        <w:spacing w:line="360" w:lineRule="auto"/>
        <w:rPr>
          <w:lang w:val="en-AU"/>
        </w:rPr>
      </w:pPr>
      <w:r>
        <w:rPr>
          <w:lang w:val="en-AU"/>
        </w:rPr>
        <w:t>Was negligence necessary condition of harm suffered (</w:t>
      </w:r>
      <w:r>
        <w:rPr>
          <w:i/>
          <w:lang w:val="en-AU"/>
        </w:rPr>
        <w:t>WA</w:t>
      </w:r>
      <w:r>
        <w:rPr>
          <w:lang w:val="en-AU"/>
        </w:rPr>
        <w:t xml:space="preserve"> s 51(1</w:t>
      </w:r>
      <w:proofErr w:type="gramStart"/>
      <w:r>
        <w:rPr>
          <w:lang w:val="en-AU"/>
        </w:rPr>
        <w:t>)(</w:t>
      </w:r>
      <w:proofErr w:type="gramEnd"/>
      <w:r>
        <w:rPr>
          <w:lang w:val="en-AU"/>
        </w:rPr>
        <w:t>a))?</w:t>
      </w:r>
    </w:p>
    <w:p w:rsidR="00757F89" w:rsidRDefault="00757F89" w:rsidP="00757F89">
      <w:pPr>
        <w:widowControl/>
        <w:numPr>
          <w:ilvl w:val="0"/>
          <w:numId w:val="55"/>
        </w:numPr>
        <w:spacing w:line="360" w:lineRule="auto"/>
        <w:rPr>
          <w:lang w:val="en-AU"/>
        </w:rPr>
      </w:pPr>
      <w:r>
        <w:rPr>
          <w:lang w:val="en-AU"/>
        </w:rPr>
        <w:t>‘But for’ test – did D’s conduct materially contribute to harm (</w:t>
      </w:r>
      <w:r>
        <w:rPr>
          <w:i/>
          <w:lang w:val="en-AU"/>
        </w:rPr>
        <w:t xml:space="preserve">March v </w:t>
      </w:r>
      <w:proofErr w:type="spellStart"/>
      <w:r>
        <w:rPr>
          <w:i/>
          <w:lang w:val="en-AU"/>
        </w:rPr>
        <w:t>Stramare</w:t>
      </w:r>
      <w:proofErr w:type="spellEnd"/>
      <w:r>
        <w:rPr>
          <w:lang w:val="en-AU"/>
        </w:rPr>
        <w:t>).</w:t>
      </w:r>
    </w:p>
    <w:p w:rsidR="00757F89" w:rsidRDefault="00757F89" w:rsidP="00757F89">
      <w:pPr>
        <w:widowControl/>
        <w:numPr>
          <w:ilvl w:val="1"/>
          <w:numId w:val="55"/>
        </w:numPr>
        <w:spacing w:line="360" w:lineRule="auto"/>
        <w:rPr>
          <w:lang w:val="en-AU"/>
        </w:rPr>
      </w:pPr>
      <w:r>
        <w:rPr>
          <w:lang w:val="en-AU"/>
        </w:rPr>
        <w:t>If P injured regardless of D’s actions, not ‘but for’ (</w:t>
      </w:r>
      <w:r>
        <w:rPr>
          <w:i/>
          <w:lang w:val="en-AU"/>
        </w:rPr>
        <w:t>Barnett v Chelsea</w:t>
      </w:r>
      <w:r>
        <w:rPr>
          <w:lang w:val="en-AU"/>
        </w:rPr>
        <w:t>).</w:t>
      </w:r>
    </w:p>
    <w:p w:rsidR="00757F89" w:rsidRDefault="00757F89" w:rsidP="00757F89">
      <w:pPr>
        <w:widowControl/>
        <w:numPr>
          <w:ilvl w:val="0"/>
          <w:numId w:val="55"/>
        </w:numPr>
        <w:spacing w:line="360" w:lineRule="auto"/>
        <w:rPr>
          <w:lang w:val="en-AU"/>
        </w:rPr>
      </w:pPr>
      <w:r>
        <w:rPr>
          <w:lang w:val="en-AU"/>
        </w:rPr>
        <w:t>P bears burden of proof to demonstrate causation (</w:t>
      </w:r>
      <w:r>
        <w:rPr>
          <w:i/>
          <w:lang w:val="en-AU"/>
        </w:rPr>
        <w:t>WA</w:t>
      </w:r>
      <w:r>
        <w:rPr>
          <w:lang w:val="en-AU"/>
        </w:rPr>
        <w:t xml:space="preserve"> s 52).</w:t>
      </w:r>
    </w:p>
    <w:p w:rsidR="00757F89" w:rsidRPr="00CA6AEB" w:rsidRDefault="00757F89" w:rsidP="00757F89">
      <w:pPr>
        <w:widowControl/>
        <w:spacing w:line="360" w:lineRule="auto"/>
        <w:rPr>
          <w:b/>
          <w:lang w:val="en-AU"/>
        </w:rPr>
      </w:pPr>
      <w:r w:rsidRPr="00164D33">
        <w:rPr>
          <w:b/>
          <w:lang w:val="en-AU"/>
        </w:rPr>
        <w:t>Above test usually sufficient, but if not consider below:</w:t>
      </w:r>
    </w:p>
    <w:p w:rsidR="00757F89" w:rsidRDefault="00757F89" w:rsidP="00757F89">
      <w:pPr>
        <w:widowControl/>
        <w:numPr>
          <w:ilvl w:val="0"/>
          <w:numId w:val="54"/>
        </w:numPr>
        <w:spacing w:line="360" w:lineRule="auto"/>
        <w:rPr>
          <w:lang w:val="en-AU"/>
        </w:rPr>
      </w:pPr>
      <w:r>
        <w:rPr>
          <w:lang w:val="en-AU"/>
        </w:rPr>
        <w:t>What if multiple possible causations?</w:t>
      </w:r>
    </w:p>
    <w:p w:rsidR="00757F89" w:rsidRDefault="00757F89" w:rsidP="00757F89">
      <w:pPr>
        <w:widowControl/>
        <w:numPr>
          <w:ilvl w:val="0"/>
          <w:numId w:val="55"/>
        </w:numPr>
        <w:spacing w:line="360" w:lineRule="auto"/>
        <w:rPr>
          <w:lang w:val="en-AU"/>
        </w:rPr>
      </w:pPr>
      <w:r>
        <w:rPr>
          <w:lang w:val="en-AU"/>
        </w:rPr>
        <w:t>Court will apply the most ‘common sense’ causation to incident (</w:t>
      </w:r>
      <w:r>
        <w:rPr>
          <w:i/>
          <w:lang w:val="en-AU"/>
        </w:rPr>
        <w:t xml:space="preserve">March v </w:t>
      </w:r>
      <w:proofErr w:type="spellStart"/>
      <w:r>
        <w:rPr>
          <w:i/>
          <w:lang w:val="en-AU"/>
        </w:rPr>
        <w:t>Stramare</w:t>
      </w:r>
      <w:proofErr w:type="spellEnd"/>
      <w:r>
        <w:rPr>
          <w:lang w:val="en-AU"/>
        </w:rPr>
        <w:t>).</w:t>
      </w:r>
    </w:p>
    <w:p w:rsidR="00757F89" w:rsidRDefault="00757F89" w:rsidP="00757F89">
      <w:pPr>
        <w:widowControl/>
        <w:numPr>
          <w:ilvl w:val="0"/>
          <w:numId w:val="54"/>
        </w:numPr>
        <w:spacing w:line="360" w:lineRule="auto"/>
        <w:rPr>
          <w:lang w:val="en-AU"/>
        </w:rPr>
      </w:pPr>
      <w:r>
        <w:rPr>
          <w:lang w:val="en-AU"/>
        </w:rPr>
        <w:t>What if lack of proof that D caused harm?</w:t>
      </w:r>
    </w:p>
    <w:p w:rsidR="00757F89" w:rsidRDefault="00757F89" w:rsidP="00757F89">
      <w:pPr>
        <w:widowControl/>
        <w:numPr>
          <w:ilvl w:val="0"/>
          <w:numId w:val="56"/>
        </w:numPr>
        <w:spacing w:line="360" w:lineRule="auto"/>
        <w:rPr>
          <w:lang w:val="en-AU"/>
        </w:rPr>
      </w:pPr>
      <w:r>
        <w:rPr>
          <w:lang w:val="en-AU"/>
        </w:rPr>
        <w:t>FC can still be established if appropriate case in accordance with established principles – court to consider if liability should be imposed (</w:t>
      </w:r>
      <w:r w:rsidRPr="00FE39D5">
        <w:rPr>
          <w:i/>
          <w:lang w:val="en-AU"/>
        </w:rPr>
        <w:t>WA</w:t>
      </w:r>
      <w:r w:rsidRPr="00FE39D5">
        <w:rPr>
          <w:lang w:val="en-AU"/>
        </w:rPr>
        <w:t xml:space="preserve"> s 51(2)).</w:t>
      </w:r>
    </w:p>
    <w:p w:rsidR="00757F89" w:rsidRDefault="00757F89" w:rsidP="00757F89">
      <w:pPr>
        <w:widowControl/>
        <w:numPr>
          <w:ilvl w:val="0"/>
          <w:numId w:val="56"/>
        </w:numPr>
        <w:spacing w:line="360" w:lineRule="auto"/>
        <w:rPr>
          <w:lang w:val="en-AU"/>
        </w:rPr>
      </w:pPr>
      <w:r>
        <w:rPr>
          <w:lang w:val="en-AU"/>
        </w:rPr>
        <w:t>FC established if P</w:t>
      </w:r>
      <w:r w:rsidRPr="00164D33">
        <w:rPr>
          <w:lang w:val="en-AU"/>
        </w:rPr>
        <w:t xml:space="preserve"> </w:t>
      </w:r>
      <w:r w:rsidRPr="006769CF">
        <w:rPr>
          <w:lang w:val="en-AU"/>
        </w:rPr>
        <w:t>cannot prove exact cause of harm, but can show D’s breach materially increased risk of harm (</w:t>
      </w:r>
      <w:r w:rsidRPr="006769CF">
        <w:rPr>
          <w:i/>
          <w:lang w:val="en-AU"/>
        </w:rPr>
        <w:t>McGhee v National Coal Board</w:t>
      </w:r>
      <w:r w:rsidRPr="006769CF">
        <w:rPr>
          <w:lang w:val="en-AU"/>
        </w:rPr>
        <w:t>).</w:t>
      </w:r>
    </w:p>
    <w:p w:rsidR="00757F89" w:rsidRDefault="00757F89" w:rsidP="00757F89">
      <w:pPr>
        <w:widowControl/>
        <w:numPr>
          <w:ilvl w:val="0"/>
          <w:numId w:val="56"/>
        </w:numPr>
        <w:spacing w:line="360" w:lineRule="auto"/>
        <w:rPr>
          <w:lang w:val="en-AU"/>
        </w:rPr>
      </w:pPr>
      <w:r>
        <w:rPr>
          <w:lang w:val="en-AU"/>
        </w:rPr>
        <w:t>FC established if P can demonstrate injury avoided if D not negligent (‘increased risk’):</w:t>
      </w:r>
    </w:p>
    <w:p w:rsidR="00757F89" w:rsidRPr="006769CF" w:rsidRDefault="00757F89" w:rsidP="00757F89">
      <w:pPr>
        <w:widowControl/>
        <w:numPr>
          <w:ilvl w:val="1"/>
          <w:numId w:val="56"/>
        </w:numPr>
        <w:spacing w:line="360" w:lineRule="auto"/>
        <w:rPr>
          <w:lang w:val="en-AU"/>
        </w:rPr>
      </w:pPr>
      <w:r w:rsidRPr="006769CF">
        <w:rPr>
          <w:lang w:val="en-AU"/>
        </w:rPr>
        <w:t>P can show that (</w:t>
      </w:r>
      <w:proofErr w:type="spellStart"/>
      <w:r w:rsidRPr="006769CF">
        <w:rPr>
          <w:lang w:val="en-AU"/>
        </w:rPr>
        <w:t>i</w:t>
      </w:r>
      <w:proofErr w:type="spellEnd"/>
      <w:r w:rsidRPr="006769CF">
        <w:rPr>
          <w:lang w:val="en-AU"/>
        </w:rPr>
        <w:t>) D breached duty of care; (ii) breach increases risk of P suffering particular injury; and (iii) P suffers that type of injury (</w:t>
      </w:r>
      <w:proofErr w:type="spellStart"/>
      <w:r w:rsidRPr="006769CF">
        <w:rPr>
          <w:i/>
          <w:lang w:val="en-AU"/>
        </w:rPr>
        <w:t>Chappel</w:t>
      </w:r>
      <w:proofErr w:type="spellEnd"/>
      <w:r w:rsidRPr="006769CF">
        <w:rPr>
          <w:i/>
          <w:lang w:val="en-AU"/>
        </w:rPr>
        <w:t xml:space="preserve"> v Hart</w:t>
      </w:r>
      <w:r w:rsidRPr="006769CF">
        <w:rPr>
          <w:lang w:val="en-AU"/>
        </w:rPr>
        <w:t>).</w:t>
      </w:r>
    </w:p>
    <w:p w:rsidR="00757F89" w:rsidRDefault="00757F89" w:rsidP="00757F89">
      <w:pPr>
        <w:widowControl/>
        <w:numPr>
          <w:ilvl w:val="0"/>
          <w:numId w:val="54"/>
        </w:numPr>
        <w:spacing w:line="360" w:lineRule="auto"/>
        <w:rPr>
          <w:lang w:val="en-AU"/>
        </w:rPr>
      </w:pPr>
      <w:r>
        <w:rPr>
          <w:lang w:val="en-AU"/>
        </w:rPr>
        <w:t>What would P have done if warning given (‘failure to warn’ cases)?</w:t>
      </w:r>
    </w:p>
    <w:p w:rsidR="00757F89" w:rsidRPr="00D667C9" w:rsidRDefault="00757F89" w:rsidP="00757F89">
      <w:pPr>
        <w:widowControl/>
        <w:numPr>
          <w:ilvl w:val="0"/>
          <w:numId w:val="57"/>
        </w:numPr>
        <w:spacing w:line="360" w:lineRule="auto"/>
        <w:rPr>
          <w:lang w:val="en-AU"/>
        </w:rPr>
      </w:pPr>
      <w:r>
        <w:rPr>
          <w:lang w:val="en-AU"/>
        </w:rPr>
        <w:t>Determine P’s actions subjectively (</w:t>
      </w:r>
      <w:r>
        <w:rPr>
          <w:i/>
          <w:lang w:val="en-AU"/>
        </w:rPr>
        <w:t>WA</w:t>
      </w:r>
      <w:r>
        <w:rPr>
          <w:lang w:val="en-AU"/>
        </w:rPr>
        <w:t xml:space="preserve"> s 51(3); </w:t>
      </w:r>
      <w:proofErr w:type="spellStart"/>
      <w:r>
        <w:rPr>
          <w:i/>
          <w:lang w:val="en-AU"/>
        </w:rPr>
        <w:t>Chappel</w:t>
      </w:r>
      <w:proofErr w:type="spellEnd"/>
      <w:r>
        <w:rPr>
          <w:i/>
          <w:lang w:val="en-AU"/>
        </w:rPr>
        <w:t xml:space="preserve"> v Hart</w:t>
      </w:r>
      <w:r>
        <w:rPr>
          <w:lang w:val="en-AU"/>
        </w:rPr>
        <w:t xml:space="preserve"> – eye treatment).</w:t>
      </w:r>
    </w:p>
    <w:p w:rsidR="00757F89" w:rsidRPr="00D667C9" w:rsidRDefault="00757F89" w:rsidP="00757F89">
      <w:pPr>
        <w:widowControl/>
        <w:spacing w:line="360" w:lineRule="auto"/>
        <w:rPr>
          <w:lang w:val="en-AU"/>
        </w:rPr>
      </w:pPr>
    </w:p>
    <w:p w:rsidR="00757F89" w:rsidRDefault="00757F89">
      <w:pPr>
        <w:widowControl/>
        <w:spacing w:line="360" w:lineRule="auto"/>
        <w:rPr>
          <w:lang w:val="en-AU"/>
        </w:rPr>
      </w:pPr>
      <w:r>
        <w:rPr>
          <w:u w:val="single"/>
          <w:lang w:val="en-AU"/>
        </w:rPr>
        <w:br w:type="page"/>
      </w:r>
      <w:r>
        <w:rPr>
          <w:u w:val="single"/>
          <w:lang w:val="en-AU"/>
        </w:rPr>
        <w:lastRenderedPageBreak/>
        <w:t>Causation – Legal</w:t>
      </w:r>
    </w:p>
    <w:p w:rsidR="00757F89" w:rsidRDefault="00757F89" w:rsidP="00757F89">
      <w:pPr>
        <w:widowControl/>
        <w:numPr>
          <w:ilvl w:val="0"/>
          <w:numId w:val="58"/>
        </w:numPr>
        <w:spacing w:line="360" w:lineRule="auto"/>
        <w:rPr>
          <w:lang w:val="en-AU"/>
        </w:rPr>
      </w:pPr>
      <w:r>
        <w:rPr>
          <w:lang w:val="en-AU"/>
        </w:rPr>
        <w:t xml:space="preserve">Should responsibility be imposed on negligent party (scope of liability, </w:t>
      </w:r>
      <w:r>
        <w:rPr>
          <w:i/>
          <w:lang w:val="en-AU"/>
        </w:rPr>
        <w:t>WA</w:t>
      </w:r>
      <w:r w:rsidRPr="00DD5B87">
        <w:rPr>
          <w:lang w:val="en-AU"/>
        </w:rPr>
        <w:t xml:space="preserve"> s 51(4))</w:t>
      </w:r>
      <w:r>
        <w:rPr>
          <w:lang w:val="en-AU"/>
        </w:rPr>
        <w:t>?</w:t>
      </w:r>
    </w:p>
    <w:p w:rsidR="00757F89" w:rsidRDefault="00757F89" w:rsidP="00757F89">
      <w:pPr>
        <w:widowControl/>
        <w:numPr>
          <w:ilvl w:val="0"/>
          <w:numId w:val="57"/>
        </w:numPr>
        <w:spacing w:line="360" w:lineRule="auto"/>
        <w:rPr>
          <w:lang w:val="en-AU"/>
        </w:rPr>
      </w:pPr>
      <w:r>
        <w:rPr>
          <w:lang w:val="en-AU"/>
        </w:rPr>
        <w:t>General cases – Step 2.</w:t>
      </w:r>
    </w:p>
    <w:p w:rsidR="00757F89" w:rsidRDefault="00757F89" w:rsidP="00757F89">
      <w:pPr>
        <w:widowControl/>
        <w:numPr>
          <w:ilvl w:val="0"/>
          <w:numId w:val="57"/>
        </w:numPr>
        <w:spacing w:line="360" w:lineRule="auto"/>
        <w:rPr>
          <w:lang w:val="en-AU"/>
        </w:rPr>
      </w:pPr>
      <w:r>
        <w:rPr>
          <w:lang w:val="en-AU"/>
        </w:rPr>
        <w:t>Medical – Step 3.</w:t>
      </w:r>
    </w:p>
    <w:p w:rsidR="00757F89" w:rsidRDefault="00757F89" w:rsidP="00757F89">
      <w:pPr>
        <w:widowControl/>
        <w:numPr>
          <w:ilvl w:val="0"/>
          <w:numId w:val="58"/>
        </w:numPr>
        <w:spacing w:line="360" w:lineRule="auto"/>
        <w:rPr>
          <w:lang w:val="en-AU"/>
        </w:rPr>
      </w:pPr>
      <w:r>
        <w:rPr>
          <w:lang w:val="en-AU"/>
        </w:rPr>
        <w:t xml:space="preserve">Did a </w:t>
      </w:r>
      <w:proofErr w:type="spellStart"/>
      <w:r>
        <w:rPr>
          <w:i/>
          <w:lang w:val="en-AU"/>
        </w:rPr>
        <w:t>novus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actus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interveniens</w:t>
      </w:r>
      <w:proofErr w:type="spellEnd"/>
      <w:r>
        <w:rPr>
          <w:lang w:val="en-AU"/>
        </w:rPr>
        <w:t xml:space="preserve"> occur? Either:</w:t>
      </w:r>
    </w:p>
    <w:p w:rsidR="00757F89" w:rsidRDefault="00757F89" w:rsidP="00757F89">
      <w:pPr>
        <w:pStyle w:val="BulletList"/>
        <w:widowControl/>
        <w:numPr>
          <w:ilvl w:val="0"/>
          <w:numId w:val="57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Causally independent action so unlikely to occur that is </w:t>
      </w:r>
      <w:r w:rsidRPr="001C0368">
        <w:rPr>
          <w:b/>
          <w:lang w:val="en-AU"/>
        </w:rPr>
        <w:t>coincidence</w:t>
      </w:r>
      <w:r w:rsidRPr="006769CF">
        <w:rPr>
          <w:lang w:val="en-AU"/>
        </w:rPr>
        <w:t xml:space="preserve"> (</w:t>
      </w:r>
      <w:r w:rsidRPr="006769CF">
        <w:rPr>
          <w:i/>
          <w:lang w:val="en-AU"/>
        </w:rPr>
        <w:t>Haber v Walker</w:t>
      </w:r>
      <w:r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57"/>
        </w:numPr>
        <w:spacing w:line="360" w:lineRule="auto"/>
        <w:rPr>
          <w:lang w:val="en-AU"/>
        </w:rPr>
      </w:pPr>
      <w:r>
        <w:rPr>
          <w:lang w:val="en-AU"/>
        </w:rPr>
        <w:t>Voluntary human action.</w:t>
      </w:r>
    </w:p>
    <w:p w:rsidR="00757F89" w:rsidRDefault="00757F89" w:rsidP="00757F89">
      <w:pPr>
        <w:pStyle w:val="BulletList"/>
        <w:widowControl/>
        <w:numPr>
          <w:ilvl w:val="1"/>
          <w:numId w:val="57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Chain only broken if P’s actions were </w:t>
      </w:r>
      <w:proofErr w:type="gramStart"/>
      <w:r w:rsidRPr="006769CF">
        <w:rPr>
          <w:lang w:val="en-AU"/>
        </w:rPr>
        <w:t>free</w:t>
      </w:r>
      <w:proofErr w:type="gramEnd"/>
      <w:r w:rsidRPr="006769CF">
        <w:rPr>
          <w:lang w:val="en-AU"/>
        </w:rPr>
        <w:t xml:space="preserve"> and informed (</w:t>
      </w:r>
      <w:r w:rsidRPr="006769CF">
        <w:rPr>
          <w:i/>
          <w:lang w:val="en-AU"/>
        </w:rPr>
        <w:t>Bennett v Minister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2"/>
          <w:numId w:val="57"/>
        </w:numPr>
        <w:spacing w:line="360" w:lineRule="auto"/>
        <w:rPr>
          <w:lang w:val="en-AU"/>
        </w:rPr>
      </w:pPr>
      <w:r>
        <w:rPr>
          <w:lang w:val="en-AU"/>
        </w:rPr>
        <w:t>Involuntary act from pressure of circumstances not NAI (</w:t>
      </w:r>
      <w:proofErr w:type="spellStart"/>
      <w:r>
        <w:rPr>
          <w:i/>
          <w:lang w:val="en-AU"/>
        </w:rPr>
        <w:t>Caterson</w:t>
      </w:r>
      <w:proofErr w:type="spellEnd"/>
      <w:r>
        <w:rPr>
          <w:i/>
          <w:lang w:val="en-AU"/>
        </w:rPr>
        <w:t xml:space="preserve"> v Commissioner for Railways</w:t>
      </w:r>
      <w:r>
        <w:rPr>
          <w:lang w:val="en-AU"/>
        </w:rPr>
        <w:t>).</w:t>
      </w:r>
    </w:p>
    <w:p w:rsidR="00757F89" w:rsidRDefault="00757F89" w:rsidP="00757F89">
      <w:pPr>
        <w:pStyle w:val="BulletList"/>
        <w:widowControl/>
        <w:numPr>
          <w:ilvl w:val="1"/>
          <w:numId w:val="57"/>
        </w:numPr>
        <w:spacing w:line="360" w:lineRule="auto"/>
        <w:rPr>
          <w:lang w:val="en-AU"/>
        </w:rPr>
      </w:pPr>
      <w:r w:rsidRPr="006769CF">
        <w:rPr>
          <w:lang w:val="en-AU"/>
        </w:rPr>
        <w:t>No break if D’s wrongful act created very risk of injury resulting from P’s prior negligence, and injury occurs in ordinary course of events (</w:t>
      </w:r>
      <w:r w:rsidRPr="006769CF">
        <w:rPr>
          <w:i/>
          <w:lang w:val="en-AU"/>
        </w:rPr>
        <w:t xml:space="preserve">March v </w:t>
      </w:r>
      <w:proofErr w:type="spellStart"/>
      <w:r w:rsidRPr="006769CF">
        <w:rPr>
          <w:i/>
          <w:lang w:val="en-AU"/>
        </w:rPr>
        <w:t>Stramare</w:t>
      </w:r>
      <w:proofErr w:type="spellEnd"/>
      <w:r w:rsidRPr="006769CF">
        <w:rPr>
          <w:lang w:val="en-AU"/>
        </w:rPr>
        <w:t>).</w:t>
      </w:r>
    </w:p>
    <w:p w:rsidR="00757F89" w:rsidRDefault="00757F89" w:rsidP="00757F89">
      <w:pPr>
        <w:pStyle w:val="BulletList"/>
        <w:widowControl/>
        <w:numPr>
          <w:ilvl w:val="2"/>
          <w:numId w:val="57"/>
        </w:numPr>
        <w:spacing w:line="360" w:lineRule="auto"/>
        <w:rPr>
          <w:lang w:val="en-AU"/>
        </w:rPr>
      </w:pPr>
      <w:proofErr w:type="gramStart"/>
      <w:r>
        <w:rPr>
          <w:lang w:val="en-AU"/>
        </w:rPr>
        <w:t>i.e</w:t>
      </w:r>
      <w:proofErr w:type="gramEnd"/>
      <w:r>
        <w:rPr>
          <w:lang w:val="en-AU"/>
        </w:rPr>
        <w:t>. If P’s negligent act wouldn’t have caused injury without D’s action, then causation remains.</w:t>
      </w:r>
    </w:p>
    <w:p w:rsidR="00757F89" w:rsidRPr="00CA1FCE" w:rsidRDefault="00757F89" w:rsidP="00757F89">
      <w:pPr>
        <w:pStyle w:val="BulletList"/>
        <w:widowControl/>
        <w:numPr>
          <w:ilvl w:val="0"/>
          <w:numId w:val="57"/>
        </w:numPr>
        <w:spacing w:line="360" w:lineRule="auto"/>
        <w:rPr>
          <w:b/>
          <w:lang w:val="en-AU"/>
        </w:rPr>
      </w:pPr>
      <w:r w:rsidRPr="00CA1FCE">
        <w:rPr>
          <w:b/>
          <w:lang w:val="en-AU"/>
        </w:rPr>
        <w:t>Examples:</w:t>
      </w:r>
    </w:p>
    <w:p w:rsidR="00757F89" w:rsidRDefault="00757F89" w:rsidP="00757F89">
      <w:pPr>
        <w:pStyle w:val="BulletList"/>
        <w:widowControl/>
        <w:numPr>
          <w:ilvl w:val="1"/>
          <w:numId w:val="57"/>
        </w:numPr>
        <w:spacing w:line="360" w:lineRule="auto"/>
        <w:rPr>
          <w:lang w:val="en-AU"/>
        </w:rPr>
      </w:pPr>
      <w:r>
        <w:rPr>
          <w:lang w:val="en-AU"/>
        </w:rPr>
        <w:t>Suicide (</w:t>
      </w:r>
      <w:r>
        <w:rPr>
          <w:i/>
          <w:lang w:val="en-AU"/>
        </w:rPr>
        <w:t>Haber v Walker</w:t>
      </w:r>
      <w:r>
        <w:rPr>
          <w:lang w:val="en-AU"/>
        </w:rPr>
        <w:t>).</w:t>
      </w:r>
    </w:p>
    <w:p w:rsidR="00757F89" w:rsidRDefault="00757F89" w:rsidP="00757F89">
      <w:pPr>
        <w:pStyle w:val="BulletList"/>
        <w:widowControl/>
        <w:numPr>
          <w:ilvl w:val="1"/>
          <w:numId w:val="57"/>
        </w:numPr>
        <w:spacing w:line="360" w:lineRule="auto"/>
        <w:rPr>
          <w:lang w:val="en-AU"/>
        </w:rPr>
      </w:pPr>
      <w:r>
        <w:rPr>
          <w:lang w:val="en-AU"/>
        </w:rPr>
        <w:t>Motor collision – if not for D’s actions person would not be in position to be injured (</w:t>
      </w:r>
      <w:r>
        <w:rPr>
          <w:i/>
          <w:lang w:val="en-AU"/>
        </w:rPr>
        <w:t>Chapman v Hearse</w:t>
      </w:r>
      <w:r>
        <w:rPr>
          <w:lang w:val="en-AU"/>
        </w:rPr>
        <w:t>).</w:t>
      </w:r>
    </w:p>
    <w:p w:rsidR="00757F89" w:rsidRDefault="00757F89" w:rsidP="00757F89">
      <w:pPr>
        <w:pStyle w:val="BulletList"/>
        <w:widowControl/>
        <w:numPr>
          <w:ilvl w:val="1"/>
          <w:numId w:val="57"/>
        </w:numPr>
        <w:spacing w:line="360" w:lineRule="auto"/>
        <w:rPr>
          <w:lang w:val="en-AU"/>
        </w:rPr>
      </w:pPr>
      <w:r>
        <w:rPr>
          <w:lang w:val="en-AU"/>
        </w:rPr>
        <w:t>Third party intervention (e.g. medical treatment):</w:t>
      </w:r>
    </w:p>
    <w:p w:rsidR="00757F89" w:rsidRDefault="00757F89" w:rsidP="00757F89">
      <w:pPr>
        <w:pStyle w:val="BulletList"/>
        <w:widowControl/>
        <w:numPr>
          <w:ilvl w:val="2"/>
          <w:numId w:val="57"/>
        </w:numPr>
        <w:spacing w:line="360" w:lineRule="auto"/>
        <w:rPr>
          <w:lang w:val="en-AU"/>
        </w:rPr>
      </w:pPr>
      <w:r>
        <w:rPr>
          <w:lang w:val="en-AU"/>
        </w:rPr>
        <w:t xml:space="preserve">D liable if treatment grossly negligent </w:t>
      </w:r>
      <w:r w:rsidRPr="006769CF">
        <w:rPr>
          <w:lang w:val="en-AU"/>
        </w:rPr>
        <w:t>(</w:t>
      </w:r>
      <w:r w:rsidRPr="006769CF">
        <w:rPr>
          <w:i/>
          <w:lang w:val="en-AU"/>
        </w:rPr>
        <w:t xml:space="preserve">Mahoney v </w:t>
      </w:r>
      <w:proofErr w:type="spellStart"/>
      <w:r w:rsidRPr="006769CF">
        <w:rPr>
          <w:i/>
          <w:lang w:val="en-AU"/>
        </w:rPr>
        <w:t>Kruschich</w:t>
      </w:r>
      <w:proofErr w:type="spellEnd"/>
      <w:r w:rsidRPr="006769CF">
        <w:rPr>
          <w:lang w:val="en-AU"/>
        </w:rPr>
        <w:t>).</w:t>
      </w:r>
    </w:p>
    <w:p w:rsidR="00757F89" w:rsidRPr="004D2776" w:rsidRDefault="00757F89" w:rsidP="00757F89">
      <w:pPr>
        <w:pStyle w:val="BulletList"/>
        <w:widowControl/>
        <w:numPr>
          <w:ilvl w:val="0"/>
          <w:numId w:val="58"/>
        </w:numPr>
        <w:spacing w:line="360" w:lineRule="auto"/>
        <w:rPr>
          <w:lang w:val="en-AU"/>
        </w:rPr>
      </w:pPr>
      <w:r w:rsidRPr="004D2776">
        <w:rPr>
          <w:lang w:val="en-AU"/>
        </w:rPr>
        <w:t xml:space="preserve">Did </w:t>
      </w:r>
      <w:r w:rsidRPr="004D2776">
        <w:rPr>
          <w:i/>
          <w:lang w:val="en-AU"/>
        </w:rPr>
        <w:t>NAI</w:t>
      </w:r>
      <w:r w:rsidRPr="004D2776">
        <w:rPr>
          <w:lang w:val="en-AU"/>
        </w:rPr>
        <w:t xml:space="preserve"> occur (‘failure to warn’ medical claims)?</w:t>
      </w:r>
    </w:p>
    <w:p w:rsidR="00757F89" w:rsidRDefault="00757F89" w:rsidP="00757F89">
      <w:pPr>
        <w:widowControl/>
        <w:numPr>
          <w:ilvl w:val="0"/>
          <w:numId w:val="59"/>
        </w:numPr>
        <w:spacing w:line="360" w:lineRule="auto"/>
        <w:rPr>
          <w:lang w:val="en-AU"/>
        </w:rPr>
      </w:pPr>
      <w:r>
        <w:rPr>
          <w:lang w:val="en-AU"/>
        </w:rPr>
        <w:t>D only liable if failure to warn caused P to undergo procedure.</w:t>
      </w:r>
    </w:p>
    <w:p w:rsidR="00757F89" w:rsidRDefault="00757F89" w:rsidP="00757F89">
      <w:pPr>
        <w:widowControl/>
        <w:numPr>
          <w:ilvl w:val="0"/>
          <w:numId w:val="59"/>
        </w:numPr>
        <w:spacing w:line="360" w:lineRule="auto"/>
        <w:rPr>
          <w:lang w:val="en-AU"/>
        </w:rPr>
      </w:pPr>
      <w:r>
        <w:rPr>
          <w:lang w:val="en-AU"/>
        </w:rPr>
        <w:t xml:space="preserve">Subjective, </w:t>
      </w:r>
      <w:r w:rsidRPr="006769CF">
        <w:rPr>
          <w:lang w:val="en-AU"/>
        </w:rPr>
        <w:t>should be determined in light of all circumstances (</w:t>
      </w:r>
      <w:r w:rsidRPr="006769CF">
        <w:rPr>
          <w:i/>
          <w:lang w:val="en-AU"/>
        </w:rPr>
        <w:t>Wrongs Act</w:t>
      </w:r>
      <w:r w:rsidRPr="006769CF">
        <w:rPr>
          <w:lang w:val="en-AU"/>
        </w:rPr>
        <w:t xml:space="preserve"> s 51(3); </w:t>
      </w:r>
      <w:r w:rsidRPr="006769CF">
        <w:rPr>
          <w:i/>
          <w:lang w:val="en-AU"/>
        </w:rPr>
        <w:t>Rosenberg v Percival</w:t>
      </w:r>
      <w:r w:rsidRPr="006769CF">
        <w:rPr>
          <w:lang w:val="en-AU"/>
        </w:rPr>
        <w:t>).</w:t>
      </w:r>
    </w:p>
    <w:p w:rsidR="00757F89" w:rsidRDefault="00757F89" w:rsidP="00757F89">
      <w:pPr>
        <w:widowControl/>
        <w:numPr>
          <w:ilvl w:val="1"/>
          <w:numId w:val="59"/>
        </w:numPr>
        <w:spacing w:line="360" w:lineRule="auto"/>
        <w:rPr>
          <w:lang w:val="en-AU"/>
        </w:rPr>
      </w:pPr>
      <w:r>
        <w:rPr>
          <w:lang w:val="en-AU"/>
        </w:rPr>
        <w:t>Note: Can be inferred from objective facts if no direct evidence.</w:t>
      </w:r>
    </w:p>
    <w:p w:rsidR="00757F89" w:rsidRPr="006769CF" w:rsidRDefault="00757F89">
      <w:pPr>
        <w:widowControl/>
        <w:spacing w:line="360" w:lineRule="auto"/>
        <w:rPr>
          <w:lang w:val="en-AU"/>
        </w:rPr>
      </w:pPr>
    </w:p>
    <w:p w:rsidR="00757F89" w:rsidRPr="006769CF" w:rsidRDefault="00757F89">
      <w:pPr>
        <w:widowControl/>
        <w:spacing w:line="360" w:lineRule="auto"/>
        <w:rPr>
          <w:u w:val="single"/>
          <w:lang w:val="en-AU"/>
        </w:rPr>
      </w:pPr>
      <w:r>
        <w:rPr>
          <w:u w:val="single"/>
          <w:lang w:val="en-AU"/>
        </w:rPr>
        <w:br w:type="page"/>
      </w:r>
      <w:r w:rsidRPr="006769CF">
        <w:rPr>
          <w:u w:val="single"/>
          <w:lang w:val="en-AU"/>
        </w:rPr>
        <w:lastRenderedPageBreak/>
        <w:t>Remoteness</w:t>
      </w:r>
    </w:p>
    <w:p w:rsidR="00757F89" w:rsidRPr="006769CF" w:rsidRDefault="00757F89" w:rsidP="00757F89">
      <w:pPr>
        <w:pStyle w:val="BulletList"/>
        <w:widowControl/>
        <w:spacing w:line="360" w:lineRule="auto"/>
        <w:ind w:left="0" w:firstLine="0"/>
        <w:rPr>
          <w:u w:val="single"/>
          <w:lang w:val="en-AU"/>
        </w:rPr>
      </w:pPr>
      <w:r w:rsidRPr="006769CF">
        <w:rPr>
          <w:lang w:val="en-AU"/>
        </w:rPr>
        <w:t>Two step approach (</w:t>
      </w:r>
      <w:proofErr w:type="spellStart"/>
      <w:r w:rsidRPr="006769CF">
        <w:rPr>
          <w:i/>
          <w:lang w:val="en-AU"/>
        </w:rPr>
        <w:t>Metrolink</w:t>
      </w:r>
      <w:proofErr w:type="spellEnd"/>
      <w:r w:rsidRPr="006769CF">
        <w:rPr>
          <w:i/>
          <w:lang w:val="en-AU"/>
        </w:rPr>
        <w:t xml:space="preserve"> v </w:t>
      </w:r>
      <w:proofErr w:type="spellStart"/>
      <w:r w:rsidRPr="006769CF">
        <w:rPr>
          <w:i/>
          <w:lang w:val="en-AU"/>
        </w:rPr>
        <w:t>Inglis</w:t>
      </w:r>
      <w:proofErr w:type="spellEnd"/>
      <w:r w:rsidRPr="006769CF">
        <w:rPr>
          <w:lang w:val="en-AU"/>
        </w:rPr>
        <w:t>):</w:t>
      </w:r>
    </w:p>
    <w:p w:rsidR="00757F89" w:rsidRDefault="00757F89" w:rsidP="00757F89">
      <w:pPr>
        <w:pStyle w:val="BulletList"/>
        <w:widowControl/>
        <w:numPr>
          <w:ilvl w:val="0"/>
          <w:numId w:val="60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What type of loss </w:t>
      </w:r>
      <w:r>
        <w:rPr>
          <w:lang w:val="en-AU"/>
        </w:rPr>
        <w:t>was</w:t>
      </w:r>
      <w:r w:rsidRPr="006769CF">
        <w:rPr>
          <w:lang w:val="en-AU"/>
        </w:rPr>
        <w:t xml:space="preserve"> suffered?</w:t>
      </w:r>
    </w:p>
    <w:p w:rsidR="00757F89" w:rsidRDefault="00757F89" w:rsidP="00757F89">
      <w:pPr>
        <w:pStyle w:val="BulletList"/>
        <w:widowControl/>
        <w:numPr>
          <w:ilvl w:val="0"/>
          <w:numId w:val="61"/>
        </w:numPr>
        <w:spacing w:line="360" w:lineRule="auto"/>
        <w:rPr>
          <w:lang w:val="en-AU"/>
        </w:rPr>
      </w:pPr>
      <w:r w:rsidRPr="006769CF">
        <w:rPr>
          <w:lang w:val="en-AU"/>
        </w:rPr>
        <w:t>Ordinary case - broad approach (</w:t>
      </w:r>
      <w:r w:rsidRPr="006769CF">
        <w:rPr>
          <w:i/>
          <w:lang w:val="en-AU"/>
        </w:rPr>
        <w:t>Hughes v Lord Advocate</w:t>
      </w:r>
      <w:r w:rsidRPr="006769CF">
        <w:rPr>
          <w:lang w:val="en-AU"/>
        </w:rPr>
        <w:t>).</w:t>
      </w:r>
    </w:p>
    <w:p w:rsidR="00757F89" w:rsidRDefault="00757F89" w:rsidP="00757F89">
      <w:pPr>
        <w:pStyle w:val="BulletList"/>
        <w:widowControl/>
        <w:numPr>
          <w:ilvl w:val="1"/>
          <w:numId w:val="61"/>
        </w:numPr>
        <w:spacing w:line="360" w:lineRule="auto"/>
        <w:rPr>
          <w:lang w:val="en-AU"/>
        </w:rPr>
      </w:pPr>
      <w:r>
        <w:rPr>
          <w:lang w:val="en-AU"/>
        </w:rPr>
        <w:t>Examples of broad categories:</w:t>
      </w:r>
    </w:p>
    <w:p w:rsidR="00757F89" w:rsidRDefault="00757F89" w:rsidP="00757F89">
      <w:pPr>
        <w:pStyle w:val="BulletList"/>
        <w:widowControl/>
        <w:numPr>
          <w:ilvl w:val="2"/>
          <w:numId w:val="61"/>
        </w:numPr>
        <w:spacing w:line="360" w:lineRule="auto"/>
        <w:rPr>
          <w:lang w:val="en-AU"/>
        </w:rPr>
      </w:pPr>
      <w:r>
        <w:rPr>
          <w:lang w:val="en-AU"/>
        </w:rPr>
        <w:t xml:space="preserve">Burns </w:t>
      </w:r>
      <w:r w:rsidRPr="006769CF">
        <w:rPr>
          <w:lang w:val="en-AU"/>
        </w:rPr>
        <w:t>(</w:t>
      </w:r>
      <w:r w:rsidRPr="006769CF">
        <w:rPr>
          <w:i/>
          <w:lang w:val="en-AU"/>
        </w:rPr>
        <w:t>Hughes v Lord Advocate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2"/>
          <w:numId w:val="61"/>
        </w:numPr>
        <w:spacing w:line="360" w:lineRule="auto"/>
        <w:rPr>
          <w:lang w:val="en-AU"/>
        </w:rPr>
      </w:pPr>
      <w:r w:rsidRPr="006769CF">
        <w:rPr>
          <w:lang w:val="en-AU"/>
        </w:rPr>
        <w:t>Mental illness (</w:t>
      </w:r>
      <w:r w:rsidRPr="006769CF">
        <w:rPr>
          <w:rFonts w:ascii="Times" w:hAnsi="Times"/>
          <w:i/>
        </w:rPr>
        <w:t>Mt Isa Mines v Pusey; Nader v Urban Transit Authority</w:t>
      </w:r>
      <w:r w:rsidRPr="006769CF">
        <w:rPr>
          <w:rFonts w:ascii="Times" w:hAnsi="Times"/>
        </w:rPr>
        <w:t>).</w:t>
      </w:r>
    </w:p>
    <w:p w:rsidR="00757F89" w:rsidRPr="006769CF" w:rsidRDefault="00757F89" w:rsidP="00757F89">
      <w:pPr>
        <w:widowControl/>
        <w:numPr>
          <w:ilvl w:val="2"/>
          <w:numId w:val="61"/>
        </w:numPr>
        <w:spacing w:line="360" w:lineRule="auto"/>
        <w:rPr>
          <w:rFonts w:ascii="Times" w:hAnsi="Times"/>
        </w:rPr>
      </w:pPr>
      <w:r w:rsidRPr="006769CF">
        <w:rPr>
          <w:rFonts w:ascii="Times" w:hAnsi="Times"/>
        </w:rPr>
        <w:t>Death, despite it being car crash and death was drowning (</w:t>
      </w:r>
      <w:proofErr w:type="spellStart"/>
      <w:r w:rsidRPr="006769CF">
        <w:rPr>
          <w:rFonts w:ascii="Times" w:hAnsi="Times"/>
          <w:i/>
        </w:rPr>
        <w:t>Versic</w:t>
      </w:r>
      <w:proofErr w:type="spellEnd"/>
      <w:r w:rsidRPr="006769CF">
        <w:rPr>
          <w:rFonts w:ascii="Times" w:hAnsi="Times"/>
          <w:i/>
        </w:rPr>
        <w:t xml:space="preserve"> v Connors</w:t>
      </w:r>
      <w:r w:rsidRPr="006769CF">
        <w:rPr>
          <w:rFonts w:ascii="Times" w:hAnsi="Times"/>
        </w:rPr>
        <w:t>).</w:t>
      </w:r>
    </w:p>
    <w:p w:rsidR="00757F89" w:rsidRDefault="00757F89" w:rsidP="00757F89">
      <w:pPr>
        <w:pStyle w:val="BulletList"/>
        <w:widowControl/>
        <w:numPr>
          <w:ilvl w:val="0"/>
          <w:numId w:val="61"/>
        </w:numPr>
        <w:spacing w:line="360" w:lineRule="auto"/>
        <w:rPr>
          <w:lang w:val="en-AU"/>
        </w:rPr>
      </w:pPr>
      <w:r w:rsidRPr="006769CF">
        <w:rPr>
          <w:lang w:val="en-AU"/>
        </w:rPr>
        <w:t>Unusual case - narrow approach.</w:t>
      </w:r>
    </w:p>
    <w:p w:rsidR="00757F89" w:rsidRPr="006769CF" w:rsidRDefault="00757F89" w:rsidP="00757F89">
      <w:pPr>
        <w:widowControl/>
        <w:numPr>
          <w:ilvl w:val="1"/>
          <w:numId w:val="61"/>
        </w:numPr>
        <w:spacing w:line="360" w:lineRule="auto"/>
        <w:rPr>
          <w:lang w:val="en-AU"/>
        </w:rPr>
      </w:pPr>
      <w:r w:rsidRPr="006769CF">
        <w:rPr>
          <w:lang w:val="en-AU"/>
        </w:rPr>
        <w:t>Property damage by fouling, not fire (</w:t>
      </w:r>
      <w:r w:rsidRPr="006769CF">
        <w:rPr>
          <w:i/>
          <w:lang w:val="en-AU"/>
        </w:rPr>
        <w:t>Wagon Mound No 1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1"/>
          <w:numId w:val="61"/>
        </w:numPr>
        <w:spacing w:line="360" w:lineRule="auto"/>
        <w:rPr>
          <w:lang w:val="en-AU"/>
        </w:rPr>
      </w:pPr>
      <w:r w:rsidRPr="006769CF">
        <w:rPr>
          <w:lang w:val="en-AU"/>
        </w:rPr>
        <w:t>Nervous shock from accident, not depression (</w:t>
      </w:r>
      <w:r w:rsidRPr="006769CF">
        <w:rPr>
          <w:i/>
          <w:lang w:val="en-AU"/>
        </w:rPr>
        <w:t>Rowe v McCartney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1"/>
          <w:numId w:val="61"/>
        </w:numPr>
        <w:spacing w:line="360" w:lineRule="auto"/>
        <w:rPr>
          <w:lang w:val="en-AU"/>
        </w:rPr>
      </w:pPr>
      <w:r w:rsidRPr="006769CF">
        <w:rPr>
          <w:lang w:val="en-AU"/>
        </w:rPr>
        <w:t>Burns from splashing, not eruption (</w:t>
      </w:r>
      <w:r w:rsidRPr="006769CF">
        <w:rPr>
          <w:i/>
          <w:lang w:val="en-AU"/>
        </w:rPr>
        <w:t>Doughty v Turner</w:t>
      </w:r>
      <w:r w:rsidRPr="006769CF">
        <w:rPr>
          <w:lang w:val="en-AU"/>
        </w:rPr>
        <w:t>).</w:t>
      </w:r>
    </w:p>
    <w:p w:rsidR="00757F89" w:rsidRPr="008D289D" w:rsidRDefault="00757F89" w:rsidP="00757F89">
      <w:pPr>
        <w:widowControl/>
        <w:numPr>
          <w:ilvl w:val="1"/>
          <w:numId w:val="61"/>
        </w:numPr>
        <w:spacing w:line="360" w:lineRule="auto"/>
        <w:rPr>
          <w:lang w:val="en-AU"/>
        </w:rPr>
      </w:pPr>
      <w:r w:rsidRPr="008D289D">
        <w:rPr>
          <w:lang w:val="en-AU"/>
        </w:rPr>
        <w:t>Rat bite/food poisoning, not Weil’s disease (</w:t>
      </w:r>
      <w:proofErr w:type="spellStart"/>
      <w:r w:rsidRPr="008D289D">
        <w:rPr>
          <w:i/>
          <w:lang w:val="en-AU"/>
        </w:rPr>
        <w:t>Tremain</w:t>
      </w:r>
      <w:proofErr w:type="spellEnd"/>
      <w:r w:rsidRPr="008D289D">
        <w:rPr>
          <w:i/>
          <w:lang w:val="en-AU"/>
        </w:rPr>
        <w:t xml:space="preserve"> v Pike</w:t>
      </w:r>
      <w:r w:rsidRPr="008D289D">
        <w:rPr>
          <w:lang w:val="en-AU"/>
        </w:rPr>
        <w:t>).</w:t>
      </w:r>
    </w:p>
    <w:p w:rsidR="00757F89" w:rsidRPr="006769CF" w:rsidRDefault="00757F89" w:rsidP="00757F89">
      <w:pPr>
        <w:pStyle w:val="BulletList"/>
        <w:widowControl/>
        <w:numPr>
          <w:ilvl w:val="0"/>
          <w:numId w:val="61"/>
        </w:numPr>
        <w:spacing w:line="360" w:lineRule="auto"/>
        <w:rPr>
          <w:lang w:val="en-AU"/>
        </w:rPr>
      </w:pPr>
      <w:r w:rsidRPr="006769CF">
        <w:rPr>
          <w:lang w:val="en-AU"/>
        </w:rPr>
        <w:t>Policy considerations to be noted as well.</w:t>
      </w:r>
    </w:p>
    <w:p w:rsidR="00757F89" w:rsidRDefault="00757F89" w:rsidP="00757F89">
      <w:pPr>
        <w:pStyle w:val="BulletList"/>
        <w:widowControl/>
        <w:numPr>
          <w:ilvl w:val="0"/>
          <w:numId w:val="60"/>
        </w:numPr>
        <w:spacing w:line="360" w:lineRule="auto"/>
        <w:rPr>
          <w:lang w:val="en-AU"/>
        </w:rPr>
      </w:pPr>
      <w:r w:rsidRPr="006769CF">
        <w:rPr>
          <w:lang w:val="en-AU"/>
        </w:rPr>
        <w:t>Was each kind of loss reasonably foreseeable (</w:t>
      </w:r>
      <w:r w:rsidRPr="006769CF">
        <w:rPr>
          <w:i/>
          <w:lang w:val="en-AU"/>
        </w:rPr>
        <w:t>Wagon Mound No 1</w:t>
      </w:r>
      <w:r w:rsidRPr="006769CF">
        <w:rPr>
          <w:lang w:val="en-AU"/>
        </w:rPr>
        <w:t>)?</w:t>
      </w:r>
    </w:p>
    <w:p w:rsidR="00757F89" w:rsidRDefault="00757F89" w:rsidP="00757F89">
      <w:pPr>
        <w:pStyle w:val="BulletList"/>
        <w:widowControl/>
        <w:numPr>
          <w:ilvl w:val="0"/>
          <w:numId w:val="62"/>
        </w:numPr>
        <w:spacing w:line="360" w:lineRule="auto"/>
        <w:rPr>
          <w:lang w:val="en-AU"/>
        </w:rPr>
      </w:pPr>
      <w:r>
        <w:rPr>
          <w:lang w:val="en-AU"/>
        </w:rPr>
        <w:t xml:space="preserve">‘Eggshell’ rule – D must take victim as they find him/her </w:t>
      </w:r>
      <w:r w:rsidRPr="006769CF">
        <w:rPr>
          <w:lang w:val="en-AU"/>
        </w:rPr>
        <w:t>(</w:t>
      </w:r>
      <w:r w:rsidRPr="006769CF">
        <w:rPr>
          <w:i/>
          <w:lang w:val="en-AU"/>
        </w:rPr>
        <w:t xml:space="preserve">Stephenson v Wait </w:t>
      </w:r>
      <w:proofErr w:type="spellStart"/>
      <w:r w:rsidRPr="006769CF">
        <w:rPr>
          <w:i/>
          <w:lang w:val="en-AU"/>
        </w:rPr>
        <w:t>Tileman</w:t>
      </w:r>
      <w:proofErr w:type="spellEnd"/>
      <w:r>
        <w:rPr>
          <w:lang w:val="en-AU"/>
        </w:rPr>
        <w:t>).</w:t>
      </w:r>
    </w:p>
    <w:p w:rsidR="00757F89" w:rsidRDefault="00757F89" w:rsidP="00757F89">
      <w:pPr>
        <w:pStyle w:val="BulletList"/>
        <w:widowControl/>
        <w:numPr>
          <w:ilvl w:val="1"/>
          <w:numId w:val="62"/>
        </w:numPr>
        <w:spacing w:line="360" w:lineRule="auto"/>
        <w:rPr>
          <w:lang w:val="en-AU"/>
        </w:rPr>
      </w:pPr>
      <w:r>
        <w:rPr>
          <w:lang w:val="en-AU"/>
        </w:rPr>
        <w:t xml:space="preserve">Applies when injury part of a reasonably foreseeable class of injuries, but the injury sustained is greater because of P’s sensitivity </w:t>
      </w:r>
      <w:r w:rsidRPr="006769CF">
        <w:rPr>
          <w:lang w:val="en-AU"/>
        </w:rPr>
        <w:t>(</w:t>
      </w:r>
      <w:r w:rsidRPr="006769CF">
        <w:rPr>
          <w:rFonts w:ascii="Times" w:hAnsi="Times"/>
          <w:i/>
        </w:rPr>
        <w:t>Nader v Urban Transit Authority</w:t>
      </w:r>
      <w:r w:rsidRPr="006769CF">
        <w:rPr>
          <w:rFonts w:ascii="Times" w:hAnsi="Times"/>
        </w:rPr>
        <w:t>).</w:t>
      </w:r>
    </w:p>
    <w:p w:rsidR="00757F89" w:rsidRDefault="00757F89" w:rsidP="00757F89">
      <w:pPr>
        <w:pStyle w:val="BulletList"/>
        <w:widowControl/>
        <w:numPr>
          <w:ilvl w:val="1"/>
          <w:numId w:val="62"/>
        </w:numPr>
        <w:spacing w:line="360" w:lineRule="auto"/>
        <w:rPr>
          <w:lang w:val="en-AU"/>
        </w:rPr>
      </w:pPr>
      <w:r>
        <w:rPr>
          <w:lang w:val="en-AU"/>
        </w:rPr>
        <w:t>Only initial injury needs to be foreseeable, not extent/manner. Examples:</w:t>
      </w:r>
    </w:p>
    <w:p w:rsidR="00757F89" w:rsidRPr="006769CF" w:rsidRDefault="00757F89" w:rsidP="00757F89">
      <w:pPr>
        <w:widowControl/>
        <w:numPr>
          <w:ilvl w:val="2"/>
          <w:numId w:val="62"/>
        </w:numPr>
        <w:spacing w:line="360" w:lineRule="auto"/>
        <w:rPr>
          <w:lang w:val="en-AU"/>
        </w:rPr>
      </w:pPr>
      <w:r w:rsidRPr="006769CF">
        <w:rPr>
          <w:lang w:val="en-AU"/>
        </w:rPr>
        <w:t>Pre-existing special hypersensitivity (</w:t>
      </w:r>
      <w:r w:rsidRPr="006769CF">
        <w:rPr>
          <w:i/>
          <w:lang w:val="en-AU"/>
        </w:rPr>
        <w:t>Smith v Leech Brain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2"/>
          <w:numId w:val="62"/>
        </w:numPr>
        <w:spacing w:line="360" w:lineRule="auto"/>
        <w:rPr>
          <w:lang w:val="en-AU"/>
        </w:rPr>
      </w:pPr>
      <w:r w:rsidRPr="006769CF">
        <w:rPr>
          <w:lang w:val="en-AU"/>
        </w:rPr>
        <w:t>Special susceptibility caused by initial injury (</w:t>
      </w:r>
      <w:r w:rsidRPr="006769CF">
        <w:rPr>
          <w:i/>
          <w:lang w:val="en-AU"/>
        </w:rPr>
        <w:t>Stephenson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2"/>
          <w:numId w:val="62"/>
        </w:numPr>
        <w:spacing w:line="360" w:lineRule="auto"/>
        <w:rPr>
          <w:lang w:val="en-AU"/>
        </w:rPr>
      </w:pPr>
      <w:r w:rsidRPr="006769CF">
        <w:rPr>
          <w:lang w:val="en-AU"/>
        </w:rPr>
        <w:t>Family environment (</w:t>
      </w:r>
      <w:r w:rsidRPr="006769CF">
        <w:rPr>
          <w:rFonts w:ascii="Times" w:hAnsi="Times"/>
          <w:i/>
        </w:rPr>
        <w:t>Nader v Urban Transit Authority</w:t>
      </w:r>
      <w:r w:rsidRPr="006769CF">
        <w:rPr>
          <w:rFonts w:ascii="Times" w:hAnsi="Times"/>
        </w:rPr>
        <w:t>).</w:t>
      </w:r>
    </w:p>
    <w:p w:rsidR="00757F89" w:rsidRDefault="00757F89">
      <w:pPr>
        <w:widowControl/>
        <w:spacing w:line="360" w:lineRule="auto"/>
        <w:rPr>
          <w:b/>
          <w:sz w:val="28"/>
          <w:u w:val="single"/>
          <w:lang w:val="en-AU"/>
        </w:rPr>
      </w:pPr>
    </w:p>
    <w:p w:rsidR="00757F89" w:rsidRPr="00D54029" w:rsidRDefault="00757F89">
      <w:pPr>
        <w:widowControl/>
        <w:spacing w:line="360" w:lineRule="auto"/>
        <w:rPr>
          <w:b/>
          <w:sz w:val="28"/>
          <w:u w:val="single"/>
          <w:lang w:val="en-AU"/>
        </w:rPr>
      </w:pPr>
      <w:r>
        <w:rPr>
          <w:b/>
          <w:sz w:val="28"/>
          <w:u w:val="single"/>
          <w:lang w:val="en-AU"/>
        </w:rPr>
        <w:br w:type="page"/>
      </w:r>
      <w:r w:rsidRPr="00D54029">
        <w:rPr>
          <w:b/>
          <w:sz w:val="28"/>
          <w:u w:val="single"/>
          <w:lang w:val="en-AU"/>
        </w:rPr>
        <w:lastRenderedPageBreak/>
        <w:t>Negligence Defences</w:t>
      </w:r>
    </w:p>
    <w:p w:rsidR="00757F89" w:rsidRDefault="00757F89">
      <w:pPr>
        <w:widowControl/>
        <w:spacing w:line="360" w:lineRule="auto"/>
        <w:rPr>
          <w:lang w:val="en-AU"/>
        </w:rPr>
      </w:pPr>
    </w:p>
    <w:p w:rsidR="00757F89" w:rsidRPr="00D33101" w:rsidRDefault="00757F89" w:rsidP="00757F89">
      <w:pPr>
        <w:spacing w:line="360" w:lineRule="auto"/>
        <w:rPr>
          <w:u w:val="single"/>
        </w:rPr>
      </w:pPr>
      <w:r w:rsidRPr="00D33101">
        <w:rPr>
          <w:u w:val="single"/>
        </w:rPr>
        <w:t>Voluntary Assumption of Risk</w:t>
      </w:r>
    </w:p>
    <w:p w:rsidR="00757F89" w:rsidRPr="00D33101" w:rsidRDefault="00757F89" w:rsidP="00757F89">
      <w:pPr>
        <w:spacing w:line="360" w:lineRule="auto"/>
        <w:rPr>
          <w:lang w:val="en-AU"/>
        </w:rPr>
      </w:pPr>
    </w:p>
    <w:p w:rsidR="00757F89" w:rsidRDefault="00757F89" w:rsidP="00757F89">
      <w:pPr>
        <w:widowControl/>
        <w:numPr>
          <w:ilvl w:val="0"/>
          <w:numId w:val="63"/>
        </w:numPr>
        <w:autoSpaceDE/>
        <w:autoSpaceDN/>
        <w:adjustRightInd/>
        <w:spacing w:line="360" w:lineRule="auto"/>
        <w:rPr>
          <w:lang w:val="en-AU"/>
        </w:rPr>
      </w:pPr>
      <w:r>
        <w:rPr>
          <w:lang w:val="en-AU"/>
        </w:rPr>
        <w:t>Was it an inherent risk (</w:t>
      </w:r>
      <w:r>
        <w:rPr>
          <w:i/>
          <w:lang w:val="en-AU"/>
        </w:rPr>
        <w:t>Wrongs Act</w:t>
      </w:r>
      <w:r>
        <w:rPr>
          <w:lang w:val="en-AU"/>
        </w:rPr>
        <w:t xml:space="preserve"> s 55)?</w:t>
      </w:r>
    </w:p>
    <w:p w:rsidR="00757F89" w:rsidRDefault="00757F89" w:rsidP="00757F89">
      <w:pPr>
        <w:widowControl/>
        <w:numPr>
          <w:ilvl w:val="0"/>
          <w:numId w:val="62"/>
        </w:numPr>
        <w:autoSpaceDE/>
        <w:autoSpaceDN/>
        <w:adjustRightInd/>
        <w:spacing w:line="360" w:lineRule="auto"/>
        <w:rPr>
          <w:lang w:val="en-AU"/>
        </w:rPr>
      </w:pPr>
      <w:r>
        <w:rPr>
          <w:lang w:val="en-AU"/>
        </w:rPr>
        <w:t>Person not liable for risk that</w:t>
      </w:r>
      <w:r w:rsidRPr="00D33101">
        <w:rPr>
          <w:lang w:val="en-AU"/>
        </w:rPr>
        <w:t xml:space="preserve"> occurs and cannot be avoided</w:t>
      </w:r>
      <w:r>
        <w:rPr>
          <w:lang w:val="en-AU"/>
        </w:rPr>
        <w:t xml:space="preserve"> by exercise of reasonable care.</w:t>
      </w:r>
    </w:p>
    <w:p w:rsidR="00757F89" w:rsidRDefault="00757F89" w:rsidP="00757F89">
      <w:pPr>
        <w:widowControl/>
        <w:numPr>
          <w:ilvl w:val="0"/>
          <w:numId w:val="62"/>
        </w:numPr>
        <w:autoSpaceDE/>
        <w:autoSpaceDN/>
        <w:adjustRightInd/>
        <w:spacing w:line="360" w:lineRule="auto"/>
        <w:rPr>
          <w:lang w:val="en-AU"/>
        </w:rPr>
      </w:pPr>
      <w:r>
        <w:rPr>
          <w:lang w:val="en-AU"/>
        </w:rPr>
        <w:t>If so, D not to be held liable.</w:t>
      </w:r>
    </w:p>
    <w:p w:rsidR="00757F89" w:rsidRDefault="00757F89" w:rsidP="00757F89">
      <w:pPr>
        <w:widowControl/>
        <w:numPr>
          <w:ilvl w:val="0"/>
          <w:numId w:val="62"/>
        </w:numPr>
        <w:autoSpaceDE/>
        <w:autoSpaceDN/>
        <w:adjustRightInd/>
        <w:spacing w:line="360" w:lineRule="auto"/>
        <w:rPr>
          <w:lang w:val="en-AU"/>
        </w:rPr>
      </w:pPr>
      <w:r>
        <w:rPr>
          <w:lang w:val="en-AU"/>
        </w:rPr>
        <w:t>If not, continue through steps.</w:t>
      </w:r>
    </w:p>
    <w:p w:rsidR="00757F89" w:rsidRDefault="00757F89" w:rsidP="00757F89">
      <w:pPr>
        <w:widowControl/>
        <w:numPr>
          <w:ilvl w:val="0"/>
          <w:numId w:val="63"/>
        </w:numPr>
        <w:autoSpaceDE/>
        <w:autoSpaceDN/>
        <w:adjustRightInd/>
        <w:spacing w:line="360" w:lineRule="auto"/>
        <w:rPr>
          <w:lang w:val="en-AU"/>
        </w:rPr>
      </w:pPr>
      <w:r>
        <w:rPr>
          <w:lang w:val="en-AU"/>
        </w:rPr>
        <w:t xml:space="preserve">Was risk an obvious risk? If so, go to </w:t>
      </w:r>
      <w:r>
        <w:rPr>
          <w:b/>
          <w:lang w:val="en-AU"/>
        </w:rPr>
        <w:t>Element 3</w:t>
      </w:r>
      <w:r>
        <w:rPr>
          <w:lang w:val="en-AU"/>
        </w:rPr>
        <w:t>.</w:t>
      </w:r>
    </w:p>
    <w:p w:rsidR="00757F89" w:rsidRPr="00D33101" w:rsidRDefault="00757F89" w:rsidP="00757F89">
      <w:pPr>
        <w:widowControl/>
        <w:numPr>
          <w:ilvl w:val="0"/>
          <w:numId w:val="70"/>
        </w:numPr>
        <w:autoSpaceDE/>
        <w:autoSpaceDN/>
        <w:adjustRightInd/>
        <w:spacing w:line="360" w:lineRule="auto"/>
        <w:rPr>
          <w:lang w:val="en-AU"/>
        </w:rPr>
      </w:pPr>
      <w:r>
        <w:rPr>
          <w:lang w:val="en-AU"/>
        </w:rPr>
        <w:t>O</w:t>
      </w:r>
      <w:r w:rsidRPr="00D33101">
        <w:rPr>
          <w:lang w:val="en-AU"/>
        </w:rPr>
        <w:t>bvious, or common knowledge to reasonable person even if low chance of happening (</w:t>
      </w:r>
      <w:r w:rsidRPr="00D33101">
        <w:rPr>
          <w:i/>
          <w:lang w:val="en-AU"/>
        </w:rPr>
        <w:t>Wrongs Act</w:t>
      </w:r>
      <w:r w:rsidRPr="00D33101">
        <w:rPr>
          <w:lang w:val="en-AU"/>
        </w:rPr>
        <w:t xml:space="preserve"> s 53).</w:t>
      </w:r>
    </w:p>
    <w:p w:rsidR="00757F89" w:rsidRPr="00D33101" w:rsidRDefault="00757F89" w:rsidP="00757F89">
      <w:pPr>
        <w:widowControl/>
        <w:numPr>
          <w:ilvl w:val="0"/>
          <w:numId w:val="70"/>
        </w:numPr>
        <w:autoSpaceDE/>
        <w:autoSpaceDN/>
        <w:adjustRightInd/>
        <w:spacing w:line="360" w:lineRule="auto"/>
        <w:rPr>
          <w:lang w:val="en-AU"/>
        </w:rPr>
      </w:pPr>
      <w:r w:rsidRPr="00D33101">
        <w:rPr>
          <w:lang w:val="en-AU"/>
        </w:rPr>
        <w:t>Onus on P to rebut presumption of appreciation of risk (</w:t>
      </w:r>
      <w:r w:rsidRPr="00D33101">
        <w:rPr>
          <w:i/>
          <w:lang w:val="en-AU"/>
        </w:rPr>
        <w:t>WA</w:t>
      </w:r>
      <w:r w:rsidRPr="00D33101">
        <w:rPr>
          <w:lang w:val="en-AU"/>
        </w:rPr>
        <w:t xml:space="preserve"> s 54(1)).</w:t>
      </w:r>
    </w:p>
    <w:p w:rsidR="00757F89" w:rsidRPr="00D33101" w:rsidRDefault="00757F89" w:rsidP="00757F89">
      <w:pPr>
        <w:widowControl/>
        <w:numPr>
          <w:ilvl w:val="1"/>
          <w:numId w:val="70"/>
        </w:numPr>
        <w:autoSpaceDE/>
        <w:autoSpaceDN/>
        <w:adjustRightInd/>
        <w:spacing w:line="360" w:lineRule="auto"/>
        <w:rPr>
          <w:lang w:val="en-AU"/>
        </w:rPr>
      </w:pPr>
      <w:r w:rsidRPr="00D33101">
        <w:rPr>
          <w:lang w:val="en-AU"/>
        </w:rPr>
        <w:t>Elements 1 &amp; 2 assumed to be present unless P shows otherwise – D to meet element 3.</w:t>
      </w:r>
    </w:p>
    <w:p w:rsidR="00757F89" w:rsidRDefault="00757F89" w:rsidP="00757F89">
      <w:pPr>
        <w:widowControl/>
        <w:numPr>
          <w:ilvl w:val="0"/>
          <w:numId w:val="70"/>
        </w:numPr>
        <w:autoSpaceDE/>
        <w:autoSpaceDN/>
        <w:adjustRightInd/>
        <w:spacing w:line="360" w:lineRule="auto"/>
        <w:rPr>
          <w:lang w:val="en-AU"/>
        </w:rPr>
      </w:pPr>
      <w:r>
        <w:rPr>
          <w:lang w:val="en-AU"/>
        </w:rPr>
        <w:t>Not applicable</w:t>
      </w:r>
      <w:r w:rsidRPr="00D33101">
        <w:rPr>
          <w:lang w:val="en-AU"/>
        </w:rPr>
        <w:t xml:space="preserve"> to health service given/omitted, or risks associated with work done by one person for another (</w:t>
      </w:r>
      <w:r w:rsidRPr="00D33101">
        <w:rPr>
          <w:i/>
          <w:lang w:val="en-AU"/>
        </w:rPr>
        <w:t>WA</w:t>
      </w:r>
      <w:r w:rsidRPr="00D33101">
        <w:rPr>
          <w:lang w:val="en-AU"/>
        </w:rPr>
        <w:t xml:space="preserve"> s 54(2)).</w:t>
      </w:r>
    </w:p>
    <w:p w:rsidR="00757F89" w:rsidRPr="00D33101" w:rsidRDefault="00757F89" w:rsidP="00757F89">
      <w:pPr>
        <w:widowControl/>
        <w:numPr>
          <w:ilvl w:val="0"/>
          <w:numId w:val="63"/>
        </w:numPr>
        <w:autoSpaceDE/>
        <w:autoSpaceDN/>
        <w:adjustRightInd/>
        <w:spacing w:line="360" w:lineRule="auto"/>
        <w:rPr>
          <w:lang w:val="en-AU"/>
        </w:rPr>
      </w:pPr>
      <w:r w:rsidRPr="00017D44">
        <w:rPr>
          <w:b/>
          <w:lang w:val="en-AU"/>
        </w:rPr>
        <w:t>Element 1:</w:t>
      </w:r>
      <w:r>
        <w:rPr>
          <w:lang w:val="en-AU"/>
        </w:rPr>
        <w:t xml:space="preserve"> Did </w:t>
      </w:r>
      <w:r w:rsidRPr="00D33101">
        <w:rPr>
          <w:lang w:val="en-AU"/>
        </w:rPr>
        <w:t>P know fact/circu</w:t>
      </w:r>
      <w:r>
        <w:rPr>
          <w:lang w:val="en-AU"/>
        </w:rPr>
        <w:t>mstances that gave rise to risk?</w:t>
      </w:r>
    </w:p>
    <w:p w:rsidR="00757F89" w:rsidRPr="00D33101" w:rsidRDefault="00757F89" w:rsidP="00757F89">
      <w:pPr>
        <w:widowControl/>
        <w:numPr>
          <w:ilvl w:val="0"/>
          <w:numId w:val="64"/>
        </w:numPr>
        <w:autoSpaceDE/>
        <w:autoSpaceDN/>
        <w:adjustRightInd/>
        <w:spacing w:line="360" w:lineRule="auto"/>
        <w:rPr>
          <w:lang w:val="en-AU"/>
        </w:rPr>
      </w:pPr>
      <w:r w:rsidRPr="00D33101">
        <w:rPr>
          <w:lang w:val="en-AU"/>
        </w:rPr>
        <w:t>Subjective, what P actually knew rather than ought to have known (</w:t>
      </w:r>
      <w:r w:rsidRPr="00D33101">
        <w:rPr>
          <w:i/>
          <w:lang w:val="en-AU"/>
        </w:rPr>
        <w:t>Scanlon v American Cigarette Company</w:t>
      </w:r>
      <w:r w:rsidRPr="00D33101">
        <w:rPr>
          <w:lang w:val="en-AU"/>
        </w:rPr>
        <w:t>).</w:t>
      </w:r>
    </w:p>
    <w:p w:rsidR="00757F89" w:rsidRPr="00D33101" w:rsidRDefault="00757F89" w:rsidP="00757F89">
      <w:pPr>
        <w:widowControl/>
        <w:numPr>
          <w:ilvl w:val="1"/>
          <w:numId w:val="64"/>
        </w:numPr>
        <w:autoSpaceDE/>
        <w:autoSpaceDN/>
        <w:adjustRightInd/>
        <w:spacing w:line="360" w:lineRule="auto"/>
        <w:rPr>
          <w:lang w:val="en-AU"/>
        </w:rPr>
      </w:pPr>
      <w:r>
        <w:rPr>
          <w:lang w:val="en-AU"/>
        </w:rPr>
        <w:t>C</w:t>
      </w:r>
      <w:r w:rsidRPr="00D33101">
        <w:rPr>
          <w:lang w:val="en-AU"/>
        </w:rPr>
        <w:t>ourts can look at all evidence and make inferences from it.</w:t>
      </w:r>
    </w:p>
    <w:p w:rsidR="00757F89" w:rsidRPr="00D33101" w:rsidRDefault="00757F89" w:rsidP="00757F89">
      <w:pPr>
        <w:widowControl/>
        <w:numPr>
          <w:ilvl w:val="0"/>
          <w:numId w:val="63"/>
        </w:numPr>
        <w:autoSpaceDE/>
        <w:autoSpaceDN/>
        <w:adjustRightInd/>
        <w:spacing w:line="360" w:lineRule="auto"/>
        <w:rPr>
          <w:lang w:val="en-AU"/>
        </w:rPr>
      </w:pPr>
      <w:r w:rsidRPr="00017D44">
        <w:rPr>
          <w:b/>
          <w:lang w:val="en-AU"/>
        </w:rPr>
        <w:t>Element 2:</w:t>
      </w:r>
      <w:r>
        <w:rPr>
          <w:lang w:val="en-AU"/>
        </w:rPr>
        <w:t xml:space="preserve"> Did </w:t>
      </w:r>
      <w:r w:rsidRPr="00D33101">
        <w:rPr>
          <w:lang w:val="en-AU"/>
        </w:rPr>
        <w:t xml:space="preserve">P fully appreciate </w:t>
      </w:r>
      <w:r>
        <w:rPr>
          <w:lang w:val="en-AU"/>
        </w:rPr>
        <w:t>the risk that actually caused their harm?</w:t>
      </w:r>
    </w:p>
    <w:p w:rsidR="00757F89" w:rsidRPr="00D33101" w:rsidRDefault="00757F89" w:rsidP="00757F89">
      <w:pPr>
        <w:widowControl/>
        <w:numPr>
          <w:ilvl w:val="0"/>
          <w:numId w:val="64"/>
        </w:numPr>
        <w:autoSpaceDE/>
        <w:autoSpaceDN/>
        <w:adjustRightInd/>
        <w:spacing w:line="360" w:lineRule="auto"/>
        <w:rPr>
          <w:lang w:val="en-AU"/>
        </w:rPr>
      </w:pPr>
      <w:r w:rsidRPr="00D33101">
        <w:rPr>
          <w:lang w:val="en-AU"/>
        </w:rPr>
        <w:t>Applies if P can appreciate risk, regardless of remote chance of occurring (</w:t>
      </w:r>
      <w:r w:rsidRPr="00D33101">
        <w:rPr>
          <w:i/>
          <w:lang w:val="en-AU"/>
        </w:rPr>
        <w:t xml:space="preserve">ICI v </w:t>
      </w:r>
      <w:proofErr w:type="spellStart"/>
      <w:r w:rsidRPr="00D33101">
        <w:rPr>
          <w:i/>
          <w:lang w:val="en-AU"/>
        </w:rPr>
        <w:t>Shatwell</w:t>
      </w:r>
      <w:proofErr w:type="spellEnd"/>
      <w:r w:rsidRPr="00D33101">
        <w:rPr>
          <w:lang w:val="en-AU"/>
        </w:rPr>
        <w:t>).</w:t>
      </w:r>
    </w:p>
    <w:p w:rsidR="00757F89" w:rsidRPr="00017D44" w:rsidRDefault="00757F89" w:rsidP="00757F89">
      <w:pPr>
        <w:widowControl/>
        <w:numPr>
          <w:ilvl w:val="0"/>
          <w:numId w:val="64"/>
        </w:numPr>
        <w:autoSpaceDE/>
        <w:autoSpaceDN/>
        <w:adjustRightInd/>
        <w:spacing w:line="360" w:lineRule="auto"/>
        <w:rPr>
          <w:lang w:val="en-AU"/>
        </w:rPr>
      </w:pPr>
      <w:r w:rsidRPr="00017D44">
        <w:rPr>
          <w:lang w:val="en-AU"/>
        </w:rPr>
        <w:t>Drunkenness means unlikely to appreciate risk (</w:t>
      </w:r>
      <w:proofErr w:type="spellStart"/>
      <w:r w:rsidRPr="00017D44">
        <w:rPr>
          <w:i/>
          <w:lang w:val="en-AU"/>
        </w:rPr>
        <w:t>Banovic</w:t>
      </w:r>
      <w:proofErr w:type="spellEnd"/>
      <w:r w:rsidRPr="00017D44">
        <w:rPr>
          <w:i/>
          <w:lang w:val="en-AU"/>
        </w:rPr>
        <w:t xml:space="preserve"> v </w:t>
      </w:r>
      <w:proofErr w:type="spellStart"/>
      <w:r w:rsidRPr="00017D44">
        <w:rPr>
          <w:i/>
          <w:lang w:val="en-AU"/>
        </w:rPr>
        <w:t>Perkovic</w:t>
      </w:r>
      <w:proofErr w:type="spellEnd"/>
      <w:r w:rsidRPr="00017D44">
        <w:rPr>
          <w:lang w:val="en-AU"/>
        </w:rPr>
        <w:t>).</w:t>
      </w:r>
    </w:p>
    <w:p w:rsidR="00757F89" w:rsidRPr="00D33101" w:rsidRDefault="00757F89" w:rsidP="00757F89">
      <w:pPr>
        <w:widowControl/>
        <w:numPr>
          <w:ilvl w:val="0"/>
          <w:numId w:val="63"/>
        </w:numPr>
        <w:autoSpaceDE/>
        <w:autoSpaceDN/>
        <w:adjustRightInd/>
        <w:spacing w:line="360" w:lineRule="auto"/>
        <w:rPr>
          <w:lang w:val="en-AU"/>
        </w:rPr>
      </w:pPr>
      <w:r w:rsidRPr="00017D44">
        <w:rPr>
          <w:b/>
          <w:lang w:val="en-AU"/>
        </w:rPr>
        <w:t>Element 3:</w:t>
      </w:r>
      <w:r>
        <w:rPr>
          <w:lang w:val="en-AU"/>
        </w:rPr>
        <w:t xml:space="preserve"> Did </w:t>
      </w:r>
      <w:r w:rsidRPr="00D33101">
        <w:rPr>
          <w:lang w:val="en-AU"/>
        </w:rPr>
        <w:t>P freely/voluntarily accept</w:t>
      </w:r>
      <w:r>
        <w:rPr>
          <w:lang w:val="en-AU"/>
        </w:rPr>
        <w:t xml:space="preserve"> the risk causing injury?</w:t>
      </w:r>
    </w:p>
    <w:p w:rsidR="00757F89" w:rsidRPr="00D33101" w:rsidRDefault="00757F89" w:rsidP="00757F89">
      <w:pPr>
        <w:widowControl/>
        <w:numPr>
          <w:ilvl w:val="0"/>
          <w:numId w:val="65"/>
        </w:numPr>
        <w:autoSpaceDE/>
        <w:autoSpaceDN/>
        <w:adjustRightInd/>
        <w:spacing w:line="360" w:lineRule="auto"/>
        <w:rPr>
          <w:lang w:val="en-AU"/>
        </w:rPr>
      </w:pPr>
      <w:r w:rsidRPr="00D33101">
        <w:rPr>
          <w:lang w:val="en-AU"/>
        </w:rPr>
        <w:t>No pressure on P to assume risk.</w:t>
      </w:r>
    </w:p>
    <w:p w:rsidR="00757F89" w:rsidRPr="00D33101" w:rsidRDefault="00757F89" w:rsidP="00757F89">
      <w:pPr>
        <w:widowControl/>
        <w:numPr>
          <w:ilvl w:val="1"/>
          <w:numId w:val="65"/>
        </w:numPr>
        <w:autoSpaceDE/>
        <w:autoSpaceDN/>
        <w:adjustRightInd/>
        <w:spacing w:line="360" w:lineRule="auto"/>
        <w:rPr>
          <w:lang w:val="en-AU"/>
        </w:rPr>
      </w:pPr>
      <w:r w:rsidRPr="00D33101">
        <w:rPr>
          <w:lang w:val="en-AU"/>
        </w:rPr>
        <w:t>If person aware D could cause harm (drunk driver) then P has accepted risk (</w:t>
      </w:r>
      <w:r w:rsidRPr="00D33101">
        <w:rPr>
          <w:i/>
          <w:lang w:val="en-AU"/>
        </w:rPr>
        <w:t xml:space="preserve">Insurance Commissioner </w:t>
      </w:r>
      <w:proofErr w:type="gramStart"/>
      <w:r w:rsidRPr="00D33101">
        <w:rPr>
          <w:i/>
          <w:lang w:val="en-AU"/>
        </w:rPr>
        <w:t>v</w:t>
      </w:r>
      <w:proofErr w:type="gramEnd"/>
      <w:r w:rsidRPr="00D33101">
        <w:rPr>
          <w:i/>
          <w:lang w:val="en-AU"/>
        </w:rPr>
        <w:t xml:space="preserve"> Joyce</w:t>
      </w:r>
      <w:r w:rsidRPr="00D33101">
        <w:rPr>
          <w:lang w:val="en-AU"/>
        </w:rPr>
        <w:t>).</w:t>
      </w:r>
    </w:p>
    <w:p w:rsidR="00757F89" w:rsidRPr="00D33101" w:rsidRDefault="00757F89" w:rsidP="00757F89">
      <w:pPr>
        <w:widowControl/>
        <w:numPr>
          <w:ilvl w:val="0"/>
          <w:numId w:val="65"/>
        </w:numPr>
        <w:autoSpaceDE/>
        <w:autoSpaceDN/>
        <w:adjustRightInd/>
        <w:spacing w:line="360" w:lineRule="auto"/>
        <w:rPr>
          <w:lang w:val="en-AU"/>
        </w:rPr>
      </w:pPr>
      <w:r w:rsidRPr="00D33101">
        <w:rPr>
          <w:lang w:val="en-AU"/>
        </w:rPr>
        <w:t>Normally doesn’t apply between master/servant due to economic constraints on servant hindering freedom of choice (</w:t>
      </w:r>
      <w:r w:rsidRPr="00D33101">
        <w:rPr>
          <w:i/>
          <w:lang w:val="en-AU"/>
        </w:rPr>
        <w:t xml:space="preserve">ICI v </w:t>
      </w:r>
      <w:proofErr w:type="spellStart"/>
      <w:r w:rsidRPr="00D33101">
        <w:rPr>
          <w:i/>
          <w:lang w:val="en-AU"/>
        </w:rPr>
        <w:t>Shatwell</w:t>
      </w:r>
      <w:proofErr w:type="spellEnd"/>
      <w:r w:rsidRPr="00D33101">
        <w:rPr>
          <w:lang w:val="en-AU"/>
        </w:rPr>
        <w:t>).</w:t>
      </w:r>
    </w:p>
    <w:p w:rsidR="00757F89" w:rsidRPr="00D33101" w:rsidRDefault="00757F89" w:rsidP="00757F89">
      <w:pPr>
        <w:spacing w:line="360" w:lineRule="auto"/>
      </w:pPr>
    </w:p>
    <w:p w:rsidR="00757F89" w:rsidRPr="00D33101" w:rsidRDefault="00757F89" w:rsidP="00757F89">
      <w:pPr>
        <w:spacing w:line="360" w:lineRule="auto"/>
        <w:rPr>
          <w:u w:val="single"/>
          <w:lang w:val="en-AU"/>
        </w:rPr>
      </w:pPr>
      <w:r>
        <w:rPr>
          <w:u w:val="single"/>
          <w:lang w:val="en-AU"/>
        </w:rPr>
        <w:br w:type="page"/>
      </w:r>
      <w:r w:rsidRPr="00D33101">
        <w:rPr>
          <w:u w:val="single"/>
          <w:lang w:val="en-AU"/>
        </w:rPr>
        <w:lastRenderedPageBreak/>
        <w:t>Illegality</w:t>
      </w:r>
    </w:p>
    <w:p w:rsidR="00757F89" w:rsidRPr="00D33101" w:rsidRDefault="00757F89" w:rsidP="00757F89">
      <w:pPr>
        <w:spacing w:line="360" w:lineRule="auto"/>
        <w:rPr>
          <w:lang w:val="en-AU"/>
        </w:rPr>
      </w:pPr>
    </w:p>
    <w:p w:rsidR="00757F89" w:rsidRPr="00D33101" w:rsidRDefault="00757F89" w:rsidP="00757F89">
      <w:pPr>
        <w:spacing w:line="360" w:lineRule="auto"/>
        <w:rPr>
          <w:lang w:val="en-AU"/>
        </w:rPr>
      </w:pPr>
      <w:r w:rsidRPr="00D33101">
        <w:rPr>
          <w:lang w:val="en-AU"/>
        </w:rPr>
        <w:t>No general principle denying person engaged in unlawful act from taking legal action for injury (</w:t>
      </w:r>
      <w:proofErr w:type="spellStart"/>
      <w:r w:rsidRPr="00D33101">
        <w:rPr>
          <w:i/>
          <w:lang w:val="en-AU"/>
        </w:rPr>
        <w:t>Henwood</w:t>
      </w:r>
      <w:proofErr w:type="spellEnd"/>
      <w:r w:rsidRPr="00D33101">
        <w:rPr>
          <w:i/>
          <w:lang w:val="en-AU"/>
        </w:rPr>
        <w:t xml:space="preserve"> v Municipal </w:t>
      </w:r>
      <w:proofErr w:type="spellStart"/>
      <w:r w:rsidRPr="00D33101">
        <w:rPr>
          <w:i/>
          <w:lang w:val="en-AU"/>
        </w:rPr>
        <w:t>Tranways</w:t>
      </w:r>
      <w:proofErr w:type="spellEnd"/>
      <w:r w:rsidRPr="00D33101">
        <w:rPr>
          <w:i/>
          <w:lang w:val="en-AU"/>
        </w:rPr>
        <w:t xml:space="preserve"> Trams</w:t>
      </w:r>
      <w:r w:rsidRPr="00D33101">
        <w:rPr>
          <w:lang w:val="en-AU"/>
        </w:rPr>
        <w:t>).</w:t>
      </w:r>
    </w:p>
    <w:p w:rsidR="00757F89" w:rsidRPr="00D33101" w:rsidRDefault="00757F89" w:rsidP="00757F89">
      <w:pPr>
        <w:spacing w:line="360" w:lineRule="auto"/>
        <w:rPr>
          <w:lang w:val="en-AU"/>
        </w:rPr>
      </w:pPr>
    </w:p>
    <w:p w:rsidR="00757F89" w:rsidRPr="00B65BB4" w:rsidRDefault="00757F89" w:rsidP="00757F89">
      <w:pPr>
        <w:spacing w:line="360" w:lineRule="auto"/>
        <w:rPr>
          <w:b/>
          <w:lang w:val="en-AU"/>
        </w:rPr>
      </w:pPr>
      <w:r w:rsidRPr="00B65BB4">
        <w:rPr>
          <w:b/>
          <w:lang w:val="en-AU"/>
        </w:rPr>
        <w:t>Two exceptions:</w:t>
      </w:r>
    </w:p>
    <w:p w:rsidR="00757F89" w:rsidRPr="00D33101" w:rsidRDefault="00757F89" w:rsidP="00757F89">
      <w:pPr>
        <w:spacing w:line="360" w:lineRule="auto"/>
        <w:rPr>
          <w:lang w:val="en-AU"/>
        </w:rPr>
      </w:pPr>
    </w:p>
    <w:p w:rsidR="00757F89" w:rsidRPr="00D33101" w:rsidRDefault="00757F89" w:rsidP="00757F89">
      <w:pPr>
        <w:widowControl/>
        <w:numPr>
          <w:ilvl w:val="0"/>
          <w:numId w:val="66"/>
        </w:numPr>
        <w:spacing w:line="360" w:lineRule="auto"/>
        <w:rPr>
          <w:lang w:val="en-AU"/>
        </w:rPr>
      </w:pPr>
      <w:r w:rsidRPr="00D33101">
        <w:rPr>
          <w:lang w:val="en-AU"/>
        </w:rPr>
        <w:t>Is there evidence that the law intends to prevent negligence claims by lawbreakers?</w:t>
      </w:r>
    </w:p>
    <w:p w:rsidR="00757F89" w:rsidRPr="00D33101" w:rsidRDefault="00757F89" w:rsidP="00757F89">
      <w:pPr>
        <w:widowControl/>
        <w:numPr>
          <w:ilvl w:val="0"/>
          <w:numId w:val="67"/>
        </w:numPr>
        <w:spacing w:line="360" w:lineRule="auto"/>
        <w:rPr>
          <w:lang w:val="en-AU"/>
        </w:rPr>
      </w:pPr>
      <w:r w:rsidRPr="00D33101">
        <w:rPr>
          <w:lang w:val="en-AU"/>
        </w:rPr>
        <w:t xml:space="preserve">Court to consider, </w:t>
      </w:r>
      <w:proofErr w:type="gramStart"/>
      <w:r w:rsidRPr="00D33101">
        <w:rPr>
          <w:i/>
          <w:lang w:val="en-AU"/>
        </w:rPr>
        <w:t>inter</w:t>
      </w:r>
      <w:proofErr w:type="gramEnd"/>
      <w:r w:rsidRPr="00D33101">
        <w:rPr>
          <w:i/>
          <w:lang w:val="en-AU"/>
        </w:rPr>
        <w:t xml:space="preserve"> alia</w:t>
      </w:r>
      <w:r w:rsidRPr="00D33101">
        <w:rPr>
          <w:lang w:val="en-AU"/>
        </w:rPr>
        <w:t>, whether P doing illegal activity/intoxicated (</w:t>
      </w:r>
      <w:r w:rsidRPr="00D33101">
        <w:rPr>
          <w:i/>
          <w:lang w:val="en-AU"/>
        </w:rPr>
        <w:t>Wrongs Act 1958</w:t>
      </w:r>
      <w:r w:rsidRPr="00D33101">
        <w:rPr>
          <w:lang w:val="en-AU"/>
        </w:rPr>
        <w:t xml:space="preserve"> (Vic) s 14G).</w:t>
      </w:r>
    </w:p>
    <w:p w:rsidR="00757F89" w:rsidRPr="00D33101" w:rsidRDefault="00757F89" w:rsidP="00757F89">
      <w:pPr>
        <w:widowControl/>
        <w:numPr>
          <w:ilvl w:val="0"/>
          <w:numId w:val="66"/>
        </w:numPr>
        <w:spacing w:line="360" w:lineRule="auto"/>
        <w:rPr>
          <w:lang w:val="en-AU"/>
        </w:rPr>
      </w:pPr>
      <w:r w:rsidRPr="00D33101">
        <w:rPr>
          <w:lang w:val="en-AU"/>
        </w:rPr>
        <w:t>Is this a situation where it is inappropriate to set the standard of care?</w:t>
      </w:r>
    </w:p>
    <w:p w:rsidR="00757F89" w:rsidRPr="00D33101" w:rsidRDefault="00757F89" w:rsidP="00757F89">
      <w:pPr>
        <w:widowControl/>
        <w:numPr>
          <w:ilvl w:val="0"/>
          <w:numId w:val="68"/>
        </w:numPr>
        <w:spacing w:line="360" w:lineRule="auto"/>
        <w:rPr>
          <w:lang w:val="en-AU"/>
        </w:rPr>
      </w:pPr>
      <w:r w:rsidRPr="00D33101">
        <w:rPr>
          <w:lang w:val="en-AU"/>
        </w:rPr>
        <w:t xml:space="preserve">No duty if nature of illegal activity makes it impossible to define </w:t>
      </w:r>
      <w:proofErr w:type="gramStart"/>
      <w:r w:rsidRPr="00D33101">
        <w:rPr>
          <w:lang w:val="en-AU"/>
        </w:rPr>
        <w:t>std</w:t>
      </w:r>
      <w:proofErr w:type="gramEnd"/>
      <w:r w:rsidRPr="00D33101">
        <w:rPr>
          <w:lang w:val="en-AU"/>
        </w:rPr>
        <w:t xml:space="preserve"> of care (</w:t>
      </w:r>
      <w:r w:rsidRPr="00D33101">
        <w:rPr>
          <w:i/>
          <w:lang w:val="en-AU"/>
        </w:rPr>
        <w:t>Gala v Preston</w:t>
      </w:r>
      <w:r w:rsidRPr="00D33101">
        <w:rPr>
          <w:lang w:val="en-AU"/>
        </w:rPr>
        <w:t>).</w:t>
      </w:r>
    </w:p>
    <w:p w:rsidR="00757F89" w:rsidRPr="00D33101" w:rsidRDefault="00757F89" w:rsidP="00757F89">
      <w:pPr>
        <w:widowControl/>
        <w:numPr>
          <w:ilvl w:val="0"/>
          <w:numId w:val="69"/>
        </w:numPr>
        <w:spacing w:line="360" w:lineRule="auto"/>
        <w:rPr>
          <w:lang w:val="en-AU"/>
        </w:rPr>
      </w:pPr>
      <w:r w:rsidRPr="00D33101">
        <w:rPr>
          <w:lang w:val="en-AU"/>
        </w:rPr>
        <w:t>However, based on old ‘proximity’ principle so may not relate to modern cases.</w:t>
      </w:r>
    </w:p>
    <w:p w:rsidR="00757F89" w:rsidRPr="00D33101" w:rsidRDefault="00757F89" w:rsidP="00757F89">
      <w:pPr>
        <w:widowControl/>
        <w:numPr>
          <w:ilvl w:val="0"/>
          <w:numId w:val="67"/>
        </w:numPr>
        <w:spacing w:line="360" w:lineRule="auto"/>
        <w:rPr>
          <w:lang w:val="en-AU"/>
        </w:rPr>
      </w:pPr>
      <w:r w:rsidRPr="00D33101">
        <w:rPr>
          <w:lang w:val="en-AU"/>
        </w:rPr>
        <w:t>No duty when joint participation in serious crime regardless of illegality effect (</w:t>
      </w:r>
      <w:proofErr w:type="spellStart"/>
      <w:r w:rsidRPr="00D33101">
        <w:rPr>
          <w:i/>
          <w:lang w:val="en-AU"/>
        </w:rPr>
        <w:t>Italiano</w:t>
      </w:r>
      <w:proofErr w:type="spellEnd"/>
      <w:r w:rsidRPr="00D33101">
        <w:rPr>
          <w:i/>
          <w:lang w:val="en-AU"/>
        </w:rPr>
        <w:t xml:space="preserve"> v </w:t>
      </w:r>
      <w:proofErr w:type="spellStart"/>
      <w:r w:rsidRPr="00D33101">
        <w:rPr>
          <w:i/>
          <w:lang w:val="en-AU"/>
        </w:rPr>
        <w:t>Barbaro</w:t>
      </w:r>
      <w:proofErr w:type="spellEnd"/>
      <w:r w:rsidRPr="00D33101">
        <w:rPr>
          <w:lang w:val="en-AU"/>
        </w:rPr>
        <w:t>).</w:t>
      </w:r>
    </w:p>
    <w:p w:rsidR="00757F89" w:rsidRDefault="00757F89">
      <w:pPr>
        <w:widowControl/>
        <w:spacing w:line="360" w:lineRule="auto"/>
        <w:rPr>
          <w:u w:val="single"/>
          <w:lang w:val="en-AU"/>
        </w:rPr>
      </w:pPr>
      <w:r w:rsidRPr="006769CF">
        <w:rPr>
          <w:u w:val="single"/>
          <w:lang w:val="en-AU"/>
        </w:rPr>
        <w:br/>
        <w:t>Contributory Negligence</w:t>
      </w:r>
    </w:p>
    <w:p w:rsidR="00757F89" w:rsidRDefault="00757F89">
      <w:pPr>
        <w:widowControl/>
        <w:spacing w:line="360" w:lineRule="auto"/>
        <w:rPr>
          <w:lang w:val="en-AU"/>
        </w:rPr>
      </w:pPr>
    </w:p>
    <w:p w:rsidR="00757F89" w:rsidRDefault="00757F89" w:rsidP="00757F89">
      <w:pPr>
        <w:widowControl/>
        <w:numPr>
          <w:ilvl w:val="0"/>
          <w:numId w:val="71"/>
        </w:numPr>
        <w:spacing w:line="360" w:lineRule="auto"/>
        <w:rPr>
          <w:lang w:val="en-AU"/>
        </w:rPr>
      </w:pPr>
      <w:r>
        <w:rPr>
          <w:lang w:val="en-AU"/>
        </w:rPr>
        <w:t xml:space="preserve">Did P fail to take reasonable care of </w:t>
      </w:r>
      <w:proofErr w:type="gramStart"/>
      <w:r>
        <w:rPr>
          <w:lang w:val="en-AU"/>
        </w:rPr>
        <w:t>themselves</w:t>
      </w:r>
      <w:proofErr w:type="gramEnd"/>
      <w:r>
        <w:rPr>
          <w:lang w:val="en-AU"/>
        </w:rPr>
        <w:t>, thus causing harm/partial harm?</w:t>
      </w:r>
    </w:p>
    <w:p w:rsidR="00757F89" w:rsidRDefault="00757F89" w:rsidP="00757F89">
      <w:pPr>
        <w:widowControl/>
        <w:numPr>
          <w:ilvl w:val="0"/>
          <w:numId w:val="67"/>
        </w:numPr>
        <w:spacing w:line="360" w:lineRule="auto"/>
        <w:rPr>
          <w:lang w:val="en-AU"/>
        </w:rPr>
      </w:pPr>
      <w:r>
        <w:rPr>
          <w:lang w:val="en-AU"/>
        </w:rPr>
        <w:t xml:space="preserve">If so, will not defeat claim but will reduce damages to extent equitable </w:t>
      </w:r>
      <w:r w:rsidRPr="006769CF">
        <w:rPr>
          <w:lang w:val="en-AU"/>
        </w:rPr>
        <w:t>(</w:t>
      </w:r>
      <w:r>
        <w:rPr>
          <w:i/>
          <w:lang w:val="en-AU"/>
        </w:rPr>
        <w:t>WA</w:t>
      </w:r>
      <w:r w:rsidRPr="006769CF">
        <w:rPr>
          <w:lang w:val="en-AU"/>
        </w:rPr>
        <w:t xml:space="preserve"> s 26).</w:t>
      </w:r>
    </w:p>
    <w:p w:rsidR="00757F89" w:rsidRDefault="00757F89" w:rsidP="00757F89">
      <w:pPr>
        <w:widowControl/>
        <w:numPr>
          <w:ilvl w:val="0"/>
          <w:numId w:val="67"/>
        </w:numPr>
        <w:spacing w:line="360" w:lineRule="auto"/>
        <w:rPr>
          <w:lang w:val="en-AU"/>
        </w:rPr>
      </w:pPr>
      <w:r>
        <w:rPr>
          <w:lang w:val="en-AU"/>
        </w:rPr>
        <w:t>P’s negligence reviewed in same manner as D’s negligence (</w:t>
      </w:r>
      <w:r>
        <w:rPr>
          <w:i/>
          <w:lang w:val="en-AU"/>
        </w:rPr>
        <w:t>WA</w:t>
      </w:r>
      <w:r>
        <w:rPr>
          <w:lang w:val="en-AU"/>
        </w:rPr>
        <w:t xml:space="preserve"> s 62).</w:t>
      </w:r>
    </w:p>
    <w:p w:rsidR="00757F89" w:rsidRDefault="00757F89" w:rsidP="00757F89">
      <w:pPr>
        <w:widowControl/>
        <w:numPr>
          <w:ilvl w:val="1"/>
          <w:numId w:val="67"/>
        </w:numPr>
        <w:spacing w:line="360" w:lineRule="auto"/>
        <w:rPr>
          <w:lang w:val="en-AU"/>
        </w:rPr>
      </w:pPr>
      <w:proofErr w:type="gramStart"/>
      <w:r>
        <w:rPr>
          <w:lang w:val="en-AU"/>
        </w:rPr>
        <w:t>Std</w:t>
      </w:r>
      <w:proofErr w:type="gramEnd"/>
      <w:r>
        <w:rPr>
          <w:lang w:val="en-AU"/>
        </w:rPr>
        <w:t xml:space="preserve"> of care is that of reasonable person, determined on basis of knowledge at time of harm.</w:t>
      </w:r>
    </w:p>
    <w:p w:rsidR="00757F89" w:rsidRDefault="00757F89" w:rsidP="00757F89">
      <w:pPr>
        <w:widowControl/>
        <w:numPr>
          <w:ilvl w:val="0"/>
          <w:numId w:val="71"/>
        </w:numPr>
        <w:spacing w:line="360" w:lineRule="auto"/>
        <w:rPr>
          <w:lang w:val="en-AU"/>
        </w:rPr>
      </w:pPr>
      <w:r>
        <w:rPr>
          <w:lang w:val="en-AU"/>
        </w:rPr>
        <w:t>Did P’s failure cause/contribute to P’s harm?</w:t>
      </w:r>
    </w:p>
    <w:p w:rsidR="00757F89" w:rsidRDefault="00757F89" w:rsidP="00757F89">
      <w:pPr>
        <w:widowControl/>
        <w:numPr>
          <w:ilvl w:val="0"/>
          <w:numId w:val="67"/>
        </w:numPr>
        <w:spacing w:line="360" w:lineRule="auto"/>
        <w:rPr>
          <w:lang w:val="en-AU"/>
        </w:rPr>
      </w:pPr>
      <w:r>
        <w:rPr>
          <w:lang w:val="en-AU"/>
        </w:rPr>
        <w:t>Same causation principles as D (</w:t>
      </w:r>
      <w:r>
        <w:rPr>
          <w:i/>
          <w:lang w:val="en-AU"/>
        </w:rPr>
        <w:t>WA</w:t>
      </w:r>
      <w:r>
        <w:rPr>
          <w:lang w:val="en-AU"/>
        </w:rPr>
        <w:t xml:space="preserve"> s 62).</w:t>
      </w:r>
    </w:p>
    <w:p w:rsidR="00757F89" w:rsidRDefault="00757F89" w:rsidP="00757F89">
      <w:pPr>
        <w:widowControl/>
        <w:numPr>
          <w:ilvl w:val="0"/>
          <w:numId w:val="67"/>
        </w:numPr>
        <w:spacing w:line="360" w:lineRule="auto"/>
        <w:rPr>
          <w:lang w:val="en-AU"/>
        </w:rPr>
      </w:pPr>
      <w:r>
        <w:rPr>
          <w:lang w:val="en-AU"/>
        </w:rPr>
        <w:t>Rebuttal arguments for P:</w:t>
      </w:r>
    </w:p>
    <w:p w:rsidR="00757F89" w:rsidRPr="006769CF" w:rsidRDefault="00757F89" w:rsidP="00757F89">
      <w:pPr>
        <w:widowControl/>
        <w:numPr>
          <w:ilvl w:val="1"/>
          <w:numId w:val="67"/>
        </w:numPr>
        <w:spacing w:line="360" w:lineRule="auto"/>
        <w:rPr>
          <w:lang w:val="en-AU"/>
        </w:rPr>
      </w:pPr>
      <w:r w:rsidRPr="006769CF">
        <w:rPr>
          <w:lang w:val="en-AU"/>
        </w:rPr>
        <w:t>Sudden emergency</w:t>
      </w:r>
      <w:r>
        <w:rPr>
          <w:lang w:val="en-AU"/>
        </w:rPr>
        <w:t xml:space="preserve"> – if P in danger/inconvenience because of D’s negligence, compare degree of danger against risk taken to avoid it</w:t>
      </w:r>
      <w:r w:rsidRPr="006769CF">
        <w:rPr>
          <w:lang w:val="en-AU"/>
        </w:rPr>
        <w:t xml:space="preserve"> (</w:t>
      </w:r>
      <w:proofErr w:type="spellStart"/>
      <w:r w:rsidRPr="006769CF">
        <w:rPr>
          <w:i/>
          <w:lang w:val="en-AU"/>
        </w:rPr>
        <w:t>Caterson</w:t>
      </w:r>
      <w:proofErr w:type="spellEnd"/>
      <w:r w:rsidRPr="006769CF">
        <w:rPr>
          <w:i/>
          <w:lang w:val="en-AU"/>
        </w:rPr>
        <w:t xml:space="preserve"> v Commissioner for Railways</w:t>
      </w:r>
      <w:r w:rsidRPr="006769CF">
        <w:rPr>
          <w:lang w:val="en-AU"/>
        </w:rPr>
        <w:t>)</w:t>
      </w:r>
      <w:r>
        <w:rPr>
          <w:lang w:val="en-AU"/>
        </w:rPr>
        <w:t>.</w:t>
      </w:r>
    </w:p>
    <w:p w:rsidR="00757F89" w:rsidRDefault="00757F89" w:rsidP="00757F89">
      <w:pPr>
        <w:widowControl/>
        <w:numPr>
          <w:ilvl w:val="1"/>
          <w:numId w:val="67"/>
        </w:numPr>
        <w:spacing w:line="360" w:lineRule="auto"/>
        <w:rPr>
          <w:lang w:val="en-AU"/>
        </w:rPr>
      </w:pPr>
      <w:r w:rsidRPr="000B7440">
        <w:rPr>
          <w:lang w:val="en-AU"/>
        </w:rPr>
        <w:t>Anticipating negligence – reasonable person would account for possible carelessness of others (</w:t>
      </w:r>
      <w:r w:rsidRPr="000B7440">
        <w:rPr>
          <w:i/>
          <w:lang w:val="en-AU"/>
        </w:rPr>
        <w:t xml:space="preserve">Jones v </w:t>
      </w:r>
      <w:proofErr w:type="spellStart"/>
      <w:r w:rsidRPr="000B7440">
        <w:rPr>
          <w:i/>
          <w:lang w:val="en-AU"/>
        </w:rPr>
        <w:t>Livox</w:t>
      </w:r>
      <w:proofErr w:type="spellEnd"/>
      <w:r w:rsidRPr="000B7440">
        <w:rPr>
          <w:i/>
          <w:lang w:val="en-AU"/>
        </w:rPr>
        <w:t xml:space="preserve"> Quarries</w:t>
      </w:r>
      <w:r w:rsidRPr="000B7440">
        <w:rPr>
          <w:lang w:val="en-AU"/>
        </w:rPr>
        <w:t>)</w:t>
      </w:r>
      <w:r>
        <w:rPr>
          <w:lang w:val="en-AU"/>
        </w:rPr>
        <w:t>.</w:t>
      </w:r>
    </w:p>
    <w:p w:rsidR="00757F89" w:rsidRDefault="00757F89" w:rsidP="00757F89">
      <w:pPr>
        <w:widowControl/>
        <w:numPr>
          <w:ilvl w:val="0"/>
          <w:numId w:val="71"/>
        </w:numPr>
        <w:spacing w:line="360" w:lineRule="auto"/>
        <w:rPr>
          <w:lang w:val="en-AU"/>
        </w:rPr>
      </w:pPr>
      <w:r>
        <w:rPr>
          <w:lang w:val="en-AU"/>
        </w:rPr>
        <w:lastRenderedPageBreak/>
        <w:t>What can damages be reduced to if CN applicable?</w:t>
      </w:r>
    </w:p>
    <w:p w:rsidR="00757F89" w:rsidRDefault="00757F89" w:rsidP="00757F89">
      <w:pPr>
        <w:widowControl/>
        <w:numPr>
          <w:ilvl w:val="0"/>
          <w:numId w:val="72"/>
        </w:numPr>
        <w:spacing w:line="360" w:lineRule="auto"/>
        <w:rPr>
          <w:lang w:val="en-AU"/>
        </w:rPr>
      </w:pPr>
      <w:r>
        <w:rPr>
          <w:lang w:val="en-AU"/>
        </w:rPr>
        <w:t>What is ‘just and equitable’ according to relative culpability (</w:t>
      </w:r>
      <w:r>
        <w:rPr>
          <w:i/>
          <w:lang w:val="en-AU"/>
        </w:rPr>
        <w:t>Pennington v Norris</w:t>
      </w:r>
      <w:r>
        <w:rPr>
          <w:lang w:val="en-AU"/>
        </w:rPr>
        <w:t>)</w:t>
      </w:r>
      <w:proofErr w:type="gramStart"/>
      <w:r>
        <w:rPr>
          <w:lang w:val="en-AU"/>
        </w:rPr>
        <w:t>.</w:t>
      </w:r>
      <w:proofErr w:type="gramEnd"/>
    </w:p>
    <w:p w:rsidR="00757F89" w:rsidRPr="000B7440" w:rsidRDefault="00757F89" w:rsidP="00757F89">
      <w:pPr>
        <w:widowControl/>
        <w:numPr>
          <w:ilvl w:val="1"/>
          <w:numId w:val="72"/>
        </w:numPr>
        <w:spacing w:line="360" w:lineRule="auto"/>
        <w:rPr>
          <w:lang w:val="en-AU"/>
        </w:rPr>
      </w:pPr>
      <w:r>
        <w:rPr>
          <w:lang w:val="en-AU"/>
        </w:rPr>
        <w:t>P’s damages can therefore be reduced by 100 per cent (</w:t>
      </w:r>
      <w:r>
        <w:rPr>
          <w:i/>
          <w:lang w:val="en-AU"/>
        </w:rPr>
        <w:t>WA</w:t>
      </w:r>
      <w:r>
        <w:rPr>
          <w:lang w:val="en-AU"/>
        </w:rPr>
        <w:t xml:space="preserve"> s 63).</w:t>
      </w:r>
    </w:p>
    <w:p w:rsidR="00757F89" w:rsidRPr="006769CF" w:rsidRDefault="00757F89">
      <w:pPr>
        <w:widowControl/>
        <w:spacing w:line="360" w:lineRule="auto"/>
        <w:rPr>
          <w:lang w:val="en-AU"/>
        </w:rPr>
      </w:pPr>
    </w:p>
    <w:p w:rsidR="00757F89" w:rsidRDefault="00757F89">
      <w:pPr>
        <w:widowControl/>
        <w:spacing w:line="360" w:lineRule="auto"/>
        <w:rPr>
          <w:u w:val="single"/>
          <w:lang w:val="en-AU"/>
        </w:rPr>
      </w:pPr>
      <w:r w:rsidRPr="006769CF">
        <w:rPr>
          <w:u w:val="single"/>
          <w:lang w:val="en-AU"/>
        </w:rPr>
        <w:t>Good Samaritans/Volunteers</w:t>
      </w:r>
    </w:p>
    <w:p w:rsidR="00757F89" w:rsidRPr="006769CF" w:rsidRDefault="00757F89">
      <w:pPr>
        <w:widowControl/>
        <w:spacing w:line="360" w:lineRule="auto"/>
        <w:rPr>
          <w:u w:val="single"/>
          <w:lang w:val="en-AU"/>
        </w:rPr>
      </w:pPr>
    </w:p>
    <w:p w:rsidR="00757F89" w:rsidRPr="006769CF" w:rsidRDefault="00757F89">
      <w:pPr>
        <w:widowControl/>
        <w:numPr>
          <w:ilvl w:val="0"/>
          <w:numId w:val="2"/>
        </w:numPr>
        <w:spacing w:line="360" w:lineRule="auto"/>
        <w:rPr>
          <w:u w:val="single"/>
          <w:lang w:val="en-AU"/>
        </w:rPr>
      </w:pPr>
      <w:r w:rsidRPr="006769CF">
        <w:rPr>
          <w:lang w:val="en-AU"/>
        </w:rPr>
        <w:t xml:space="preserve">Good Samaritans – </w:t>
      </w:r>
      <w:r w:rsidRPr="006769CF">
        <w:rPr>
          <w:i/>
          <w:lang w:val="en-AU"/>
        </w:rPr>
        <w:t>Wrongs Act</w:t>
      </w:r>
      <w:r w:rsidRPr="006769CF">
        <w:rPr>
          <w:lang w:val="en-AU"/>
        </w:rPr>
        <w:t xml:space="preserve"> s 31B:</w:t>
      </w:r>
    </w:p>
    <w:p w:rsidR="00757F89" w:rsidRPr="006769CF" w:rsidRDefault="00757F89">
      <w:pPr>
        <w:widowControl/>
        <w:numPr>
          <w:ilvl w:val="1"/>
          <w:numId w:val="3"/>
        </w:numPr>
        <w:spacing w:line="360" w:lineRule="auto"/>
        <w:rPr>
          <w:lang w:val="en-AU"/>
        </w:rPr>
      </w:pPr>
      <w:r w:rsidRPr="006769CF">
        <w:rPr>
          <w:lang w:val="en-AU"/>
        </w:rPr>
        <w:t>(1) GS a person who assists in emergency/accident without reward, and person getting assistance at risk of/appears at risk of injury/death.</w:t>
      </w:r>
    </w:p>
    <w:p w:rsidR="00757F89" w:rsidRPr="006769CF" w:rsidRDefault="00757F89">
      <w:pPr>
        <w:widowControl/>
        <w:numPr>
          <w:ilvl w:val="1"/>
          <w:numId w:val="3"/>
        </w:numPr>
        <w:spacing w:line="360" w:lineRule="auto"/>
        <w:rPr>
          <w:lang w:val="en-AU"/>
        </w:rPr>
      </w:pPr>
      <w:r w:rsidRPr="006769CF">
        <w:rPr>
          <w:lang w:val="en-AU"/>
        </w:rPr>
        <w:t>(2) Not liable in civil proceedings by assisting or p</w:t>
      </w:r>
      <w:r>
        <w:rPr>
          <w:lang w:val="en-AU"/>
        </w:rPr>
        <w:t>roviding advice over phone or other forms of communication</w:t>
      </w:r>
      <w:r w:rsidRPr="006769CF">
        <w:rPr>
          <w:lang w:val="en-AU"/>
        </w:rPr>
        <w:t>.</w:t>
      </w:r>
    </w:p>
    <w:p w:rsidR="00757F89" w:rsidRPr="006769CF" w:rsidRDefault="00757F89">
      <w:pPr>
        <w:widowControl/>
        <w:numPr>
          <w:ilvl w:val="0"/>
          <w:numId w:val="2"/>
        </w:numPr>
        <w:spacing w:line="360" w:lineRule="auto"/>
        <w:rPr>
          <w:lang w:val="en-AU"/>
        </w:rPr>
      </w:pPr>
      <w:r w:rsidRPr="006769CF">
        <w:rPr>
          <w:lang w:val="en-AU"/>
        </w:rPr>
        <w:t>Volunteers – Not liable for anything done/omitted in relation to voluntary work (</w:t>
      </w:r>
      <w:r w:rsidRPr="006769CF">
        <w:rPr>
          <w:i/>
          <w:lang w:val="en-AU"/>
        </w:rPr>
        <w:t>WA</w:t>
      </w:r>
      <w:r w:rsidRPr="006769CF">
        <w:rPr>
          <w:lang w:val="en-AU"/>
        </w:rPr>
        <w:t xml:space="preserve"> s 37):</w:t>
      </w:r>
    </w:p>
    <w:p w:rsidR="00757F89" w:rsidRPr="006769CF" w:rsidRDefault="00757F89">
      <w:pPr>
        <w:widowControl/>
        <w:numPr>
          <w:ilvl w:val="1"/>
          <w:numId w:val="4"/>
        </w:numPr>
        <w:spacing w:line="360" w:lineRule="auto"/>
        <w:rPr>
          <w:lang w:val="en-AU"/>
        </w:rPr>
      </w:pPr>
      <w:proofErr w:type="gramStart"/>
      <w:r w:rsidRPr="006769CF">
        <w:rPr>
          <w:lang w:val="en-AU"/>
        </w:rPr>
        <w:t>s</w:t>
      </w:r>
      <w:proofErr w:type="gramEnd"/>
      <w:r w:rsidRPr="006769CF">
        <w:rPr>
          <w:lang w:val="en-AU"/>
        </w:rPr>
        <w:t xml:space="preserve"> 34 – Community org = group that does community work using volunteers.</w:t>
      </w:r>
    </w:p>
    <w:p w:rsidR="00757F89" w:rsidRPr="006769CF" w:rsidRDefault="00757F89">
      <w:pPr>
        <w:widowControl/>
        <w:numPr>
          <w:ilvl w:val="1"/>
          <w:numId w:val="4"/>
        </w:numPr>
        <w:spacing w:line="360" w:lineRule="auto"/>
        <w:rPr>
          <w:lang w:val="en-AU"/>
        </w:rPr>
      </w:pPr>
      <w:proofErr w:type="gramStart"/>
      <w:r w:rsidRPr="006769CF">
        <w:rPr>
          <w:lang w:val="en-AU"/>
        </w:rPr>
        <w:t>s</w:t>
      </w:r>
      <w:proofErr w:type="gramEnd"/>
      <w:r w:rsidRPr="006769CF">
        <w:rPr>
          <w:lang w:val="en-AU"/>
        </w:rPr>
        <w:t xml:space="preserve"> 35 – Volunteer = person doing voluntary work, even if given some level of remuneration.</w:t>
      </w:r>
    </w:p>
    <w:p w:rsidR="00757F89" w:rsidRPr="006769CF" w:rsidRDefault="00757F89">
      <w:pPr>
        <w:widowControl/>
        <w:numPr>
          <w:ilvl w:val="1"/>
          <w:numId w:val="4"/>
        </w:numPr>
        <w:spacing w:line="360" w:lineRule="auto"/>
        <w:rPr>
          <w:lang w:val="en-AU"/>
        </w:rPr>
      </w:pPr>
      <w:proofErr w:type="gramStart"/>
      <w:r w:rsidRPr="006769CF">
        <w:rPr>
          <w:lang w:val="en-AU"/>
        </w:rPr>
        <w:t>s</w:t>
      </w:r>
      <w:proofErr w:type="gramEnd"/>
      <w:r w:rsidRPr="006769CF">
        <w:rPr>
          <w:lang w:val="en-AU"/>
        </w:rPr>
        <w:t xml:space="preserve"> 36 – Community work = Work for some form of charitable purpose, includes arts/science/sports/environment/politics/etc.</w:t>
      </w:r>
    </w:p>
    <w:p w:rsidR="00757F89" w:rsidRPr="006769CF" w:rsidRDefault="00757F89">
      <w:pPr>
        <w:widowControl/>
        <w:numPr>
          <w:ilvl w:val="1"/>
          <w:numId w:val="4"/>
        </w:numPr>
        <w:spacing w:line="360" w:lineRule="auto"/>
        <w:rPr>
          <w:lang w:val="en-AU"/>
        </w:rPr>
      </w:pPr>
      <w:proofErr w:type="gramStart"/>
      <w:r w:rsidRPr="006769CF">
        <w:rPr>
          <w:lang w:val="en-AU"/>
        </w:rPr>
        <w:t>s</w:t>
      </w:r>
      <w:proofErr w:type="gramEnd"/>
      <w:r w:rsidRPr="006769CF">
        <w:rPr>
          <w:lang w:val="en-AU"/>
        </w:rPr>
        <w:t xml:space="preserve"> 38 – s 37 excluded if volunteer acts outside scope of work/contrary to instructions/under influence.</w:t>
      </w:r>
    </w:p>
    <w:p w:rsidR="00757F89" w:rsidRPr="006769CF" w:rsidRDefault="00757F89">
      <w:pPr>
        <w:widowControl/>
        <w:numPr>
          <w:ilvl w:val="1"/>
          <w:numId w:val="4"/>
        </w:numPr>
        <w:spacing w:line="360" w:lineRule="auto"/>
        <w:rPr>
          <w:lang w:val="en-AU"/>
        </w:rPr>
      </w:pPr>
      <w:proofErr w:type="gramStart"/>
      <w:r w:rsidRPr="006769CF">
        <w:rPr>
          <w:lang w:val="en-AU"/>
        </w:rPr>
        <w:t>s</w:t>
      </w:r>
      <w:proofErr w:type="gramEnd"/>
      <w:r w:rsidRPr="006769CF">
        <w:rPr>
          <w:lang w:val="en-AU"/>
        </w:rPr>
        <w:t xml:space="preserve"> 40 – No indemnity for liability under above sections.</w:t>
      </w:r>
    </w:p>
    <w:p w:rsidR="00757F89" w:rsidRPr="006769CF" w:rsidRDefault="00757F89">
      <w:pPr>
        <w:widowControl/>
        <w:spacing w:line="360" w:lineRule="auto"/>
        <w:rPr>
          <w:lang w:val="en-AU"/>
        </w:rPr>
      </w:pPr>
    </w:p>
    <w:p w:rsidR="00757F89" w:rsidRPr="006769CF" w:rsidRDefault="00757F89">
      <w:pPr>
        <w:widowControl/>
        <w:spacing w:line="360" w:lineRule="auto"/>
        <w:rPr>
          <w:u w:val="single"/>
          <w:lang w:val="en-AU"/>
        </w:rPr>
      </w:pPr>
      <w:r w:rsidRPr="006769CF">
        <w:rPr>
          <w:u w:val="single"/>
          <w:lang w:val="en-AU"/>
        </w:rPr>
        <w:t>Limitations of Actions</w:t>
      </w:r>
    </w:p>
    <w:p w:rsidR="00757F89" w:rsidRPr="006769CF" w:rsidRDefault="00757F89">
      <w:pPr>
        <w:widowControl/>
        <w:numPr>
          <w:ilvl w:val="0"/>
          <w:numId w:val="5"/>
        </w:numPr>
        <w:spacing w:line="360" w:lineRule="auto"/>
        <w:rPr>
          <w:u w:val="single"/>
          <w:lang w:val="en-AU"/>
        </w:rPr>
      </w:pPr>
      <w:r w:rsidRPr="006769CF">
        <w:rPr>
          <w:lang w:val="en-AU"/>
        </w:rPr>
        <w:t>Action must be brought within 6 years of occurring (</w:t>
      </w:r>
      <w:r w:rsidRPr="006769CF">
        <w:rPr>
          <w:i/>
          <w:lang w:val="en-AU"/>
        </w:rPr>
        <w:t>Limitation of Actions Act 1958</w:t>
      </w:r>
      <w:r w:rsidRPr="006769CF">
        <w:rPr>
          <w:lang w:val="en-AU"/>
        </w:rPr>
        <w:t xml:space="preserve"> (Vic) s 5(1)).</w:t>
      </w:r>
    </w:p>
    <w:p w:rsidR="00757F89" w:rsidRPr="006769CF" w:rsidRDefault="00757F89">
      <w:pPr>
        <w:widowControl/>
        <w:numPr>
          <w:ilvl w:val="0"/>
          <w:numId w:val="5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Action for damages for </w:t>
      </w:r>
      <w:r>
        <w:rPr>
          <w:lang w:val="en-AU"/>
        </w:rPr>
        <w:t>trespass/</w:t>
      </w:r>
      <w:r w:rsidRPr="006769CF">
        <w:rPr>
          <w:lang w:val="en-AU"/>
        </w:rPr>
        <w:t xml:space="preserve">personal injuries (inc. wrongful death) </w:t>
      </w:r>
      <w:r>
        <w:rPr>
          <w:lang w:val="en-AU"/>
        </w:rPr>
        <w:t>brought within</w:t>
      </w:r>
      <w:r w:rsidRPr="006769CF">
        <w:rPr>
          <w:lang w:val="en-AU"/>
        </w:rPr>
        <w:t xml:space="preserve"> 3 years from when P first realises injury occurred (</w:t>
      </w:r>
      <w:r w:rsidRPr="006769CF">
        <w:rPr>
          <w:i/>
          <w:lang w:val="en-AU"/>
        </w:rPr>
        <w:t>LAA</w:t>
      </w:r>
      <w:r w:rsidRPr="006769CF">
        <w:rPr>
          <w:lang w:val="en-AU"/>
        </w:rPr>
        <w:t xml:space="preserve"> s 5(1AA)).</w:t>
      </w:r>
    </w:p>
    <w:p w:rsidR="00757F89" w:rsidRPr="006769CF" w:rsidRDefault="00757F89">
      <w:pPr>
        <w:widowControl/>
        <w:numPr>
          <w:ilvl w:val="1"/>
          <w:numId w:val="6"/>
        </w:numPr>
        <w:spacing w:line="360" w:lineRule="auto"/>
        <w:rPr>
          <w:lang w:val="en-AU"/>
        </w:rPr>
      </w:pPr>
      <w:r w:rsidRPr="006769CF">
        <w:rPr>
          <w:lang w:val="en-AU"/>
        </w:rPr>
        <w:t>Action expires 3 yrs after date P discovers cause of action, or 12 yrs from date of act/omission, whichever is first (</w:t>
      </w:r>
      <w:r w:rsidRPr="006769CF">
        <w:rPr>
          <w:i/>
          <w:lang w:val="en-AU"/>
        </w:rPr>
        <w:t>LAA</w:t>
      </w:r>
      <w:r w:rsidRPr="006769CF">
        <w:rPr>
          <w:lang w:val="en-AU"/>
        </w:rPr>
        <w:t xml:space="preserve"> s </w:t>
      </w:r>
      <w:proofErr w:type="gramStart"/>
      <w:r w:rsidRPr="006769CF">
        <w:rPr>
          <w:lang w:val="en-AU"/>
        </w:rPr>
        <w:t>27D(</w:t>
      </w:r>
      <w:proofErr w:type="gramEnd"/>
      <w:r w:rsidRPr="006769CF">
        <w:rPr>
          <w:lang w:val="en-AU"/>
        </w:rPr>
        <w:t>1)).</w:t>
      </w:r>
    </w:p>
    <w:p w:rsidR="00757F89" w:rsidRPr="006769CF" w:rsidRDefault="00757F89">
      <w:pPr>
        <w:widowControl/>
        <w:numPr>
          <w:ilvl w:val="0"/>
          <w:numId w:val="5"/>
        </w:numPr>
        <w:spacing w:line="360" w:lineRule="auto"/>
        <w:rPr>
          <w:lang w:val="en-AU"/>
        </w:rPr>
      </w:pPr>
      <w:r w:rsidRPr="006769CF">
        <w:rPr>
          <w:lang w:val="en-AU"/>
        </w:rPr>
        <w:t>Court may extend limitation period if good reason for delay (</w:t>
      </w:r>
      <w:r w:rsidRPr="006769CF">
        <w:rPr>
          <w:i/>
          <w:lang w:val="en-AU"/>
        </w:rPr>
        <w:t>LAA</w:t>
      </w:r>
      <w:r w:rsidRPr="006769CF">
        <w:rPr>
          <w:lang w:val="en-AU"/>
        </w:rPr>
        <w:t xml:space="preserve"> s 23A).</w:t>
      </w:r>
    </w:p>
    <w:p w:rsidR="00757F89" w:rsidRPr="006769CF" w:rsidRDefault="00757F89">
      <w:pPr>
        <w:widowControl/>
        <w:spacing w:line="360" w:lineRule="auto"/>
        <w:rPr>
          <w:lang w:val="en-AU"/>
        </w:rPr>
      </w:pPr>
    </w:p>
    <w:p w:rsidR="00757F89" w:rsidRPr="0009227F" w:rsidRDefault="00757F89">
      <w:pPr>
        <w:widowControl/>
        <w:spacing w:line="360" w:lineRule="auto"/>
        <w:rPr>
          <w:b/>
          <w:sz w:val="28"/>
          <w:u w:val="single"/>
          <w:lang w:val="en-AU"/>
        </w:rPr>
      </w:pPr>
      <w:r>
        <w:rPr>
          <w:b/>
          <w:u w:val="single"/>
          <w:lang w:val="en-AU"/>
        </w:rPr>
        <w:br w:type="page"/>
      </w:r>
      <w:r w:rsidRPr="00E24194">
        <w:rPr>
          <w:b/>
          <w:sz w:val="28"/>
          <w:u w:val="single"/>
          <w:lang w:val="en-AU"/>
        </w:rPr>
        <w:lastRenderedPageBreak/>
        <w:t>Negligence: Damages</w:t>
      </w:r>
    </w:p>
    <w:p w:rsidR="00757F89" w:rsidRDefault="00757F89">
      <w:pPr>
        <w:widowControl/>
        <w:spacing w:line="360" w:lineRule="auto"/>
        <w:rPr>
          <w:u w:val="single"/>
          <w:lang w:val="en-AU"/>
        </w:rPr>
      </w:pPr>
    </w:p>
    <w:p w:rsidR="00757F89" w:rsidRDefault="00757F89">
      <w:pPr>
        <w:widowControl/>
        <w:spacing w:line="360" w:lineRule="auto"/>
        <w:rPr>
          <w:lang w:val="en-AU"/>
        </w:rPr>
      </w:pPr>
      <w:r>
        <w:rPr>
          <w:u w:val="single"/>
          <w:lang w:val="en-AU"/>
        </w:rPr>
        <w:t>Personal Injury Victims</w:t>
      </w:r>
    </w:p>
    <w:p w:rsidR="00757F89" w:rsidRDefault="00757F89" w:rsidP="00757F89">
      <w:pPr>
        <w:widowControl/>
        <w:numPr>
          <w:ilvl w:val="0"/>
          <w:numId w:val="90"/>
        </w:numPr>
        <w:spacing w:line="360" w:lineRule="auto"/>
        <w:rPr>
          <w:lang w:val="en-AU"/>
        </w:rPr>
      </w:pPr>
      <w:r>
        <w:rPr>
          <w:lang w:val="en-AU"/>
        </w:rPr>
        <w:t>Is there only one person to claim damages from?</w:t>
      </w:r>
    </w:p>
    <w:p w:rsidR="00757F89" w:rsidRDefault="00757F89" w:rsidP="00757F89">
      <w:pPr>
        <w:widowControl/>
        <w:numPr>
          <w:ilvl w:val="0"/>
          <w:numId w:val="72"/>
        </w:numPr>
        <w:spacing w:line="360" w:lineRule="auto"/>
        <w:rPr>
          <w:lang w:val="en-AU"/>
        </w:rPr>
      </w:pPr>
      <w:r>
        <w:rPr>
          <w:lang w:val="en-AU"/>
        </w:rPr>
        <w:t>Yes – Go to Step 2.</w:t>
      </w:r>
    </w:p>
    <w:p w:rsidR="00757F89" w:rsidRDefault="00757F89" w:rsidP="00757F89">
      <w:pPr>
        <w:widowControl/>
        <w:numPr>
          <w:ilvl w:val="0"/>
          <w:numId w:val="72"/>
        </w:numPr>
        <w:spacing w:line="360" w:lineRule="auto"/>
        <w:rPr>
          <w:lang w:val="en-AU"/>
        </w:rPr>
      </w:pPr>
      <w:r>
        <w:rPr>
          <w:lang w:val="en-AU"/>
        </w:rPr>
        <w:t>No – Concurrent Liability:</w:t>
      </w:r>
    </w:p>
    <w:p w:rsidR="00757F89" w:rsidRDefault="00757F89" w:rsidP="00757F89">
      <w:pPr>
        <w:widowControl/>
        <w:numPr>
          <w:ilvl w:val="1"/>
          <w:numId w:val="72"/>
        </w:numPr>
        <w:spacing w:line="360" w:lineRule="auto"/>
        <w:rPr>
          <w:lang w:val="en-AU"/>
        </w:rPr>
      </w:pPr>
      <w:r>
        <w:rPr>
          <w:lang w:val="en-AU"/>
        </w:rPr>
        <w:t xml:space="preserve">P </w:t>
      </w:r>
      <w:r w:rsidRPr="006769CF">
        <w:rPr>
          <w:lang w:val="en-AU"/>
        </w:rPr>
        <w:t>can recover full compensation from any of the wrongdoers, both jointly or individually (</w:t>
      </w:r>
      <w:r w:rsidRPr="006769CF">
        <w:rPr>
          <w:i/>
          <w:lang w:val="en-AU"/>
        </w:rPr>
        <w:t>Wrongs Act</w:t>
      </w:r>
      <w:r w:rsidRPr="006769CF">
        <w:rPr>
          <w:lang w:val="en-AU"/>
        </w:rPr>
        <w:t xml:space="preserve"> s </w:t>
      </w:r>
      <w:proofErr w:type="gramStart"/>
      <w:r w:rsidRPr="006769CF">
        <w:rPr>
          <w:lang w:val="en-AU"/>
        </w:rPr>
        <w:t>23B(</w:t>
      </w:r>
      <w:proofErr w:type="gramEnd"/>
      <w:r w:rsidRPr="006769CF">
        <w:rPr>
          <w:lang w:val="en-AU"/>
        </w:rPr>
        <w:t>1)).</w:t>
      </w:r>
    </w:p>
    <w:p w:rsidR="00757F89" w:rsidRPr="006769CF" w:rsidRDefault="00757F89" w:rsidP="00757F89">
      <w:pPr>
        <w:widowControl/>
        <w:numPr>
          <w:ilvl w:val="1"/>
          <w:numId w:val="72"/>
        </w:numPr>
        <w:spacing w:line="360" w:lineRule="auto"/>
        <w:rPr>
          <w:lang w:val="en-AU"/>
        </w:rPr>
      </w:pPr>
      <w:r>
        <w:rPr>
          <w:lang w:val="en-AU"/>
        </w:rPr>
        <w:t xml:space="preserve">Recoverable </w:t>
      </w:r>
      <w:r w:rsidRPr="006769CF">
        <w:rPr>
          <w:lang w:val="en-AU"/>
        </w:rPr>
        <w:t>contribution from each person shall be just and equitable according to extent of each D’s responsibility for damage (s 24(2)).</w:t>
      </w:r>
    </w:p>
    <w:p w:rsidR="00757F89" w:rsidRDefault="00757F89" w:rsidP="00757F89">
      <w:pPr>
        <w:widowControl/>
        <w:numPr>
          <w:ilvl w:val="0"/>
          <w:numId w:val="90"/>
        </w:numPr>
        <w:spacing w:line="360" w:lineRule="auto"/>
        <w:rPr>
          <w:lang w:val="en-AU"/>
        </w:rPr>
      </w:pPr>
      <w:r>
        <w:rPr>
          <w:lang w:val="en-AU"/>
        </w:rPr>
        <w:t>What losses are recoverable?</w:t>
      </w:r>
    </w:p>
    <w:p w:rsidR="00757F89" w:rsidRDefault="00757F89" w:rsidP="00757F89">
      <w:pPr>
        <w:widowControl/>
        <w:numPr>
          <w:ilvl w:val="0"/>
          <w:numId w:val="92"/>
        </w:numPr>
        <w:spacing w:line="360" w:lineRule="auto"/>
        <w:rPr>
          <w:lang w:val="en-AU"/>
        </w:rPr>
      </w:pPr>
      <w:r>
        <w:rPr>
          <w:lang w:val="en-AU"/>
        </w:rPr>
        <w:t>Three heads of damage (</w:t>
      </w:r>
      <w:r>
        <w:rPr>
          <w:i/>
          <w:lang w:val="en-AU"/>
        </w:rPr>
        <w:t>CSR v Eddy</w:t>
      </w:r>
      <w:r>
        <w:rPr>
          <w:lang w:val="en-AU"/>
        </w:rPr>
        <w:t>) – Non-pecuniary loss, loss of earning capacity, actual financial loss.</w:t>
      </w:r>
    </w:p>
    <w:p w:rsidR="00757F89" w:rsidRDefault="00757F89" w:rsidP="00757F89">
      <w:pPr>
        <w:widowControl/>
        <w:numPr>
          <w:ilvl w:val="0"/>
          <w:numId w:val="92"/>
        </w:numPr>
        <w:spacing w:line="360" w:lineRule="auto"/>
        <w:rPr>
          <w:lang w:val="en-AU"/>
        </w:rPr>
      </w:pPr>
      <w:r>
        <w:rPr>
          <w:lang w:val="en-AU"/>
        </w:rPr>
        <w:t>Non-pecuniary loss:</w:t>
      </w:r>
    </w:p>
    <w:p w:rsidR="00757F89" w:rsidRPr="006769CF" w:rsidRDefault="00757F89" w:rsidP="00757F89">
      <w:pPr>
        <w:widowControl/>
        <w:numPr>
          <w:ilvl w:val="1"/>
          <w:numId w:val="92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Excludes intentional acts to injure, sexual misconduct (s </w:t>
      </w:r>
      <w:proofErr w:type="gramStart"/>
      <w:r w:rsidRPr="006769CF">
        <w:rPr>
          <w:lang w:val="en-AU"/>
        </w:rPr>
        <w:t>28LC(</w:t>
      </w:r>
      <w:proofErr w:type="gramEnd"/>
      <w:r w:rsidRPr="006769CF">
        <w:rPr>
          <w:lang w:val="en-AU"/>
        </w:rPr>
        <w:t>2)(a)).</w:t>
      </w:r>
    </w:p>
    <w:p w:rsidR="00757F89" w:rsidRDefault="00757F89" w:rsidP="00757F89">
      <w:pPr>
        <w:widowControl/>
        <w:numPr>
          <w:ilvl w:val="1"/>
          <w:numId w:val="92"/>
        </w:numPr>
        <w:spacing w:line="360" w:lineRule="auto"/>
        <w:rPr>
          <w:lang w:val="en-AU"/>
        </w:rPr>
      </w:pPr>
      <w:r>
        <w:rPr>
          <w:lang w:val="en-AU"/>
        </w:rPr>
        <w:t>Threshold requirement:</w:t>
      </w:r>
    </w:p>
    <w:p w:rsidR="00757F89" w:rsidRDefault="00757F89" w:rsidP="00757F89">
      <w:pPr>
        <w:widowControl/>
        <w:numPr>
          <w:ilvl w:val="2"/>
          <w:numId w:val="92"/>
        </w:numPr>
        <w:spacing w:line="360" w:lineRule="auto"/>
        <w:rPr>
          <w:lang w:val="en-AU"/>
        </w:rPr>
      </w:pPr>
      <w:r>
        <w:rPr>
          <w:lang w:val="en-AU"/>
        </w:rPr>
        <w:t>Injury – significant injury, more than 5 per cent permanent physical impairment (s 28LB).</w:t>
      </w:r>
    </w:p>
    <w:p w:rsidR="00757F89" w:rsidRDefault="00757F89" w:rsidP="00757F89">
      <w:pPr>
        <w:widowControl/>
        <w:numPr>
          <w:ilvl w:val="2"/>
          <w:numId w:val="92"/>
        </w:numPr>
        <w:spacing w:line="360" w:lineRule="auto"/>
        <w:rPr>
          <w:lang w:val="en-AU"/>
        </w:rPr>
      </w:pPr>
      <w:proofErr w:type="gramStart"/>
      <w:r>
        <w:rPr>
          <w:lang w:val="en-AU"/>
        </w:rPr>
        <w:t>Psychiatric  injury</w:t>
      </w:r>
      <w:proofErr w:type="gramEnd"/>
      <w:r>
        <w:rPr>
          <w:lang w:val="en-AU"/>
        </w:rPr>
        <w:t xml:space="preserve"> – more than 10 per cent permanent physical impairment (s 28LB).</w:t>
      </w:r>
    </w:p>
    <w:p w:rsidR="00757F89" w:rsidRPr="00376818" w:rsidRDefault="00757F89" w:rsidP="00757F89">
      <w:pPr>
        <w:widowControl/>
        <w:numPr>
          <w:ilvl w:val="2"/>
          <w:numId w:val="92"/>
        </w:numPr>
        <w:spacing w:line="360" w:lineRule="auto"/>
        <w:rPr>
          <w:lang w:val="en-AU"/>
        </w:rPr>
      </w:pPr>
      <w:r>
        <w:rPr>
          <w:lang w:val="en-AU"/>
        </w:rPr>
        <w:t>Assessed by approved medical practitioner/psychiatrist/medical panel.</w:t>
      </w:r>
    </w:p>
    <w:p w:rsidR="00757F89" w:rsidRPr="00C62582" w:rsidRDefault="00757F89" w:rsidP="00757F89">
      <w:pPr>
        <w:widowControl/>
        <w:numPr>
          <w:ilvl w:val="1"/>
          <w:numId w:val="92"/>
        </w:numPr>
        <w:spacing w:line="360" w:lineRule="auto"/>
        <w:rPr>
          <w:lang w:val="en-AU"/>
        </w:rPr>
      </w:pPr>
      <w:r w:rsidRPr="00C62582">
        <w:rPr>
          <w:lang w:val="en-AU"/>
        </w:rPr>
        <w:t>Maximum damages:</w:t>
      </w:r>
    </w:p>
    <w:p w:rsidR="00757F89" w:rsidRPr="00C62582" w:rsidRDefault="00757F89" w:rsidP="00757F89">
      <w:pPr>
        <w:widowControl/>
        <w:numPr>
          <w:ilvl w:val="2"/>
          <w:numId w:val="92"/>
        </w:numPr>
        <w:spacing w:line="360" w:lineRule="auto"/>
        <w:rPr>
          <w:lang w:val="en-AU"/>
        </w:rPr>
      </w:pPr>
      <w:r w:rsidRPr="00C62582">
        <w:rPr>
          <w:lang w:val="en-AU"/>
        </w:rPr>
        <w:t>Capped at $371,380 in 2002 (s 28G).</w:t>
      </w:r>
    </w:p>
    <w:p w:rsidR="00757F89" w:rsidRPr="00C62582" w:rsidRDefault="00757F89" w:rsidP="00757F89">
      <w:pPr>
        <w:widowControl/>
        <w:numPr>
          <w:ilvl w:val="2"/>
          <w:numId w:val="92"/>
        </w:numPr>
        <w:spacing w:line="360" w:lineRule="auto"/>
        <w:rPr>
          <w:lang w:val="en-AU"/>
        </w:rPr>
      </w:pPr>
      <w:r w:rsidRPr="00C62582">
        <w:rPr>
          <w:lang w:val="en-AU"/>
        </w:rPr>
        <w:t>Court can refer to earlier decision to establish appropriate amount (s 28HA).</w:t>
      </w:r>
    </w:p>
    <w:p w:rsidR="00757F89" w:rsidRPr="00C62582" w:rsidRDefault="00757F89" w:rsidP="00757F89">
      <w:pPr>
        <w:widowControl/>
        <w:numPr>
          <w:ilvl w:val="1"/>
          <w:numId w:val="92"/>
        </w:numPr>
        <w:spacing w:line="360" w:lineRule="auto"/>
        <w:rPr>
          <w:b/>
          <w:lang w:val="en-AU"/>
        </w:rPr>
      </w:pPr>
      <w:r>
        <w:rPr>
          <w:b/>
          <w:lang w:val="en-AU"/>
        </w:rPr>
        <w:br w:type="page"/>
      </w:r>
      <w:r w:rsidRPr="00C62582">
        <w:rPr>
          <w:b/>
          <w:lang w:val="en-AU"/>
        </w:rPr>
        <w:lastRenderedPageBreak/>
        <w:t>Medical expenses</w:t>
      </w:r>
    </w:p>
    <w:p w:rsidR="00757F89" w:rsidRDefault="00757F89" w:rsidP="00757F89">
      <w:pPr>
        <w:widowControl/>
        <w:numPr>
          <w:ilvl w:val="2"/>
          <w:numId w:val="92"/>
        </w:numPr>
        <w:spacing w:line="360" w:lineRule="auto"/>
        <w:rPr>
          <w:lang w:val="en-AU"/>
        </w:rPr>
      </w:pPr>
      <w:r w:rsidRPr="006769CF">
        <w:rPr>
          <w:lang w:val="en-AU"/>
        </w:rPr>
        <w:t>Medical expenses should be reasonable to treat i</w:t>
      </w:r>
      <w:r>
        <w:rPr>
          <w:lang w:val="en-AU"/>
        </w:rPr>
        <w:t>njuries/cope with disabilities.</w:t>
      </w:r>
    </w:p>
    <w:p w:rsidR="00757F89" w:rsidRPr="006769CF" w:rsidRDefault="00757F89" w:rsidP="00757F89">
      <w:pPr>
        <w:widowControl/>
        <w:numPr>
          <w:ilvl w:val="3"/>
          <w:numId w:val="92"/>
        </w:numPr>
        <w:spacing w:line="360" w:lineRule="auto"/>
        <w:rPr>
          <w:lang w:val="en-AU"/>
        </w:rPr>
      </w:pPr>
      <w:r w:rsidRPr="006769CF">
        <w:rPr>
          <w:lang w:val="en-AU"/>
        </w:rPr>
        <w:t>If additional costs sought that do not improve health benefits then this will likely be denied (</w:t>
      </w:r>
      <w:r w:rsidRPr="006769CF">
        <w:rPr>
          <w:i/>
          <w:lang w:val="en-AU"/>
        </w:rPr>
        <w:t>Sharman v Evans</w:t>
      </w:r>
      <w:r w:rsidRPr="006769CF">
        <w:rPr>
          <w:lang w:val="en-AU"/>
        </w:rPr>
        <w:t>).</w:t>
      </w:r>
    </w:p>
    <w:p w:rsidR="00757F89" w:rsidRDefault="00757F89" w:rsidP="00757F89">
      <w:pPr>
        <w:widowControl/>
        <w:numPr>
          <w:ilvl w:val="2"/>
          <w:numId w:val="92"/>
        </w:numPr>
        <w:spacing w:line="360" w:lineRule="auto"/>
        <w:rPr>
          <w:lang w:val="en-AU"/>
        </w:rPr>
      </w:pPr>
      <w:r>
        <w:rPr>
          <w:lang w:val="en-AU"/>
        </w:rPr>
        <w:t>Attendant care services:</w:t>
      </w:r>
    </w:p>
    <w:p w:rsidR="00757F89" w:rsidRPr="00C62582" w:rsidRDefault="00757F89" w:rsidP="00757F89">
      <w:pPr>
        <w:widowControl/>
        <w:numPr>
          <w:ilvl w:val="3"/>
          <w:numId w:val="92"/>
        </w:numPr>
        <w:spacing w:line="360" w:lineRule="auto"/>
        <w:rPr>
          <w:lang w:val="en-AU"/>
        </w:rPr>
      </w:pPr>
      <w:r>
        <w:rPr>
          <w:lang w:val="en-AU"/>
        </w:rPr>
        <w:t>Awarded whether or not services to be provided gratuitously (</w:t>
      </w:r>
      <w:r>
        <w:rPr>
          <w:i/>
          <w:lang w:val="en-AU"/>
        </w:rPr>
        <w:t xml:space="preserve">Griffith v </w:t>
      </w:r>
      <w:proofErr w:type="spellStart"/>
      <w:r>
        <w:rPr>
          <w:i/>
          <w:lang w:val="en-AU"/>
        </w:rPr>
        <w:t>Kerkemeyer</w:t>
      </w:r>
      <w:proofErr w:type="spellEnd"/>
      <w:r>
        <w:rPr>
          <w:lang w:val="en-AU"/>
        </w:rPr>
        <w:t>), or by tortfeasor (</w:t>
      </w:r>
      <w:r>
        <w:rPr>
          <w:i/>
          <w:lang w:val="en-AU"/>
        </w:rPr>
        <w:t>Kars v Kars</w:t>
      </w:r>
      <w:r>
        <w:rPr>
          <w:lang w:val="en-AU"/>
        </w:rPr>
        <w:t>).</w:t>
      </w:r>
    </w:p>
    <w:p w:rsidR="00757F89" w:rsidRDefault="00757F89" w:rsidP="00757F89">
      <w:pPr>
        <w:widowControl/>
        <w:numPr>
          <w:ilvl w:val="2"/>
          <w:numId w:val="92"/>
        </w:numPr>
        <w:spacing w:line="360" w:lineRule="auto"/>
        <w:rPr>
          <w:lang w:val="en-AU"/>
        </w:rPr>
      </w:pPr>
      <w:r>
        <w:rPr>
          <w:lang w:val="en-AU"/>
        </w:rPr>
        <w:t>Gratuitous attendant services:</w:t>
      </w:r>
    </w:p>
    <w:p w:rsidR="00757F89" w:rsidRPr="001C4059" w:rsidRDefault="00757F89" w:rsidP="00757F89">
      <w:pPr>
        <w:widowControl/>
        <w:numPr>
          <w:ilvl w:val="3"/>
          <w:numId w:val="92"/>
        </w:numPr>
        <w:spacing w:line="360" w:lineRule="auto"/>
        <w:rPr>
          <w:lang w:val="en-AU"/>
        </w:rPr>
      </w:pPr>
      <w:r w:rsidRPr="001C4059">
        <w:rPr>
          <w:lang w:val="en-AU"/>
        </w:rPr>
        <w:t xml:space="preserve">No damages unless reasonable need, injury solely caused need, and provided for less than 6 hrs a week for less than 6 </w:t>
      </w:r>
      <w:proofErr w:type="spellStart"/>
      <w:r w:rsidRPr="001C4059">
        <w:rPr>
          <w:lang w:val="en-AU"/>
        </w:rPr>
        <w:t>mths</w:t>
      </w:r>
      <w:proofErr w:type="spellEnd"/>
      <w:r w:rsidRPr="001C4059">
        <w:rPr>
          <w:lang w:val="en-AU"/>
        </w:rPr>
        <w:t xml:space="preserve"> (s 28IA).</w:t>
      </w:r>
    </w:p>
    <w:p w:rsidR="00757F89" w:rsidRPr="006769CF" w:rsidRDefault="00757F89" w:rsidP="00757F89">
      <w:pPr>
        <w:widowControl/>
        <w:numPr>
          <w:ilvl w:val="0"/>
          <w:numId w:val="92"/>
        </w:numPr>
        <w:spacing w:line="360" w:lineRule="auto"/>
        <w:rPr>
          <w:lang w:val="en-AU"/>
        </w:rPr>
      </w:pPr>
      <w:r w:rsidRPr="006769CF">
        <w:rPr>
          <w:lang w:val="en-AU"/>
        </w:rPr>
        <w:t>Loss of amenities</w:t>
      </w:r>
      <w:r>
        <w:rPr>
          <w:lang w:val="en-AU"/>
        </w:rPr>
        <w:t>:</w:t>
      </w:r>
    </w:p>
    <w:p w:rsidR="00757F89" w:rsidRPr="006769CF" w:rsidRDefault="00757F89" w:rsidP="00757F89">
      <w:pPr>
        <w:widowControl/>
        <w:numPr>
          <w:ilvl w:val="1"/>
          <w:numId w:val="92"/>
        </w:numPr>
        <w:spacing w:line="360" w:lineRule="auto"/>
        <w:rPr>
          <w:lang w:val="en-AU"/>
        </w:rPr>
      </w:pPr>
      <w:r w:rsidRPr="006769CF">
        <w:rPr>
          <w:lang w:val="en-AU"/>
        </w:rPr>
        <w:t>Damages for deprivation and ability to enjoy life based on obj/subj elements, greater weight on subj perception of loss.</w:t>
      </w:r>
    </w:p>
    <w:p w:rsidR="00757F89" w:rsidRPr="006769CF" w:rsidRDefault="00757F89" w:rsidP="00757F89">
      <w:pPr>
        <w:widowControl/>
        <w:numPr>
          <w:ilvl w:val="1"/>
          <w:numId w:val="92"/>
        </w:numPr>
        <w:spacing w:line="360" w:lineRule="auto"/>
        <w:rPr>
          <w:lang w:val="en-AU"/>
        </w:rPr>
      </w:pPr>
      <w:r w:rsidRPr="006769CF">
        <w:rPr>
          <w:lang w:val="en-AU"/>
        </w:rPr>
        <w:t>Permanently unconscious person damages significantly reduced. Also applies to pain/suffering (</w:t>
      </w:r>
      <w:r w:rsidRPr="006769CF">
        <w:rPr>
          <w:i/>
          <w:lang w:val="en-AU"/>
        </w:rPr>
        <w:t>Skelton v Collins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0"/>
          <w:numId w:val="92"/>
        </w:numPr>
        <w:spacing w:line="360" w:lineRule="auto"/>
        <w:rPr>
          <w:lang w:val="en-AU"/>
        </w:rPr>
      </w:pPr>
      <w:r w:rsidRPr="006769CF">
        <w:rPr>
          <w:lang w:val="en-AU"/>
        </w:rPr>
        <w:t>Loss of expectation of life</w:t>
      </w:r>
      <w:r>
        <w:rPr>
          <w:lang w:val="en-AU"/>
        </w:rPr>
        <w:t>:</w:t>
      </w:r>
    </w:p>
    <w:p w:rsidR="00757F89" w:rsidRPr="006769CF" w:rsidRDefault="00757F89" w:rsidP="00757F89">
      <w:pPr>
        <w:widowControl/>
        <w:numPr>
          <w:ilvl w:val="1"/>
          <w:numId w:val="92"/>
        </w:numPr>
        <w:spacing w:line="360" w:lineRule="auto"/>
        <w:rPr>
          <w:lang w:val="en-AU"/>
        </w:rPr>
      </w:pPr>
      <w:r>
        <w:rPr>
          <w:lang w:val="en-AU"/>
        </w:rPr>
        <w:t>Nominal sum (can’t place value on human life).</w:t>
      </w:r>
    </w:p>
    <w:p w:rsidR="00757F89" w:rsidRDefault="00757F89">
      <w:pPr>
        <w:widowControl/>
        <w:spacing w:line="360" w:lineRule="auto"/>
        <w:rPr>
          <w:lang w:val="en-AU"/>
        </w:rPr>
      </w:pPr>
    </w:p>
    <w:p w:rsidR="00757F89" w:rsidRPr="00E24194" w:rsidRDefault="00757F89" w:rsidP="00757F89">
      <w:pPr>
        <w:widowControl/>
        <w:spacing w:line="360" w:lineRule="auto"/>
        <w:rPr>
          <w:u w:val="single"/>
          <w:lang w:val="en-AU"/>
        </w:rPr>
      </w:pPr>
      <w:r w:rsidRPr="00E24194">
        <w:rPr>
          <w:u w:val="single"/>
          <w:lang w:val="en-AU"/>
        </w:rPr>
        <w:t>Property damage or economic loss</w:t>
      </w:r>
    </w:p>
    <w:p w:rsidR="00757F89" w:rsidRPr="006769CF" w:rsidRDefault="00757F89" w:rsidP="00757F89">
      <w:pPr>
        <w:widowControl/>
        <w:numPr>
          <w:ilvl w:val="0"/>
          <w:numId w:val="91"/>
        </w:numPr>
        <w:spacing w:line="360" w:lineRule="auto"/>
        <w:rPr>
          <w:lang w:val="en-AU"/>
        </w:rPr>
      </w:pPr>
      <w:r w:rsidRPr="006769CF">
        <w:rPr>
          <w:lang w:val="en-AU"/>
        </w:rPr>
        <w:t>Wrongdoers only liable for extent of their respo</w:t>
      </w:r>
      <w:r>
        <w:rPr>
          <w:lang w:val="en-AU"/>
        </w:rPr>
        <w:t xml:space="preserve">nsibility for loss (s </w:t>
      </w:r>
      <w:proofErr w:type="gramStart"/>
      <w:r>
        <w:rPr>
          <w:lang w:val="en-AU"/>
        </w:rPr>
        <w:t>24AI(</w:t>
      </w:r>
      <w:proofErr w:type="gramEnd"/>
      <w:r>
        <w:rPr>
          <w:lang w:val="en-AU"/>
        </w:rPr>
        <w:t>1)).</w:t>
      </w:r>
    </w:p>
    <w:p w:rsidR="00757F89" w:rsidRDefault="00757F89" w:rsidP="00757F89">
      <w:pPr>
        <w:widowControl/>
        <w:numPr>
          <w:ilvl w:val="0"/>
          <w:numId w:val="91"/>
        </w:numPr>
        <w:spacing w:line="360" w:lineRule="auto"/>
        <w:rPr>
          <w:lang w:val="en-AU"/>
        </w:rPr>
      </w:pPr>
      <w:r w:rsidRPr="006769CF">
        <w:rPr>
          <w:lang w:val="en-AU"/>
        </w:rPr>
        <w:t>Wrongdoers not required to contribute damag</w:t>
      </w:r>
      <w:r>
        <w:rPr>
          <w:lang w:val="en-AU"/>
        </w:rPr>
        <w:t>es for another’s actions (s 24J):</w:t>
      </w:r>
    </w:p>
    <w:p w:rsidR="00757F89" w:rsidRPr="006769CF" w:rsidRDefault="00757F89" w:rsidP="00757F89">
      <w:pPr>
        <w:widowControl/>
        <w:numPr>
          <w:ilvl w:val="1"/>
          <w:numId w:val="91"/>
        </w:numPr>
        <w:spacing w:line="360" w:lineRule="auto"/>
        <w:rPr>
          <w:lang w:val="en-AU"/>
        </w:rPr>
      </w:pPr>
      <w:r w:rsidRPr="006769CF">
        <w:rPr>
          <w:lang w:val="en-AU"/>
        </w:rPr>
        <w:t>P must sue all wrongdoers</w:t>
      </w:r>
      <w:r>
        <w:rPr>
          <w:lang w:val="en-AU"/>
        </w:rPr>
        <w:t xml:space="preserve"> together for full compensation</w:t>
      </w:r>
      <w:r w:rsidRPr="006769CF">
        <w:rPr>
          <w:lang w:val="en-AU"/>
        </w:rPr>
        <w:t>.</w:t>
      </w:r>
    </w:p>
    <w:p w:rsidR="00757F89" w:rsidRDefault="00757F89">
      <w:pPr>
        <w:widowControl/>
        <w:spacing w:line="360" w:lineRule="auto"/>
        <w:rPr>
          <w:u w:val="single"/>
          <w:lang w:val="en-AU"/>
        </w:rPr>
      </w:pPr>
    </w:p>
    <w:p w:rsidR="00757F89" w:rsidRPr="006769CF" w:rsidRDefault="00757F89">
      <w:pPr>
        <w:widowControl/>
        <w:spacing w:line="360" w:lineRule="auto"/>
        <w:rPr>
          <w:u w:val="single"/>
          <w:lang w:val="en-AU"/>
        </w:rPr>
      </w:pPr>
      <w:r w:rsidRPr="006769CF">
        <w:rPr>
          <w:u w:val="single"/>
          <w:lang w:val="en-AU"/>
        </w:rPr>
        <w:t>Basic distinctions</w:t>
      </w:r>
    </w:p>
    <w:p w:rsidR="00757F89" w:rsidRPr="006769CF" w:rsidRDefault="00757F89">
      <w:pPr>
        <w:widowControl/>
        <w:numPr>
          <w:ilvl w:val="0"/>
          <w:numId w:val="7"/>
        </w:numPr>
        <w:spacing w:line="360" w:lineRule="auto"/>
        <w:rPr>
          <w:u w:val="single"/>
          <w:lang w:val="en-AU"/>
        </w:rPr>
      </w:pPr>
      <w:r w:rsidRPr="006769CF">
        <w:rPr>
          <w:lang w:val="en-AU"/>
        </w:rPr>
        <w:t xml:space="preserve">Pecuniary </w:t>
      </w:r>
      <w:proofErr w:type="spellStart"/>
      <w:r w:rsidRPr="006769CF">
        <w:rPr>
          <w:lang w:val="en-AU"/>
        </w:rPr>
        <w:t>vs</w:t>
      </w:r>
      <w:proofErr w:type="spellEnd"/>
      <w:r w:rsidRPr="006769CF">
        <w:rPr>
          <w:lang w:val="en-AU"/>
        </w:rPr>
        <w:t xml:space="preserve"> non-pecuniary:</w:t>
      </w:r>
    </w:p>
    <w:p w:rsidR="00757F89" w:rsidRPr="006769CF" w:rsidRDefault="00757F89">
      <w:pPr>
        <w:widowControl/>
        <w:numPr>
          <w:ilvl w:val="1"/>
          <w:numId w:val="8"/>
        </w:numPr>
        <w:spacing w:line="360" w:lineRule="auto"/>
        <w:rPr>
          <w:lang w:val="en-AU"/>
        </w:rPr>
      </w:pPr>
      <w:r w:rsidRPr="006769CF">
        <w:rPr>
          <w:lang w:val="en-AU"/>
        </w:rPr>
        <w:t>P – Financial losses from tort (e.g. medical expenses, loss of earning capacity).</w:t>
      </w:r>
    </w:p>
    <w:p w:rsidR="00757F89" w:rsidRPr="006769CF" w:rsidRDefault="00757F89">
      <w:pPr>
        <w:widowControl/>
        <w:numPr>
          <w:ilvl w:val="1"/>
          <w:numId w:val="8"/>
        </w:numPr>
        <w:spacing w:line="360" w:lineRule="auto"/>
        <w:rPr>
          <w:lang w:val="en-AU"/>
        </w:rPr>
      </w:pPr>
      <w:r w:rsidRPr="006769CF">
        <w:rPr>
          <w:lang w:val="en-AU"/>
        </w:rPr>
        <w:t>NP – Non-financial loss (e.g. pain/suffering, loss of amenities/expectation of life).</w:t>
      </w:r>
    </w:p>
    <w:p w:rsidR="00757F89" w:rsidRPr="006769CF" w:rsidRDefault="00757F89">
      <w:pPr>
        <w:widowControl/>
        <w:numPr>
          <w:ilvl w:val="0"/>
          <w:numId w:val="7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General </w:t>
      </w:r>
      <w:proofErr w:type="spellStart"/>
      <w:r w:rsidRPr="006769CF">
        <w:rPr>
          <w:lang w:val="en-AU"/>
        </w:rPr>
        <w:t>vs</w:t>
      </w:r>
      <w:proofErr w:type="spellEnd"/>
      <w:r w:rsidRPr="006769CF">
        <w:rPr>
          <w:lang w:val="en-AU"/>
        </w:rPr>
        <w:t xml:space="preserve"> special:</w:t>
      </w:r>
    </w:p>
    <w:p w:rsidR="00757F89" w:rsidRPr="006769CF" w:rsidRDefault="00757F89">
      <w:pPr>
        <w:widowControl/>
        <w:numPr>
          <w:ilvl w:val="1"/>
          <w:numId w:val="9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G – Losses unable to be proven precisely (e.g. future </w:t>
      </w:r>
      <w:proofErr w:type="spellStart"/>
      <w:r w:rsidRPr="006769CF">
        <w:rPr>
          <w:lang w:val="en-AU"/>
        </w:rPr>
        <w:t>pec</w:t>
      </w:r>
      <w:proofErr w:type="spellEnd"/>
      <w:r w:rsidRPr="006769CF">
        <w:rPr>
          <w:lang w:val="en-AU"/>
        </w:rPr>
        <w:t xml:space="preserve"> loss, non-</w:t>
      </w:r>
      <w:proofErr w:type="spellStart"/>
      <w:r w:rsidRPr="006769CF">
        <w:rPr>
          <w:lang w:val="en-AU"/>
        </w:rPr>
        <w:t>pec</w:t>
      </w:r>
      <w:proofErr w:type="spellEnd"/>
      <w:r w:rsidRPr="006769CF">
        <w:rPr>
          <w:lang w:val="en-AU"/>
        </w:rPr>
        <w:t xml:space="preserve"> loss).</w:t>
      </w:r>
    </w:p>
    <w:p w:rsidR="00757F89" w:rsidRPr="00227B68" w:rsidRDefault="00757F89" w:rsidP="00757F89">
      <w:pPr>
        <w:widowControl/>
        <w:numPr>
          <w:ilvl w:val="1"/>
          <w:numId w:val="9"/>
        </w:numPr>
        <w:spacing w:line="360" w:lineRule="auto"/>
        <w:rPr>
          <w:lang w:val="en-AU"/>
        </w:rPr>
      </w:pPr>
      <w:r w:rsidRPr="006769CF">
        <w:rPr>
          <w:lang w:val="en-AU"/>
        </w:rPr>
        <w:t>S – Can be proven precisely (e.g. Medical expense, loss of past earnings).</w:t>
      </w:r>
    </w:p>
    <w:p w:rsidR="00757F89" w:rsidRPr="0009227F" w:rsidRDefault="00757F89">
      <w:pPr>
        <w:widowControl/>
        <w:spacing w:line="360" w:lineRule="auto"/>
        <w:rPr>
          <w:b/>
          <w:sz w:val="28"/>
          <w:u w:val="single"/>
          <w:lang w:val="en-AU"/>
        </w:rPr>
      </w:pPr>
      <w:r>
        <w:rPr>
          <w:u w:val="single"/>
          <w:lang w:val="en-AU"/>
        </w:rPr>
        <w:br w:type="page"/>
      </w:r>
      <w:r w:rsidRPr="001E577E">
        <w:rPr>
          <w:b/>
          <w:sz w:val="28"/>
          <w:u w:val="single"/>
          <w:lang w:val="en-AU"/>
        </w:rPr>
        <w:lastRenderedPageBreak/>
        <w:t>Special Duty Categories: Mental Harm</w:t>
      </w:r>
    </w:p>
    <w:p w:rsidR="00757F89" w:rsidRPr="006769CF" w:rsidRDefault="00757F89">
      <w:pPr>
        <w:widowControl/>
        <w:spacing w:line="360" w:lineRule="auto"/>
        <w:rPr>
          <w:u w:val="single"/>
          <w:lang w:val="en-AU"/>
        </w:rPr>
      </w:pPr>
    </w:p>
    <w:p w:rsidR="00757F89" w:rsidRPr="003C153A" w:rsidRDefault="00757F89">
      <w:pPr>
        <w:widowControl/>
        <w:spacing w:line="360" w:lineRule="auto"/>
        <w:rPr>
          <w:u w:val="single"/>
          <w:lang w:val="en-AU"/>
        </w:rPr>
      </w:pPr>
      <w:r w:rsidRPr="003C153A">
        <w:rPr>
          <w:u w:val="single"/>
          <w:lang w:val="en-AU"/>
        </w:rPr>
        <w:t>General</w:t>
      </w:r>
    </w:p>
    <w:p w:rsidR="00757F89" w:rsidRPr="003C153A" w:rsidRDefault="00757F89">
      <w:pPr>
        <w:widowControl/>
        <w:numPr>
          <w:ilvl w:val="0"/>
          <w:numId w:val="10"/>
        </w:numPr>
        <w:spacing w:line="360" w:lineRule="auto"/>
        <w:rPr>
          <w:u w:val="single"/>
          <w:lang w:val="en-AU"/>
        </w:rPr>
      </w:pPr>
      <w:r w:rsidRPr="003C153A">
        <w:rPr>
          <w:lang w:val="en-AU"/>
        </w:rPr>
        <w:t>P can still recover damages even if the injury arose wholly/in part from mental or nervous shock (</w:t>
      </w:r>
      <w:r w:rsidRPr="003C153A">
        <w:rPr>
          <w:i/>
          <w:lang w:val="en-AU"/>
        </w:rPr>
        <w:t>Wrongs Act</w:t>
      </w:r>
      <w:r w:rsidRPr="003C153A">
        <w:rPr>
          <w:lang w:val="en-AU"/>
        </w:rPr>
        <w:t xml:space="preserve"> s 23).</w:t>
      </w:r>
    </w:p>
    <w:p w:rsidR="00757F89" w:rsidRPr="003C153A" w:rsidRDefault="00757F89">
      <w:pPr>
        <w:widowControl/>
        <w:numPr>
          <w:ilvl w:val="0"/>
          <w:numId w:val="10"/>
        </w:numPr>
        <w:spacing w:line="360" w:lineRule="auto"/>
        <w:rPr>
          <w:lang w:val="en-AU"/>
        </w:rPr>
      </w:pPr>
      <w:r w:rsidRPr="003C153A">
        <w:rPr>
          <w:lang w:val="en-AU"/>
        </w:rPr>
        <w:t>Common law not affected except in areas defined under Wrongs Act (s 71).</w:t>
      </w:r>
    </w:p>
    <w:p w:rsidR="00757F89" w:rsidRPr="003C153A" w:rsidRDefault="00757F89">
      <w:pPr>
        <w:widowControl/>
        <w:spacing w:line="360" w:lineRule="auto"/>
        <w:rPr>
          <w:lang w:val="en-AU"/>
        </w:rPr>
      </w:pPr>
    </w:p>
    <w:p w:rsidR="00757F89" w:rsidRPr="003C153A" w:rsidRDefault="00757F89">
      <w:pPr>
        <w:widowControl/>
        <w:spacing w:line="360" w:lineRule="auto"/>
        <w:rPr>
          <w:u w:val="single"/>
          <w:lang w:val="en-AU"/>
        </w:rPr>
      </w:pPr>
      <w:r w:rsidRPr="003C153A">
        <w:rPr>
          <w:u w:val="single"/>
          <w:lang w:val="en-AU"/>
        </w:rPr>
        <w:t>Mental Harm definitions (s 67)</w:t>
      </w:r>
    </w:p>
    <w:p w:rsidR="00757F89" w:rsidRPr="003C153A" w:rsidRDefault="00757F89">
      <w:pPr>
        <w:widowControl/>
        <w:numPr>
          <w:ilvl w:val="0"/>
          <w:numId w:val="11"/>
        </w:numPr>
        <w:spacing w:line="360" w:lineRule="auto"/>
        <w:rPr>
          <w:u w:val="single"/>
          <w:lang w:val="en-AU"/>
        </w:rPr>
      </w:pPr>
      <w:r w:rsidRPr="003C153A">
        <w:rPr>
          <w:lang w:val="en-AU"/>
        </w:rPr>
        <w:t>Consequential MH – MH caused by injury of any kind.</w:t>
      </w:r>
    </w:p>
    <w:p w:rsidR="00757F89" w:rsidRPr="003C153A" w:rsidRDefault="00757F89">
      <w:pPr>
        <w:widowControl/>
        <w:numPr>
          <w:ilvl w:val="0"/>
          <w:numId w:val="11"/>
        </w:numPr>
        <w:spacing w:line="360" w:lineRule="auto"/>
        <w:rPr>
          <w:lang w:val="en-AU"/>
        </w:rPr>
      </w:pPr>
      <w:r w:rsidRPr="003C153A">
        <w:rPr>
          <w:lang w:val="en-AU"/>
        </w:rPr>
        <w:t xml:space="preserve">Injury – Personal/bodily </w:t>
      </w:r>
      <w:proofErr w:type="gramStart"/>
      <w:r w:rsidRPr="003C153A">
        <w:rPr>
          <w:lang w:val="en-AU"/>
        </w:rPr>
        <w:t>injury,</w:t>
      </w:r>
      <w:proofErr w:type="gramEnd"/>
      <w:r w:rsidRPr="003C153A">
        <w:rPr>
          <w:lang w:val="en-AU"/>
        </w:rPr>
        <w:t xml:space="preserve"> includes psych injury.</w:t>
      </w:r>
    </w:p>
    <w:p w:rsidR="00757F89" w:rsidRPr="003C153A" w:rsidRDefault="00757F89">
      <w:pPr>
        <w:widowControl/>
        <w:numPr>
          <w:ilvl w:val="0"/>
          <w:numId w:val="11"/>
        </w:numPr>
        <w:spacing w:line="360" w:lineRule="auto"/>
        <w:rPr>
          <w:lang w:val="en-AU"/>
        </w:rPr>
      </w:pPr>
      <w:r w:rsidRPr="003C153A">
        <w:rPr>
          <w:lang w:val="en-AU"/>
        </w:rPr>
        <w:t>Pure MH – Non-consequential MH.</w:t>
      </w:r>
    </w:p>
    <w:p w:rsidR="00757F89" w:rsidRDefault="00757F89" w:rsidP="00757F89">
      <w:pPr>
        <w:widowControl/>
        <w:spacing w:line="360" w:lineRule="auto"/>
        <w:rPr>
          <w:lang w:val="en-AU"/>
        </w:rPr>
      </w:pPr>
    </w:p>
    <w:p w:rsidR="00757F89" w:rsidRPr="003C153A" w:rsidRDefault="00757F89" w:rsidP="00757F89">
      <w:pPr>
        <w:widowControl/>
        <w:spacing w:line="360" w:lineRule="auto"/>
        <w:rPr>
          <w:b/>
          <w:lang w:val="en-AU"/>
        </w:rPr>
      </w:pPr>
      <w:r>
        <w:rPr>
          <w:b/>
          <w:lang w:val="en-AU"/>
        </w:rPr>
        <w:t>Establishing Mental Harm claims</w:t>
      </w:r>
    </w:p>
    <w:p w:rsidR="00757F89" w:rsidRPr="006769CF" w:rsidRDefault="00757F89">
      <w:pPr>
        <w:widowControl/>
        <w:numPr>
          <w:ilvl w:val="0"/>
          <w:numId w:val="14"/>
        </w:numPr>
        <w:spacing w:line="360" w:lineRule="auto"/>
        <w:rPr>
          <w:u w:val="single"/>
          <w:lang w:val="en-AU"/>
        </w:rPr>
      </w:pPr>
      <w:r w:rsidRPr="006769CF">
        <w:rPr>
          <w:lang w:val="en-AU"/>
        </w:rPr>
        <w:t>Did P suffer mental harm?</w:t>
      </w:r>
    </w:p>
    <w:p w:rsidR="00757F89" w:rsidRDefault="00757F89" w:rsidP="00757F89">
      <w:pPr>
        <w:widowControl/>
        <w:numPr>
          <w:ilvl w:val="0"/>
          <w:numId w:val="72"/>
        </w:numPr>
        <w:spacing w:line="360" w:lineRule="auto"/>
        <w:rPr>
          <w:lang w:val="en-AU"/>
        </w:rPr>
      </w:pPr>
      <w:r w:rsidRPr="006769CF">
        <w:rPr>
          <w:lang w:val="en-AU"/>
        </w:rPr>
        <w:t>Psychological injury occurred (s 67), not mental distress (s 75).</w:t>
      </w:r>
    </w:p>
    <w:p w:rsidR="00757F89" w:rsidRDefault="00757F89" w:rsidP="00757F89">
      <w:pPr>
        <w:widowControl/>
        <w:numPr>
          <w:ilvl w:val="1"/>
          <w:numId w:val="72"/>
        </w:numPr>
        <w:spacing w:line="360" w:lineRule="auto"/>
        <w:rPr>
          <w:lang w:val="en-AU"/>
        </w:rPr>
      </w:pPr>
      <w:r>
        <w:rPr>
          <w:lang w:val="en-AU"/>
        </w:rPr>
        <w:t>Consequential mental harm – MH caused by any other injury of any other kind (s 67).</w:t>
      </w:r>
    </w:p>
    <w:p w:rsidR="00757F89" w:rsidRPr="006769CF" w:rsidRDefault="00757F89" w:rsidP="00757F89">
      <w:pPr>
        <w:widowControl/>
        <w:numPr>
          <w:ilvl w:val="1"/>
          <w:numId w:val="72"/>
        </w:numPr>
        <w:spacing w:line="360" w:lineRule="auto"/>
        <w:rPr>
          <w:lang w:val="en-AU"/>
        </w:rPr>
      </w:pPr>
      <w:r>
        <w:rPr>
          <w:lang w:val="en-AU"/>
        </w:rPr>
        <w:t>Pure mental harm – Any MH other than consequential MH (s 67).</w:t>
      </w:r>
    </w:p>
    <w:p w:rsidR="00757F89" w:rsidRPr="006769CF" w:rsidRDefault="00757F89">
      <w:pPr>
        <w:widowControl/>
        <w:numPr>
          <w:ilvl w:val="0"/>
          <w:numId w:val="14"/>
        </w:numPr>
        <w:spacing w:line="360" w:lineRule="auto"/>
        <w:rPr>
          <w:lang w:val="en-AU"/>
        </w:rPr>
      </w:pPr>
      <w:r w:rsidRPr="006769CF">
        <w:rPr>
          <w:lang w:val="en-AU"/>
        </w:rPr>
        <w:t>Was the MH pure or consequential?</w:t>
      </w:r>
    </w:p>
    <w:p w:rsidR="00757F89" w:rsidRPr="006769CF" w:rsidRDefault="00757F89" w:rsidP="00757F89">
      <w:pPr>
        <w:widowControl/>
        <w:numPr>
          <w:ilvl w:val="0"/>
          <w:numId w:val="78"/>
        </w:numPr>
        <w:spacing w:line="360" w:lineRule="auto"/>
        <w:rPr>
          <w:lang w:val="en-AU"/>
        </w:rPr>
      </w:pPr>
      <w:r w:rsidRPr="004260F9">
        <w:rPr>
          <w:b/>
          <w:lang w:val="en-AU"/>
        </w:rPr>
        <w:t>Pure</w:t>
      </w:r>
      <w:r>
        <w:rPr>
          <w:lang w:val="en-AU"/>
        </w:rPr>
        <w:t xml:space="preserve"> – go to Step 3</w:t>
      </w:r>
      <w:r w:rsidRPr="006769CF">
        <w:rPr>
          <w:lang w:val="en-AU"/>
        </w:rPr>
        <w:t>.</w:t>
      </w:r>
    </w:p>
    <w:p w:rsidR="00757F89" w:rsidRPr="001E577E" w:rsidRDefault="00757F89" w:rsidP="00757F89">
      <w:pPr>
        <w:widowControl/>
        <w:numPr>
          <w:ilvl w:val="0"/>
          <w:numId w:val="78"/>
        </w:numPr>
        <w:spacing w:line="360" w:lineRule="auto"/>
        <w:rPr>
          <w:lang w:val="en-AU"/>
        </w:rPr>
      </w:pPr>
      <w:r w:rsidRPr="004260F9">
        <w:rPr>
          <w:b/>
          <w:lang w:val="en-AU"/>
        </w:rPr>
        <w:t>Consequentia</w:t>
      </w:r>
      <w:r w:rsidRPr="006769CF">
        <w:rPr>
          <w:lang w:val="en-AU"/>
        </w:rPr>
        <w:t xml:space="preserve">l – go to Step </w:t>
      </w:r>
      <w:r>
        <w:rPr>
          <w:lang w:val="en-AU"/>
        </w:rPr>
        <w:t>4</w:t>
      </w:r>
      <w:r w:rsidRPr="001E577E">
        <w:rPr>
          <w:lang w:val="en-AU"/>
        </w:rPr>
        <w:t>.</w:t>
      </w:r>
    </w:p>
    <w:p w:rsidR="00757F89" w:rsidRPr="006769CF" w:rsidRDefault="00757F89">
      <w:pPr>
        <w:widowControl/>
        <w:numPr>
          <w:ilvl w:val="0"/>
          <w:numId w:val="14"/>
        </w:numPr>
        <w:spacing w:line="360" w:lineRule="auto"/>
        <w:rPr>
          <w:lang w:val="en-AU"/>
        </w:rPr>
      </w:pPr>
      <w:r w:rsidRPr="004260F9">
        <w:rPr>
          <w:b/>
          <w:lang w:val="en-AU"/>
        </w:rPr>
        <w:t>Pure:</w:t>
      </w:r>
      <w:r>
        <w:rPr>
          <w:lang w:val="en-AU"/>
        </w:rPr>
        <w:t xml:space="preserve"> </w:t>
      </w:r>
      <w:r w:rsidRPr="006769CF">
        <w:rPr>
          <w:lang w:val="en-AU"/>
        </w:rPr>
        <w:t>Is recovery possible under s 73?</w:t>
      </w:r>
    </w:p>
    <w:p w:rsidR="00757F89" w:rsidRPr="006769CF" w:rsidRDefault="00757F89" w:rsidP="00757F89">
      <w:pPr>
        <w:widowControl/>
        <w:numPr>
          <w:ilvl w:val="0"/>
          <w:numId w:val="80"/>
        </w:numPr>
        <w:spacing w:line="360" w:lineRule="auto"/>
        <w:rPr>
          <w:lang w:val="en-AU"/>
        </w:rPr>
      </w:pPr>
      <w:r w:rsidRPr="006769CF">
        <w:rPr>
          <w:lang w:val="en-AU"/>
        </w:rPr>
        <w:t>Did P witness the event at the scene</w:t>
      </w:r>
      <w:r>
        <w:rPr>
          <w:lang w:val="en-AU"/>
        </w:rPr>
        <w:t xml:space="preserve"> (2)(a)</w:t>
      </w:r>
      <w:r w:rsidRPr="006769CF">
        <w:rPr>
          <w:lang w:val="en-AU"/>
        </w:rPr>
        <w:t>; or</w:t>
      </w:r>
    </w:p>
    <w:p w:rsidR="00757F89" w:rsidRDefault="00757F89" w:rsidP="00757F89">
      <w:pPr>
        <w:widowControl/>
        <w:numPr>
          <w:ilvl w:val="0"/>
          <w:numId w:val="80"/>
        </w:numPr>
        <w:spacing w:line="360" w:lineRule="auto"/>
        <w:rPr>
          <w:lang w:val="en-AU"/>
        </w:rPr>
      </w:pPr>
      <w:r w:rsidRPr="006769CF">
        <w:rPr>
          <w:lang w:val="en-AU"/>
        </w:rPr>
        <w:t>Have a close relationship with the victim (</w:t>
      </w:r>
      <w:r>
        <w:rPr>
          <w:lang w:val="en-AU"/>
        </w:rPr>
        <w:t>(2</w:t>
      </w:r>
      <w:proofErr w:type="gramStart"/>
      <w:r>
        <w:rPr>
          <w:lang w:val="en-AU"/>
        </w:rPr>
        <w:t>)(</w:t>
      </w:r>
      <w:proofErr w:type="gramEnd"/>
      <w:r>
        <w:rPr>
          <w:lang w:val="en-AU"/>
        </w:rPr>
        <w:t xml:space="preserve">b); </w:t>
      </w:r>
      <w:proofErr w:type="spellStart"/>
      <w:r w:rsidRPr="006769CF">
        <w:rPr>
          <w:i/>
          <w:lang w:val="en-AU"/>
        </w:rPr>
        <w:t>Annetts</w:t>
      </w:r>
      <w:proofErr w:type="spellEnd"/>
      <w:r w:rsidRPr="006769CF">
        <w:rPr>
          <w:i/>
          <w:lang w:val="en-AU"/>
        </w:rPr>
        <w:t xml:space="preserve"> v Australian Stations; Gifford v </w:t>
      </w:r>
      <w:proofErr w:type="spellStart"/>
      <w:r w:rsidRPr="006769CF">
        <w:rPr>
          <w:i/>
          <w:lang w:val="en-AU"/>
        </w:rPr>
        <w:t>Strang</w:t>
      </w:r>
      <w:proofErr w:type="spellEnd"/>
      <w:r w:rsidRPr="006769CF">
        <w:rPr>
          <w:i/>
          <w:lang w:val="en-AU"/>
        </w:rPr>
        <w:t xml:space="preserve"> Patrick</w:t>
      </w:r>
      <w:r w:rsidRPr="006769CF">
        <w:rPr>
          <w:lang w:val="en-AU"/>
        </w:rPr>
        <w:t>)?</w:t>
      </w:r>
    </w:p>
    <w:p w:rsidR="00757F89" w:rsidRPr="006769CF" w:rsidRDefault="00757F89" w:rsidP="00757F89">
      <w:pPr>
        <w:widowControl/>
        <w:numPr>
          <w:ilvl w:val="0"/>
          <w:numId w:val="80"/>
        </w:numPr>
        <w:spacing w:line="360" w:lineRule="auto"/>
        <w:rPr>
          <w:lang w:val="en-AU"/>
        </w:rPr>
      </w:pPr>
      <w:r>
        <w:rPr>
          <w:lang w:val="en-AU"/>
        </w:rPr>
        <w:t>If recovery possible, continue.</w:t>
      </w:r>
    </w:p>
    <w:p w:rsidR="00757F89" w:rsidRPr="006769CF" w:rsidRDefault="00757F89">
      <w:pPr>
        <w:widowControl/>
        <w:numPr>
          <w:ilvl w:val="0"/>
          <w:numId w:val="14"/>
        </w:numPr>
        <w:spacing w:line="360" w:lineRule="auto"/>
        <w:rPr>
          <w:lang w:val="en-AU"/>
        </w:rPr>
      </w:pPr>
      <w:r w:rsidRPr="006769CF">
        <w:rPr>
          <w:lang w:val="en-AU"/>
        </w:rPr>
        <w:t>Did D owe a duty of care in relation to the pure MH?</w:t>
      </w:r>
    </w:p>
    <w:p w:rsidR="00757F89" w:rsidRPr="006769CF" w:rsidRDefault="00757F89" w:rsidP="00757F89">
      <w:pPr>
        <w:widowControl/>
        <w:numPr>
          <w:ilvl w:val="0"/>
          <w:numId w:val="81"/>
        </w:numPr>
        <w:spacing w:line="360" w:lineRule="auto"/>
        <w:rPr>
          <w:lang w:val="en-AU"/>
        </w:rPr>
      </w:pPr>
      <w:r w:rsidRPr="006769CF">
        <w:rPr>
          <w:lang w:val="en-AU"/>
        </w:rPr>
        <w:t>No duty unless D foresaw/could foresee that person of normal fortitude would suffer recognised psych illness if reasonable care not taken (s 72(1)).</w:t>
      </w:r>
    </w:p>
    <w:p w:rsidR="00757F89" w:rsidRPr="006769CF" w:rsidRDefault="00757F89" w:rsidP="00757F89">
      <w:pPr>
        <w:widowControl/>
        <w:numPr>
          <w:ilvl w:val="1"/>
          <w:numId w:val="81"/>
        </w:numPr>
        <w:spacing w:line="360" w:lineRule="auto"/>
        <w:rPr>
          <w:lang w:val="en-AU"/>
        </w:rPr>
      </w:pPr>
      <w:r w:rsidRPr="006769CF">
        <w:rPr>
          <w:lang w:val="en-AU"/>
        </w:rPr>
        <w:t>If D knows P has less than normal fort</w:t>
      </w:r>
      <w:r>
        <w:rPr>
          <w:lang w:val="en-AU"/>
        </w:rPr>
        <w:t>itude</w:t>
      </w:r>
      <w:r w:rsidRPr="006769CF">
        <w:rPr>
          <w:lang w:val="en-AU"/>
        </w:rPr>
        <w:t>, then duty of care applies as per normal neg claim (s 72(3)).</w:t>
      </w:r>
    </w:p>
    <w:p w:rsidR="00757F89" w:rsidRDefault="00757F89" w:rsidP="00757F89">
      <w:pPr>
        <w:widowControl/>
        <w:numPr>
          <w:ilvl w:val="0"/>
          <w:numId w:val="81"/>
        </w:numPr>
        <w:spacing w:line="360" w:lineRule="auto"/>
        <w:rPr>
          <w:lang w:val="en-AU"/>
        </w:rPr>
      </w:pPr>
      <w:r w:rsidRPr="006769CF">
        <w:rPr>
          <w:lang w:val="en-AU"/>
        </w:rPr>
        <w:t>Are following circumstances present (s 72(2))?</w:t>
      </w:r>
    </w:p>
    <w:p w:rsidR="00757F89" w:rsidRDefault="00757F89" w:rsidP="00757F89">
      <w:pPr>
        <w:widowControl/>
        <w:numPr>
          <w:ilvl w:val="1"/>
          <w:numId w:val="81"/>
        </w:numPr>
        <w:spacing w:line="360" w:lineRule="auto"/>
        <w:rPr>
          <w:lang w:val="en-AU"/>
        </w:rPr>
      </w:pPr>
      <w:r w:rsidRPr="00391089">
        <w:rPr>
          <w:lang w:val="en-AU"/>
        </w:rPr>
        <w:t>Mental harm caused by sudden shock;</w:t>
      </w:r>
    </w:p>
    <w:p w:rsidR="00757F89" w:rsidRDefault="00757F89" w:rsidP="00757F89">
      <w:pPr>
        <w:widowControl/>
        <w:numPr>
          <w:ilvl w:val="1"/>
          <w:numId w:val="81"/>
        </w:numPr>
        <w:spacing w:line="360" w:lineRule="auto"/>
        <w:rPr>
          <w:lang w:val="en-AU"/>
        </w:rPr>
      </w:pPr>
      <w:r w:rsidRPr="00391089">
        <w:rPr>
          <w:lang w:val="en-AU"/>
        </w:rPr>
        <w:lastRenderedPageBreak/>
        <w:t>P witnessed, at scene, person being killed/injured/put in danger;</w:t>
      </w:r>
    </w:p>
    <w:p w:rsidR="00757F89" w:rsidRDefault="00757F89" w:rsidP="00757F89">
      <w:pPr>
        <w:widowControl/>
        <w:numPr>
          <w:ilvl w:val="1"/>
          <w:numId w:val="81"/>
        </w:numPr>
        <w:spacing w:line="360" w:lineRule="auto"/>
        <w:rPr>
          <w:lang w:val="en-AU"/>
        </w:rPr>
      </w:pPr>
      <w:r w:rsidRPr="00391089">
        <w:rPr>
          <w:lang w:val="en-AU"/>
        </w:rPr>
        <w:t>Nature of relationship b/w P and person killed/injured/etc.</w:t>
      </w:r>
    </w:p>
    <w:p w:rsidR="00757F89" w:rsidRDefault="00757F89" w:rsidP="00757F89">
      <w:pPr>
        <w:widowControl/>
        <w:numPr>
          <w:ilvl w:val="1"/>
          <w:numId w:val="81"/>
        </w:numPr>
        <w:spacing w:line="360" w:lineRule="auto"/>
        <w:rPr>
          <w:lang w:val="en-AU"/>
        </w:rPr>
      </w:pPr>
      <w:r w:rsidRPr="00391089">
        <w:rPr>
          <w:lang w:val="en-AU"/>
        </w:rPr>
        <w:t>Pre-existing relationship b/w P and D.</w:t>
      </w:r>
    </w:p>
    <w:p w:rsidR="00757F89" w:rsidRPr="00391089" w:rsidRDefault="00757F89" w:rsidP="00757F89">
      <w:pPr>
        <w:widowControl/>
        <w:numPr>
          <w:ilvl w:val="0"/>
          <w:numId w:val="81"/>
        </w:numPr>
        <w:spacing w:line="360" w:lineRule="auto"/>
        <w:rPr>
          <w:lang w:val="en-AU"/>
        </w:rPr>
      </w:pPr>
      <w:r w:rsidRPr="00391089">
        <w:rPr>
          <w:lang w:val="en-AU"/>
        </w:rPr>
        <w:t>Are salient features from case law present?</w:t>
      </w:r>
    </w:p>
    <w:p w:rsidR="00757F89" w:rsidRPr="00391089" w:rsidRDefault="00757F89" w:rsidP="00757F89">
      <w:pPr>
        <w:widowControl/>
        <w:numPr>
          <w:ilvl w:val="1"/>
          <w:numId w:val="81"/>
        </w:numPr>
        <w:spacing w:line="360" w:lineRule="auto"/>
        <w:rPr>
          <w:lang w:val="en-AU"/>
        </w:rPr>
      </w:pPr>
      <w:r w:rsidRPr="00391089">
        <w:rPr>
          <w:lang w:val="en-AU"/>
        </w:rPr>
        <w:t>Assumption of responsibility, vulnerability, control, no conflict of duties, interference with legit business activity, relationship b/w victim and P (</w:t>
      </w:r>
      <w:proofErr w:type="spellStart"/>
      <w:r w:rsidRPr="00391089">
        <w:rPr>
          <w:i/>
          <w:lang w:val="en-AU"/>
        </w:rPr>
        <w:t>Annetts</w:t>
      </w:r>
      <w:proofErr w:type="spellEnd"/>
      <w:r w:rsidRPr="00391089">
        <w:rPr>
          <w:i/>
          <w:lang w:val="en-AU"/>
        </w:rPr>
        <w:t xml:space="preserve"> v Australian Stations; Gifford v </w:t>
      </w:r>
      <w:proofErr w:type="spellStart"/>
      <w:r w:rsidRPr="00391089">
        <w:rPr>
          <w:i/>
          <w:lang w:val="en-AU"/>
        </w:rPr>
        <w:t>Strang</w:t>
      </w:r>
      <w:proofErr w:type="spellEnd"/>
      <w:r w:rsidRPr="00391089">
        <w:rPr>
          <w:i/>
          <w:lang w:val="en-AU"/>
        </w:rPr>
        <w:t xml:space="preserve"> Patrick</w:t>
      </w:r>
      <w:r w:rsidRPr="00391089">
        <w:rPr>
          <w:lang w:val="en-AU"/>
        </w:rPr>
        <w:t>).</w:t>
      </w:r>
    </w:p>
    <w:p w:rsidR="00757F89" w:rsidRPr="001E577E" w:rsidRDefault="00757F89" w:rsidP="00757F89">
      <w:pPr>
        <w:widowControl/>
        <w:numPr>
          <w:ilvl w:val="0"/>
          <w:numId w:val="14"/>
        </w:numPr>
        <w:spacing w:line="360" w:lineRule="auto"/>
        <w:rPr>
          <w:lang w:val="en-AU"/>
        </w:rPr>
      </w:pPr>
      <w:r w:rsidRPr="004260F9">
        <w:rPr>
          <w:b/>
          <w:lang w:val="en-AU"/>
        </w:rPr>
        <w:t>Consequential:</w:t>
      </w:r>
      <w:r>
        <w:rPr>
          <w:lang w:val="en-AU"/>
        </w:rPr>
        <w:t xml:space="preserve"> </w:t>
      </w:r>
      <w:r w:rsidRPr="006769CF">
        <w:rPr>
          <w:lang w:val="en-AU"/>
        </w:rPr>
        <w:t>Is recovery possible from consequential mental harm?</w:t>
      </w:r>
    </w:p>
    <w:p w:rsidR="00757F89" w:rsidRPr="006769CF" w:rsidRDefault="00757F89" w:rsidP="00757F89">
      <w:pPr>
        <w:widowControl/>
        <w:numPr>
          <w:ilvl w:val="0"/>
          <w:numId w:val="79"/>
        </w:numPr>
        <w:spacing w:line="360" w:lineRule="auto"/>
        <w:rPr>
          <w:lang w:val="en-AU"/>
        </w:rPr>
      </w:pPr>
      <w:r w:rsidRPr="006769CF">
        <w:rPr>
          <w:lang w:val="en-AU"/>
        </w:rPr>
        <w:t>Not possible unless (s 74(1)):</w:t>
      </w:r>
    </w:p>
    <w:p w:rsidR="00757F89" w:rsidRPr="006769CF" w:rsidRDefault="00757F89" w:rsidP="00757F89">
      <w:pPr>
        <w:widowControl/>
        <w:numPr>
          <w:ilvl w:val="1"/>
          <w:numId w:val="79"/>
        </w:numPr>
        <w:spacing w:line="360" w:lineRule="auto"/>
        <w:rPr>
          <w:lang w:val="en-AU"/>
        </w:rPr>
      </w:pPr>
      <w:r w:rsidRPr="006769CF">
        <w:rPr>
          <w:lang w:val="en-AU"/>
        </w:rPr>
        <w:t>D foresaw/could foresee that person of normal fort. might suffer recognised psy</w:t>
      </w:r>
      <w:r>
        <w:rPr>
          <w:lang w:val="en-AU"/>
        </w:rPr>
        <w:t>c</w:t>
      </w:r>
      <w:r w:rsidRPr="006769CF">
        <w:rPr>
          <w:lang w:val="en-AU"/>
        </w:rPr>
        <w:t>h illness if reasonable care not taken; or</w:t>
      </w:r>
    </w:p>
    <w:p w:rsidR="00757F89" w:rsidRDefault="00757F89" w:rsidP="00757F89">
      <w:pPr>
        <w:widowControl/>
        <w:numPr>
          <w:ilvl w:val="1"/>
          <w:numId w:val="79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D known/ought to have known P is person of less-than-normal fort. </w:t>
      </w:r>
      <w:proofErr w:type="gramStart"/>
      <w:r w:rsidRPr="006769CF">
        <w:rPr>
          <w:lang w:val="en-AU"/>
        </w:rPr>
        <w:t>and</w:t>
      </w:r>
      <w:proofErr w:type="gramEnd"/>
      <w:r w:rsidRPr="006769CF">
        <w:rPr>
          <w:lang w:val="en-AU"/>
        </w:rPr>
        <w:t xml:space="preserve"> might suffer recognised psych </w:t>
      </w:r>
      <w:r>
        <w:rPr>
          <w:lang w:val="en-AU"/>
        </w:rPr>
        <w:t>illness.</w:t>
      </w:r>
    </w:p>
    <w:p w:rsidR="00757F89" w:rsidRDefault="00757F89" w:rsidP="00757F89">
      <w:pPr>
        <w:widowControl/>
        <w:numPr>
          <w:ilvl w:val="0"/>
          <w:numId w:val="79"/>
        </w:numPr>
        <w:spacing w:line="360" w:lineRule="auto"/>
        <w:rPr>
          <w:lang w:val="en-AU"/>
        </w:rPr>
      </w:pPr>
      <w:r>
        <w:rPr>
          <w:lang w:val="en-AU"/>
        </w:rPr>
        <w:t>NOTE: Consequential MH occurs ALONGSIDE a physical injury.</w:t>
      </w:r>
    </w:p>
    <w:p w:rsidR="00757F89" w:rsidRPr="001E577E" w:rsidRDefault="00757F89" w:rsidP="00757F89">
      <w:pPr>
        <w:widowControl/>
        <w:numPr>
          <w:ilvl w:val="1"/>
          <w:numId w:val="79"/>
        </w:numPr>
        <w:spacing w:line="360" w:lineRule="auto"/>
        <w:rPr>
          <w:lang w:val="en-AU"/>
        </w:rPr>
      </w:pPr>
      <w:proofErr w:type="gramStart"/>
      <w:r>
        <w:rPr>
          <w:lang w:val="en-AU"/>
        </w:rPr>
        <w:t>i.e</w:t>
      </w:r>
      <w:proofErr w:type="gramEnd"/>
      <w:r>
        <w:rPr>
          <w:lang w:val="en-AU"/>
        </w:rPr>
        <w:t xml:space="preserve">. Establish normal negligence criteria, THEN consider remoteness. </w:t>
      </w:r>
    </w:p>
    <w:p w:rsidR="00757F89" w:rsidRDefault="00757F89">
      <w:pPr>
        <w:widowControl/>
        <w:spacing w:line="360" w:lineRule="auto"/>
        <w:rPr>
          <w:lang w:val="en-AU"/>
        </w:rPr>
      </w:pPr>
    </w:p>
    <w:p w:rsidR="00757F89" w:rsidRPr="008107E1" w:rsidRDefault="00757F89" w:rsidP="00757F89">
      <w:pPr>
        <w:widowControl/>
        <w:spacing w:line="360" w:lineRule="auto"/>
        <w:rPr>
          <w:u w:val="single"/>
          <w:lang w:val="en-AU"/>
        </w:rPr>
      </w:pPr>
      <w:r w:rsidRPr="008107E1">
        <w:rPr>
          <w:u w:val="single"/>
          <w:lang w:val="en-AU"/>
        </w:rPr>
        <w:t>Limitation on damages</w:t>
      </w:r>
    </w:p>
    <w:p w:rsidR="00757F89" w:rsidRPr="008107E1" w:rsidRDefault="00757F89" w:rsidP="00757F89">
      <w:pPr>
        <w:widowControl/>
        <w:numPr>
          <w:ilvl w:val="0"/>
          <w:numId w:val="12"/>
        </w:numPr>
        <w:spacing w:line="360" w:lineRule="auto"/>
        <w:rPr>
          <w:u w:val="single"/>
          <w:lang w:val="en-AU"/>
        </w:rPr>
      </w:pPr>
      <w:r w:rsidRPr="008107E1">
        <w:rPr>
          <w:lang w:val="en-AU"/>
        </w:rPr>
        <w:t>Cannot claim damages unless the mental harm is a recognised psychiatric illness (s 75).</w:t>
      </w:r>
    </w:p>
    <w:p w:rsidR="00757F89" w:rsidRPr="008107E1" w:rsidRDefault="00757F89" w:rsidP="00757F89">
      <w:pPr>
        <w:widowControl/>
        <w:numPr>
          <w:ilvl w:val="1"/>
          <w:numId w:val="13"/>
        </w:numPr>
        <w:spacing w:line="360" w:lineRule="auto"/>
        <w:rPr>
          <w:lang w:val="en-AU"/>
        </w:rPr>
      </w:pPr>
      <w:r w:rsidRPr="008107E1">
        <w:rPr>
          <w:lang w:val="en-AU"/>
        </w:rPr>
        <w:t>Mental distress (i.e. sorrow, grief, fear), not included.</w:t>
      </w:r>
    </w:p>
    <w:p w:rsidR="00757F89" w:rsidRPr="008107E1" w:rsidRDefault="00757F89" w:rsidP="00757F89">
      <w:pPr>
        <w:widowControl/>
        <w:numPr>
          <w:ilvl w:val="0"/>
          <w:numId w:val="12"/>
        </w:numPr>
        <w:spacing w:line="360" w:lineRule="auto"/>
        <w:rPr>
          <w:lang w:val="en-AU"/>
        </w:rPr>
      </w:pPr>
      <w:r w:rsidRPr="008107E1">
        <w:rPr>
          <w:lang w:val="en-AU"/>
        </w:rPr>
        <w:t>Higher threshold level (10%) for mental harm must be passed to claim damages (s 28LF). Non-economic damages can only be awarded if significant injury has occurred (s 28LE).</w:t>
      </w:r>
    </w:p>
    <w:p w:rsidR="00757F89" w:rsidRPr="006769CF" w:rsidRDefault="00757F89">
      <w:pPr>
        <w:widowControl/>
        <w:spacing w:line="360" w:lineRule="auto"/>
        <w:rPr>
          <w:lang w:val="en-AU"/>
        </w:rPr>
      </w:pPr>
    </w:p>
    <w:p w:rsidR="00757F89" w:rsidRDefault="00757F89">
      <w:pPr>
        <w:widowControl/>
        <w:spacing w:line="360" w:lineRule="auto"/>
        <w:rPr>
          <w:b/>
          <w:sz w:val="28"/>
          <w:u w:val="single"/>
          <w:lang w:val="en-AU"/>
        </w:rPr>
      </w:pPr>
      <w:r>
        <w:rPr>
          <w:u w:val="single"/>
          <w:lang w:val="en-AU"/>
        </w:rPr>
        <w:br w:type="page"/>
      </w:r>
      <w:r w:rsidRPr="00D972DB">
        <w:rPr>
          <w:b/>
          <w:sz w:val="28"/>
          <w:u w:val="single"/>
          <w:lang w:val="en-AU"/>
        </w:rPr>
        <w:lastRenderedPageBreak/>
        <w:t>Special Duty Categories: Omissions</w:t>
      </w:r>
    </w:p>
    <w:p w:rsidR="00757F89" w:rsidRDefault="00757F89">
      <w:pPr>
        <w:widowControl/>
        <w:spacing w:line="360" w:lineRule="auto"/>
        <w:rPr>
          <w:u w:val="single"/>
          <w:lang w:val="en-AU"/>
        </w:rPr>
      </w:pPr>
    </w:p>
    <w:p w:rsidR="00757F89" w:rsidRPr="006769CF" w:rsidRDefault="00757F89">
      <w:pPr>
        <w:widowControl/>
        <w:spacing w:line="360" w:lineRule="auto"/>
        <w:rPr>
          <w:lang w:val="en-AU"/>
        </w:rPr>
      </w:pPr>
      <w:proofErr w:type="gramStart"/>
      <w:r w:rsidRPr="006769CF">
        <w:rPr>
          <w:lang w:val="en-AU"/>
        </w:rPr>
        <w:t>Generally no legal duty to take positive steps to help another.</w:t>
      </w:r>
      <w:proofErr w:type="gramEnd"/>
      <w:r w:rsidRPr="006769CF">
        <w:rPr>
          <w:lang w:val="en-AU"/>
        </w:rPr>
        <w:t xml:space="preserve"> If omission in conjunction with positive act causes injury, this is </w:t>
      </w:r>
      <w:r w:rsidRPr="006769CF">
        <w:rPr>
          <w:i/>
          <w:lang w:val="en-AU"/>
        </w:rPr>
        <w:t>mere omission</w:t>
      </w:r>
      <w:r w:rsidRPr="006769CF">
        <w:rPr>
          <w:lang w:val="en-AU"/>
        </w:rPr>
        <w:t xml:space="preserve"> and following not applicable.</w:t>
      </w:r>
    </w:p>
    <w:p w:rsidR="00757F89" w:rsidRPr="006769CF" w:rsidRDefault="00757F89">
      <w:pPr>
        <w:widowControl/>
        <w:spacing w:line="360" w:lineRule="auto"/>
        <w:rPr>
          <w:lang w:val="en-AU"/>
        </w:rPr>
      </w:pPr>
    </w:p>
    <w:p w:rsidR="00757F89" w:rsidRDefault="00757F89" w:rsidP="00757F89">
      <w:pPr>
        <w:widowControl/>
        <w:numPr>
          <w:ilvl w:val="0"/>
          <w:numId w:val="86"/>
        </w:numPr>
        <w:spacing w:line="360" w:lineRule="auto"/>
        <w:rPr>
          <w:lang w:val="en-AU"/>
        </w:rPr>
      </w:pPr>
      <w:r>
        <w:rPr>
          <w:lang w:val="en-AU"/>
        </w:rPr>
        <w:t>Did D create the danger?</w:t>
      </w:r>
    </w:p>
    <w:p w:rsidR="00757F89" w:rsidRPr="006769CF" w:rsidRDefault="00757F89" w:rsidP="00757F89">
      <w:pPr>
        <w:widowControl/>
        <w:numPr>
          <w:ilvl w:val="0"/>
          <w:numId w:val="15"/>
        </w:numPr>
        <w:spacing w:line="360" w:lineRule="auto"/>
        <w:ind w:left="720"/>
        <w:rPr>
          <w:lang w:val="en-AU"/>
        </w:rPr>
      </w:pPr>
      <w:r w:rsidRPr="006769CF">
        <w:rPr>
          <w:lang w:val="en-AU"/>
        </w:rPr>
        <w:t>If person creates danger, duty to exercise reasonable care to prevent others being injured (</w:t>
      </w:r>
      <w:r w:rsidRPr="006769CF">
        <w:rPr>
          <w:i/>
          <w:lang w:val="en-AU"/>
        </w:rPr>
        <w:t>Lawes v Nominal Defendant</w:t>
      </w:r>
      <w:r w:rsidRPr="006769CF">
        <w:rPr>
          <w:lang w:val="en-AU"/>
        </w:rPr>
        <w:t>).</w:t>
      </w:r>
    </w:p>
    <w:p w:rsidR="00757F89" w:rsidRDefault="00757F89" w:rsidP="00757F89">
      <w:pPr>
        <w:widowControl/>
        <w:numPr>
          <w:ilvl w:val="0"/>
          <w:numId w:val="15"/>
        </w:numPr>
        <w:spacing w:line="360" w:lineRule="auto"/>
        <w:ind w:left="720"/>
        <w:rPr>
          <w:lang w:val="en-AU"/>
        </w:rPr>
      </w:pPr>
      <w:r w:rsidRPr="006769CF">
        <w:rPr>
          <w:lang w:val="en-AU"/>
        </w:rPr>
        <w:t>Duty to take reasonable care to remove hazards (not of their creation) from land if person:</w:t>
      </w:r>
    </w:p>
    <w:p w:rsidR="00757F89" w:rsidRPr="006E2975" w:rsidRDefault="00757F89" w:rsidP="00757F89">
      <w:pPr>
        <w:widowControl/>
        <w:numPr>
          <w:ilvl w:val="0"/>
          <w:numId w:val="87"/>
        </w:numPr>
        <w:spacing w:line="360" w:lineRule="auto"/>
        <w:rPr>
          <w:lang w:val="en-AU"/>
        </w:rPr>
      </w:pPr>
      <w:r w:rsidRPr="006E2975">
        <w:rPr>
          <w:lang w:val="en-AU"/>
        </w:rPr>
        <w:t>Knows of hazard, has ability to foresee consequence from not removing it, and has ability to remove it (</w:t>
      </w:r>
      <w:r w:rsidRPr="006E2975">
        <w:rPr>
          <w:i/>
          <w:lang w:val="en-AU"/>
        </w:rPr>
        <w:t xml:space="preserve">Goldman v </w:t>
      </w:r>
      <w:proofErr w:type="spellStart"/>
      <w:r w:rsidRPr="006E2975">
        <w:rPr>
          <w:i/>
          <w:lang w:val="en-AU"/>
        </w:rPr>
        <w:t>Hargrave</w:t>
      </w:r>
      <w:proofErr w:type="spellEnd"/>
      <w:r w:rsidRPr="006E2975">
        <w:rPr>
          <w:lang w:val="en-AU"/>
        </w:rPr>
        <w:t>).</w:t>
      </w:r>
    </w:p>
    <w:p w:rsidR="00757F89" w:rsidRDefault="00757F89" w:rsidP="00757F89">
      <w:pPr>
        <w:widowControl/>
        <w:numPr>
          <w:ilvl w:val="0"/>
          <w:numId w:val="86"/>
        </w:numPr>
        <w:spacing w:line="360" w:lineRule="auto"/>
        <w:rPr>
          <w:lang w:val="en-AU"/>
        </w:rPr>
      </w:pPr>
      <w:r>
        <w:rPr>
          <w:lang w:val="en-AU"/>
        </w:rPr>
        <w:t>Did D voluntarily accept responsibility?</w:t>
      </w:r>
    </w:p>
    <w:p w:rsidR="00757F89" w:rsidRDefault="00757F89" w:rsidP="00757F89">
      <w:pPr>
        <w:widowControl/>
        <w:numPr>
          <w:ilvl w:val="0"/>
          <w:numId w:val="88"/>
        </w:numPr>
        <w:spacing w:line="360" w:lineRule="auto"/>
        <w:rPr>
          <w:lang w:val="en-AU"/>
        </w:rPr>
      </w:pPr>
      <w:r w:rsidRPr="006769CF">
        <w:rPr>
          <w:lang w:val="en-AU"/>
        </w:rPr>
        <w:t>Duty can arise if D has undertaken to perform a task, and as a result P relies on the task being performed (</w:t>
      </w:r>
      <w:r w:rsidRPr="006769CF">
        <w:rPr>
          <w:i/>
          <w:lang w:val="en-AU"/>
        </w:rPr>
        <w:t xml:space="preserve">Sutherland Shire Council v </w:t>
      </w:r>
      <w:proofErr w:type="spellStart"/>
      <w:r w:rsidRPr="006769CF">
        <w:rPr>
          <w:i/>
          <w:lang w:val="en-AU"/>
        </w:rPr>
        <w:t>Heyman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0"/>
          <w:numId w:val="86"/>
        </w:numPr>
        <w:spacing w:line="360" w:lineRule="auto"/>
        <w:rPr>
          <w:lang w:val="en-AU"/>
        </w:rPr>
      </w:pPr>
      <w:r>
        <w:rPr>
          <w:lang w:val="en-AU"/>
        </w:rPr>
        <w:t>Is D a public authority?</w:t>
      </w:r>
    </w:p>
    <w:p w:rsidR="00757F89" w:rsidRPr="006769CF" w:rsidRDefault="00757F89" w:rsidP="00757F89">
      <w:pPr>
        <w:widowControl/>
        <w:numPr>
          <w:ilvl w:val="0"/>
          <w:numId w:val="88"/>
        </w:numPr>
        <w:spacing w:line="360" w:lineRule="auto"/>
        <w:rPr>
          <w:lang w:val="en-AU"/>
        </w:rPr>
      </w:pPr>
      <w:r w:rsidRPr="006769CF">
        <w:rPr>
          <w:lang w:val="en-AU"/>
        </w:rPr>
        <w:t>Public authorities’ duty of care in such circumstances complicated. Courts must consider (s 83):</w:t>
      </w:r>
    </w:p>
    <w:p w:rsidR="00757F89" w:rsidRPr="006769CF" w:rsidRDefault="00757F89" w:rsidP="00757F89">
      <w:pPr>
        <w:widowControl/>
        <w:numPr>
          <w:ilvl w:val="1"/>
          <w:numId w:val="88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Financial/resource limitations of PA, scope of its activities, PA’s compliance with general procedures/applicable </w:t>
      </w:r>
      <w:proofErr w:type="spellStart"/>
      <w:proofErr w:type="gramStart"/>
      <w:r w:rsidRPr="006769CF">
        <w:rPr>
          <w:lang w:val="en-AU"/>
        </w:rPr>
        <w:t>stds</w:t>
      </w:r>
      <w:proofErr w:type="spellEnd"/>
      <w:proofErr w:type="gramEnd"/>
      <w:r w:rsidRPr="006769CF">
        <w:rPr>
          <w:lang w:val="en-AU"/>
        </w:rPr>
        <w:t xml:space="preserve"> for exercise of its functions.</w:t>
      </w:r>
    </w:p>
    <w:p w:rsidR="00757F89" w:rsidRPr="006769CF" w:rsidRDefault="00757F89" w:rsidP="00757F89">
      <w:pPr>
        <w:widowControl/>
        <w:numPr>
          <w:ilvl w:val="0"/>
          <w:numId w:val="88"/>
        </w:numPr>
        <w:spacing w:line="360" w:lineRule="auto"/>
        <w:rPr>
          <w:lang w:val="en-AU"/>
        </w:rPr>
      </w:pPr>
      <w:r w:rsidRPr="006769CF">
        <w:rPr>
          <w:lang w:val="en-AU"/>
        </w:rPr>
        <w:t>Special relationships of responsibility:</w:t>
      </w:r>
    </w:p>
    <w:p w:rsidR="00757F89" w:rsidRPr="006769CF" w:rsidRDefault="00757F89" w:rsidP="00757F89">
      <w:pPr>
        <w:widowControl/>
        <w:numPr>
          <w:ilvl w:val="1"/>
          <w:numId w:val="88"/>
        </w:numPr>
        <w:spacing w:line="360" w:lineRule="auto"/>
        <w:rPr>
          <w:lang w:val="en-AU"/>
        </w:rPr>
      </w:pPr>
      <w:r w:rsidRPr="006769CF">
        <w:rPr>
          <w:lang w:val="en-AU"/>
        </w:rPr>
        <w:t>Teacher-student (</w:t>
      </w:r>
      <w:proofErr w:type="spellStart"/>
      <w:r w:rsidRPr="006769CF">
        <w:rPr>
          <w:i/>
          <w:lang w:val="en-AU"/>
        </w:rPr>
        <w:t>Geye</w:t>
      </w:r>
      <w:proofErr w:type="spellEnd"/>
      <w:r w:rsidRPr="006769CF">
        <w:rPr>
          <w:i/>
          <w:lang w:val="en-AU"/>
        </w:rPr>
        <w:t xml:space="preserve"> v Downs</w:t>
      </w:r>
      <w:r w:rsidRPr="006769CF">
        <w:rPr>
          <w:lang w:val="en-AU"/>
        </w:rPr>
        <w:t>); Parent-child (</w:t>
      </w:r>
      <w:r w:rsidRPr="006769CF">
        <w:rPr>
          <w:i/>
          <w:lang w:val="en-AU"/>
        </w:rPr>
        <w:t xml:space="preserve">Robinson v </w:t>
      </w:r>
      <w:proofErr w:type="spellStart"/>
      <w:r w:rsidRPr="006769CF">
        <w:rPr>
          <w:i/>
          <w:lang w:val="en-AU"/>
        </w:rPr>
        <w:t>Swincer</w:t>
      </w:r>
      <w:proofErr w:type="spellEnd"/>
      <w:r w:rsidRPr="006769CF">
        <w:rPr>
          <w:lang w:val="en-AU"/>
        </w:rPr>
        <w:t>); Prison authority-prisoner (</w:t>
      </w:r>
      <w:r w:rsidRPr="006769CF">
        <w:rPr>
          <w:i/>
          <w:lang w:val="en-AU"/>
        </w:rPr>
        <w:t>Howard v Jarvis</w:t>
      </w:r>
      <w:r w:rsidRPr="006769CF">
        <w:rPr>
          <w:lang w:val="en-AU"/>
        </w:rPr>
        <w:t>).</w:t>
      </w:r>
    </w:p>
    <w:p w:rsidR="00757F89" w:rsidRPr="006769CF" w:rsidRDefault="00757F89">
      <w:pPr>
        <w:widowControl/>
        <w:spacing w:line="360" w:lineRule="auto"/>
        <w:rPr>
          <w:lang w:val="en-AU"/>
        </w:rPr>
      </w:pPr>
    </w:p>
    <w:p w:rsidR="00757F89" w:rsidRPr="0009227F" w:rsidRDefault="00757F89">
      <w:pPr>
        <w:widowControl/>
        <w:spacing w:line="360" w:lineRule="auto"/>
        <w:rPr>
          <w:b/>
          <w:sz w:val="28"/>
          <w:u w:val="single"/>
          <w:lang w:val="en-AU"/>
        </w:rPr>
      </w:pPr>
      <w:r>
        <w:rPr>
          <w:u w:val="single"/>
          <w:lang w:val="en-AU"/>
        </w:rPr>
        <w:br w:type="page"/>
      </w:r>
      <w:r w:rsidRPr="006E2975">
        <w:rPr>
          <w:b/>
          <w:sz w:val="28"/>
          <w:u w:val="single"/>
          <w:lang w:val="en-AU"/>
        </w:rPr>
        <w:lastRenderedPageBreak/>
        <w:t>Special Duty Categories: Pure Economic Loss</w:t>
      </w:r>
    </w:p>
    <w:p w:rsidR="00757F89" w:rsidRPr="006769CF" w:rsidRDefault="00757F89">
      <w:pPr>
        <w:widowControl/>
        <w:spacing w:line="360" w:lineRule="auto"/>
        <w:rPr>
          <w:u w:val="single"/>
          <w:lang w:val="en-AU"/>
        </w:rPr>
      </w:pPr>
    </w:p>
    <w:p w:rsidR="00757F89" w:rsidRPr="006769CF" w:rsidRDefault="00757F89">
      <w:pPr>
        <w:widowControl/>
        <w:spacing w:line="360" w:lineRule="auto"/>
        <w:rPr>
          <w:u w:val="single"/>
          <w:lang w:val="en-AU"/>
        </w:rPr>
      </w:pPr>
      <w:r w:rsidRPr="006769CF">
        <w:rPr>
          <w:u w:val="single"/>
          <w:lang w:val="en-AU"/>
        </w:rPr>
        <w:t>Negligent Misstatements</w:t>
      </w:r>
    </w:p>
    <w:p w:rsidR="00757F89" w:rsidRPr="006769CF" w:rsidRDefault="00757F89">
      <w:pPr>
        <w:widowControl/>
        <w:numPr>
          <w:ilvl w:val="0"/>
          <w:numId w:val="16"/>
        </w:numPr>
        <w:spacing w:line="360" w:lineRule="auto"/>
        <w:rPr>
          <w:u w:val="single"/>
          <w:lang w:val="en-AU"/>
        </w:rPr>
      </w:pPr>
      <w:r w:rsidRPr="006769CF">
        <w:rPr>
          <w:lang w:val="en-AU"/>
        </w:rPr>
        <w:t>Was PEL suffered because of reliance on information/advice?</w:t>
      </w:r>
    </w:p>
    <w:p w:rsidR="00757F89" w:rsidRPr="006769CF" w:rsidRDefault="00757F89" w:rsidP="00757F89">
      <w:pPr>
        <w:widowControl/>
        <w:numPr>
          <w:ilvl w:val="0"/>
          <w:numId w:val="82"/>
        </w:numPr>
        <w:spacing w:line="360" w:lineRule="auto"/>
        <w:rPr>
          <w:lang w:val="en-AU"/>
        </w:rPr>
      </w:pPr>
      <w:r w:rsidRPr="006769CF">
        <w:rPr>
          <w:lang w:val="en-AU"/>
        </w:rPr>
        <w:t>If not, perhaps see negligent acts.</w:t>
      </w:r>
    </w:p>
    <w:p w:rsidR="00757F89" w:rsidRPr="006769CF" w:rsidRDefault="00757F89">
      <w:pPr>
        <w:widowControl/>
        <w:numPr>
          <w:ilvl w:val="0"/>
          <w:numId w:val="16"/>
        </w:numPr>
        <w:spacing w:line="360" w:lineRule="auto"/>
        <w:rPr>
          <w:lang w:val="en-AU"/>
        </w:rPr>
      </w:pPr>
      <w:r w:rsidRPr="006769CF">
        <w:rPr>
          <w:lang w:val="en-AU"/>
        </w:rPr>
        <w:t>Was economic loss reasonably foreseeable?</w:t>
      </w:r>
    </w:p>
    <w:p w:rsidR="00757F89" w:rsidRPr="006769CF" w:rsidRDefault="00757F89">
      <w:pPr>
        <w:widowControl/>
        <w:numPr>
          <w:ilvl w:val="0"/>
          <w:numId w:val="16"/>
        </w:numPr>
        <w:spacing w:line="360" w:lineRule="auto"/>
        <w:rPr>
          <w:lang w:val="en-AU"/>
        </w:rPr>
      </w:pPr>
      <w:r w:rsidRPr="006769CF">
        <w:rPr>
          <w:lang w:val="en-AU"/>
        </w:rPr>
        <w:t>Is P an immediate or non-immediate recipient of the information?</w:t>
      </w:r>
    </w:p>
    <w:p w:rsidR="00757F89" w:rsidRPr="006769CF" w:rsidRDefault="00757F89" w:rsidP="00757F89">
      <w:pPr>
        <w:widowControl/>
        <w:numPr>
          <w:ilvl w:val="0"/>
          <w:numId w:val="82"/>
        </w:numPr>
        <w:spacing w:line="360" w:lineRule="auto"/>
        <w:rPr>
          <w:lang w:val="en-AU"/>
        </w:rPr>
      </w:pPr>
      <w:r w:rsidRPr="006769CF">
        <w:rPr>
          <w:lang w:val="en-AU"/>
        </w:rPr>
        <w:t>Immediate – Step 4</w:t>
      </w:r>
    </w:p>
    <w:p w:rsidR="00757F89" w:rsidRPr="006769CF" w:rsidRDefault="00757F89" w:rsidP="00757F89">
      <w:pPr>
        <w:widowControl/>
        <w:numPr>
          <w:ilvl w:val="0"/>
          <w:numId w:val="82"/>
        </w:numPr>
        <w:spacing w:line="360" w:lineRule="auto"/>
        <w:rPr>
          <w:lang w:val="en-AU"/>
        </w:rPr>
      </w:pPr>
      <w:r w:rsidRPr="006769CF">
        <w:rPr>
          <w:lang w:val="en-AU"/>
        </w:rPr>
        <w:t>Non-immediate – Step 5</w:t>
      </w:r>
    </w:p>
    <w:p w:rsidR="00757F89" w:rsidRPr="006769CF" w:rsidRDefault="00757F89">
      <w:pPr>
        <w:widowControl/>
        <w:numPr>
          <w:ilvl w:val="0"/>
          <w:numId w:val="16"/>
        </w:numPr>
        <w:spacing w:line="360" w:lineRule="auto"/>
        <w:rPr>
          <w:lang w:val="en-AU"/>
        </w:rPr>
      </w:pPr>
      <w:r w:rsidRPr="006769CF">
        <w:rPr>
          <w:lang w:val="en-AU"/>
        </w:rPr>
        <w:t>Was economic loss part of a ‘special relationship’ between parties?</w:t>
      </w:r>
    </w:p>
    <w:p w:rsidR="00757F89" w:rsidRPr="006769CF" w:rsidRDefault="00757F89" w:rsidP="00757F89">
      <w:pPr>
        <w:widowControl/>
        <w:numPr>
          <w:ilvl w:val="0"/>
          <w:numId w:val="83"/>
        </w:numPr>
        <w:spacing w:line="360" w:lineRule="auto"/>
        <w:rPr>
          <w:lang w:val="en-AU"/>
        </w:rPr>
      </w:pPr>
      <w:r w:rsidRPr="006769CF">
        <w:rPr>
          <w:lang w:val="en-AU"/>
        </w:rPr>
        <w:t>Arises from (</w:t>
      </w:r>
      <w:proofErr w:type="spellStart"/>
      <w:r w:rsidRPr="006769CF">
        <w:rPr>
          <w:i/>
          <w:lang w:val="en-AU"/>
        </w:rPr>
        <w:t>Esanda</w:t>
      </w:r>
      <w:proofErr w:type="spellEnd"/>
      <w:r w:rsidRPr="006769CF">
        <w:rPr>
          <w:i/>
          <w:lang w:val="en-AU"/>
        </w:rPr>
        <w:t xml:space="preserve"> Finance v Peat Marwick</w:t>
      </w:r>
      <w:r w:rsidRPr="006769CF">
        <w:rPr>
          <w:lang w:val="en-AU"/>
        </w:rPr>
        <w:t>):</w:t>
      </w:r>
    </w:p>
    <w:p w:rsidR="00757F89" w:rsidRPr="006769CF" w:rsidRDefault="00757F89" w:rsidP="00757F89">
      <w:pPr>
        <w:widowControl/>
        <w:numPr>
          <w:ilvl w:val="1"/>
          <w:numId w:val="83"/>
        </w:numPr>
        <w:spacing w:line="360" w:lineRule="auto"/>
        <w:rPr>
          <w:lang w:val="en-AU"/>
        </w:rPr>
      </w:pPr>
      <w:r w:rsidRPr="006769CF">
        <w:rPr>
          <w:lang w:val="en-AU"/>
        </w:rPr>
        <w:t>Reasonable reliance by P that due care would be exercised; and/or</w:t>
      </w:r>
    </w:p>
    <w:p w:rsidR="00757F89" w:rsidRPr="006769CF" w:rsidRDefault="00757F89" w:rsidP="00757F89">
      <w:pPr>
        <w:widowControl/>
        <w:numPr>
          <w:ilvl w:val="1"/>
          <w:numId w:val="83"/>
        </w:numPr>
        <w:spacing w:line="360" w:lineRule="auto"/>
        <w:rPr>
          <w:lang w:val="en-AU"/>
        </w:rPr>
      </w:pPr>
      <w:r w:rsidRPr="006769CF">
        <w:rPr>
          <w:lang w:val="en-AU"/>
        </w:rPr>
        <w:t>Assumption of responsibility by D where known/should be known that information could be acted upon for a serious purpose with risk of loss if wrong.</w:t>
      </w:r>
    </w:p>
    <w:p w:rsidR="00757F89" w:rsidRPr="006769CF" w:rsidRDefault="00757F89" w:rsidP="00757F89">
      <w:pPr>
        <w:widowControl/>
        <w:numPr>
          <w:ilvl w:val="0"/>
          <w:numId w:val="83"/>
        </w:numPr>
        <w:spacing w:line="360" w:lineRule="auto"/>
        <w:rPr>
          <w:lang w:val="en-AU"/>
        </w:rPr>
      </w:pPr>
      <w:r w:rsidRPr="006769CF">
        <w:rPr>
          <w:lang w:val="en-AU"/>
        </w:rPr>
        <w:t>Additional factors – was any of the following present (</w:t>
      </w:r>
      <w:r w:rsidRPr="006769CF">
        <w:rPr>
          <w:i/>
          <w:lang w:val="en-AU"/>
        </w:rPr>
        <w:t>Hedley Byrne v Heller</w:t>
      </w:r>
      <w:r w:rsidRPr="006769CF">
        <w:rPr>
          <w:lang w:val="en-AU"/>
        </w:rPr>
        <w:t>)?</w:t>
      </w:r>
    </w:p>
    <w:p w:rsidR="00757F89" w:rsidRPr="006769CF" w:rsidRDefault="00757F89" w:rsidP="00757F89">
      <w:pPr>
        <w:widowControl/>
        <w:numPr>
          <w:ilvl w:val="1"/>
          <w:numId w:val="83"/>
        </w:numPr>
        <w:spacing w:line="360" w:lineRule="auto"/>
        <w:rPr>
          <w:lang w:val="en-AU"/>
        </w:rPr>
      </w:pPr>
      <w:r w:rsidRPr="006769CF">
        <w:rPr>
          <w:lang w:val="en-AU"/>
        </w:rPr>
        <w:t>Social occasion/business connection; form of inquiry/answer; payment for information; special skill; disclaimer of responsibility.</w:t>
      </w:r>
    </w:p>
    <w:p w:rsidR="00757F89" w:rsidRPr="006769CF" w:rsidRDefault="00757F89" w:rsidP="00757F89">
      <w:pPr>
        <w:widowControl/>
        <w:numPr>
          <w:ilvl w:val="1"/>
          <w:numId w:val="83"/>
        </w:numPr>
        <w:spacing w:line="360" w:lineRule="auto"/>
        <w:rPr>
          <w:lang w:val="en-AU"/>
        </w:rPr>
      </w:pPr>
      <w:r w:rsidRPr="006769CF">
        <w:rPr>
          <w:lang w:val="en-AU"/>
        </w:rPr>
        <w:t>Not necessary for D to be in business of giving relevant advice (</w:t>
      </w:r>
      <w:r w:rsidRPr="006769CF">
        <w:rPr>
          <w:i/>
          <w:lang w:val="en-AU"/>
        </w:rPr>
        <w:t>Hedley Byrne; Shaddock v Parramatta</w:t>
      </w:r>
      <w:r w:rsidRPr="006769CF">
        <w:rPr>
          <w:lang w:val="en-AU"/>
        </w:rPr>
        <w:t xml:space="preserve">. </w:t>
      </w:r>
      <w:proofErr w:type="spellStart"/>
      <w:r w:rsidRPr="006769CF">
        <w:rPr>
          <w:lang w:val="en-AU"/>
        </w:rPr>
        <w:t>cf</w:t>
      </w:r>
      <w:proofErr w:type="spellEnd"/>
      <w:r w:rsidRPr="006769CF">
        <w:rPr>
          <w:lang w:val="en-AU"/>
        </w:rPr>
        <w:t xml:space="preserve"> </w:t>
      </w:r>
      <w:r w:rsidRPr="006769CF">
        <w:rPr>
          <w:i/>
          <w:lang w:val="en-AU"/>
        </w:rPr>
        <w:t>MLC v Evatt</w:t>
      </w:r>
      <w:r w:rsidRPr="006769CF">
        <w:rPr>
          <w:lang w:val="en-AU"/>
        </w:rPr>
        <w:t xml:space="preserve"> Privy Council decision).</w:t>
      </w:r>
    </w:p>
    <w:p w:rsidR="00757F89" w:rsidRPr="006769CF" w:rsidRDefault="00757F89" w:rsidP="00757F89">
      <w:pPr>
        <w:widowControl/>
        <w:numPr>
          <w:ilvl w:val="1"/>
          <w:numId w:val="83"/>
        </w:numPr>
        <w:spacing w:line="360" w:lineRule="auto"/>
        <w:rPr>
          <w:lang w:val="en-AU"/>
        </w:rPr>
      </w:pPr>
      <w:r w:rsidRPr="006769CF">
        <w:rPr>
          <w:lang w:val="en-AU"/>
        </w:rPr>
        <w:t>Ultimately presence of duty depends on case facts.</w:t>
      </w:r>
    </w:p>
    <w:p w:rsidR="00757F89" w:rsidRPr="006769CF" w:rsidRDefault="00757F89">
      <w:pPr>
        <w:widowControl/>
        <w:numPr>
          <w:ilvl w:val="0"/>
          <w:numId w:val="16"/>
        </w:numPr>
        <w:spacing w:line="360" w:lineRule="auto"/>
        <w:rPr>
          <w:lang w:val="en-AU"/>
        </w:rPr>
      </w:pPr>
      <w:r w:rsidRPr="006769CF">
        <w:rPr>
          <w:lang w:val="en-AU"/>
        </w:rPr>
        <w:t>Limited negligence scope for non-immediate information (</w:t>
      </w:r>
      <w:r w:rsidRPr="006769CF">
        <w:rPr>
          <w:i/>
          <w:lang w:val="en-AU"/>
        </w:rPr>
        <w:t>San Sebastian v Minister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0"/>
          <w:numId w:val="84"/>
        </w:numPr>
        <w:spacing w:line="360" w:lineRule="auto"/>
        <w:rPr>
          <w:lang w:val="en-AU"/>
        </w:rPr>
      </w:pPr>
      <w:r w:rsidRPr="006769CF">
        <w:rPr>
          <w:lang w:val="en-AU"/>
        </w:rPr>
        <w:t>Was there a ‘special relationship’ as per Step 4b?</w:t>
      </w:r>
    </w:p>
    <w:p w:rsidR="00757F89" w:rsidRPr="006769CF" w:rsidRDefault="00757F89" w:rsidP="00757F89">
      <w:pPr>
        <w:widowControl/>
        <w:numPr>
          <w:ilvl w:val="0"/>
          <w:numId w:val="84"/>
        </w:numPr>
        <w:spacing w:line="360" w:lineRule="auto"/>
        <w:rPr>
          <w:lang w:val="en-AU"/>
        </w:rPr>
      </w:pPr>
      <w:r w:rsidRPr="006769CF">
        <w:rPr>
          <w:lang w:val="en-AU"/>
        </w:rPr>
        <w:t>Policy considerations to consider, including effect on similar businesses, ‘floodgates’ of litigation and causation issues (</w:t>
      </w:r>
      <w:proofErr w:type="spellStart"/>
      <w:r w:rsidRPr="006769CF">
        <w:rPr>
          <w:i/>
          <w:lang w:val="en-AU"/>
        </w:rPr>
        <w:t>Esanda</w:t>
      </w:r>
      <w:proofErr w:type="spellEnd"/>
      <w:r w:rsidRPr="006769CF">
        <w:rPr>
          <w:i/>
          <w:lang w:val="en-AU"/>
        </w:rPr>
        <w:t xml:space="preserve"> Finance v Peat Marwick</w:t>
      </w:r>
      <w:r w:rsidRPr="006769CF">
        <w:rPr>
          <w:lang w:val="en-AU"/>
        </w:rPr>
        <w:t>).</w:t>
      </w:r>
    </w:p>
    <w:p w:rsidR="00757F89" w:rsidRPr="006769CF" w:rsidRDefault="00757F89">
      <w:pPr>
        <w:widowControl/>
        <w:numPr>
          <w:ilvl w:val="0"/>
          <w:numId w:val="16"/>
        </w:numPr>
        <w:spacing w:line="360" w:lineRule="auto"/>
        <w:rPr>
          <w:lang w:val="en-AU"/>
        </w:rPr>
      </w:pPr>
      <w:r w:rsidRPr="006769CF">
        <w:rPr>
          <w:lang w:val="en-AU"/>
        </w:rPr>
        <w:t>Are there statutory alternatives?</w:t>
      </w:r>
    </w:p>
    <w:p w:rsidR="00757F89" w:rsidRPr="006769CF" w:rsidRDefault="00757F89" w:rsidP="00757F89">
      <w:pPr>
        <w:widowControl/>
        <w:numPr>
          <w:ilvl w:val="0"/>
          <w:numId w:val="85"/>
        </w:numPr>
        <w:spacing w:line="360" w:lineRule="auto"/>
        <w:rPr>
          <w:lang w:val="en-AU"/>
        </w:rPr>
      </w:pPr>
      <w:r w:rsidRPr="006769CF">
        <w:rPr>
          <w:lang w:val="en-AU"/>
        </w:rPr>
        <w:t>Misleading and deceptive conduct by person in trade or commerce (</w:t>
      </w:r>
      <w:r w:rsidRPr="006769CF">
        <w:rPr>
          <w:i/>
          <w:lang w:val="en-AU"/>
        </w:rPr>
        <w:t>Australian Consumer Law</w:t>
      </w:r>
      <w:r w:rsidRPr="006769CF">
        <w:rPr>
          <w:lang w:val="en-AU"/>
        </w:rPr>
        <w:t xml:space="preserve"> s 18).</w:t>
      </w:r>
    </w:p>
    <w:p w:rsidR="00757F89" w:rsidRPr="006769CF" w:rsidRDefault="00757F89" w:rsidP="00757F89">
      <w:pPr>
        <w:widowControl/>
        <w:numPr>
          <w:ilvl w:val="0"/>
          <w:numId w:val="85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Action for damages if person suffers loss/damage by another’s conduct and conduct breached a Ch 2 or 3 </w:t>
      </w:r>
      <w:proofErr w:type="gramStart"/>
      <w:r w:rsidRPr="006769CF">
        <w:rPr>
          <w:lang w:val="en-AU"/>
        </w:rPr>
        <w:t>provision</w:t>
      </w:r>
      <w:proofErr w:type="gramEnd"/>
      <w:r w:rsidRPr="006769CF">
        <w:rPr>
          <w:lang w:val="en-AU"/>
        </w:rPr>
        <w:t xml:space="preserve"> (</w:t>
      </w:r>
      <w:r w:rsidRPr="006769CF">
        <w:rPr>
          <w:i/>
          <w:lang w:val="en-AU"/>
        </w:rPr>
        <w:t>ACL</w:t>
      </w:r>
      <w:r w:rsidRPr="006769CF">
        <w:rPr>
          <w:lang w:val="en-AU"/>
        </w:rPr>
        <w:t xml:space="preserve"> s 236).</w:t>
      </w:r>
    </w:p>
    <w:p w:rsidR="00757F89" w:rsidRPr="006769CF" w:rsidRDefault="00757F89">
      <w:pPr>
        <w:widowControl/>
        <w:spacing w:line="360" w:lineRule="auto"/>
        <w:rPr>
          <w:lang w:val="en-AU"/>
        </w:rPr>
      </w:pPr>
    </w:p>
    <w:p w:rsidR="00757F89" w:rsidRPr="0009227F" w:rsidRDefault="00757F89">
      <w:pPr>
        <w:widowControl/>
        <w:spacing w:line="360" w:lineRule="auto"/>
        <w:rPr>
          <w:b/>
          <w:sz w:val="28"/>
          <w:u w:val="single"/>
          <w:lang w:val="en-AU"/>
        </w:rPr>
      </w:pPr>
      <w:r>
        <w:rPr>
          <w:u w:val="single"/>
          <w:lang w:val="en-AU"/>
        </w:rPr>
        <w:br w:type="page"/>
      </w:r>
      <w:r w:rsidRPr="0009227F">
        <w:rPr>
          <w:b/>
          <w:sz w:val="28"/>
          <w:u w:val="single"/>
          <w:lang w:val="en-AU"/>
        </w:rPr>
        <w:lastRenderedPageBreak/>
        <w:t>Vicarious Liability</w:t>
      </w:r>
    </w:p>
    <w:p w:rsidR="00757F89" w:rsidRPr="006769CF" w:rsidRDefault="00757F89">
      <w:pPr>
        <w:widowControl/>
        <w:spacing w:line="360" w:lineRule="auto"/>
        <w:rPr>
          <w:u w:val="single"/>
          <w:lang w:val="en-AU"/>
        </w:rPr>
      </w:pPr>
    </w:p>
    <w:p w:rsidR="00757F89" w:rsidRPr="006769CF" w:rsidRDefault="00757F89">
      <w:pPr>
        <w:widowControl/>
        <w:numPr>
          <w:ilvl w:val="0"/>
          <w:numId w:val="17"/>
        </w:numPr>
        <w:spacing w:line="360" w:lineRule="auto"/>
        <w:rPr>
          <w:u w:val="single"/>
          <w:lang w:val="en-AU"/>
        </w:rPr>
      </w:pPr>
      <w:r w:rsidRPr="006769CF">
        <w:rPr>
          <w:lang w:val="en-AU"/>
        </w:rPr>
        <w:t>Does D fit into the appropriate category for VL?</w:t>
      </w:r>
    </w:p>
    <w:p w:rsidR="00757F89" w:rsidRPr="006769CF" w:rsidRDefault="00757F89" w:rsidP="00757F89">
      <w:pPr>
        <w:widowControl/>
        <w:numPr>
          <w:ilvl w:val="0"/>
          <w:numId w:val="73"/>
        </w:numPr>
        <w:spacing w:line="360" w:lineRule="auto"/>
        <w:rPr>
          <w:lang w:val="en-AU"/>
        </w:rPr>
      </w:pPr>
      <w:r w:rsidRPr="006769CF">
        <w:rPr>
          <w:lang w:val="en-AU"/>
        </w:rPr>
        <w:t>Employer, Principal, Business Partner.</w:t>
      </w:r>
    </w:p>
    <w:p w:rsidR="00757F89" w:rsidRPr="006769CF" w:rsidRDefault="00757F89">
      <w:pPr>
        <w:widowControl/>
        <w:numPr>
          <w:ilvl w:val="0"/>
          <w:numId w:val="17"/>
        </w:numPr>
        <w:spacing w:line="360" w:lineRule="auto"/>
        <w:rPr>
          <w:lang w:val="en-AU"/>
        </w:rPr>
      </w:pPr>
      <w:r w:rsidRPr="006769CF">
        <w:rPr>
          <w:lang w:val="en-AU"/>
        </w:rPr>
        <w:t>Was there a wrongful act by an employee of D?</w:t>
      </w:r>
    </w:p>
    <w:p w:rsidR="00757F89" w:rsidRPr="006769CF" w:rsidRDefault="00757F89" w:rsidP="00757F89">
      <w:pPr>
        <w:widowControl/>
        <w:numPr>
          <w:ilvl w:val="0"/>
          <w:numId w:val="74"/>
        </w:numPr>
        <w:spacing w:line="360" w:lineRule="auto"/>
        <w:rPr>
          <w:lang w:val="en-AU"/>
        </w:rPr>
      </w:pPr>
      <w:r w:rsidRPr="006769CF">
        <w:rPr>
          <w:lang w:val="en-AU"/>
        </w:rPr>
        <w:t>Multiple factors test to establish employment relationship – degree of integration into business, freedom in taking work, whether ‘under the cloak’ of business via uniform (</w:t>
      </w:r>
      <w:r w:rsidRPr="006769CF">
        <w:rPr>
          <w:i/>
          <w:lang w:val="en-AU"/>
        </w:rPr>
        <w:t xml:space="preserve">Hollis v </w:t>
      </w:r>
      <w:proofErr w:type="spellStart"/>
      <w:r w:rsidRPr="006769CF">
        <w:rPr>
          <w:i/>
          <w:lang w:val="en-AU"/>
        </w:rPr>
        <w:t>Vabu</w:t>
      </w:r>
      <w:proofErr w:type="spellEnd"/>
      <w:r w:rsidRPr="006769CF">
        <w:rPr>
          <w:i/>
          <w:lang w:val="en-AU"/>
        </w:rPr>
        <w:t xml:space="preserve">; Stevens v </w:t>
      </w:r>
      <w:proofErr w:type="spellStart"/>
      <w:r w:rsidRPr="006769CF">
        <w:rPr>
          <w:i/>
          <w:lang w:val="en-AU"/>
        </w:rPr>
        <w:t>Broadribb</w:t>
      </w:r>
      <w:proofErr w:type="spellEnd"/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0"/>
          <w:numId w:val="74"/>
        </w:numPr>
        <w:spacing w:line="360" w:lineRule="auto"/>
        <w:rPr>
          <w:lang w:val="en-AU"/>
        </w:rPr>
      </w:pPr>
      <w:r w:rsidRPr="006769CF">
        <w:rPr>
          <w:lang w:val="en-AU"/>
        </w:rPr>
        <w:t>Permanent employer remains responsible for ‘borrowed’ employees (</w:t>
      </w:r>
      <w:r w:rsidRPr="006769CF">
        <w:rPr>
          <w:i/>
          <w:lang w:val="en-AU"/>
        </w:rPr>
        <w:t xml:space="preserve">Mersey Docks v </w:t>
      </w:r>
      <w:proofErr w:type="spellStart"/>
      <w:r w:rsidRPr="006769CF">
        <w:rPr>
          <w:i/>
          <w:lang w:val="en-AU"/>
        </w:rPr>
        <w:t>Coggins</w:t>
      </w:r>
      <w:proofErr w:type="spellEnd"/>
      <w:r w:rsidRPr="006769CF">
        <w:rPr>
          <w:lang w:val="en-AU"/>
        </w:rPr>
        <w:t xml:space="preserve">). </w:t>
      </w:r>
    </w:p>
    <w:p w:rsidR="00757F89" w:rsidRPr="006769CF" w:rsidRDefault="00757F89">
      <w:pPr>
        <w:widowControl/>
        <w:numPr>
          <w:ilvl w:val="0"/>
          <w:numId w:val="17"/>
        </w:numPr>
        <w:spacing w:line="360" w:lineRule="auto"/>
        <w:rPr>
          <w:lang w:val="en-AU"/>
        </w:rPr>
      </w:pPr>
      <w:r w:rsidRPr="006769CF">
        <w:rPr>
          <w:lang w:val="en-AU"/>
        </w:rPr>
        <w:t>Was the act committed in the court of employment?</w:t>
      </w:r>
    </w:p>
    <w:p w:rsidR="00757F89" w:rsidRPr="006769CF" w:rsidRDefault="00757F89" w:rsidP="00757F89">
      <w:pPr>
        <w:widowControl/>
        <w:numPr>
          <w:ilvl w:val="0"/>
          <w:numId w:val="75"/>
        </w:numPr>
        <w:spacing w:line="360" w:lineRule="auto"/>
        <w:rPr>
          <w:lang w:val="en-AU"/>
        </w:rPr>
      </w:pPr>
      <w:r w:rsidRPr="006769CF">
        <w:rPr>
          <w:lang w:val="en-AU"/>
        </w:rPr>
        <w:t>Matter to be looked at broadly (</w:t>
      </w:r>
      <w:proofErr w:type="spellStart"/>
      <w:r w:rsidRPr="006769CF">
        <w:rPr>
          <w:i/>
          <w:lang w:val="en-AU"/>
        </w:rPr>
        <w:t>Ilkiw</w:t>
      </w:r>
      <w:proofErr w:type="spellEnd"/>
      <w:r w:rsidRPr="006769CF">
        <w:rPr>
          <w:i/>
          <w:lang w:val="en-AU"/>
        </w:rPr>
        <w:t xml:space="preserve"> v Samuels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0"/>
          <w:numId w:val="75"/>
        </w:numPr>
        <w:spacing w:line="360" w:lineRule="auto"/>
        <w:rPr>
          <w:lang w:val="en-AU"/>
        </w:rPr>
      </w:pPr>
      <w:r w:rsidRPr="006769CF">
        <w:rPr>
          <w:lang w:val="en-AU"/>
        </w:rPr>
        <w:t>Was tortious act within scope of employment – specifically authorised, reasonably incidental to employee’s duties (</w:t>
      </w:r>
      <w:proofErr w:type="spellStart"/>
      <w:r w:rsidRPr="006769CF">
        <w:rPr>
          <w:lang w:val="en-AU"/>
        </w:rPr>
        <w:t>Salmand</w:t>
      </w:r>
      <w:proofErr w:type="spellEnd"/>
      <w:r w:rsidRPr="006769CF">
        <w:rPr>
          <w:lang w:val="en-AU"/>
        </w:rPr>
        <w:t xml:space="preserve"> test; </w:t>
      </w:r>
      <w:r w:rsidRPr="006769CF">
        <w:rPr>
          <w:i/>
          <w:lang w:val="en-AU"/>
        </w:rPr>
        <w:t>Century Insurance v Northern Ireland</w:t>
      </w:r>
      <w:r w:rsidRPr="006769CF">
        <w:rPr>
          <w:lang w:val="en-AU"/>
        </w:rPr>
        <w:t>)</w:t>
      </w:r>
      <w:proofErr w:type="gramStart"/>
      <w:r w:rsidRPr="006769CF">
        <w:rPr>
          <w:lang w:val="en-AU"/>
        </w:rPr>
        <w:t>.</w:t>
      </w:r>
      <w:proofErr w:type="gramEnd"/>
    </w:p>
    <w:p w:rsidR="00757F89" w:rsidRPr="006769CF" w:rsidRDefault="00757F89" w:rsidP="00757F89">
      <w:pPr>
        <w:widowControl/>
        <w:numPr>
          <w:ilvl w:val="0"/>
          <w:numId w:val="75"/>
        </w:numPr>
        <w:spacing w:line="360" w:lineRule="auto"/>
        <w:rPr>
          <w:lang w:val="en-AU"/>
        </w:rPr>
      </w:pPr>
      <w:r w:rsidRPr="006769CF">
        <w:rPr>
          <w:lang w:val="en-AU"/>
        </w:rPr>
        <w:t>Actions in emergencies can still satisfy criteria (</w:t>
      </w:r>
      <w:r w:rsidRPr="006769CF">
        <w:rPr>
          <w:i/>
          <w:lang w:val="en-AU"/>
        </w:rPr>
        <w:t>Poland v John Parr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0"/>
          <w:numId w:val="75"/>
        </w:numPr>
        <w:spacing w:line="360" w:lineRule="auto"/>
        <w:rPr>
          <w:lang w:val="en-AU"/>
        </w:rPr>
      </w:pPr>
      <w:r w:rsidRPr="006769CF">
        <w:rPr>
          <w:lang w:val="en-AU"/>
        </w:rPr>
        <w:t>Express prohibition will not necessarily limit sphere of employment (</w:t>
      </w:r>
      <w:proofErr w:type="spellStart"/>
      <w:r w:rsidRPr="006769CF">
        <w:rPr>
          <w:i/>
          <w:lang w:val="en-AU"/>
        </w:rPr>
        <w:t>Bugge</w:t>
      </w:r>
      <w:proofErr w:type="spellEnd"/>
      <w:r w:rsidRPr="006769CF">
        <w:rPr>
          <w:i/>
          <w:lang w:val="en-AU"/>
        </w:rPr>
        <w:t xml:space="preserve"> v Brown</w:t>
      </w:r>
      <w:r w:rsidRPr="006769CF">
        <w:rPr>
          <w:lang w:val="en-AU"/>
        </w:rPr>
        <w:t>).</w:t>
      </w:r>
    </w:p>
    <w:p w:rsidR="00757F89" w:rsidRPr="006769CF" w:rsidRDefault="00757F89">
      <w:pPr>
        <w:widowControl/>
        <w:numPr>
          <w:ilvl w:val="0"/>
          <w:numId w:val="17"/>
        </w:numPr>
        <w:spacing w:line="360" w:lineRule="auto"/>
        <w:rPr>
          <w:lang w:val="en-AU"/>
        </w:rPr>
      </w:pPr>
      <w:r w:rsidRPr="006769CF">
        <w:rPr>
          <w:lang w:val="en-AU"/>
        </w:rPr>
        <w:t xml:space="preserve">Was tortious </w:t>
      </w:r>
      <w:proofErr w:type="gramStart"/>
      <w:r w:rsidRPr="006769CF">
        <w:rPr>
          <w:lang w:val="en-AU"/>
        </w:rPr>
        <w:t>act</w:t>
      </w:r>
      <w:proofErr w:type="gramEnd"/>
      <w:r w:rsidRPr="006769CF">
        <w:rPr>
          <w:lang w:val="en-AU"/>
        </w:rPr>
        <w:t xml:space="preserve"> intentional and outside scope of employment?</w:t>
      </w:r>
    </w:p>
    <w:p w:rsidR="00757F89" w:rsidRPr="006769CF" w:rsidRDefault="00757F89" w:rsidP="00757F89">
      <w:pPr>
        <w:widowControl/>
        <w:numPr>
          <w:ilvl w:val="0"/>
          <w:numId w:val="76"/>
        </w:numPr>
        <w:spacing w:line="360" w:lineRule="auto"/>
        <w:rPr>
          <w:lang w:val="en-AU"/>
        </w:rPr>
      </w:pPr>
      <w:r w:rsidRPr="006769CF">
        <w:rPr>
          <w:lang w:val="en-AU"/>
        </w:rPr>
        <w:t>If independent personal act unconnected with/not incidental to employment, then yes (</w:t>
      </w:r>
      <w:proofErr w:type="spellStart"/>
      <w:r w:rsidRPr="006769CF">
        <w:rPr>
          <w:i/>
          <w:lang w:val="en-AU"/>
        </w:rPr>
        <w:t>Deatons</w:t>
      </w:r>
      <w:proofErr w:type="spellEnd"/>
      <w:r w:rsidRPr="006769CF">
        <w:rPr>
          <w:i/>
          <w:lang w:val="en-AU"/>
        </w:rPr>
        <w:t xml:space="preserve"> v Flew</w:t>
      </w:r>
      <w:r w:rsidRPr="006769CF">
        <w:rPr>
          <w:lang w:val="en-AU"/>
        </w:rPr>
        <w:t>).</w:t>
      </w:r>
    </w:p>
    <w:p w:rsidR="00757F89" w:rsidRPr="006769CF" w:rsidRDefault="00757F89" w:rsidP="00757F89">
      <w:pPr>
        <w:widowControl/>
        <w:numPr>
          <w:ilvl w:val="0"/>
          <w:numId w:val="76"/>
        </w:numPr>
        <w:spacing w:line="360" w:lineRule="auto"/>
        <w:rPr>
          <w:lang w:val="en-AU"/>
        </w:rPr>
      </w:pPr>
      <w:r w:rsidRPr="006769CF">
        <w:rPr>
          <w:lang w:val="en-AU"/>
        </w:rPr>
        <w:t>If sufficient connection between parties (done by scrutinising nature of employees’ responsibilities and relationship with P) then may be accepted (</w:t>
      </w:r>
      <w:r w:rsidRPr="006769CF">
        <w:rPr>
          <w:i/>
          <w:lang w:val="en-AU"/>
        </w:rPr>
        <w:t xml:space="preserve">NSW v </w:t>
      </w:r>
      <w:proofErr w:type="spellStart"/>
      <w:r w:rsidRPr="006769CF">
        <w:rPr>
          <w:i/>
          <w:lang w:val="en-AU"/>
        </w:rPr>
        <w:t>Lepore</w:t>
      </w:r>
      <w:proofErr w:type="spellEnd"/>
      <w:r w:rsidRPr="006769CF">
        <w:rPr>
          <w:lang w:val="en-AU"/>
        </w:rPr>
        <w:t xml:space="preserve"> – NOTE: Policy considerations re: sexual abuse).</w:t>
      </w:r>
    </w:p>
    <w:p w:rsidR="00757F89" w:rsidRPr="006769CF" w:rsidRDefault="00757F89">
      <w:pPr>
        <w:widowControl/>
        <w:numPr>
          <w:ilvl w:val="0"/>
          <w:numId w:val="17"/>
        </w:numPr>
        <w:spacing w:line="360" w:lineRule="auto"/>
        <w:rPr>
          <w:lang w:val="en-AU"/>
        </w:rPr>
      </w:pPr>
      <w:r w:rsidRPr="006769CF">
        <w:rPr>
          <w:lang w:val="en-AU"/>
        </w:rPr>
        <w:t>Was there dishonesty by employee?</w:t>
      </w:r>
    </w:p>
    <w:p w:rsidR="00757F89" w:rsidRPr="006769CF" w:rsidRDefault="00757F89" w:rsidP="00757F89">
      <w:pPr>
        <w:widowControl/>
        <w:numPr>
          <w:ilvl w:val="0"/>
          <w:numId w:val="77"/>
        </w:numPr>
        <w:spacing w:line="360" w:lineRule="auto"/>
        <w:rPr>
          <w:lang w:val="en-AU"/>
        </w:rPr>
      </w:pPr>
      <w:r w:rsidRPr="006769CF">
        <w:rPr>
          <w:lang w:val="en-AU"/>
        </w:rPr>
        <w:t>VL if employee commits fraud under cover of authority from employer (</w:t>
      </w:r>
      <w:r w:rsidRPr="006769CF">
        <w:rPr>
          <w:i/>
          <w:lang w:val="en-AU"/>
        </w:rPr>
        <w:t>Lloyd v Grace</w:t>
      </w:r>
      <w:r w:rsidRPr="006769CF">
        <w:rPr>
          <w:lang w:val="en-AU"/>
        </w:rPr>
        <w:t>).</w:t>
      </w:r>
    </w:p>
    <w:sectPr w:rsidR="00757F89" w:rsidRPr="006769CF">
      <w:headerReference w:type="default" r:id="rId8"/>
      <w:footerReference w:type="default" r:id="rId9"/>
      <w:type w:val="continuous"/>
      <w:pgSz w:w="11905" w:h="16837"/>
      <w:pgMar w:top="1440" w:right="1440" w:bottom="1440" w:left="1440" w:header="720" w:footer="72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0E" w:rsidRDefault="0055600E" w:rsidP="0055600E">
      <w:r>
        <w:separator/>
      </w:r>
    </w:p>
  </w:endnote>
  <w:endnote w:type="continuationSeparator" w:id="0">
    <w:p w:rsidR="0055600E" w:rsidRDefault="0055600E" w:rsidP="005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0E" w:rsidRPr="0055600E" w:rsidRDefault="0055600E" w:rsidP="0055600E">
    <w:pPr>
      <w:pStyle w:val="NoSpacing"/>
      <w:rPr>
        <w:i/>
        <w:sz w:val="16"/>
        <w:szCs w:val="16"/>
      </w:rPr>
    </w:pPr>
    <w:r w:rsidRPr="00E347EB">
      <w:rPr>
        <w:rStyle w:val="apple-style-span"/>
        <w:sz w:val="16"/>
        <w:szCs w:val="16"/>
      </w:rPr>
      <w:t>Notes by</w:t>
    </w:r>
    <w:r w:rsidRPr="00E347EB">
      <w:rPr>
        <w:rStyle w:val="apple-converted-space"/>
        <w:i/>
        <w:sz w:val="16"/>
        <w:szCs w:val="16"/>
      </w:rPr>
      <w:t> </w:t>
    </w:r>
    <w:r w:rsidRPr="00E347EB">
      <w:rPr>
        <w:rStyle w:val="apple-style-span"/>
        <w:sz w:val="16"/>
        <w:szCs w:val="16"/>
      </w:rPr>
      <w:t xml:space="preserve">All Things Law </w:t>
    </w:r>
    <w:r>
      <w:rPr>
        <w:rStyle w:val="apple-style-span"/>
        <w:sz w:val="16"/>
        <w:szCs w:val="16"/>
      </w:rPr>
      <w:t xml:space="preserve">– </w:t>
    </w:r>
    <w:hyperlink r:id="rId1" w:history="1">
      <w:r w:rsidRPr="00B3656D">
        <w:rPr>
          <w:rStyle w:val="Hyperlink"/>
          <w:i/>
          <w:sz w:val="16"/>
          <w:szCs w:val="16"/>
        </w:rPr>
        <w:t>http://law.timdavis.com.au</w:t>
      </w:r>
    </w:hyperlink>
    <w:r>
      <w:rPr>
        <w:rStyle w:val="apple-style-span"/>
        <w:sz w:val="16"/>
        <w:szCs w:val="16"/>
      </w:rPr>
      <w:t xml:space="preserve"> </w:t>
    </w:r>
    <w:r w:rsidRPr="00E347EB">
      <w:rPr>
        <w:rStyle w:val="apple-style-span"/>
        <w:sz w:val="16"/>
        <w:szCs w:val="16"/>
      </w:rPr>
      <w:t xml:space="preserve">- A Law Forum to discuss everything about Studying Law - from Law Subjects, Notes and Questions to Law Clerkships and Jobs. </w:t>
    </w:r>
    <w:r w:rsidRPr="00DA081E">
      <w:rPr>
        <w:rStyle w:val="apple-style-span"/>
        <w:b/>
        <w:i/>
        <w:sz w:val="16"/>
        <w:szCs w:val="16"/>
      </w:rPr>
      <w:t>Credit: Christopher Angus.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0E" w:rsidRDefault="0055600E" w:rsidP="0055600E">
      <w:r>
        <w:separator/>
      </w:r>
    </w:p>
  </w:footnote>
  <w:footnote w:type="continuationSeparator" w:id="0">
    <w:p w:rsidR="0055600E" w:rsidRDefault="0055600E" w:rsidP="0055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0E" w:rsidRDefault="00D03838" w:rsidP="0055600E">
    <w:pPr>
      <w:pStyle w:val="Header"/>
      <w:jc w:val="right"/>
    </w:pPr>
    <w:r>
      <w:rPr>
        <w:i/>
        <w:noProof/>
        <w:sz w:val="20"/>
        <w:szCs w:val="20"/>
      </w:rPr>
      <w:drawing>
        <wp:inline distT="0" distB="0" distL="0" distR="0">
          <wp:extent cx="548640" cy="335280"/>
          <wp:effectExtent l="0" t="0" r="0" b="0"/>
          <wp:docPr id="2" name="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8"/>
    <w:multiLevelType w:val="singleLevel"/>
    <w:tmpl w:val="000007F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000046F"/>
    <w:multiLevelType w:val="singleLevel"/>
    <w:tmpl w:val="000007FC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00000485"/>
    <w:multiLevelType w:val="singleLevel"/>
    <w:tmpl w:val="00000800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00007DF"/>
    <w:multiLevelType w:val="singleLevel"/>
    <w:tmpl w:val="000059A7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4">
    <w:nsid w:val="000007FA"/>
    <w:multiLevelType w:val="singleLevel"/>
    <w:tmpl w:val="000059A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5">
    <w:nsid w:val="00000815"/>
    <w:multiLevelType w:val="singleLevel"/>
    <w:tmpl w:val="000059BC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00000830"/>
    <w:multiLevelType w:val="multilevel"/>
    <w:tmpl w:val="00005985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7">
    <w:nsid w:val="00000881"/>
    <w:multiLevelType w:val="singleLevel"/>
    <w:tmpl w:val="000059A8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0000089C"/>
    <w:multiLevelType w:val="multilevel"/>
    <w:tmpl w:val="00005989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9">
    <w:nsid w:val="0000093E"/>
    <w:multiLevelType w:val="multilevel"/>
    <w:tmpl w:val="0000598B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10">
    <w:nsid w:val="00000959"/>
    <w:multiLevelType w:val="multilevel"/>
    <w:tmpl w:val="00005987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11">
    <w:nsid w:val="00000974"/>
    <w:multiLevelType w:val="multilevel"/>
    <w:tmpl w:val="0000598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12">
    <w:nsid w:val="0000098F"/>
    <w:multiLevelType w:val="singleLevel"/>
    <w:tmpl w:val="000059B1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00000D3A"/>
    <w:multiLevelType w:val="multilevel"/>
    <w:tmpl w:val="0000598C"/>
    <w:lvl w:ilvl="0">
      <w:numFmt w:val="bullet"/>
      <w:lvlText w:val="·"/>
      <w:lvlJc w:val="left"/>
      <w:pPr>
        <w:ind w:left="848" w:hanging="424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ind w:left="2223" w:hanging="360"/>
      </w:pPr>
      <w:rPr>
        <w:rFonts w:ascii="Symbol" w:hAnsi="Symbol"/>
      </w:rPr>
    </w:lvl>
    <w:lvl w:ilvl="2">
      <w:numFmt w:val="bullet"/>
      <w:lvlText w:val="·"/>
      <w:lvlJc w:val="left"/>
      <w:pPr>
        <w:ind w:left="848" w:hanging="424"/>
      </w:pPr>
      <w:rPr>
        <w:rFonts w:ascii="Symbol" w:hAnsi="Symbol"/>
      </w:rPr>
    </w:lvl>
    <w:lvl w:ilvl="3">
      <w:numFmt w:val="bullet"/>
      <w:lvlText w:val="·"/>
      <w:lvlJc w:val="left"/>
      <w:pPr>
        <w:ind w:left="848" w:hanging="424"/>
      </w:pPr>
      <w:rPr>
        <w:rFonts w:ascii="Symbol" w:hAnsi="Symbol"/>
      </w:rPr>
    </w:lvl>
    <w:lvl w:ilvl="4">
      <w:numFmt w:val="bullet"/>
      <w:lvlText w:val="·"/>
      <w:lvlJc w:val="left"/>
      <w:pPr>
        <w:ind w:left="848" w:hanging="424"/>
      </w:pPr>
      <w:rPr>
        <w:rFonts w:ascii="Symbol" w:hAnsi="Symbol"/>
      </w:rPr>
    </w:lvl>
    <w:lvl w:ilvl="5">
      <w:numFmt w:val="bullet"/>
      <w:lvlText w:val="·"/>
      <w:lvlJc w:val="left"/>
      <w:pPr>
        <w:ind w:left="848" w:hanging="424"/>
      </w:pPr>
      <w:rPr>
        <w:rFonts w:ascii="Symbol" w:hAnsi="Symbol"/>
      </w:rPr>
    </w:lvl>
    <w:lvl w:ilvl="6">
      <w:numFmt w:val="bullet"/>
      <w:lvlText w:val="·"/>
      <w:lvlJc w:val="left"/>
      <w:pPr>
        <w:ind w:left="848" w:hanging="424"/>
      </w:pPr>
      <w:rPr>
        <w:rFonts w:ascii="Symbol" w:hAnsi="Symbol"/>
      </w:rPr>
    </w:lvl>
    <w:lvl w:ilvl="7">
      <w:numFmt w:val="bullet"/>
      <w:lvlText w:val="·"/>
      <w:lvlJc w:val="left"/>
      <w:pPr>
        <w:ind w:left="848" w:hanging="424"/>
      </w:pPr>
      <w:rPr>
        <w:rFonts w:ascii="Symbol" w:hAnsi="Symbol"/>
      </w:rPr>
    </w:lvl>
    <w:lvl w:ilvl="8">
      <w:numFmt w:val="bullet"/>
      <w:lvlText w:val="·"/>
      <w:lvlJc w:val="left"/>
      <w:pPr>
        <w:ind w:left="848" w:hanging="424"/>
      </w:pPr>
      <w:rPr>
        <w:rFonts w:ascii="Symbol" w:hAnsi="Symbol"/>
      </w:rPr>
    </w:lvl>
  </w:abstractNum>
  <w:abstractNum w:abstractNumId="14">
    <w:nsid w:val="012049C1"/>
    <w:multiLevelType w:val="hybridMultilevel"/>
    <w:tmpl w:val="B5F4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1DC71E1"/>
    <w:multiLevelType w:val="hybridMultilevel"/>
    <w:tmpl w:val="EAD6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DF33E2"/>
    <w:multiLevelType w:val="hybridMultilevel"/>
    <w:tmpl w:val="4BEC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9F6F33"/>
    <w:multiLevelType w:val="hybridMultilevel"/>
    <w:tmpl w:val="5D60B9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4A434BC"/>
    <w:multiLevelType w:val="hybridMultilevel"/>
    <w:tmpl w:val="1514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6051FE6"/>
    <w:multiLevelType w:val="hybridMultilevel"/>
    <w:tmpl w:val="E2B4A8A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063A221F"/>
    <w:multiLevelType w:val="hybridMultilevel"/>
    <w:tmpl w:val="C4DCB9E2"/>
    <w:lvl w:ilvl="0" w:tplc="0409000F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lowerLetter"/>
      <w:lvlText w:val="%2."/>
      <w:lvlJc w:val="left"/>
      <w:pPr>
        <w:ind w:left="1081" w:hanging="360"/>
      </w:pPr>
    </w:lvl>
    <w:lvl w:ilvl="2" w:tplc="0409001B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08BC3632"/>
    <w:multiLevelType w:val="hybridMultilevel"/>
    <w:tmpl w:val="95C0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5061C9"/>
    <w:multiLevelType w:val="hybridMultilevel"/>
    <w:tmpl w:val="7D70D946"/>
    <w:lvl w:ilvl="0" w:tplc="0409000F">
      <w:start w:val="1"/>
      <w:numFmt w:val="decimal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09F51EED"/>
    <w:multiLevelType w:val="hybridMultilevel"/>
    <w:tmpl w:val="1694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342568"/>
    <w:multiLevelType w:val="hybridMultilevel"/>
    <w:tmpl w:val="9D64B28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>
    <w:nsid w:val="1BB23A05"/>
    <w:multiLevelType w:val="hybridMultilevel"/>
    <w:tmpl w:val="1AE4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C459A3"/>
    <w:multiLevelType w:val="hybridMultilevel"/>
    <w:tmpl w:val="314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904F1F"/>
    <w:multiLevelType w:val="hybridMultilevel"/>
    <w:tmpl w:val="47E8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2C5291"/>
    <w:multiLevelType w:val="hybridMultilevel"/>
    <w:tmpl w:val="AFB2E2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28635B0"/>
    <w:multiLevelType w:val="hybridMultilevel"/>
    <w:tmpl w:val="CAFA5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3507B2B"/>
    <w:multiLevelType w:val="hybridMultilevel"/>
    <w:tmpl w:val="4CDE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BF1221"/>
    <w:multiLevelType w:val="hybridMultilevel"/>
    <w:tmpl w:val="60BE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375F55"/>
    <w:multiLevelType w:val="hybridMultilevel"/>
    <w:tmpl w:val="CBFE6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8B0216D"/>
    <w:multiLevelType w:val="hybridMultilevel"/>
    <w:tmpl w:val="0394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B96FFE"/>
    <w:multiLevelType w:val="hybridMultilevel"/>
    <w:tmpl w:val="9ECCA77A"/>
    <w:lvl w:ilvl="0" w:tplc="0409000F">
      <w:start w:val="1"/>
      <w:numFmt w:val="decimal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2A4007B5"/>
    <w:multiLevelType w:val="hybridMultilevel"/>
    <w:tmpl w:val="C59A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E815D2"/>
    <w:multiLevelType w:val="hybridMultilevel"/>
    <w:tmpl w:val="FEEA051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7">
    <w:nsid w:val="2C4F1194"/>
    <w:multiLevelType w:val="hybridMultilevel"/>
    <w:tmpl w:val="1C46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E84FDA"/>
    <w:multiLevelType w:val="hybridMultilevel"/>
    <w:tmpl w:val="42F2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F04573D"/>
    <w:multiLevelType w:val="hybridMultilevel"/>
    <w:tmpl w:val="34EC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951A4E"/>
    <w:multiLevelType w:val="hybridMultilevel"/>
    <w:tmpl w:val="01601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5DD1034"/>
    <w:multiLevelType w:val="multilevel"/>
    <w:tmpl w:val="3DC04762"/>
    <w:lvl w:ilvl="0">
      <w:start w:val="1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374C2940"/>
    <w:multiLevelType w:val="hybridMultilevel"/>
    <w:tmpl w:val="176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EF58A7"/>
    <w:multiLevelType w:val="hybridMultilevel"/>
    <w:tmpl w:val="532E9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ADB1E9B"/>
    <w:multiLevelType w:val="hybridMultilevel"/>
    <w:tmpl w:val="8A2A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05012F"/>
    <w:multiLevelType w:val="hybridMultilevel"/>
    <w:tmpl w:val="C02CE0E4"/>
    <w:lvl w:ilvl="0" w:tplc="000059B1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256E34"/>
    <w:multiLevelType w:val="hybridMultilevel"/>
    <w:tmpl w:val="0914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264536"/>
    <w:multiLevelType w:val="hybridMultilevel"/>
    <w:tmpl w:val="E996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D92A1D"/>
    <w:multiLevelType w:val="hybridMultilevel"/>
    <w:tmpl w:val="630E7790"/>
    <w:lvl w:ilvl="0" w:tplc="0409000F">
      <w:start w:val="1"/>
      <w:numFmt w:val="decimal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9">
    <w:nsid w:val="408E5581"/>
    <w:multiLevelType w:val="hybridMultilevel"/>
    <w:tmpl w:val="B90A41F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0">
    <w:nsid w:val="42061495"/>
    <w:multiLevelType w:val="hybridMultilevel"/>
    <w:tmpl w:val="89D2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4A5BBA"/>
    <w:multiLevelType w:val="hybridMultilevel"/>
    <w:tmpl w:val="88F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AC4847"/>
    <w:multiLevelType w:val="hybridMultilevel"/>
    <w:tmpl w:val="0EF2C6EA"/>
    <w:lvl w:ilvl="0" w:tplc="000007F3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6E4B66"/>
    <w:multiLevelType w:val="hybridMultilevel"/>
    <w:tmpl w:val="8A52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98728E"/>
    <w:multiLevelType w:val="hybridMultilevel"/>
    <w:tmpl w:val="265E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AEE6057"/>
    <w:multiLevelType w:val="hybridMultilevel"/>
    <w:tmpl w:val="9B32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F67EF4"/>
    <w:multiLevelType w:val="hybridMultilevel"/>
    <w:tmpl w:val="DFA0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BB5689"/>
    <w:multiLevelType w:val="hybridMultilevel"/>
    <w:tmpl w:val="08CC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685EA6"/>
    <w:multiLevelType w:val="hybridMultilevel"/>
    <w:tmpl w:val="AC82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1951DF"/>
    <w:multiLevelType w:val="singleLevel"/>
    <w:tmpl w:val="0000599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0">
    <w:nsid w:val="53885C38"/>
    <w:multiLevelType w:val="hybridMultilevel"/>
    <w:tmpl w:val="35DE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3F2BA2"/>
    <w:multiLevelType w:val="singleLevel"/>
    <w:tmpl w:val="000007F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2">
    <w:nsid w:val="5549288B"/>
    <w:multiLevelType w:val="hybridMultilevel"/>
    <w:tmpl w:val="41A6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1D32E2"/>
    <w:multiLevelType w:val="hybridMultilevel"/>
    <w:tmpl w:val="6978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714EF1"/>
    <w:multiLevelType w:val="hybridMultilevel"/>
    <w:tmpl w:val="8E2A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BBD2D5C"/>
    <w:multiLevelType w:val="hybridMultilevel"/>
    <w:tmpl w:val="FEA0F7F6"/>
    <w:lvl w:ilvl="0" w:tplc="000007F3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2204DF"/>
    <w:multiLevelType w:val="hybridMultilevel"/>
    <w:tmpl w:val="3960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756ACA"/>
    <w:multiLevelType w:val="hybridMultilevel"/>
    <w:tmpl w:val="DA1AA654"/>
    <w:lvl w:ilvl="0" w:tplc="000007F3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A157D7"/>
    <w:multiLevelType w:val="hybridMultilevel"/>
    <w:tmpl w:val="6884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A66B9F"/>
    <w:multiLevelType w:val="hybridMultilevel"/>
    <w:tmpl w:val="071E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FE5DDB"/>
    <w:multiLevelType w:val="hybridMultilevel"/>
    <w:tmpl w:val="7B0A92DA"/>
    <w:lvl w:ilvl="0" w:tplc="0409000F">
      <w:start w:val="1"/>
      <w:numFmt w:val="decimal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1">
    <w:nsid w:val="64BC596D"/>
    <w:multiLevelType w:val="hybridMultilevel"/>
    <w:tmpl w:val="2186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7795A99"/>
    <w:multiLevelType w:val="hybridMultilevel"/>
    <w:tmpl w:val="F044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E32CC5"/>
    <w:multiLevelType w:val="hybridMultilevel"/>
    <w:tmpl w:val="6FF6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83C16E7"/>
    <w:multiLevelType w:val="hybridMultilevel"/>
    <w:tmpl w:val="A6F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A3D708B"/>
    <w:multiLevelType w:val="hybridMultilevel"/>
    <w:tmpl w:val="C22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A503C1B"/>
    <w:multiLevelType w:val="hybridMultilevel"/>
    <w:tmpl w:val="51D4BA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6CCA4765"/>
    <w:multiLevelType w:val="hybridMultilevel"/>
    <w:tmpl w:val="6976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592957"/>
    <w:multiLevelType w:val="hybridMultilevel"/>
    <w:tmpl w:val="31C2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033926"/>
    <w:multiLevelType w:val="hybridMultilevel"/>
    <w:tmpl w:val="2046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09622D"/>
    <w:multiLevelType w:val="hybridMultilevel"/>
    <w:tmpl w:val="6676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D97C9B"/>
    <w:multiLevelType w:val="hybridMultilevel"/>
    <w:tmpl w:val="43F21F4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2">
    <w:nsid w:val="7A0D1D24"/>
    <w:multiLevelType w:val="multilevel"/>
    <w:tmpl w:val="3DC04762"/>
    <w:lvl w:ilvl="0">
      <w:start w:val="13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>
    <w:nsid w:val="7B792E84"/>
    <w:multiLevelType w:val="singleLevel"/>
    <w:tmpl w:val="000007F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4">
    <w:nsid w:val="7E123ABD"/>
    <w:multiLevelType w:val="hybridMultilevel"/>
    <w:tmpl w:val="30F4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F8E50C1"/>
    <w:multiLevelType w:val="hybridMultilevel"/>
    <w:tmpl w:val="9B18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6"/>
  </w:num>
  <w:num w:numId="4">
    <w:abstractNumId w:val="6"/>
  </w:num>
  <w:num w:numId="5">
    <w:abstractNumId w:val="11"/>
  </w:num>
  <w:num w:numId="6">
    <w:abstractNumId w:val="11"/>
  </w:num>
  <w:num w:numId="7">
    <w:abstractNumId w:val="10"/>
  </w:num>
  <w:num w:numId="8">
    <w:abstractNumId w:val="10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8"/>
  </w:num>
  <w:num w:numId="14">
    <w:abstractNumId w:val="7"/>
  </w:num>
  <w:num w:numId="15">
    <w:abstractNumId w:val="9"/>
  </w:num>
  <w:num w:numId="16">
    <w:abstractNumId w:val="12"/>
  </w:num>
  <w:num w:numId="17">
    <w:abstractNumId w:val="5"/>
  </w:num>
  <w:num w:numId="18">
    <w:abstractNumId w:val="0"/>
  </w:num>
  <w:num w:numId="19">
    <w:abstractNumId w:val="75"/>
  </w:num>
  <w:num w:numId="20">
    <w:abstractNumId w:val="46"/>
  </w:num>
  <w:num w:numId="21">
    <w:abstractNumId w:val="14"/>
  </w:num>
  <w:num w:numId="22">
    <w:abstractNumId w:val="83"/>
  </w:num>
  <w:num w:numId="23">
    <w:abstractNumId w:val="59"/>
  </w:num>
  <w:num w:numId="24">
    <w:abstractNumId w:val="74"/>
  </w:num>
  <w:num w:numId="25">
    <w:abstractNumId w:val="64"/>
  </w:num>
  <w:num w:numId="26">
    <w:abstractNumId w:val="35"/>
  </w:num>
  <w:num w:numId="27">
    <w:abstractNumId w:val="61"/>
  </w:num>
  <w:num w:numId="28">
    <w:abstractNumId w:val="72"/>
  </w:num>
  <w:num w:numId="29">
    <w:abstractNumId w:val="18"/>
  </w:num>
  <w:num w:numId="30">
    <w:abstractNumId w:val="16"/>
  </w:num>
  <w:num w:numId="31">
    <w:abstractNumId w:val="56"/>
  </w:num>
  <w:num w:numId="32">
    <w:abstractNumId w:val="1"/>
  </w:num>
  <w:num w:numId="33">
    <w:abstractNumId w:val="2"/>
  </w:num>
  <w:num w:numId="34">
    <w:abstractNumId w:val="25"/>
  </w:num>
  <w:num w:numId="35">
    <w:abstractNumId w:val="41"/>
  </w:num>
  <w:num w:numId="36">
    <w:abstractNumId w:val="82"/>
  </w:num>
  <w:num w:numId="37">
    <w:abstractNumId w:val="27"/>
  </w:num>
  <w:num w:numId="38">
    <w:abstractNumId w:val="33"/>
  </w:num>
  <w:num w:numId="39">
    <w:abstractNumId w:val="50"/>
  </w:num>
  <w:num w:numId="40">
    <w:abstractNumId w:val="76"/>
  </w:num>
  <w:num w:numId="41">
    <w:abstractNumId w:val="57"/>
  </w:num>
  <w:num w:numId="42">
    <w:abstractNumId w:val="67"/>
  </w:num>
  <w:num w:numId="43">
    <w:abstractNumId w:val="44"/>
  </w:num>
  <w:num w:numId="44">
    <w:abstractNumId w:val="47"/>
  </w:num>
  <w:num w:numId="45">
    <w:abstractNumId w:val="60"/>
  </w:num>
  <w:num w:numId="46">
    <w:abstractNumId w:val="65"/>
  </w:num>
  <w:num w:numId="47">
    <w:abstractNumId w:val="52"/>
  </w:num>
  <w:num w:numId="48">
    <w:abstractNumId w:val="30"/>
  </w:num>
  <w:num w:numId="49">
    <w:abstractNumId w:val="70"/>
  </w:num>
  <w:num w:numId="50">
    <w:abstractNumId w:val="49"/>
  </w:num>
  <w:num w:numId="51">
    <w:abstractNumId w:val="19"/>
  </w:num>
  <w:num w:numId="52">
    <w:abstractNumId w:val="34"/>
  </w:num>
  <w:num w:numId="53">
    <w:abstractNumId w:val="36"/>
  </w:num>
  <w:num w:numId="54">
    <w:abstractNumId w:val="48"/>
  </w:num>
  <w:num w:numId="55">
    <w:abstractNumId w:val="55"/>
  </w:num>
  <w:num w:numId="56">
    <w:abstractNumId w:val="81"/>
  </w:num>
  <w:num w:numId="57">
    <w:abstractNumId w:val="24"/>
  </w:num>
  <w:num w:numId="58">
    <w:abstractNumId w:val="22"/>
  </w:num>
  <w:num w:numId="59">
    <w:abstractNumId w:val="39"/>
  </w:num>
  <w:num w:numId="60">
    <w:abstractNumId w:val="20"/>
  </w:num>
  <w:num w:numId="61">
    <w:abstractNumId w:val="62"/>
  </w:num>
  <w:num w:numId="62">
    <w:abstractNumId w:val="23"/>
  </w:num>
  <w:num w:numId="63">
    <w:abstractNumId w:val="29"/>
  </w:num>
  <w:num w:numId="64">
    <w:abstractNumId w:val="42"/>
  </w:num>
  <w:num w:numId="65">
    <w:abstractNumId w:val="73"/>
  </w:num>
  <w:num w:numId="66">
    <w:abstractNumId w:val="32"/>
  </w:num>
  <w:num w:numId="67">
    <w:abstractNumId w:val="85"/>
  </w:num>
  <w:num w:numId="68">
    <w:abstractNumId w:val="15"/>
  </w:num>
  <w:num w:numId="69">
    <w:abstractNumId w:val="28"/>
  </w:num>
  <w:num w:numId="70">
    <w:abstractNumId w:val="84"/>
  </w:num>
  <w:num w:numId="71">
    <w:abstractNumId w:val="40"/>
  </w:num>
  <w:num w:numId="72">
    <w:abstractNumId w:val="79"/>
  </w:num>
  <w:num w:numId="73">
    <w:abstractNumId w:val="21"/>
  </w:num>
  <w:num w:numId="74">
    <w:abstractNumId w:val="53"/>
  </w:num>
  <w:num w:numId="75">
    <w:abstractNumId w:val="51"/>
  </w:num>
  <w:num w:numId="76">
    <w:abstractNumId w:val="63"/>
  </w:num>
  <w:num w:numId="77">
    <w:abstractNumId w:val="26"/>
  </w:num>
  <w:num w:numId="78">
    <w:abstractNumId w:val="66"/>
  </w:num>
  <w:num w:numId="79">
    <w:abstractNumId w:val="31"/>
  </w:num>
  <w:num w:numId="80">
    <w:abstractNumId w:val="54"/>
  </w:num>
  <w:num w:numId="81">
    <w:abstractNumId w:val="80"/>
  </w:num>
  <w:num w:numId="82">
    <w:abstractNumId w:val="71"/>
  </w:num>
  <w:num w:numId="83">
    <w:abstractNumId w:val="68"/>
  </w:num>
  <w:num w:numId="84">
    <w:abstractNumId w:val="58"/>
  </w:num>
  <w:num w:numId="85">
    <w:abstractNumId w:val="37"/>
  </w:num>
  <w:num w:numId="86">
    <w:abstractNumId w:val="45"/>
  </w:num>
  <w:num w:numId="87">
    <w:abstractNumId w:val="17"/>
  </w:num>
  <w:num w:numId="88">
    <w:abstractNumId w:val="78"/>
  </w:num>
  <w:num w:numId="89">
    <w:abstractNumId w:val="69"/>
  </w:num>
  <w:num w:numId="90">
    <w:abstractNumId w:val="43"/>
  </w:num>
  <w:num w:numId="91">
    <w:abstractNumId w:val="38"/>
  </w:num>
  <w:num w:numId="92">
    <w:abstractNumId w:val="7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A6"/>
    <w:rsid w:val="0055600E"/>
    <w:rsid w:val="00757F89"/>
    <w:rsid w:val="00D0383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Liberation Sans" w:hAnsi="Liberation Sans" w:cs="Liberation San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Liberation Sans" w:hAnsi="Liberation Sans" w:cs="Liberation Sans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hapterHeading">
    <w:name w:val="Chapter Heading"/>
    <w:basedOn w:val="NumberedHeading1"/>
    <w:next w:val="Normal"/>
    <w:pPr>
      <w:tabs>
        <w:tab w:val="clear" w:pos="429"/>
        <w:tab w:val="left" w:pos="1584"/>
      </w:tabs>
    </w:pPr>
  </w:style>
  <w:style w:type="character" w:customStyle="1" w:styleId="Reference1">
    <w:name w:val="Reference1"/>
    <w:uiPriority w:val="99"/>
    <w:rPr>
      <w:sz w:val="20"/>
      <w:szCs w:val="20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uiPriority w:val="99"/>
    <w:rPr>
      <w:rFonts w:ascii="Calibri" w:hAnsi="Calibri" w:cs="Calibri"/>
      <w:b/>
      <w:bCs/>
      <w:sz w:val="32"/>
      <w:szCs w:val="32"/>
    </w:rPr>
  </w:style>
  <w:style w:type="paragraph" w:styleId="EndnoteText">
    <w:name w:val="endnote text"/>
    <w:basedOn w:val="Normal"/>
    <w:link w:val="EndnoteTextChar"/>
    <w:uiPriority w:val="99"/>
    <w:rPr>
      <w:rFonts w:ascii="Cambria" w:hAnsi="Cambria" w:cs="Cambria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customStyle="1" w:styleId="LowerCaseList">
    <w:name w:val="Lower Case List"/>
    <w:basedOn w:val="NumberedList"/>
    <w:uiPriority w:val="99"/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character" w:customStyle="1" w:styleId="Heading2Char">
    <w:name w:val="Heading 2 Char"/>
    <w:basedOn w:val="DefaultParagraphFont"/>
    <w:link w:val="Heading2"/>
    <w:uiPriority w:val="99"/>
    <w:rPr>
      <w:rFonts w:ascii="Calibri" w:hAnsi="Calibri" w:cs="Calibri"/>
      <w:b/>
      <w:bCs/>
      <w:i/>
      <w:iCs/>
      <w:sz w:val="28"/>
      <w:szCs w:val="28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pPr>
      <w:spacing w:after="99"/>
      <w:ind w:left="1440" w:right="1440"/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99"/>
      <w:jc w:val="center"/>
    </w:pPr>
    <w:rPr>
      <w:rFonts w:ascii="Liberation Sans" w:hAnsi="Liberation Sans" w:cs="Liberation Sans"/>
      <w:b/>
      <w:bCs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rPr>
      <w:rFonts w:ascii="Cambria" w:hAnsi="Cambria" w:cs="Cambria"/>
    </w:rPr>
  </w:style>
  <w:style w:type="character" w:customStyle="1" w:styleId="FootnoteTextChar">
    <w:name w:val="Footnote Text Char"/>
    <w:basedOn w:val="DefaultParagraphFont"/>
    <w:link w:val="FootnoteText"/>
    <w:uiPriority w:val="99"/>
  </w:style>
  <w:style w:type="character" w:customStyle="1" w:styleId="Heading3Char">
    <w:name w:val="Heading 3 Char"/>
    <w:basedOn w:val="DefaultParagraphFont"/>
    <w:link w:val="Heading3"/>
    <w:uiPriority w:val="99"/>
    <w:rPr>
      <w:rFonts w:ascii="Calibri" w:hAnsi="Calibri" w:cs="Calibri"/>
      <w:b/>
      <w:bCs/>
      <w:sz w:val="26"/>
      <w:szCs w:val="26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29"/>
        <w:tab w:val="left" w:pos="1584"/>
      </w:tabs>
    </w:pPr>
  </w:style>
  <w:style w:type="character" w:customStyle="1" w:styleId="Reference">
    <w:name w:val="Reference"/>
    <w:uiPriority w:val="99"/>
    <w:rPr>
      <w:sz w:val="20"/>
      <w:szCs w:val="20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Reference2">
    <w:name w:val="Reference2"/>
    <w:uiPriority w:val="99"/>
    <w:rPr>
      <w:sz w:val="20"/>
      <w:szCs w:val="20"/>
    </w:rPr>
  </w:style>
  <w:style w:type="character" w:customStyle="1" w:styleId="Reference3">
    <w:name w:val="Reference3"/>
    <w:uiPriority w:val="99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" w:hAnsi="Courier" w:cs="Courier"/>
      <w:sz w:val="20"/>
      <w:szCs w:val="20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29"/>
      </w:tabs>
      <w:spacing w:before="0" w:after="0"/>
      <w:outlineLvl w:val="9"/>
    </w:pPr>
    <w:rPr>
      <w:rFonts w:ascii="Times New Roman" w:hAnsi="Times New Roman" w:cs="Times New Roman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29"/>
      </w:tabs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LowerRomanList">
    <w:name w:val="Lower Roman List"/>
    <w:basedOn w:val="Normal"/>
    <w:uiPriority w:val="99"/>
    <w:pPr>
      <w:ind w:left="720" w:hanging="424"/>
    </w:pPr>
  </w:style>
  <w:style w:type="character" w:customStyle="1" w:styleId="Reference5">
    <w:name w:val="Reference5"/>
    <w:uiPriority w:val="99"/>
    <w:rPr>
      <w:sz w:val="20"/>
      <w:szCs w:val="20"/>
    </w:rPr>
  </w:style>
  <w:style w:type="character" w:customStyle="1" w:styleId="Reference4">
    <w:name w:val="Reference4"/>
    <w:uiPriority w:val="99"/>
    <w:rPr>
      <w:sz w:val="20"/>
      <w:szCs w:val="20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29"/>
      </w:tabs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Contents2">
    <w:name w:val="Contents 2"/>
    <w:basedOn w:val="Normal"/>
    <w:next w:val="Normal"/>
    <w:uiPriority w:val="99"/>
    <w:pPr>
      <w:ind w:left="1440" w:hanging="424"/>
    </w:pPr>
  </w:style>
  <w:style w:type="paragraph" w:customStyle="1" w:styleId="Contents1">
    <w:name w:val="Contents 1"/>
    <w:basedOn w:val="Normal"/>
    <w:next w:val="Normal"/>
    <w:uiPriority w:val="99"/>
    <w:pPr>
      <w:ind w:left="720" w:hanging="424"/>
    </w:pPr>
  </w:style>
  <w:style w:type="paragraph" w:customStyle="1" w:styleId="Contents3">
    <w:name w:val="Contents 3"/>
    <w:basedOn w:val="Normal"/>
    <w:next w:val="Normal"/>
    <w:uiPriority w:val="99"/>
    <w:pPr>
      <w:ind w:left="2160" w:hanging="424"/>
    </w:pPr>
  </w:style>
  <w:style w:type="paragraph" w:customStyle="1" w:styleId="Contents4">
    <w:name w:val="Contents 4"/>
    <w:basedOn w:val="Normal"/>
    <w:next w:val="Normal"/>
    <w:uiPriority w:val="99"/>
    <w:pPr>
      <w:ind w:left="2880" w:hanging="424"/>
    </w:pPr>
  </w:style>
  <w:style w:type="paragraph" w:styleId="Header">
    <w:name w:val="header"/>
    <w:basedOn w:val="Normal"/>
    <w:link w:val="HeaderChar"/>
    <w:rsid w:val="00556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600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556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600E"/>
    <w:rPr>
      <w:rFonts w:ascii="Times New Roman" w:hAnsi="Times New Roman"/>
      <w:sz w:val="24"/>
      <w:szCs w:val="24"/>
    </w:rPr>
  </w:style>
  <w:style w:type="character" w:styleId="Hyperlink">
    <w:name w:val="Hyperlink"/>
    <w:rsid w:val="0055600E"/>
    <w:rPr>
      <w:color w:val="0000FF"/>
      <w:u w:val="single"/>
    </w:rPr>
  </w:style>
  <w:style w:type="character" w:customStyle="1" w:styleId="apple-converted-space">
    <w:name w:val="apple-converted-space"/>
    <w:rsid w:val="0055600E"/>
  </w:style>
  <w:style w:type="character" w:customStyle="1" w:styleId="apple-style-span">
    <w:name w:val="apple-style-span"/>
    <w:rsid w:val="0055600E"/>
  </w:style>
  <w:style w:type="paragraph" w:styleId="NoSpacing">
    <w:name w:val="No Spacing"/>
    <w:uiPriority w:val="1"/>
    <w:qFormat/>
    <w:rsid w:val="0055600E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rsid w:val="00D03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Liberation Sans" w:hAnsi="Liberation Sans" w:cs="Liberation San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Liberation Sans" w:hAnsi="Liberation Sans" w:cs="Liberation Sans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hapterHeading">
    <w:name w:val="Chapter Heading"/>
    <w:basedOn w:val="NumberedHeading1"/>
    <w:next w:val="Normal"/>
    <w:pPr>
      <w:tabs>
        <w:tab w:val="clear" w:pos="429"/>
        <w:tab w:val="left" w:pos="1584"/>
      </w:tabs>
    </w:pPr>
  </w:style>
  <w:style w:type="character" w:customStyle="1" w:styleId="Reference1">
    <w:name w:val="Reference1"/>
    <w:uiPriority w:val="99"/>
    <w:rPr>
      <w:sz w:val="20"/>
      <w:szCs w:val="20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uiPriority w:val="99"/>
    <w:rPr>
      <w:rFonts w:ascii="Calibri" w:hAnsi="Calibri" w:cs="Calibri"/>
      <w:b/>
      <w:bCs/>
      <w:sz w:val="32"/>
      <w:szCs w:val="32"/>
    </w:rPr>
  </w:style>
  <w:style w:type="paragraph" w:styleId="EndnoteText">
    <w:name w:val="endnote text"/>
    <w:basedOn w:val="Normal"/>
    <w:link w:val="EndnoteTextChar"/>
    <w:uiPriority w:val="99"/>
    <w:rPr>
      <w:rFonts w:ascii="Cambria" w:hAnsi="Cambria" w:cs="Cambria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customStyle="1" w:styleId="LowerCaseList">
    <w:name w:val="Lower Case List"/>
    <w:basedOn w:val="NumberedList"/>
    <w:uiPriority w:val="99"/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character" w:customStyle="1" w:styleId="Heading2Char">
    <w:name w:val="Heading 2 Char"/>
    <w:basedOn w:val="DefaultParagraphFont"/>
    <w:link w:val="Heading2"/>
    <w:uiPriority w:val="99"/>
    <w:rPr>
      <w:rFonts w:ascii="Calibri" w:hAnsi="Calibri" w:cs="Calibri"/>
      <w:b/>
      <w:bCs/>
      <w:i/>
      <w:iCs/>
      <w:sz w:val="28"/>
      <w:szCs w:val="28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pPr>
      <w:spacing w:after="99"/>
      <w:ind w:left="1440" w:right="1440"/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99"/>
      <w:jc w:val="center"/>
    </w:pPr>
    <w:rPr>
      <w:rFonts w:ascii="Liberation Sans" w:hAnsi="Liberation Sans" w:cs="Liberation Sans"/>
      <w:b/>
      <w:bCs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rPr>
      <w:rFonts w:ascii="Cambria" w:hAnsi="Cambria" w:cs="Cambria"/>
    </w:rPr>
  </w:style>
  <w:style w:type="character" w:customStyle="1" w:styleId="FootnoteTextChar">
    <w:name w:val="Footnote Text Char"/>
    <w:basedOn w:val="DefaultParagraphFont"/>
    <w:link w:val="FootnoteText"/>
    <w:uiPriority w:val="99"/>
  </w:style>
  <w:style w:type="character" w:customStyle="1" w:styleId="Heading3Char">
    <w:name w:val="Heading 3 Char"/>
    <w:basedOn w:val="DefaultParagraphFont"/>
    <w:link w:val="Heading3"/>
    <w:uiPriority w:val="99"/>
    <w:rPr>
      <w:rFonts w:ascii="Calibri" w:hAnsi="Calibri" w:cs="Calibri"/>
      <w:b/>
      <w:bCs/>
      <w:sz w:val="26"/>
      <w:szCs w:val="26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29"/>
        <w:tab w:val="left" w:pos="1584"/>
      </w:tabs>
    </w:pPr>
  </w:style>
  <w:style w:type="character" w:customStyle="1" w:styleId="Reference">
    <w:name w:val="Reference"/>
    <w:uiPriority w:val="99"/>
    <w:rPr>
      <w:sz w:val="20"/>
      <w:szCs w:val="20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Reference2">
    <w:name w:val="Reference2"/>
    <w:uiPriority w:val="99"/>
    <w:rPr>
      <w:sz w:val="20"/>
      <w:szCs w:val="20"/>
    </w:rPr>
  </w:style>
  <w:style w:type="character" w:customStyle="1" w:styleId="Reference3">
    <w:name w:val="Reference3"/>
    <w:uiPriority w:val="99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" w:hAnsi="Courier" w:cs="Courier"/>
      <w:sz w:val="20"/>
      <w:szCs w:val="20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29"/>
      </w:tabs>
      <w:spacing w:before="0" w:after="0"/>
      <w:outlineLvl w:val="9"/>
    </w:pPr>
    <w:rPr>
      <w:rFonts w:ascii="Times New Roman" w:hAnsi="Times New Roman" w:cs="Times New Roman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29"/>
      </w:tabs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LowerRomanList">
    <w:name w:val="Lower Roman List"/>
    <w:basedOn w:val="Normal"/>
    <w:uiPriority w:val="99"/>
    <w:pPr>
      <w:ind w:left="720" w:hanging="424"/>
    </w:pPr>
  </w:style>
  <w:style w:type="character" w:customStyle="1" w:styleId="Reference5">
    <w:name w:val="Reference5"/>
    <w:uiPriority w:val="99"/>
    <w:rPr>
      <w:sz w:val="20"/>
      <w:szCs w:val="20"/>
    </w:rPr>
  </w:style>
  <w:style w:type="character" w:customStyle="1" w:styleId="Reference4">
    <w:name w:val="Reference4"/>
    <w:uiPriority w:val="99"/>
    <w:rPr>
      <w:sz w:val="20"/>
      <w:szCs w:val="20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29"/>
      </w:tabs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24"/>
    </w:pPr>
    <w:rPr>
      <w:rFonts w:ascii="Times New Roman" w:hAnsi="Times New Roman"/>
      <w:sz w:val="24"/>
      <w:szCs w:val="24"/>
    </w:rPr>
  </w:style>
  <w:style w:type="paragraph" w:customStyle="1" w:styleId="Contents2">
    <w:name w:val="Contents 2"/>
    <w:basedOn w:val="Normal"/>
    <w:next w:val="Normal"/>
    <w:uiPriority w:val="99"/>
    <w:pPr>
      <w:ind w:left="1440" w:hanging="424"/>
    </w:pPr>
  </w:style>
  <w:style w:type="paragraph" w:customStyle="1" w:styleId="Contents1">
    <w:name w:val="Contents 1"/>
    <w:basedOn w:val="Normal"/>
    <w:next w:val="Normal"/>
    <w:uiPriority w:val="99"/>
    <w:pPr>
      <w:ind w:left="720" w:hanging="424"/>
    </w:pPr>
  </w:style>
  <w:style w:type="paragraph" w:customStyle="1" w:styleId="Contents3">
    <w:name w:val="Contents 3"/>
    <w:basedOn w:val="Normal"/>
    <w:next w:val="Normal"/>
    <w:uiPriority w:val="99"/>
    <w:pPr>
      <w:ind w:left="2160" w:hanging="424"/>
    </w:pPr>
  </w:style>
  <w:style w:type="paragraph" w:customStyle="1" w:styleId="Contents4">
    <w:name w:val="Contents 4"/>
    <w:basedOn w:val="Normal"/>
    <w:next w:val="Normal"/>
    <w:uiPriority w:val="99"/>
    <w:pPr>
      <w:ind w:left="2880" w:hanging="424"/>
    </w:pPr>
  </w:style>
  <w:style w:type="paragraph" w:styleId="Header">
    <w:name w:val="header"/>
    <w:basedOn w:val="Normal"/>
    <w:link w:val="HeaderChar"/>
    <w:rsid w:val="00556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600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556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600E"/>
    <w:rPr>
      <w:rFonts w:ascii="Times New Roman" w:hAnsi="Times New Roman"/>
      <w:sz w:val="24"/>
      <w:szCs w:val="24"/>
    </w:rPr>
  </w:style>
  <w:style w:type="character" w:styleId="Hyperlink">
    <w:name w:val="Hyperlink"/>
    <w:rsid w:val="0055600E"/>
    <w:rPr>
      <w:color w:val="0000FF"/>
      <w:u w:val="single"/>
    </w:rPr>
  </w:style>
  <w:style w:type="character" w:customStyle="1" w:styleId="apple-converted-space">
    <w:name w:val="apple-converted-space"/>
    <w:rsid w:val="0055600E"/>
  </w:style>
  <w:style w:type="character" w:customStyle="1" w:styleId="apple-style-span">
    <w:name w:val="apple-style-span"/>
    <w:rsid w:val="0055600E"/>
  </w:style>
  <w:style w:type="paragraph" w:styleId="NoSpacing">
    <w:name w:val="No Spacing"/>
    <w:uiPriority w:val="1"/>
    <w:qFormat/>
    <w:rsid w:val="0055600E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rsid w:val="00D03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aw.timdavi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5355</Words>
  <Characters>28254</Characters>
  <Application>Microsoft Office Word</Application>
  <DocSecurity>0</DocSecurity>
  <Lines>235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33542</CharactersWithSpaces>
  <SharedDoc>false</SharedDoc>
  <HLinks>
    <vt:vector size="6" baseType="variant">
      <vt:variant>
        <vt:i4>3866657</vt:i4>
      </vt:variant>
      <vt:variant>
        <vt:i4>0</vt:i4>
      </vt:variant>
      <vt:variant>
        <vt:i4>0</vt:i4>
      </vt:variant>
      <vt:variant>
        <vt:i4>5</vt:i4>
      </vt:variant>
      <vt:variant>
        <vt:lpwstr>http://law.timdavis.com.au/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Angus</dc:creator>
  <cp:keywords/>
  <cp:lastModifiedBy>Tim</cp:lastModifiedBy>
  <cp:revision>2</cp:revision>
  <dcterms:created xsi:type="dcterms:W3CDTF">2012-06-11T17:48:00Z</dcterms:created>
  <dcterms:modified xsi:type="dcterms:W3CDTF">2012-06-11T17:48:00Z</dcterms:modified>
</cp:coreProperties>
</file>