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09" w:rsidRDefault="00EF6DC0" w:rsidP="00985F00">
      <w:pPr>
        <w:rPr>
          <w:b/>
          <w:bCs/>
        </w:rPr>
      </w:pPr>
      <w:r>
        <w:rPr>
          <w:b/>
          <w:bCs/>
        </w:rPr>
        <w:t>X:n SOSIAALILAUTAKUNNALLE / Y</w:t>
      </w:r>
      <w:r w:rsidR="00985F00">
        <w:rPr>
          <w:b/>
          <w:bCs/>
        </w:rPr>
        <w:t>:n HALLINTO-OIKEUDELLE</w:t>
      </w:r>
    </w:p>
    <w:p w:rsidR="005D3E09" w:rsidRDefault="005D3E09" w:rsidP="00985F00">
      <w:pPr>
        <w:rPr>
          <w:b/>
          <w:bCs/>
        </w:rPr>
      </w:pPr>
    </w:p>
    <w:p w:rsidR="005D3E09" w:rsidRDefault="005D3E09" w:rsidP="00985F00">
      <w:pPr>
        <w:rPr>
          <w:b/>
          <w:bCs/>
        </w:rPr>
      </w:pPr>
    </w:p>
    <w:p w:rsidR="00C03B8F" w:rsidRDefault="00C03B8F" w:rsidP="00647AE6">
      <w:pPr>
        <w:rPr>
          <w:b/>
        </w:rPr>
      </w:pPr>
    </w:p>
    <w:p w:rsidR="00C03B8F" w:rsidRPr="00C03B8F" w:rsidRDefault="00C03B8F" w:rsidP="00647AE6">
      <w:pPr>
        <w:rPr>
          <w:b/>
        </w:rPr>
      </w:pPr>
    </w:p>
    <w:p w:rsidR="00647AE6" w:rsidRDefault="00985F00" w:rsidP="00647AE6">
      <w:r>
        <w:br/>
      </w:r>
      <w:r>
        <w:br/>
      </w:r>
      <w:r>
        <w:rPr>
          <w:b/>
          <w:bCs/>
        </w:rPr>
        <w:t>ASIA</w:t>
      </w:r>
      <w:r>
        <w:t xml:space="preserve"> </w:t>
      </w:r>
      <w:r>
        <w:br/>
        <w:t>Oikaisuvaatimus/Valitus koskien vammaispalvelulain mukaista autoavustusta</w:t>
      </w:r>
      <w:r>
        <w:br/>
      </w:r>
      <w:r>
        <w:br/>
      </w:r>
      <w:r w:rsidR="00C03B8F">
        <w:rPr>
          <w:b/>
          <w:bCs/>
        </w:rPr>
        <w:t>HAKIJA/</w:t>
      </w:r>
      <w:r>
        <w:rPr>
          <w:b/>
          <w:bCs/>
        </w:rPr>
        <w:t>VALITTAJA</w:t>
      </w:r>
      <w:r>
        <w:t xml:space="preserve"> </w:t>
      </w:r>
      <w:r>
        <w:br/>
        <w:t>Nimi, osoite</w:t>
      </w:r>
      <w:r>
        <w:br/>
      </w:r>
      <w:r>
        <w:br/>
      </w:r>
      <w:r>
        <w:rPr>
          <w:b/>
          <w:bCs/>
        </w:rPr>
        <w:t>PÄÄTÖS, JOHON MUUTOSTA HAETAAN</w:t>
      </w:r>
      <w:r>
        <w:br/>
        <w:t>X:n kaupungin viranhaltijan/lautakunna</w:t>
      </w:r>
      <w:r w:rsidR="00224A32">
        <w:t>n päätös</w:t>
      </w:r>
      <w:r w:rsidR="0045666F">
        <w:t xml:space="preserve"> xx.xx.20xx</w:t>
      </w:r>
      <w:r w:rsidR="00224A32">
        <w:t xml:space="preserve"> nro xxx</w:t>
      </w:r>
      <w:r>
        <w:t xml:space="preserve"> </w:t>
      </w:r>
      <w:r>
        <w:br/>
      </w:r>
      <w:r>
        <w:br/>
      </w:r>
      <w:r>
        <w:rPr>
          <w:b/>
          <w:bCs/>
        </w:rPr>
        <w:t>VAATIMUS</w:t>
      </w:r>
      <w:r>
        <w:t xml:space="preserve"> </w:t>
      </w:r>
      <w:r>
        <w:br/>
        <w:t>Vaaditaan, että edellä mainittu vi</w:t>
      </w:r>
      <w:r w:rsidR="00EF6DC0">
        <w:t>ranhaltijan</w:t>
      </w:r>
      <w:r w:rsidR="004D629E">
        <w:t>/lautakunnan</w:t>
      </w:r>
      <w:r w:rsidR="00EF6DC0">
        <w:t xml:space="preserve"> päätös kumotaan ja NN</w:t>
      </w:r>
      <w:r>
        <w:t>:lle myönnetään</w:t>
      </w:r>
      <w:r w:rsidR="00F86F9F">
        <w:t xml:space="preserve"> hänelle haettu</w:t>
      </w:r>
      <w:r>
        <w:t xml:space="preserve"> vammaispalvelulain mukainen avustus</w:t>
      </w:r>
      <w:r w:rsidR="004D629E">
        <w:t xml:space="preserve"> hänen kuljettamistaan varten käytettävän</w:t>
      </w:r>
      <w:r>
        <w:t xml:space="preserve"> auton hankintakustannuksiin. </w:t>
      </w:r>
      <w:r>
        <w:br/>
      </w:r>
      <w:r>
        <w:br/>
      </w:r>
      <w:r>
        <w:rPr>
          <w:b/>
          <w:bCs/>
        </w:rPr>
        <w:t>PERUSTELUT</w:t>
      </w:r>
      <w:r w:rsidR="00EF6DC0">
        <w:br/>
        <w:t>NN</w:t>
      </w:r>
      <w:r w:rsidR="005D3E09">
        <w:t xml:space="preserve"> on xx</w:t>
      </w:r>
      <w:r>
        <w:t>-vuotias</w:t>
      </w:r>
      <w:r w:rsidR="005D3E09">
        <w:t xml:space="preserve"> </w:t>
      </w:r>
      <w:r w:rsidR="005D3E09" w:rsidRPr="005D3E09">
        <w:rPr>
          <w:i/>
        </w:rPr>
        <w:t>[kerro tarkemmin</w:t>
      </w:r>
      <w:r w:rsidR="005D3E09">
        <w:rPr>
          <w:i/>
        </w:rPr>
        <w:t xml:space="preserve"> </w:t>
      </w:r>
      <w:r w:rsidR="000F519B">
        <w:rPr>
          <w:i/>
        </w:rPr>
        <w:t>hakijan/</w:t>
      </w:r>
      <w:r w:rsidR="005D3E09">
        <w:rPr>
          <w:i/>
        </w:rPr>
        <w:t>valittajan</w:t>
      </w:r>
      <w:r w:rsidR="005D3E09" w:rsidRPr="005D3E09">
        <w:rPr>
          <w:i/>
        </w:rPr>
        <w:t xml:space="preserve"> vammasta ja sen aih</w:t>
      </w:r>
      <w:r w:rsidR="005D3E09">
        <w:rPr>
          <w:i/>
        </w:rPr>
        <w:t>euttamista haasteista</w:t>
      </w:r>
      <w:r w:rsidR="00F86F9F">
        <w:rPr>
          <w:i/>
        </w:rPr>
        <w:t xml:space="preserve"> sekä </w:t>
      </w:r>
      <w:r w:rsidR="00A85BAA" w:rsidRPr="00A85BAA">
        <w:rPr>
          <w:i/>
        </w:rPr>
        <w:t>päivittäisistä tai usein toistuvista liikkumistarpeista,</w:t>
      </w:r>
      <w:r w:rsidR="00A85BAA">
        <w:t xml:space="preserve"> </w:t>
      </w:r>
      <w:r w:rsidR="005D3E09">
        <w:rPr>
          <w:i/>
        </w:rPr>
        <w:t>ks. ao. esimerkkiteksti</w:t>
      </w:r>
      <w:r w:rsidR="005D3E09" w:rsidRPr="005D3E09">
        <w:rPr>
          <w:i/>
        </w:rPr>
        <w:t>]</w:t>
      </w:r>
      <w:r w:rsidRPr="005D3E09">
        <w:rPr>
          <w:i/>
        </w:rPr>
        <w:t xml:space="preserve">. </w:t>
      </w:r>
      <w:r w:rsidRPr="005D3E09">
        <w:rPr>
          <w:i/>
        </w:rPr>
        <w:br/>
      </w:r>
      <w:r w:rsidRPr="005D3E09">
        <w:rPr>
          <w:i/>
        </w:rPr>
        <w:br/>
      </w:r>
      <w:r w:rsidR="005D3E09" w:rsidRPr="005D3E09">
        <w:rPr>
          <w:i/>
        </w:rPr>
        <w:t>[</w:t>
      </w:r>
      <w:r w:rsidRPr="005D3E09">
        <w:rPr>
          <w:i/>
        </w:rPr>
        <w:t xml:space="preserve">Näköhermojen </w:t>
      </w:r>
      <w:proofErr w:type="spellStart"/>
      <w:r w:rsidRPr="005D3E09">
        <w:rPr>
          <w:i/>
        </w:rPr>
        <w:t>atrophia</w:t>
      </w:r>
      <w:proofErr w:type="spellEnd"/>
      <w:r w:rsidRPr="005D3E09">
        <w:rPr>
          <w:i/>
        </w:rPr>
        <w:t xml:space="preserve"> ja siitä johtuva näkökentän kaventuminen ilmenee siten, että sivulla olevien esineiden hahmottaminen on </w:t>
      </w:r>
      <w:r w:rsidR="00EF6DC0">
        <w:rPr>
          <w:i/>
        </w:rPr>
        <w:t>vaikeaa. Edessä olevat esineet NN</w:t>
      </w:r>
      <w:r w:rsidRPr="005D3E09">
        <w:rPr>
          <w:i/>
        </w:rPr>
        <w:t xml:space="preserve"> havaitsee vain osittain, katsetta täytyy kohdentaa useaan kertaan kokonais</w:t>
      </w:r>
      <w:r w:rsidR="00EF6DC0">
        <w:rPr>
          <w:i/>
        </w:rPr>
        <w:t>kuvan saamiseksi. Liikkuessaan NN</w:t>
      </w:r>
      <w:r w:rsidRPr="005D3E09">
        <w:rPr>
          <w:i/>
        </w:rPr>
        <w:t xml:space="preserve"> käyttää valkoista keppiä. Liikkuminen epätasaisella pinnalla on epävarmaa ja haparoivaa. Oikea jalka laahaa jäljessä ja pitempiä matkoja kävellessä oikea polvi kipeytyy herkästi. </w:t>
      </w:r>
      <w:r w:rsidRPr="005D3E09">
        <w:rPr>
          <w:i/>
        </w:rPr>
        <w:br/>
      </w:r>
      <w:r w:rsidRPr="005D3E09">
        <w:rPr>
          <w:i/>
        </w:rPr>
        <w:br/>
        <w:t>Suurin haitta ilmenee kuitenkin visuaalisen hahmotuksen vaikeutena. Esim. ulkomaailman havaitsemisessa ja vaarantajussa on suuria puutteita. Kadulla li</w:t>
      </w:r>
      <w:r w:rsidR="00EF6DC0">
        <w:rPr>
          <w:i/>
        </w:rPr>
        <w:t>ikkuessa on NN</w:t>
      </w:r>
      <w:r w:rsidRPr="005D3E09">
        <w:rPr>
          <w:i/>
        </w:rPr>
        <w:t>:ää pidettävä jatkuvasti kädestä kiinni, hän ei hahmota liikennettä eikä ympäristöä ja saattaa mennä esim. tien y</w:t>
      </w:r>
      <w:r w:rsidR="00EF6DC0">
        <w:rPr>
          <w:i/>
        </w:rPr>
        <w:t>li katsomatta tuleeko autoja.</w:t>
      </w:r>
      <w:r w:rsidR="00EF6DC0">
        <w:rPr>
          <w:i/>
        </w:rPr>
        <w:br/>
      </w:r>
      <w:r w:rsidR="00EF6DC0">
        <w:rPr>
          <w:i/>
        </w:rPr>
        <w:br/>
        <w:t>NN</w:t>
      </w:r>
      <w:r w:rsidRPr="005D3E09">
        <w:rPr>
          <w:i/>
        </w:rPr>
        <w:t xml:space="preserve"> sairastaa vaikeahoitoista epilepsiaa ja lääk</w:t>
      </w:r>
      <w:r w:rsidR="00EF6DC0">
        <w:rPr>
          <w:i/>
        </w:rPr>
        <w:t>itystä on vaihdettu runsaasti. NN</w:t>
      </w:r>
      <w:r w:rsidRPr="005D3E09">
        <w:rPr>
          <w:i/>
        </w:rPr>
        <w:t>:llä on usein pitkäkestoiseen päänsärkyyn liittyen kohtauk</w:t>
      </w:r>
      <w:r w:rsidR="000F519B">
        <w:rPr>
          <w:i/>
        </w:rPr>
        <w:t>sen</w:t>
      </w:r>
      <w:r w:rsidR="00EF6DC0">
        <w:rPr>
          <w:i/>
        </w:rPr>
        <w:t xml:space="preserve">omaisesti pahoinvointia. </w:t>
      </w:r>
      <w:r w:rsidR="00EF6DC0">
        <w:rPr>
          <w:i/>
        </w:rPr>
        <w:br/>
      </w:r>
      <w:r w:rsidR="00EF6DC0">
        <w:rPr>
          <w:i/>
        </w:rPr>
        <w:br/>
        <w:t>NN</w:t>
      </w:r>
      <w:r w:rsidRPr="005D3E09">
        <w:rPr>
          <w:i/>
        </w:rPr>
        <w:t>:n kehitysviive ja lyhytjännitteisyys heijastu</w:t>
      </w:r>
      <w:r w:rsidR="000F519B">
        <w:rPr>
          <w:i/>
        </w:rPr>
        <w:t>vat</w:t>
      </w:r>
      <w:r w:rsidR="00EF6DC0">
        <w:rPr>
          <w:i/>
        </w:rPr>
        <w:t xml:space="preserve"> myöskin kuljetustilanteessa. NN</w:t>
      </w:r>
      <w:r w:rsidRPr="005D3E09">
        <w:rPr>
          <w:i/>
        </w:rPr>
        <w:t xml:space="preserve"> saa voimakkaita raivokohtauksia julki</w:t>
      </w:r>
      <w:r w:rsidR="000F519B">
        <w:rPr>
          <w:i/>
        </w:rPr>
        <w:t>sissa kulkuneuvoissa, epilepsia</w:t>
      </w:r>
      <w:r w:rsidRPr="005D3E09">
        <w:rPr>
          <w:i/>
        </w:rPr>
        <w:t>kohtausten vaara kasvaa ja hänen liikkumistaan vaikeuttaa myös astma. Neuropsykologin lausunnon mukaan auton käyttö on välttämätön</w:t>
      </w:r>
      <w:r w:rsidR="000F519B">
        <w:rPr>
          <w:i/>
        </w:rPr>
        <w:t>tä NN:n asiointi- ja vapaa-ajan matkoilla</w:t>
      </w:r>
      <w:r w:rsidR="00EF6DC0">
        <w:rPr>
          <w:i/>
        </w:rPr>
        <w:t>. NN</w:t>
      </w:r>
      <w:r w:rsidRPr="005D3E09">
        <w:rPr>
          <w:i/>
        </w:rPr>
        <w:t xml:space="preserve"> harrastaa ratsastamista ja uimista. Molemmat harrastukset ovat erityisen tärkeitä liikunnallisuuden ylläpitämiseksi ja kuntoutuksen tukemisek</w:t>
      </w:r>
      <w:r w:rsidR="00EF6DC0">
        <w:rPr>
          <w:i/>
        </w:rPr>
        <w:t>si.</w:t>
      </w:r>
      <w:r w:rsidR="000F519B">
        <w:rPr>
          <w:i/>
        </w:rPr>
        <w:t xml:space="preserve"> NN pitää myös kirjastossa ja kaupungilla käymisestä sekä käy joskus kylässä kummitädillä ja kavereilla.</w:t>
      </w:r>
      <w:r w:rsidR="00EF6DC0">
        <w:rPr>
          <w:i/>
        </w:rPr>
        <w:t xml:space="preserve"> Tulee</w:t>
      </w:r>
      <w:r w:rsidR="000F519B">
        <w:rPr>
          <w:i/>
        </w:rPr>
        <w:t xml:space="preserve"> myös</w:t>
      </w:r>
      <w:r w:rsidR="00EF6DC0">
        <w:rPr>
          <w:i/>
        </w:rPr>
        <w:t xml:space="preserve"> ottaa huomioon, että NN</w:t>
      </w:r>
      <w:r w:rsidRPr="005D3E09">
        <w:rPr>
          <w:i/>
        </w:rPr>
        <w:t xml:space="preserve"> tarvits</w:t>
      </w:r>
      <w:r w:rsidR="000F519B">
        <w:rPr>
          <w:i/>
        </w:rPr>
        <w:t>ee jatkuvasti valvontaa, eikä häntä siksi voi jättää kotiin yksin esimerkiksi kaupassa</w:t>
      </w:r>
      <w:r w:rsidRPr="005D3E09">
        <w:rPr>
          <w:i/>
        </w:rPr>
        <w:t>käynnin ajaksi. Yleisillä kulkuneuvoilla kulkeminen kävisi sekä ajank</w:t>
      </w:r>
      <w:r w:rsidR="00A85BAA">
        <w:rPr>
          <w:i/>
        </w:rPr>
        <w:t>äytön että ras</w:t>
      </w:r>
      <w:r w:rsidRPr="005D3E09">
        <w:rPr>
          <w:i/>
        </w:rPr>
        <w:t>itt</w:t>
      </w:r>
      <w:r w:rsidR="000F519B">
        <w:rPr>
          <w:i/>
        </w:rPr>
        <w:t>avuuden vuoksi ylivoimaiseksi. Esimerkiksi NN:n käydessä koulupäivän ja iltapäivätoiminnan jälkeen harrastamassa tai terapiassa p</w:t>
      </w:r>
      <w:r w:rsidRPr="005D3E09">
        <w:rPr>
          <w:i/>
        </w:rPr>
        <w:t>äivän pituus muodostuisi kohtuuttoman pitkäksi julkisten kulkuneuvojen aikataulujen yhteensovittamisen jälkeen</w:t>
      </w:r>
      <w:r w:rsidR="000F519B">
        <w:rPr>
          <w:i/>
        </w:rPr>
        <w:t xml:space="preserve">, </w:t>
      </w:r>
      <w:r w:rsidR="000F519B">
        <w:rPr>
          <w:i/>
        </w:rPr>
        <w:lastRenderedPageBreak/>
        <w:t>eikä julkisilla kulkeminen siis ole edellä sanotuin tavoin myöskään NN:lle turvallista</w:t>
      </w:r>
      <w:r w:rsidRPr="005D3E09">
        <w:rPr>
          <w:i/>
        </w:rPr>
        <w:t>. Lisäksi kuntoutuksesta ja terapioista saatu hyöty vähenee.</w:t>
      </w:r>
      <w:r w:rsidR="005D3E09" w:rsidRPr="005D3E09">
        <w:rPr>
          <w:i/>
        </w:rPr>
        <w:t>]</w:t>
      </w:r>
    </w:p>
    <w:p w:rsidR="00647AE6" w:rsidRPr="003F1E6A" w:rsidRDefault="00647AE6" w:rsidP="00647AE6">
      <w:pPr>
        <w:pStyle w:val="NormaaliWWW"/>
      </w:pPr>
      <w:r>
        <w:t>V</w:t>
      </w:r>
      <w:r w:rsidRPr="00647AE6">
        <w:t>ammaispalvelulain 2 §:n mukaan vammaisella henkilöllä tarkoitetaan vammaispalvelulaissa</w:t>
      </w:r>
      <w:r w:rsidRPr="003F1E6A">
        <w:t xml:space="preserve"> henkilöä, jolla vamman tai sairauden johdosta on pitkäaikaisesti erityisiä vaikeuksia suoriutua elämän toiminnoista. Kunnan on lain 3 §:n mukaan huolehdittava siitä, että vammaisille tarkoitetut palvelut ja tukitoimet järjestetään sisällöltään ja laajuudeltaan sellaisina kuin kunnassa esiintyvä tarve edellyttää. Lain 9 §:n 1 momentin mukaan vammaiselle henkilölle korvataan päivittäisistä toiminnoista suoriutumisessa tarvittavien välineiden, koneiden ja laitteiden hankkimisesta aiheutuvat kustannukset siten kuin asetuksella tarkemmin säädetään.</w:t>
      </w:r>
    </w:p>
    <w:p w:rsidR="00647AE6" w:rsidRDefault="00647AE6" w:rsidP="00647AE6">
      <w:pPr>
        <w:pStyle w:val="NormaaliWWW"/>
      </w:pPr>
      <w:r>
        <w:t>Vammaispalveluasetuksen</w:t>
      </w:r>
      <w:r w:rsidRPr="003F1E6A">
        <w:t xml:space="preserve"> 17 §:n 1 momentin mukaan korvausta muiden kuin lääkinnällisen kuntoutuksen piiriin kuuluvien välineiden, koneiden tai laitteiden hankkimisesta aiheutuviin kustannuksiin suoritetaan sellaiselle vammaiselle henkilölle, joka tarvitsee niitä vammansa tai sairautensa johdosta liikkumisessa, viestinnässä, henkilökohtaisessa suoriutumisessa kotona tai vapaa-ajan toiminnassa. Pykälän 2 momentin mukaan korvauksen määrä on puolet edellä mainittujen välineiden, koneiden ja laitteiden hankkimisesta vammaiselle henkilölle aiheutuvista todellisista kustannuksista.</w:t>
      </w:r>
    </w:p>
    <w:p w:rsidR="00C03B8F" w:rsidRDefault="00C03B8F" w:rsidP="00647AE6">
      <w:pPr>
        <w:pStyle w:val="NormaaliWWW"/>
      </w:pPr>
      <w:r>
        <w:t xml:space="preserve">Kunnan tulee ottaa aina vammaispalveluita koskevia päätöksiä tehdessään </w:t>
      </w:r>
      <w:r w:rsidRPr="00C03B8F">
        <w:rPr>
          <w:rStyle w:val="Voimakas"/>
          <w:b w:val="0"/>
        </w:rPr>
        <w:t>huomioon lain tarkoitus</w:t>
      </w:r>
      <w:r>
        <w:t>. Tätä taloudellista tukea koskevassa pykälässä sitä on erityisesti korostettu. Lain tarkoitus kertoo, miksi laki on kirjoitettu. Vammaispalvelulain tarkoituksena on edistää vammaisen henkilön edellytyksiä elää ja toimia muiden kanssa yhdenvertaisena yhteiskunnan jäsenenä sekä ehkäistä ja poistaa vammaisuuden aiheuttamia haittoja ja esteitä.</w:t>
      </w:r>
    </w:p>
    <w:p w:rsidR="00647AE6" w:rsidRDefault="00647AE6" w:rsidP="00647AE6">
      <w:r>
        <w:t>Korvauksen myöntämisessä auton hankintaan on kysymys vammaispalvelulaissa tarkoitetusta määrärahasidonnaisesta tukitoimesta. Sanotun tukitoimen saamiseen vammaisella henkilöllä ei ole subjektiivista oikeutta, vaan tukea myönnetään talousarvioon varattujen määrärahojen puitteissa. Kunnan tulee varata talousarviossaan autoavustuksia varten kunnassa esiintyvään tarpeeseen nähden riittävät määrärahat, eli se ei saa tarkoituksella budjetoida tähän tarkoitukseen vähemmän määrärahoja kuin mitä esimerkiksi tehdyistä palvelusuunnitelmista ilmenevä tarve edellyttää.</w:t>
      </w:r>
      <w:r>
        <w:t xml:space="preserve"> </w:t>
      </w:r>
      <w:r>
        <w:t xml:space="preserve">Kunta voi päättää määrärahojen kohdentamisesta tietyt edellytykset täyttäville vammaisille henkilöille kuitenkin edellyttäen, että kunta näin päättäessään ottaa huomioon yleisen järjestämisvelvollisuutensa ja hakijoiden yhdenvertaisen kohtelun. </w:t>
      </w:r>
      <w:r>
        <w:t xml:space="preserve">Kaikkein heikoimmassa asemassa olevia ei saa jättää avustuksen ulkopuolelle. </w:t>
      </w:r>
    </w:p>
    <w:p w:rsidR="002C2DA2" w:rsidRPr="002C2DA2" w:rsidRDefault="002C2DA2" w:rsidP="002C2DA2"/>
    <w:p w:rsidR="00647AE6" w:rsidRDefault="00647AE6" w:rsidP="00647AE6">
      <w:r>
        <w:t xml:space="preserve">NN on hakenut X:n kaupungilta vammaispalvelulain mukaista avustusta auton hankintakustannuksiin. Viranhaltijan/lautakunnan xx.xx.20xx tekemän päätöksen </w:t>
      </w:r>
      <w:r w:rsidR="007D1637">
        <w:t xml:space="preserve">keskeisenä </w:t>
      </w:r>
      <w:r>
        <w:t>hylkäysperusteena oli, että autoavustuksiin varatut määrärahat eivät riitä autoavustuksen myöntämiseen NN:lle.</w:t>
      </w:r>
    </w:p>
    <w:p w:rsidR="00647AE6" w:rsidRDefault="00647AE6" w:rsidP="00647AE6"/>
    <w:p w:rsidR="00D65F38" w:rsidRDefault="00EF6DC0" w:rsidP="002C2DA2">
      <w:r>
        <w:t>NN</w:t>
      </w:r>
      <w:r w:rsidR="002C2DA2" w:rsidRPr="002C2DA2">
        <w:t>:n hakemuksen johdosta tehdystä valituksen kohteena olevasta päätöksestä ei käy ilmi, että NN:n tarvetta avustukselle olisi verrattu muiden</w:t>
      </w:r>
      <w:r w:rsidR="00A85BAA">
        <w:t xml:space="preserve"> autoavustuksen</w:t>
      </w:r>
      <w:r w:rsidR="002C2DA2" w:rsidRPr="002C2DA2">
        <w:t xml:space="preserve"> hakijoiden tarpeeseen ja todettu se vähäisemmäksi, tai että määrärahoja olisi päätetty suunnata tietyille ryhmille, joihin NN ei perustellusti kuuluisi.</w:t>
      </w:r>
      <w:r>
        <w:t xml:space="preserve"> Kunta on menetellyt virheellisesti hylätessään autoavustushakemuksen määrärahoihin viitaten arvioimatta tarkemmin NN:n yksilöllistä tarvetta ja vertaamatta sitä muiden hakijoiden autoavustuksen tarpeisiin.</w:t>
      </w:r>
      <w:r w:rsidR="00647AE6" w:rsidRPr="00647AE6">
        <w:t xml:space="preserve"> </w:t>
      </w:r>
      <w:r w:rsidR="00647AE6">
        <w:t>Korvauksen myö</w:t>
      </w:r>
      <w:r w:rsidR="00647AE6">
        <w:t>ntämisen auton hankintaan tulee</w:t>
      </w:r>
      <w:r w:rsidR="00647AE6">
        <w:t xml:space="preserve"> perustua vammaisen henkilön yksilölliseen tarpeeseen ja päätös siitä tulee tehdä yksilöllisen harkinnan perusteella. Näin on katsonut myös korkein hallinto-oikeus vuosikirjaratkaisussaan KHO:2006:55.</w:t>
      </w:r>
    </w:p>
    <w:p w:rsidR="00D65F38" w:rsidRDefault="00D65F38" w:rsidP="002C2DA2"/>
    <w:p w:rsidR="00224A32" w:rsidRPr="00224A32" w:rsidRDefault="00D65F38" w:rsidP="002C2DA2">
      <w:r>
        <w:lastRenderedPageBreak/>
        <w:t>NN:lle x.x.20xx tehdyssä palvelusuunnitelmassa on tuotu ilmi vammaispalvelulain mukainen autoavustustarve. Avustusta auton hankintaan on ensimmäisen kerra</w:t>
      </w:r>
      <w:r>
        <w:t>n haettu</w:t>
      </w:r>
      <w:r>
        <w:t xml:space="preserve"> kaupungilta vuonna 20xx. Kaupungin olisi tullut ottaa edellä mainittu tarve huomioon budjettia laatiessaan ja määrärahoja varatessaan.</w:t>
      </w:r>
      <w:r w:rsidR="00985F00" w:rsidRPr="002C2DA2">
        <w:br/>
      </w:r>
      <w:r w:rsidR="00A85BAA">
        <w:br/>
        <w:t>Viranhaltijan/lautakunnan päätöksessä oli</w:t>
      </w:r>
      <w:r w:rsidR="005B5746">
        <w:t xml:space="preserve"> mainittu</w:t>
      </w:r>
      <w:r w:rsidR="00A85BAA">
        <w:t xml:space="preserve"> hylkäysperusteena myös se</w:t>
      </w:r>
      <w:r w:rsidR="00EF6DC0">
        <w:t>,</w:t>
      </w:r>
      <w:r w:rsidR="00224A32">
        <w:t xml:space="preserve"> ettei harras</w:t>
      </w:r>
      <w:r w:rsidR="00985F00">
        <w:t xml:space="preserve">tuksista ja muusta </w:t>
      </w:r>
      <w:r w:rsidR="00A85BAA">
        <w:t>asioinnista johtuva auton tarve</w:t>
      </w:r>
      <w:r w:rsidR="00985F00">
        <w:t xml:space="preserve"> </w:t>
      </w:r>
      <w:r w:rsidR="007D1637">
        <w:t>olisi</w:t>
      </w:r>
      <w:r>
        <w:t xml:space="preserve"> päivittäistä tai usein </w:t>
      </w:r>
      <w:r w:rsidRPr="00D65F38">
        <w:t>toistuvaa</w:t>
      </w:r>
      <w:r w:rsidR="007D1637">
        <w:t>, p</w:t>
      </w:r>
      <w:r w:rsidR="00C03B8F">
        <w:t>erustelematta tätä muuten kuin toteamalla NN:llä olevan käytössään koulukuljetukset ja x kpl kuljetuspalvelumatkoja</w:t>
      </w:r>
      <w:r w:rsidRPr="00D65F38">
        <w:t xml:space="preserve">. </w:t>
      </w:r>
      <w:r w:rsidRPr="00D65F38">
        <w:t xml:space="preserve">Koska </w:t>
      </w:r>
      <w:proofErr w:type="spellStart"/>
      <w:r w:rsidRPr="00D65F38">
        <w:t>NN:lla</w:t>
      </w:r>
      <w:proofErr w:type="spellEnd"/>
      <w:r w:rsidRPr="00D65F38">
        <w:t xml:space="preserve"> on kuitenkin useita kuljet</w:t>
      </w:r>
      <w:r>
        <w:t>tamista vaativia harrastuksia</w:t>
      </w:r>
      <w:r w:rsidR="00C03B8F">
        <w:t xml:space="preserve"> ja muita vapaa-ajan menoja</w:t>
      </w:r>
      <w:r>
        <w:t xml:space="preserve"> </w:t>
      </w:r>
      <w:r w:rsidRPr="00D65F38">
        <w:t>ja runsaasti</w:t>
      </w:r>
      <w:r w:rsidR="001858EC">
        <w:t xml:space="preserve"> erilaisia</w:t>
      </w:r>
      <w:r w:rsidRPr="00D65F38">
        <w:t xml:space="preserve"> kuntoutu</w:t>
      </w:r>
      <w:r w:rsidR="00C03B8F">
        <w:t>s-</w:t>
      </w:r>
      <w:r w:rsidR="001858EC">
        <w:t>, lääkäri- ja muita asiointi</w:t>
      </w:r>
      <w:r w:rsidRPr="00D65F38">
        <w:t>käyntejä, ja koska häntä ei voi jättää yksin kotiin myöskään esimerkiksi kauppareissujen ja muun perheen harrastus- j</w:t>
      </w:r>
      <w:r w:rsidR="001858EC">
        <w:t>a asiointimatkojen ajaksi, NN:ää</w:t>
      </w:r>
      <w:r w:rsidRPr="00D65F38">
        <w:t xml:space="preserve"> tarvitsee kuljettaa säännöllisesti päivittäin tai lähes päivittäin</w:t>
      </w:r>
      <w:r w:rsidR="00C03B8F">
        <w:t xml:space="preserve"> koulumatkojen lisäksi, eivätkä myönnetyt kuljetuspalvelumatkat riitä kuin hyvin pieneen osaan näistä liikkumisen tarpeista</w:t>
      </w:r>
      <w:r w:rsidRPr="00D65F38">
        <w:t>.</w:t>
      </w:r>
      <w:r>
        <w:t xml:space="preserve"> </w:t>
      </w:r>
      <w:r w:rsidRPr="00D65F38">
        <w:rPr>
          <w:i/>
        </w:rPr>
        <w:t>[Auton päivittäistä tai usein toistuvaa jatkuvaa tarvetta</w:t>
      </w:r>
      <w:r w:rsidR="00C03B8F">
        <w:rPr>
          <w:i/>
        </w:rPr>
        <w:t xml:space="preserve"> kannattaa avata ja perustella tarkemmin, jos se on muutoksenhaun kohteena olevassa päätöksessä kiistetty. Tarvetta</w:t>
      </w:r>
      <w:r w:rsidRPr="00D65F38">
        <w:rPr>
          <w:i/>
        </w:rPr>
        <w:t xml:space="preserve"> voi</w:t>
      </w:r>
      <w:r w:rsidR="00C03B8F">
        <w:rPr>
          <w:i/>
        </w:rPr>
        <w:t xml:space="preserve"> myös</w:t>
      </w:r>
      <w:r w:rsidRPr="00D65F38">
        <w:rPr>
          <w:i/>
        </w:rPr>
        <w:t xml:space="preserve"> havainnollista</w:t>
      </w:r>
      <w:r w:rsidR="007D1637">
        <w:rPr>
          <w:i/>
        </w:rPr>
        <w:t>a esimerkiksi tekemällä listan</w:t>
      </w:r>
      <w:r w:rsidRPr="00D65F38">
        <w:rPr>
          <w:i/>
        </w:rPr>
        <w:t xml:space="preserve"> hakijan autoa vaativista liikkumistarpeista yhden tyypillisen viikon ajalta.]</w:t>
      </w:r>
      <w:r w:rsidR="004D629E" w:rsidRPr="004D629E">
        <w:t xml:space="preserve"> </w:t>
      </w:r>
      <w:r w:rsidR="004D629E">
        <w:t>Myös oikaisuvaatimuksen</w:t>
      </w:r>
      <w:r w:rsidR="004D629E">
        <w:t>/</w:t>
      </w:r>
      <w:r w:rsidR="004D629E">
        <w:t>valituksen liitteenä olevista lääkärintodistuksista käy ilmi päivittäinen</w:t>
      </w:r>
      <w:r w:rsidR="004D629E">
        <w:t>/usein toistuva ja jatkuva</w:t>
      </w:r>
      <w:r w:rsidR="004D629E">
        <w:t xml:space="preserve"> tarve oman auton käyttöön.</w:t>
      </w:r>
      <w:r w:rsidR="005D3E09">
        <w:br/>
      </w:r>
      <w:r w:rsidR="005D3E09">
        <w:br/>
        <w:t>Normaalisti xx</w:t>
      </w:r>
      <w:r w:rsidR="00985F00">
        <w:t>-vuotiaat liikkuvat yksin julkisilla kulkuneuvoilla harrastuksiinsa, tapaamaan ystäviää</w:t>
      </w:r>
      <w:r w:rsidR="004D1962">
        <w:t>n ja hoitamaan omia asioitaan. NN</w:t>
      </w:r>
      <w:r w:rsidR="00985F00">
        <w:t xml:space="preserve">:lle tämä on </w:t>
      </w:r>
      <w:r w:rsidR="007D1637">
        <w:t xml:space="preserve">edellä kerrotuin tavoin </w:t>
      </w:r>
      <w:r w:rsidR="00985F00">
        <w:t xml:space="preserve">mahdollista vain oman auton avulla. Vammaispalvelulain tarkoituksena on edistää vammaisen henkilön edellytyksiä elää ja toimia muiden kanssa yhdenvertaisena yhteiskunnan jäsenenä sekä ehkäistä ja poistaa vammaisuuden aiheuttamia haittoja. Vastuu tukitoimien ja palvelujen järjestämisestä kuuluu </w:t>
      </w:r>
      <w:r w:rsidR="004D1962">
        <w:t>V</w:t>
      </w:r>
      <w:r w:rsidR="00F86F9F">
        <w:t>PL 3 §:n mukaisesti kunnalle. NN:n mahdollisuudet</w:t>
      </w:r>
      <w:r w:rsidR="00985F00">
        <w:t xml:space="preserve"> toimia yhdenvertaisena kansalaisena ovat</w:t>
      </w:r>
      <w:r w:rsidR="00A85BAA">
        <w:t xml:space="preserve"> hänen vammansa vuoksi</w:t>
      </w:r>
      <w:r w:rsidR="00985F00">
        <w:t xml:space="preserve"> rajoitetut. Oman auton käyttö on välttämättömyys hänen ikäisilleen normaalisti </w:t>
      </w:r>
      <w:r w:rsidR="00985F00" w:rsidRPr="00224A32">
        <w:t>k</w:t>
      </w:r>
      <w:r w:rsidR="00C03B8F">
        <w:t xml:space="preserve">uuluvien asiointi-, </w:t>
      </w:r>
      <w:r w:rsidR="004D1962">
        <w:t>harrastus</w:t>
      </w:r>
      <w:r w:rsidR="00C03B8F">
        <w:t xml:space="preserve">- ja vapaa-ajan </w:t>
      </w:r>
      <w:r w:rsidR="00985F00" w:rsidRPr="00224A32">
        <w:t xml:space="preserve">matkojen toteuttamiseksi. Suomen Perustuslaissa mainitut perusoikeusnormit </w:t>
      </w:r>
      <w:r w:rsidR="007D1637">
        <w:t xml:space="preserve">sekä Suomea sitovissa ihmisoikeussopimuksissa turvatut ihmisoikeudet </w:t>
      </w:r>
      <w:r w:rsidR="00985F00" w:rsidRPr="00224A32">
        <w:t xml:space="preserve">ovat ensisijaisia normeja päätettäessä, kuinka kunnan käytettävissä olevia voimavaroja jaetaan. </w:t>
      </w:r>
    </w:p>
    <w:p w:rsidR="00224A32" w:rsidRPr="00224A32" w:rsidRDefault="00224A32" w:rsidP="00985F00"/>
    <w:p w:rsidR="00C03B8F" w:rsidRDefault="004D629E" w:rsidP="00985F00">
      <w:r>
        <w:t>Maassamme lain</w:t>
      </w:r>
      <w:r w:rsidR="00224A32" w:rsidRPr="00224A32">
        <w:t>tasoisena</w:t>
      </w:r>
      <w:r>
        <w:t xml:space="preserve"> voimassa</w:t>
      </w:r>
      <w:r w:rsidR="00224A32" w:rsidRPr="00224A32">
        <w:t xml:space="preserve"> oleva YK:n yleissopimus vammaisten henkilöiden oikeuksista turvaa vammaisille henkilöille itsemääräämisoikeuden ja oikeuden</w:t>
      </w:r>
      <w:r w:rsidR="00F010F2">
        <w:t xml:space="preserve"> yhdenvertaiseen</w:t>
      </w:r>
      <w:r w:rsidR="00224A32" w:rsidRPr="00224A32">
        <w:t xml:space="preserve"> osallisuuteen. Sopimuksen artiklassa 19 korostetaan erityisesti osallisuutta yhteisössä.</w:t>
      </w:r>
      <w:r w:rsidR="00985F00" w:rsidRPr="00224A32">
        <w:br/>
      </w:r>
      <w:r w:rsidR="00985F00" w:rsidRPr="00224A32">
        <w:br/>
        <w:t>Perustuslain 6 §:n mukaan ihmiset ovat yhdenvertaiset lain edessä, eikä ketään saa ilman hyväksyttävää syytä asettaa eri asemaan esim. vammaisuuden tai terveydentilan perusteella. Perustuslain 19.3 §:n mukaan julkisen vallan eli valtion ja kuntien on turvattava</w:t>
      </w:r>
      <w:r>
        <w:t>,</w:t>
      </w:r>
      <w:r w:rsidR="00985F00" w:rsidRPr="00224A32">
        <w:t xml:space="preserve"> sen mukaan kuin lailla tarkemmin säädetään</w:t>
      </w:r>
      <w:r w:rsidR="00985F00">
        <w:t xml:space="preserve">, jokaiselle riittävät sosiaali- ja terveyspalvelut </w:t>
      </w:r>
      <w:r w:rsidR="00985F00" w:rsidRPr="005D3E09">
        <w:rPr>
          <w:i/>
        </w:rPr>
        <w:t>sekä tuettava perheen ja muiden lapsen huolenpidosta vastaavien mahdollisuuksia turvata lapsen hyv</w:t>
      </w:r>
      <w:r w:rsidR="005D3E09" w:rsidRPr="005D3E09">
        <w:rPr>
          <w:i/>
        </w:rPr>
        <w:t>invointi ja yksilöllinen kasvu [kursiivilla oleva teksti mukaan vain, jos kyse on lapsesta]</w:t>
      </w:r>
      <w:r w:rsidR="005D3E09">
        <w:t>.</w:t>
      </w:r>
      <w:r w:rsidR="00985F00">
        <w:br/>
      </w:r>
      <w:r w:rsidR="00985F00">
        <w:br/>
      </w:r>
      <w:r>
        <w:t>Sosiaalihuollon a</w:t>
      </w:r>
      <w:r w:rsidR="00F74A65" w:rsidRPr="00647AE6">
        <w:t xml:space="preserve">siakaslain asiakaslähtöisyyden edistämisen tarkoituksena on asiakkaan ilmaisemien tarpeiden, toivomuksien ja mielipiteiden huomioon ottaminen entistä enemmän. Tavoitteena on asiakkaan palveleminen hänen esille tuomiensa lähtökohtien mukaan eikä auttajan tai organisaation sanelemista lähtökohdista käsin (HE 137/1999). Sosiaalihuoltoa toteuttaessa olisi lain 7 §:n mukaisesti laadittava palvelu- tai hoitosuunnitelma, jonka tavoitteena on asiakkaan ja työntekijän sitoutuminen yhteiseen prosessiin tarvittavien palvelujen toteutumisen osalta. Asiakkaalla on lain 4 §:n mukaan oikeus laadultaan hyvään sosiaalihuoltoon ja hyvään kohteluun ilman syrjintää ja sosiaalihuoltoa toteutettaessa on otettava huomioon asiakkaan toivomukset, mielipide, etu ja yksilölliset tarpeet sekä hänen äidinkielensä ja kulttuuritaustansa. Palveluita </w:t>
      </w:r>
      <w:r w:rsidR="00F74A65" w:rsidRPr="00647AE6">
        <w:lastRenderedPageBreak/>
        <w:t>järjestettäessä kunnan tulee ottaa huomioon syrjintäkielto ja selvittää asiakkaan terveydentilasta ja vammaisuudesta johtuva yksilöllinen palvelun tarve. Asiakaslain 8 §:n nojalla sosiaalihuoltoa koskeva asia on käsiteltävä ja ratkaistava siten, että ensisijaisesti otetaan huomioon asiakkaan etu.</w:t>
      </w:r>
      <w:r w:rsidR="00985F00">
        <w:br/>
      </w:r>
      <w:r w:rsidR="00985F00">
        <w:br/>
        <w:t>Kaikkeen edellä esitettyyn viitaten pyydän, että viranhaltijan</w:t>
      </w:r>
      <w:r w:rsidR="004D1962">
        <w:t>/lautakunnan</w:t>
      </w:r>
      <w:r w:rsidR="00F74A65">
        <w:t xml:space="preserve"> päätös kumotaan</w:t>
      </w:r>
      <w:r w:rsidR="004D1962">
        <w:t xml:space="preserve"> ja NN</w:t>
      </w:r>
      <w:r w:rsidR="00F74A65">
        <w:t>:lle myönnetään</w:t>
      </w:r>
      <w:r w:rsidR="00985F00">
        <w:t xml:space="preserve"> vammaispalvelulain mukainen autoavustus. </w:t>
      </w:r>
      <w:r w:rsidR="00985F00">
        <w:br/>
      </w:r>
      <w:r w:rsidR="00985F00">
        <w:br/>
        <w:t>X:n ka</w:t>
      </w:r>
      <w:r w:rsidR="005D3E09">
        <w:t xml:space="preserve">upungissa </w:t>
      </w:r>
      <w:proofErr w:type="spellStart"/>
      <w:r w:rsidR="005D3E09">
        <w:t>xxxxkuun</w:t>
      </w:r>
      <w:proofErr w:type="spellEnd"/>
      <w:r w:rsidR="005D3E09">
        <w:t xml:space="preserve"> päivänä 20xx</w:t>
      </w:r>
      <w:r w:rsidR="00985F00">
        <w:t xml:space="preserve"> </w:t>
      </w:r>
      <w:r w:rsidR="00985F00">
        <w:br/>
      </w:r>
    </w:p>
    <w:p w:rsidR="00985F00" w:rsidRDefault="00985F00" w:rsidP="00985F00">
      <w:r>
        <w:br/>
        <w:t>nimi</w:t>
      </w:r>
      <w:r>
        <w:br/>
      </w:r>
      <w:r>
        <w:br/>
      </w:r>
      <w:r>
        <w:rPr>
          <w:b/>
          <w:bCs/>
        </w:rPr>
        <w:t>LIITTEET</w:t>
      </w:r>
      <w:r>
        <w:t xml:space="preserve"> </w:t>
      </w:r>
    </w:p>
    <w:p w:rsidR="00ED7E8B" w:rsidRPr="00F74A65" w:rsidRDefault="00ED7E8B" w:rsidP="00985F00"/>
    <w:p w:rsidR="00ED7E8B" w:rsidRPr="006757F8" w:rsidRDefault="00ED7E8B" w:rsidP="00ED7E8B">
      <w:pPr>
        <w:pStyle w:val="Eivli"/>
        <w:ind w:left="2608" w:hanging="1304"/>
        <w:rPr>
          <w:b/>
        </w:rPr>
      </w:pPr>
      <w:r>
        <w:rPr>
          <w:b/>
        </w:rPr>
        <w:t>Liite 1</w:t>
      </w:r>
      <w:r>
        <w:rPr>
          <w:b/>
        </w:rPr>
        <w:tab/>
      </w:r>
      <w:r>
        <w:t>Oikaisuvaatimuksen</w:t>
      </w:r>
      <w:r>
        <w:t>/valituksen</w:t>
      </w:r>
      <w:r>
        <w:t xml:space="preserve"> koh</w:t>
      </w:r>
      <w:r>
        <w:t>teena oleva sosiaalityöntekijä Z</w:t>
      </w:r>
      <w:r>
        <w:t>:n</w:t>
      </w:r>
      <w:r>
        <w:t>/X:n sosiaalilautakunnan</w:t>
      </w:r>
      <w:r>
        <w:t xml:space="preserve"> </w:t>
      </w:r>
      <w:r w:rsidRPr="00A90D3D">
        <w:rPr>
          <w:b/>
        </w:rPr>
        <w:t>x.x</w:t>
      </w:r>
      <w:r>
        <w:t>.20</w:t>
      </w:r>
      <w:r w:rsidRPr="00A90D3D">
        <w:rPr>
          <w:b/>
        </w:rPr>
        <w:t>xx</w:t>
      </w:r>
      <w:r>
        <w:rPr>
          <w:b/>
        </w:rPr>
        <w:t xml:space="preserve"> </w:t>
      </w:r>
      <w:r w:rsidRPr="00ED7E8B">
        <w:t>tekemä</w:t>
      </w:r>
      <w:r>
        <w:t xml:space="preserve"> päätös nro</w:t>
      </w:r>
      <w:r w:rsidRPr="00A90D3D">
        <w:rPr>
          <w:b/>
        </w:rPr>
        <w:t xml:space="preserve"> x</w:t>
      </w:r>
      <w:r>
        <w:t xml:space="preserve"> </w:t>
      </w:r>
      <w:r>
        <w:rPr>
          <w:b/>
        </w:rPr>
        <w:tab/>
      </w:r>
    </w:p>
    <w:p w:rsidR="00ED7E8B" w:rsidRDefault="00ED7E8B" w:rsidP="00ED7E8B">
      <w:pPr>
        <w:pStyle w:val="Eivli"/>
        <w:ind w:left="2608" w:hanging="1304"/>
        <w:rPr>
          <w:i/>
        </w:rPr>
      </w:pPr>
      <w:r w:rsidRPr="006757F8">
        <w:rPr>
          <w:b/>
        </w:rPr>
        <w:t>Liite 2</w:t>
      </w:r>
      <w:r>
        <w:tab/>
      </w:r>
      <w:r w:rsidRPr="00BF42EB">
        <w:rPr>
          <w:i/>
        </w:rPr>
        <w:t>[</w:t>
      </w:r>
      <w:r w:rsidRPr="006757F8">
        <w:rPr>
          <w:i/>
        </w:rPr>
        <w:t>Oikaisuvaatimusta</w:t>
      </w:r>
      <w:r>
        <w:rPr>
          <w:i/>
        </w:rPr>
        <w:t>/valitusta</w:t>
      </w:r>
      <w:r w:rsidRPr="006757F8">
        <w:rPr>
          <w:i/>
        </w:rPr>
        <w:t xml:space="preserve"> tukevat lausunnot esim. lääkäriltä, terapeuteilta jne.</w:t>
      </w:r>
      <w:r>
        <w:rPr>
          <w:i/>
        </w:rPr>
        <w:t>]</w:t>
      </w:r>
    </w:p>
    <w:p w:rsidR="00ED7E8B" w:rsidRDefault="00ED7E8B" w:rsidP="00ED7E8B">
      <w:pPr>
        <w:pStyle w:val="Eivli"/>
        <w:ind w:left="1304"/>
        <w:rPr>
          <w:b/>
        </w:rPr>
      </w:pPr>
      <w:r w:rsidRPr="006757F8">
        <w:rPr>
          <w:b/>
        </w:rPr>
        <w:t>Liite 3</w:t>
      </w:r>
    </w:p>
    <w:p w:rsidR="00ED7E8B" w:rsidRPr="006757F8" w:rsidRDefault="00ED7E8B" w:rsidP="00ED7E8B">
      <w:pPr>
        <w:pStyle w:val="Eivli"/>
        <w:ind w:left="1304"/>
        <w:rPr>
          <w:b/>
        </w:rPr>
      </w:pPr>
      <w:r>
        <w:rPr>
          <w:b/>
        </w:rPr>
        <w:t>Liite 4…</w:t>
      </w:r>
    </w:p>
    <w:p w:rsidR="00985F00" w:rsidRDefault="00985F00">
      <w:bookmarkStart w:id="0" w:name="_GoBack"/>
      <w:bookmarkEnd w:id="0"/>
    </w:p>
    <w:sectPr w:rsidR="00985F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00"/>
    <w:rsid w:val="000F519B"/>
    <w:rsid w:val="001858EC"/>
    <w:rsid w:val="00214DDE"/>
    <w:rsid w:val="00220161"/>
    <w:rsid w:val="00224A32"/>
    <w:rsid w:val="002C2DA2"/>
    <w:rsid w:val="002E35C0"/>
    <w:rsid w:val="0045666F"/>
    <w:rsid w:val="004D1962"/>
    <w:rsid w:val="004D629E"/>
    <w:rsid w:val="004F20B2"/>
    <w:rsid w:val="005B5746"/>
    <w:rsid w:val="005D3E09"/>
    <w:rsid w:val="00647AE6"/>
    <w:rsid w:val="0068696D"/>
    <w:rsid w:val="007D1637"/>
    <w:rsid w:val="00985F00"/>
    <w:rsid w:val="00A85BAA"/>
    <w:rsid w:val="00C03B8F"/>
    <w:rsid w:val="00D65F38"/>
    <w:rsid w:val="00ED7E8B"/>
    <w:rsid w:val="00EF6DC0"/>
    <w:rsid w:val="00F010F2"/>
    <w:rsid w:val="00F74A65"/>
    <w:rsid w:val="00F86F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798B0"/>
  <w15:chartTrackingRefBased/>
  <w15:docId w15:val="{2BB1C84D-EF32-4E1C-8DCB-CA401336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ali">
    <w:name w:val="Normal"/>
    <w:qFormat/>
    <w:rPr>
      <w:sz w:val="24"/>
      <w:szCs w:val="24"/>
    </w:rPr>
  </w:style>
  <w:style w:type="paragraph" w:styleId="Otsikko2">
    <w:name w:val="heading 2"/>
    <w:basedOn w:val="Normaali"/>
    <w:qFormat/>
    <w:rsid w:val="00985F00"/>
    <w:pPr>
      <w:spacing w:before="100" w:beforeAutospacing="1" w:after="100" w:afterAutospacing="1"/>
      <w:outlineLvl w:val="1"/>
    </w:pPr>
    <w:rPr>
      <w:b/>
      <w:bCs/>
      <w:sz w:val="36"/>
      <w:szCs w:val="3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NormaaliWWW">
    <w:name w:val="Normal (Web)"/>
    <w:basedOn w:val="Normaali"/>
    <w:uiPriority w:val="99"/>
    <w:unhideWhenUsed/>
    <w:rsid w:val="00647AE6"/>
    <w:pPr>
      <w:spacing w:before="100" w:beforeAutospacing="1" w:after="100" w:afterAutospacing="1"/>
    </w:pPr>
  </w:style>
  <w:style w:type="character" w:styleId="Voimakas">
    <w:name w:val="Strong"/>
    <w:basedOn w:val="Kappaleenoletusfontti"/>
    <w:uiPriority w:val="22"/>
    <w:qFormat/>
    <w:rsid w:val="00C03B8F"/>
    <w:rPr>
      <w:b/>
      <w:bCs/>
    </w:rPr>
  </w:style>
  <w:style w:type="paragraph" w:styleId="Eivli">
    <w:name w:val="No Spacing"/>
    <w:uiPriority w:val="1"/>
    <w:qFormat/>
    <w:rsid w:val="00ED7E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35">
      <w:bodyDiv w:val="1"/>
      <w:marLeft w:val="0"/>
      <w:marRight w:val="0"/>
      <w:marTop w:val="0"/>
      <w:marBottom w:val="0"/>
      <w:divBdr>
        <w:top w:val="none" w:sz="0" w:space="0" w:color="auto"/>
        <w:left w:val="none" w:sz="0" w:space="0" w:color="auto"/>
        <w:bottom w:val="none" w:sz="0" w:space="0" w:color="auto"/>
        <w:right w:val="none" w:sz="0" w:space="0" w:color="auto"/>
      </w:divBdr>
      <w:divsChild>
        <w:div w:id="1406604630">
          <w:marLeft w:val="0"/>
          <w:marRight w:val="0"/>
          <w:marTop w:val="0"/>
          <w:marBottom w:val="0"/>
          <w:divBdr>
            <w:top w:val="none" w:sz="0" w:space="0" w:color="auto"/>
            <w:left w:val="none" w:sz="0" w:space="0" w:color="auto"/>
            <w:bottom w:val="none" w:sz="0" w:space="0" w:color="auto"/>
            <w:right w:val="none" w:sz="0" w:space="0" w:color="auto"/>
          </w:divBdr>
        </w:div>
      </w:divsChild>
    </w:div>
    <w:div w:id="17883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1241</Words>
  <Characters>10056</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Autoavustuksen valitusmalli</vt:lpstr>
    </vt:vector>
  </TitlesOfParts>
  <Company>KVTL</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Autoavustuksen valitusmalli</dc:title>
  <dc:subject/>
  <dc:creator>sampolof</dc:creator>
  <cp:keywords/>
  <dc:description/>
  <cp:lastModifiedBy>Salisma Tanja</cp:lastModifiedBy>
  <cp:revision>12</cp:revision>
  <dcterms:created xsi:type="dcterms:W3CDTF">2018-06-01T07:16:00Z</dcterms:created>
  <dcterms:modified xsi:type="dcterms:W3CDTF">2018-06-01T14:44:00Z</dcterms:modified>
</cp:coreProperties>
</file>