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Full refund of registration fees will be given before July 15 (for the full or fall only season) and March 1 (for the spring only season).  After July 15/March 1, SAYSA will issue a refund for the total registration fee less  the amount listed below per age level (to cover MAYSA, referee, administrative fees).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ab/>
        <w:t xml:space="preserve">$75</w:t>
        <w:tab/>
        <w:t xml:space="preserve">Competitive (any age level)</w:t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2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$85</w:t>
        <w:tab/>
        <w:t xml:space="preserve">High School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ab/>
        <w:t xml:space="preserve">$65</w:t>
        <w:tab/>
        <w:t xml:space="preserve">U9-U14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ab/>
        <w:t xml:space="preserve">$40</w:t>
        <w:tab/>
        <w:t xml:space="preserve">U6-U8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All refund requests must be made in writing via email to the Stoughton Youth Soccer Association Treasurer at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treasurer@stoughtonsoccer.com</w:t>
        </w:r>
      </w:hyperlink>
      <w:r w:rsidDel="00000000" w:rsidR="00000000" w:rsidRPr="00000000">
        <w:rPr>
          <w:color w:val="212121"/>
          <w:rtl w:val="0"/>
        </w:rPr>
        <w:t xml:space="preserve">.  Refund requests are subject to approval by the SAYSA Board.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Uniform fees and coaching fees (where applicable) will not be refunded.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After the first weeks of practices have started for the team, but no later than August 21 (fall season)/April 1 (spring season), no refunds will be issued.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The SAYSA Board will consider appeals to the refund policy on a case by case basis.  Possible reasons for appeal include but are not limited to medical conditions or long term injuries, a family move out of the immediate Stoughton area and/or major family changes such as a terminal or debilitating illness to an immediate caregiver.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Transfers to other soccer clubs are subject to Wisconsin Youth Soccer Association (WYSA) rules and must be approved by the current registered club and the new club intended for transfer.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bookmarkStart w:colFirst="0" w:colLast="0" w:name="_heading=h.gjdgxs" w:id="0"/>
      <w:bookmarkEnd w:id="0"/>
      <w:r w:rsidDel="00000000" w:rsidR="00000000" w:rsidRPr="00000000">
        <w:rPr>
          <w:color w:val="212121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This policy may be reviewed periodically for adjustment in light of changes to MAYSA fees, registration fees, and time frame applicable.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Revised 05/2019, 11/2023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21212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rPr>
        <w:b w:val="1"/>
        <w:smallCaps w:val="1"/>
        <w:color w:val="212121"/>
        <w:sz w:val="24"/>
        <w:szCs w:val="24"/>
      </w:rPr>
    </w:pPr>
    <w:r w:rsidDel="00000000" w:rsidR="00000000" w:rsidRPr="00000000">
      <w:rPr>
        <w:b w:val="1"/>
        <w:smallCaps w:val="1"/>
        <w:color w:val="212121"/>
        <w:sz w:val="24"/>
        <w:szCs w:val="24"/>
        <w:rtl w:val="0"/>
      </w:rPr>
      <w:t xml:space="preserve">Stoughton Area Youth Soccer Association (SAYSA)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rPr>
        <w:b w:val="1"/>
        <w:smallCaps w:val="1"/>
        <w:color w:val="212121"/>
        <w:sz w:val="24"/>
        <w:szCs w:val="24"/>
      </w:rPr>
    </w:pPr>
    <w:r w:rsidDel="00000000" w:rsidR="00000000" w:rsidRPr="00000000">
      <w:rPr>
        <w:b w:val="1"/>
        <w:smallCaps w:val="1"/>
        <w:color w:val="212121"/>
        <w:sz w:val="24"/>
        <w:szCs w:val="24"/>
        <w:rtl w:val="0"/>
      </w:rPr>
      <w:t xml:space="preserve">Refund Policy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rPr>
        <w:smallCaps w:val="1"/>
        <w:color w:val="212121"/>
      </w:rPr>
    </w:pPr>
    <w:r w:rsidDel="00000000" w:rsidR="00000000" w:rsidRPr="00000000">
      <w:rPr>
        <w:smallCaps w:val="1"/>
        <w:color w:val="212121"/>
        <w:rtl w:val="0"/>
      </w:rPr>
      <w:t xml:space="preserve">Updated  Nov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C852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C852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5238"/>
  </w:style>
  <w:style w:type="paragraph" w:styleId="Footer">
    <w:name w:val="footer"/>
    <w:basedOn w:val="Normal"/>
    <w:link w:val="FooterChar"/>
    <w:uiPriority w:val="99"/>
    <w:unhideWhenUsed w:val="1"/>
    <w:rsid w:val="00C852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523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easurer@stoughtonsoccer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QugIhcfbjOEMFjSnlNzCw7OMQ==">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2023-11-02T21:30:00Z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2023-11-02T21:30:39Z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7ee7f292-8ff8-4fc9-9891-7ba204e74e27</vt:lpwstr>
  </property>
  <property fmtid="{D5CDD505-2E9C-101B-9397-08002B2CF9AE}" pid="8" name="MSIP_Label_b4e5d35f-4e6a-4642-aaeb-20ab6a7b6fba_ContentBits">
    <vt:lpwstr>0</vt:lpwstr>
  </property>
</Properties>
</file>