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E23A" w14:textId="5ACB3B87" w:rsidR="007B2664" w:rsidRPr="0076718C" w:rsidRDefault="007B2664" w:rsidP="004E67AA">
      <w:pPr>
        <w:spacing w:before="20" w:after="20" w:line="276" w:lineRule="auto"/>
        <w:ind w:firstLine="709"/>
        <w:jc w:val="center"/>
        <w:outlineLvl w:val="1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Конспект уроку з математики для 6 класу</w:t>
      </w:r>
    </w:p>
    <w:p w14:paraId="3BA09323" w14:textId="7554FFCF" w:rsidR="004E67AA" w:rsidRPr="004E67AA" w:rsidRDefault="000E6D87" w:rsidP="004E67AA">
      <w:pPr>
        <w:spacing w:before="20" w:after="20" w:line="276" w:lineRule="auto"/>
        <w:ind w:firstLine="709"/>
        <w:jc w:val="center"/>
        <w:outlineLvl w:val="1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Підготувала </w:t>
      </w:r>
      <w:r w:rsidR="000A61DE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Вакал В.А.</w:t>
      </w:r>
      <w:r w:rsidR="000A61DE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,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вчителька</w:t>
      </w:r>
      <w:r w:rsid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математики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4E67AA" w:rsidRP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КЗ «</w:t>
      </w:r>
      <w:r w:rsidR="007D25A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Златопільський</w:t>
      </w:r>
      <w:r w:rsidR="004E67AA" w:rsidRP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ліцей </w:t>
      </w:r>
      <w:r w:rsidR="000A61DE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№</w:t>
      </w:r>
      <w:r w:rsidR="004E67AA" w:rsidRP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3 «Успіх» </w:t>
      </w:r>
      <w:r w:rsidR="007D25A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Златопільської</w:t>
      </w:r>
      <w:r w:rsidR="004E67AA" w:rsidRP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міської ради</w:t>
      </w:r>
      <w:r w:rsid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4E67AA" w:rsidRP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Харківської області»</w:t>
      </w:r>
      <w:r w:rsidR="004E67AA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</w:p>
    <w:p w14:paraId="68344385" w14:textId="77777777" w:rsidR="00DA2CF7" w:rsidRPr="0076718C" w:rsidRDefault="00DA2CF7" w:rsidP="001918E7">
      <w:pPr>
        <w:spacing w:before="20" w:after="20" w:line="276" w:lineRule="auto"/>
        <w:ind w:firstLine="709"/>
        <w:jc w:val="both"/>
        <w:outlineLvl w:val="1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</w:p>
    <w:p w14:paraId="4F14AD73" w14:textId="77777777" w:rsidR="007B2664" w:rsidRPr="0076718C" w:rsidRDefault="007B2664" w:rsidP="001918E7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Тема: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Множення раціональних чисел</w:t>
      </w:r>
    </w:p>
    <w:p w14:paraId="1046BDE3" w14:textId="33683046" w:rsidR="00DA2CF7" w:rsidRPr="0076718C" w:rsidRDefault="00DA2CF7" w:rsidP="001918E7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Мета уроку: сформувати поняття добутку від’ємних чисел та чисел з різними знаками, навчити учнів множити раціональні числа з однаковими та різними знаками; розглянути загальні та окремі випадки множення,  сприяти засвоєнню учнями правил  множення; розвивати зацікавленість математикою, пам’ять, уяву, увагу, зв’язне логічне мовлення</w:t>
      </w:r>
      <w:r w:rsidR="00096A4D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вміння застосовувати отримані знання на практиці, розв’язувати задачі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; виховувати спостережливість, старанність, відповідальність та наполегливість</w:t>
      </w:r>
      <w:r w:rsidR="00096A4D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інтерес до математики через використання елементів STEM-освіти та інтерактивних технологій.</w:t>
      </w:r>
    </w:p>
    <w:p w14:paraId="10398214" w14:textId="65DC96DD" w:rsidR="00DA2CF7" w:rsidRPr="0076718C" w:rsidRDefault="00DA2CF7" w:rsidP="004D6EF3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Очікувані результати: учні засво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юють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правила множення раціональних чисел, набу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вають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первинних навиків множення, 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можуть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аналізувати ситуацію, пояснювати послідовність та наступність  логічних кроків множення.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Розвиваються вміння застосовувати отримані знання на практиці, формується інтерес до математики та STEM-дисциплін.</w:t>
      </w:r>
    </w:p>
    <w:p w14:paraId="02DFD11D" w14:textId="0940059F" w:rsidR="00DA2CF7" w:rsidRPr="0076718C" w:rsidRDefault="00DA2CF7" w:rsidP="001918E7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Тип уроку: комбінований</w:t>
      </w:r>
    </w:p>
    <w:p w14:paraId="397B880C" w14:textId="1E1C194B" w:rsidR="007B2664" w:rsidRPr="0076718C" w:rsidRDefault="007B2664" w:rsidP="001918E7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Обладнання:</w:t>
      </w:r>
    </w:p>
    <w:p w14:paraId="531F049B" w14:textId="6049F1BC" w:rsidR="007B2664" w:rsidRDefault="00404C1F" w:rsidP="00404C1F">
      <w:pPr>
        <w:numPr>
          <w:ilvl w:val="0"/>
          <w:numId w:val="2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нтерактивна дошка Microsoft Whiteboard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;</w:t>
      </w:r>
    </w:p>
    <w:p w14:paraId="6EBF0077" w14:textId="59F34611" w:rsidR="0040263C" w:rsidRPr="0076718C" w:rsidRDefault="0040263C" w:rsidP="00404C1F">
      <w:pPr>
        <w:numPr>
          <w:ilvl w:val="0"/>
          <w:numId w:val="2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263C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 xml:space="preserve">інтерактивна платформа </w:t>
      </w:r>
      <w:r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Google Classroom</w:t>
      </w:r>
      <w:r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;</w:t>
      </w:r>
    </w:p>
    <w:p w14:paraId="68009CC0" w14:textId="2566AA00" w:rsidR="007B2664" w:rsidRPr="0076718C" w:rsidRDefault="00404C1F" w:rsidP="00404C1F">
      <w:pPr>
        <w:numPr>
          <w:ilvl w:val="0"/>
          <w:numId w:val="2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омп’ютери або планшети з доступом до інтернету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;</w:t>
      </w:r>
    </w:p>
    <w:p w14:paraId="2D8A736B" w14:textId="558D3FE4" w:rsidR="006A7B2A" w:rsidRPr="0076718C" w:rsidRDefault="00404C1F" w:rsidP="00404C1F">
      <w:pPr>
        <w:numPr>
          <w:ilvl w:val="0"/>
          <w:numId w:val="2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к</w:t>
      </w:r>
      <w:r w:rsidR="006A7B2A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артки самооцінювання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;</w:t>
      </w:r>
    </w:p>
    <w:p w14:paraId="7A8A67E9" w14:textId="69A6E384" w:rsidR="007B2664" w:rsidRPr="0076718C" w:rsidRDefault="00404C1F" w:rsidP="00404C1F">
      <w:pPr>
        <w:numPr>
          <w:ilvl w:val="0"/>
          <w:numId w:val="2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ідручник з математики для 6 класу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52D9BC1A" w14:textId="42732ED2" w:rsidR="007B2664" w:rsidRPr="0076718C" w:rsidRDefault="007B2664" w:rsidP="00404C1F">
      <w:pPr>
        <w:spacing w:before="20" w:after="20" w:line="276" w:lineRule="auto"/>
        <w:ind w:firstLine="709"/>
        <w:jc w:val="center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Хід уроку</w:t>
      </w:r>
    </w:p>
    <w:p w14:paraId="06121A33" w14:textId="77777777" w:rsidR="007B2664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I. Організаційний момент (2 хв)</w:t>
      </w:r>
    </w:p>
    <w:p w14:paraId="7F83C774" w14:textId="77777777" w:rsidR="007B2664" w:rsidRPr="0076718C" w:rsidRDefault="007B2664" w:rsidP="00404C1F">
      <w:pPr>
        <w:numPr>
          <w:ilvl w:val="0"/>
          <w:numId w:val="3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Привітання учнів.</w:t>
      </w:r>
    </w:p>
    <w:p w14:paraId="7D879E6E" w14:textId="4D4F3BFF" w:rsidR="007B2664" w:rsidRPr="0076718C" w:rsidRDefault="007B2664" w:rsidP="00404C1F">
      <w:pPr>
        <w:numPr>
          <w:ilvl w:val="0"/>
          <w:numId w:val="3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Перевірка готовності до уроку.</w:t>
      </w:r>
      <w:r w:rsidR="00AB3DBE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</w:p>
    <w:p w14:paraId="56D5D460" w14:textId="77777777" w:rsidR="007B2664" w:rsidRPr="0076718C" w:rsidRDefault="007B2664" w:rsidP="00404C1F">
      <w:pPr>
        <w:numPr>
          <w:ilvl w:val="0"/>
          <w:numId w:val="3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Створення позитивної атмосфери в класі.</w:t>
      </w:r>
    </w:p>
    <w:p w14:paraId="7512AD03" w14:textId="368BF706" w:rsidR="00DA2CF7" w:rsidRPr="0076718C" w:rsidRDefault="00096A4D" w:rsidP="00404C1F">
      <w:pPr>
        <w:numPr>
          <w:ilvl w:val="0"/>
          <w:numId w:val="3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Повторення</w:t>
      </w:r>
      <w:r w:rsidR="00DA2CF7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правил поведінки на уроці.</w:t>
      </w:r>
      <w:r w:rsidR="00AB3DBE" w:rsidRPr="0076718C">
        <w:rPr>
          <w:noProof/>
          <w:lang w:val="uk-UA"/>
        </w:rPr>
        <w:t xml:space="preserve"> </w:t>
      </w:r>
    </w:p>
    <w:p w14:paraId="61241E1E" w14:textId="77777777" w:rsidR="00AB3DBE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lang w:val="uk-UA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II. </w:t>
      </w:r>
      <w:r w:rsidR="006A7B2A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Перевірка домашнього завдання (3 хв)</w:t>
      </w:r>
      <w:r w:rsidR="00AB3DBE" w:rsidRPr="0076718C">
        <w:rPr>
          <w:lang w:val="uk-UA"/>
        </w:rPr>
        <w:t xml:space="preserve"> </w:t>
      </w:r>
    </w:p>
    <w:p w14:paraId="2A9831FE" w14:textId="7F7F26FD" w:rsidR="006A7B2A" w:rsidRPr="0076718C" w:rsidRDefault="00AB3DBE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Чи є такі, що не впорались із домашнім завданням? Перевірити правильність виконання завдання ви можете за демонстрацією на дошці. Не забувайте виставляти бали за правильно виконані завдання </w:t>
      </w:r>
      <w:r w:rsidR="00FF5EE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на </w:t>
      </w:r>
      <w:r w:rsid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контрольних </w:t>
      </w:r>
      <w:r w:rsidR="00FF5EE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етапах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у картку самооцінювання</w:t>
      </w:r>
      <w:r w:rsidR="00285872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(додаток 1)</w:t>
      </w:r>
      <w:r w:rsidR="00FF5EE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7C85B7CB" w14:textId="5C82E10F" w:rsidR="006A7B2A" w:rsidRPr="0076718C" w:rsidRDefault="00034EF9" w:rsidP="00404C1F">
      <w:pPr>
        <w:numPr>
          <w:ilvl w:val="0"/>
          <w:numId w:val="4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szCs w:val="28"/>
          <w:lang w:val="uk-UA" w:eastAsia="ru-RU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 етап «Домашнє завдання»</w:t>
      </w:r>
      <w:r w:rsid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. Завдання:</w:t>
      </w:r>
      <w:r w:rsidR="006A7B2A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BB5FB4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</w:t>
      </w:r>
      <w:r w:rsidR="006A7B2A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рой</w:t>
      </w:r>
      <w:r w:rsidR="0076718C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діть</w:t>
      </w:r>
      <w:r w:rsidR="006A7B2A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лабіринт, обираючи правильні відповіді</w:t>
      </w:r>
      <w:r w:rsidR="00285872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(додаток 2)</w:t>
      </w:r>
      <w:r w:rsidR="00FF5EEF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14:paraId="64414ECC" w14:textId="6434934F" w:rsidR="007B2664" w:rsidRPr="0076718C" w:rsidRDefault="006A7B2A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ІІІ. 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Актуалізація опорних знань (5 хв)</w:t>
      </w:r>
    </w:p>
    <w:p w14:paraId="3878E5D7" w14:textId="77777777" w:rsidR="007B2664" w:rsidRPr="0076718C" w:rsidRDefault="007B2664" w:rsidP="00034EF9">
      <w:pPr>
        <w:numPr>
          <w:ilvl w:val="0"/>
          <w:numId w:val="4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lastRenderedPageBreak/>
        <w:t>Бесіда: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Що таке раціональне число? Наведіть приклади.</w:t>
      </w:r>
    </w:p>
    <w:p w14:paraId="030B8A39" w14:textId="77777777" w:rsidR="00034EF9" w:rsidRPr="0076718C" w:rsidRDefault="007B2664" w:rsidP="00034EF9">
      <w:pPr>
        <w:numPr>
          <w:ilvl w:val="0"/>
          <w:numId w:val="4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bookmarkStart w:id="0" w:name="_Hlk180264641"/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П</w:t>
      </w:r>
      <w:r w:rsidR="006C04B9"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ідведення</w:t>
      </w:r>
      <w:bookmarkEnd w:id="0"/>
      <w:r w:rsidR="006C04B9"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 xml:space="preserve"> до </w:t>
      </w: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теми уроку: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034EF9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ропону</w:t>
      </w:r>
      <w:r w:rsidR="00034EF9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ю</w:t>
      </w:r>
      <w:r w:rsidR="00DA2CF7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визначити тему уроку за допомогою інтелектуальної гри «Кроссенс» (прийом креативного мислення під назвою «Кроссенс». У перекладі з англійської мови слово КРОССЕНС означає «перетин сенсу»). Кому не вдається впоратися із асоціаціями, можна перейти за посиланням </w:t>
      </w:r>
      <w:hyperlink r:id="rId8" w:history="1">
        <w:r w:rsidR="00DA2CF7" w:rsidRPr="0076718C">
          <w:rPr>
            <w:rStyle w:val="a3"/>
            <w:color w:val="auto"/>
            <w:szCs w:val="28"/>
            <w:lang w:val="uk-UA"/>
          </w:rPr>
          <w:t>https://wordart.com/euxounhq6djl/%D1%82%D0%B5%D0%BC%D0%B0</w:t>
        </w:r>
      </w:hyperlink>
      <w:r w:rsidR="00DA2CF7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та спробувати знайти слова-підказки.</w:t>
      </w:r>
      <w:r w:rsidR="006C04B9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</w:p>
    <w:p w14:paraId="30AE31B3" w14:textId="536555CC" w:rsidR="007B2664" w:rsidRDefault="006C04B9" w:rsidP="00034EF9">
      <w:pPr>
        <w:tabs>
          <w:tab w:val="left" w:pos="993"/>
        </w:tabs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Завдання: знай</w:t>
      </w:r>
      <w:r w:rsid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діть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асоціативний зв'язок між картинками. Визнач</w:t>
      </w:r>
      <w:r w:rsid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те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 про що буде йти мова на уроці</w:t>
      </w:r>
      <w:r w:rsidR="00285872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(додаток 3)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1CE25D4C" w14:textId="58C97D74" w:rsidR="007B2664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III. Мотивація навчальної діяльності (3 хв)</w:t>
      </w:r>
    </w:p>
    <w:p w14:paraId="3321EE79" w14:textId="5772B417" w:rsidR="007B2664" w:rsidRPr="0076718C" w:rsidRDefault="007B2664" w:rsidP="00034EF9">
      <w:pPr>
        <w:numPr>
          <w:ilvl w:val="0"/>
          <w:numId w:val="5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Проблемне питання: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Чи завжди множення асоціюється </w:t>
      </w:r>
      <w:r w:rsidR="009800D7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 збільшенням числа?</w:t>
      </w:r>
    </w:p>
    <w:p w14:paraId="03DE9D4D" w14:textId="77777777" w:rsidR="00034EF9" w:rsidRPr="0076718C" w:rsidRDefault="00844757" w:rsidP="00844757">
      <w:pPr>
        <w:spacing w:before="20" w:after="2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kern w:val="0"/>
          <w:szCs w:val="28"/>
          <w:bdr w:val="none" w:sz="0" w:space="0" w:color="auto" w:frame="1"/>
          <w:lang w:val="uk-UA" w:eastAsia="ru-RU"/>
          <w14:ligatures w14:val="none"/>
        </w:rPr>
        <w:t>Розглянемо</w:t>
      </w:r>
      <w:r w:rsidR="007B2664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реальну життєву ситуацію, де множення раціонального числа на число менше одиниці призводить до зменшення величини</w:t>
      </w:r>
      <w:r w:rsidR="00034EF9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14:paraId="21E919D9" w14:textId="60887E5A" w:rsidR="00844757" w:rsidRPr="0076718C" w:rsidRDefault="00844757" w:rsidP="00844757">
      <w:pPr>
        <w:spacing w:before="20" w:after="20" w:line="276" w:lineRule="auto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Задача. До зниження ціни стілець коштував 400 грн. Якою стала ціна стільця після зниження ціни на 5 %?</w:t>
      </w:r>
    </w:p>
    <w:p w14:paraId="51172727" w14:textId="77777777" w:rsidR="007B2664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IV. Вивчення нового матеріалу (15 хв)</w:t>
      </w:r>
    </w:p>
    <w:p w14:paraId="0045F2F7" w14:textId="5B98A877" w:rsidR="007B2664" w:rsidRPr="00913871" w:rsidRDefault="007B2664" w:rsidP="00034EF9">
      <w:pPr>
        <w:numPr>
          <w:ilvl w:val="0"/>
          <w:numId w:val="6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Пояснення вчителя: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FF5EE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за допомогою</w:t>
      </w:r>
      <w:r w:rsidR="00913871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інтерактивної дошки</w:t>
      </w:r>
      <w:r w:rsidR="00FF5EE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Whiteboard</w:t>
      </w:r>
      <w:r w:rsidR="00913871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hyperlink r:id="rId9" w:history="1">
        <w:r w:rsidR="00913871" w:rsidRPr="00913871">
          <w:rPr>
            <w:rStyle w:val="a3"/>
            <w:rFonts w:eastAsia="Times New Roman" w:cs="Times New Roman"/>
            <w:color w:val="auto"/>
            <w:kern w:val="0"/>
            <w:szCs w:val="28"/>
            <w:lang w:val="uk-UA" w:eastAsia="ru-RU"/>
            <w14:ligatures w14:val="none"/>
          </w:rPr>
          <w:t>https://wbd.ms/share/v2/aHR0cHM6Ly93aGl0ZWJvYXJkLm1pY3Jvc29mdC5jb20vYXBpL3YxLjAvd2hpdGVib2FyZHMvcmVkZWVtLzY0ZDBhOGFhMDFjZTQ5ODJhMjZmNWQwNTg1YWVmZDhjX0JCQTcxNzYyLTEyRTAtNDJFMS1CMzI0LTVCMTMxRjQyNEUzRF81YzAxZjAyNy0yMDg1LTQ2MzQtYmE2Yy02ODM0Y2I5YTUwZTM=</w:t>
        </w:r>
      </w:hyperlink>
    </w:p>
    <w:p w14:paraId="45EEBF69" w14:textId="5FD7A8F1" w:rsidR="007B2664" w:rsidRPr="0076718C" w:rsidRDefault="00FF5EEF" w:rsidP="00A605CD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Подивіться на </w:t>
      </w:r>
      <w:r w:rsidR="00FA7B2C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цікавий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алгоритм множення раціональних чисел</w:t>
      </w:r>
      <w:r w:rsidR="00FA7B2C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, поданий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034EF9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за допомогою смайликів, </w:t>
      </w:r>
      <w:r w:rsidR="009C3A9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 схем</w:t>
      </w:r>
      <w:r w:rsidR="00034EF9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ах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  <w:r w:rsidR="009C3A9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Звер</w:t>
      </w:r>
      <w:r w:rsidR="00FA7B2C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ніть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увагу на правила знаків при множенні.</w:t>
      </w:r>
      <w:r w:rsidR="00FA7B2C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Перевіримо застосування правил на прикладах. </w:t>
      </w:r>
    </w:p>
    <w:p w14:paraId="57A33A88" w14:textId="14086C50" w:rsidR="00BB5FB4" w:rsidRPr="0076718C" w:rsidRDefault="00FA7B2C" w:rsidP="00BB5FB4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ІІ етап  «Я обчислюю»</w:t>
      </w:r>
      <w:r w:rsid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 </w:t>
      </w:r>
      <w:r w:rsidR="009C3A9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озв’я</w:t>
      </w:r>
      <w:r w:rsidR="009C3A9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жіть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кілька прикладів на множення раціональних чисел самостійно, а потім перевіри</w:t>
      </w:r>
      <w:r w:rsidR="009C3A9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мо</w:t>
      </w:r>
      <w:r w:rsidR="007B2664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результати разом.</w:t>
      </w:r>
      <w:r w:rsidR="006244B3" w:rsidRPr="0076718C">
        <w:rPr>
          <w:color w:val="404040"/>
          <w:szCs w:val="28"/>
          <w:lang w:val="uk-UA"/>
        </w:rPr>
        <w:t xml:space="preserve"> (лист самооцінювання)</w:t>
      </w:r>
    </w:p>
    <w:p w14:paraId="2A652DD2" w14:textId="68D948A9" w:rsidR="00BB5FB4" w:rsidRPr="0076718C" w:rsidRDefault="00AB3DBE" w:rsidP="00BB5FB4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ІІІ етап «Екологічний» </w:t>
      </w:r>
      <w:r w:rsid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О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дна із екологічних проблем, яка існує в Україні – це недостатня кількість якісної питної води. Про цю проблему ми сьогодні і поговоримо, але зробимо це мовою математики. </w:t>
      </w:r>
    </w:p>
    <w:p w14:paraId="39119246" w14:textId="01A9D16B" w:rsidR="00BB5FB4" w:rsidRPr="0076718C" w:rsidRDefault="00AB3DBE" w:rsidP="007A4DB3">
      <w:pPr>
        <w:tabs>
          <w:tab w:val="left" w:pos="993"/>
        </w:tabs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«Вода … не можна сказати, що ти необхідна для життя, ти – саме життя» </w:t>
      </w:r>
      <w:r w:rsid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Антуан де Сент-Екзюпері.</w:t>
      </w:r>
    </w:p>
    <w:p w14:paraId="58655218" w14:textId="77777777" w:rsidR="00BB5FB4" w:rsidRPr="0076718C" w:rsidRDefault="00AB3DBE" w:rsidP="007A4DB3">
      <w:pPr>
        <w:tabs>
          <w:tab w:val="left" w:pos="993"/>
        </w:tabs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Вода необхідна для підтримки всіх обмінних процесів в організмі людини, вона бере участь у засвоєнні клітинами поживних речовин. Вміст води у різних органах людини складає 70-90%. Добова потреба дорослої людини складає 2,5 літрів води.</w:t>
      </w:r>
      <w:r w:rsidR="00FA7B2C"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245B957D" w14:textId="7785018A" w:rsidR="006244B3" w:rsidRPr="0076718C" w:rsidRDefault="00BB5FB4" w:rsidP="00BB5FB4">
      <w:pPr>
        <w:tabs>
          <w:tab w:val="left" w:pos="993"/>
        </w:tabs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</w:t>
      </w:r>
      <w:r w:rsidR="006244B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адач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а.</w:t>
      </w:r>
      <w:r w:rsidR="006244B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Машина по бурінню свердловини за годину роботи може вкопатися на 7 метрів.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6244B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 якої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6244B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глибини мешканці будинку будуть споживати воду, якщо машина працюватиме 6 годин?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(лист самооцінювання)</w:t>
      </w:r>
    </w:p>
    <w:p w14:paraId="2E2A763D" w14:textId="1AECD352" w:rsidR="00FA7B2C" w:rsidRPr="007A4DB3" w:rsidRDefault="00FA7B2C" w:rsidP="00BB5FB4">
      <w:pPr>
        <w:numPr>
          <w:ilvl w:val="0"/>
          <w:numId w:val="6"/>
        </w:numPr>
        <w:tabs>
          <w:tab w:val="clear" w:pos="720"/>
          <w:tab w:val="num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Фізкультпауза і гімнастика для очей</w:t>
      </w:r>
      <w:r w:rsidR="00BD369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 xml:space="preserve"> (2 хв)</w:t>
      </w:r>
    </w:p>
    <w:p w14:paraId="00DA0A54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>Хто ж там, хто вже так  стомився?</w:t>
      </w:r>
    </w:p>
    <w:p w14:paraId="47CAF5A8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Над планшетом нахилився?</w:t>
      </w:r>
    </w:p>
    <w:p w14:paraId="503F1043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Треба дружно всім нам встати,</w:t>
      </w:r>
    </w:p>
    <w:p w14:paraId="1E5FC4AA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Відпочинок собі дати.</w:t>
      </w:r>
    </w:p>
    <w:p w14:paraId="5B087DEE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Руки вгору, руки вниз,</w:t>
      </w:r>
    </w:p>
    <w:p w14:paraId="6FD3FAEF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Вгору трішки потягнись.</w:t>
      </w:r>
    </w:p>
    <w:p w14:paraId="324E9D1C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Руки на пояс ставимо сміло,</w:t>
      </w:r>
    </w:p>
    <w:p w14:paraId="0CEDFF6F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Двічі повернимось вправо і вліво; </w:t>
      </w:r>
    </w:p>
    <w:p w14:paraId="216D0B02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Зробимо легко і чітко цю вправу,</w:t>
      </w:r>
    </w:p>
    <w:p w14:paraId="6F4C22B7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Нахил наліво, нахил направо,</w:t>
      </w:r>
    </w:p>
    <w:p w14:paraId="56DCC243" w14:textId="77777777" w:rsidR="007A4DB3" w:rsidRP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Раз присядьте, два присядьте</w:t>
      </w:r>
    </w:p>
    <w:p w14:paraId="6A3EED38" w14:textId="6E1560E0" w:rsidR="007A4DB3" w:rsidRDefault="007A4DB3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A4DB3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 на місце тихо сядьте.</w:t>
      </w:r>
    </w:p>
    <w:p w14:paraId="5AC20D4A" w14:textId="77777777" w:rsidR="0040263C" w:rsidRDefault="0040263C" w:rsidP="007A4DB3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</w:p>
    <w:p w14:paraId="40C9A996" w14:textId="6E45843F" w:rsidR="0040263C" w:rsidRPr="0040263C" w:rsidRDefault="0040263C" w:rsidP="0040263C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1. "Шторки" - швидко і легко моргайте очима.</w:t>
      </w:r>
    </w:p>
    <w:p w14:paraId="137BC0C1" w14:textId="77777777" w:rsidR="0040263C" w:rsidRPr="0040263C" w:rsidRDefault="0040263C" w:rsidP="0040263C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2. "Дивимося у вікно" - вибираємо за вікном далекий об'єкт, кілька секунд дивимося вдалину, потім переводимо погляд на свої руки.</w:t>
      </w:r>
    </w:p>
    <w:p w14:paraId="0D9E56C0" w14:textId="77777777" w:rsidR="0040263C" w:rsidRPr="0040263C" w:rsidRDefault="0040263C" w:rsidP="0040263C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3. "Великі очі" - міцно заплющуємо очі на 5 секунд, потім швидко відкриваємо їх. Повторюємо 5-6 разів.</w:t>
      </w:r>
    </w:p>
    <w:p w14:paraId="394D716E" w14:textId="0E72C4CB" w:rsidR="0040263C" w:rsidRPr="0076718C" w:rsidRDefault="0040263C" w:rsidP="0040263C">
      <w:pPr>
        <w:spacing w:before="20" w:after="20" w:line="276" w:lineRule="auto"/>
        <w:ind w:left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4. "Стріляємо очима" - дивимося вгору, дивимося вниз з максимальною амплітудою. Малюємо очима бантики (горизонтальну вісімку).</w:t>
      </w:r>
    </w:p>
    <w:p w14:paraId="1BFC2406" w14:textId="46BF5CF3" w:rsidR="007B2664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V. 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Творче перенесення знань і навичок у нові ситуації (ігри) 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(10 хв)</w:t>
      </w:r>
    </w:p>
    <w:p w14:paraId="4C7E39AF" w14:textId="43B65E6D" w:rsidR="00FA7B2C" w:rsidRPr="0076718C" w:rsidRDefault="00FA7B2C" w:rsidP="00BB5FB4">
      <w:pPr>
        <w:numPr>
          <w:ilvl w:val="0"/>
          <w:numId w:val="7"/>
        </w:numPr>
        <w:tabs>
          <w:tab w:val="clear" w:pos="720"/>
          <w:tab w:val="num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Інтерактивні вправи:</w:t>
      </w:r>
      <w:r w:rsidR="006244B3" w:rsidRPr="0076718C">
        <w:rPr>
          <w:color w:val="404040"/>
          <w:szCs w:val="28"/>
          <w:lang w:val="uk-UA"/>
        </w:rPr>
        <w:t xml:space="preserve"> (лист самооцінювання)</w:t>
      </w:r>
    </w:p>
    <w:p w14:paraId="69F692AC" w14:textId="0E5568D6" w:rsidR="00FA7B2C" w:rsidRPr="0076718C" w:rsidRDefault="00FA7B2C" w:rsidP="00D2718D">
      <w:pPr>
        <w:numPr>
          <w:ilvl w:val="0"/>
          <w:numId w:val="7"/>
        </w:numPr>
        <w:tabs>
          <w:tab w:val="clear" w:pos="720"/>
          <w:tab w:val="num" w:pos="1134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IV етап «Цар гори»</w:t>
      </w:r>
      <w:r w:rsid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Посилання:</w:t>
      </w:r>
      <w:r w:rsidR="00D2718D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hyperlink r:id="rId10" w:history="1">
        <w:r w:rsidR="00D2718D" w:rsidRPr="0076718C">
          <w:rPr>
            <w:rStyle w:val="a3"/>
            <w:color w:val="auto"/>
            <w:lang w:val="uk-UA"/>
          </w:rPr>
          <w:t>https://gamilab.com/play/g3kjsn</w:t>
        </w:r>
      </w:hyperlink>
    </w:p>
    <w:p w14:paraId="3365B351" w14:textId="5EFD67E0" w:rsidR="00FA7B2C" w:rsidRPr="0076718C" w:rsidRDefault="00FA7B2C" w:rsidP="00D2718D">
      <w:pPr>
        <w:numPr>
          <w:ilvl w:val="0"/>
          <w:numId w:val="7"/>
        </w:numPr>
        <w:tabs>
          <w:tab w:val="clear" w:pos="720"/>
          <w:tab w:val="num" w:pos="1134"/>
        </w:tabs>
        <w:spacing w:before="20" w:after="20" w:line="276" w:lineRule="auto"/>
        <w:ind w:left="0" w:firstLine="709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V етап Вікторин</w:t>
      </w:r>
      <w:r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а</w:t>
      </w:r>
      <w:r w:rsidR="0040263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 Посилання:</w:t>
      </w:r>
      <w:r w:rsidR="00D2718D"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hyperlink r:id="rId11" w:history="1">
        <w:r w:rsidR="00D2718D" w:rsidRPr="0076718C">
          <w:rPr>
            <w:rStyle w:val="a3"/>
            <w:color w:val="auto"/>
            <w:lang w:val="uk-UA"/>
          </w:rPr>
          <w:t>https://wordwall.net/uk/resource/69968453</w:t>
        </w:r>
      </w:hyperlink>
    </w:p>
    <w:p w14:paraId="0C89AE16" w14:textId="1EC0D900" w:rsidR="00FA7B2C" w:rsidRPr="0076718C" w:rsidRDefault="00FA7B2C" w:rsidP="00D2718D">
      <w:pPr>
        <w:numPr>
          <w:ilvl w:val="0"/>
          <w:numId w:val="7"/>
        </w:numPr>
        <w:tabs>
          <w:tab w:val="clear" w:pos="720"/>
          <w:tab w:val="num" w:pos="1134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VI етап «Гонка за лідером»</w:t>
      </w:r>
      <w:r w:rsidR="0040263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 Посилання:</w:t>
      </w:r>
      <w:r w:rsidR="00D2718D" w:rsidRPr="0076718C">
        <w:t xml:space="preserve"> </w:t>
      </w:r>
      <w:hyperlink r:id="rId12" w:history="1">
        <w:r w:rsidR="00D2718D" w:rsidRPr="0076718C">
          <w:rPr>
            <w:rStyle w:val="a3"/>
            <w:color w:val="auto"/>
            <w:lang w:val="uk-UA"/>
          </w:rPr>
          <w:t>https://gamilab.com/play/7cl3us</w:t>
        </w:r>
      </w:hyperlink>
      <w:r w:rsidR="00D2718D" w:rsidRPr="0076718C">
        <w:rPr>
          <w:lang w:val="uk-UA"/>
        </w:rPr>
        <w:t xml:space="preserve">   </w:t>
      </w:r>
    </w:p>
    <w:p w14:paraId="70E2A5FC" w14:textId="2177D095" w:rsidR="007B2664" w:rsidRPr="0076718C" w:rsidRDefault="007B2664" w:rsidP="00D2718D">
      <w:pPr>
        <w:numPr>
          <w:ilvl w:val="0"/>
          <w:numId w:val="7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Обговорення результатів: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Перевірка виконаних завдань, аналіз помилок.</w:t>
      </w:r>
    </w:p>
    <w:p w14:paraId="11288A12" w14:textId="1E5B3F26" w:rsidR="006244B3" w:rsidRPr="0076718C" w:rsidRDefault="006244B3" w:rsidP="00D2718D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Перед вами мішень</w:t>
      </w:r>
      <w:r w:rsidR="00913871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(додаток 4)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 Оцініть свою діяльність на уроці за умовною 5-ти бальною шкалою: 5 – я виконав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(ла)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всі завдання швидко і без помилок (я молодець);</w:t>
      </w:r>
      <w:r w:rsidR="00D2718D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4 -  я виконав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(ла)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всі завдання без помилок, з невеликими підказками; 3 - мене підтримували вчитель і однокласники; 2 – мені краще працювати в команді, бо я не дуже впевнений</w:t>
      </w:r>
      <w:r w:rsidR="004D6EF3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(а)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у своїх силах; 1 – сьогодні мені не все вдалося, мабуть «не мій день», але наступного разу я підготуюся і буду працювати краще. </w:t>
      </w:r>
    </w:p>
    <w:p w14:paraId="0F7DE761" w14:textId="376CD594" w:rsidR="009F414E" w:rsidRPr="0076718C" w:rsidRDefault="009F414E" w:rsidP="00D2718D">
      <w:pPr>
        <w:spacing w:before="20" w:after="20" w:line="276" w:lineRule="auto"/>
        <w:ind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Порахуйте свої бали у лист</w:t>
      </w:r>
      <w:r w:rsid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і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самооцінювання та </w:t>
      </w:r>
      <w:r w:rsid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прикріпіть у </w:t>
      </w:r>
      <w:bookmarkStart w:id="1" w:name="_Hlk180264351"/>
      <w:r w:rsidR="0040263C">
        <w:rPr>
          <w:rFonts w:eastAsia="Times New Roman" w:cs="Times New Roman"/>
          <w:color w:val="1F1F1F"/>
          <w:kern w:val="0"/>
          <w:szCs w:val="28"/>
          <w:lang w:val="en-US" w:eastAsia="ru-RU"/>
          <w14:ligatures w14:val="none"/>
        </w:rPr>
        <w:t>Google Classroom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bookmarkEnd w:id="1"/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разом з виконаним домашнім завданням.</w:t>
      </w:r>
    </w:p>
    <w:p w14:paraId="420698CD" w14:textId="77777777" w:rsidR="007B2664" w:rsidRPr="0076718C" w:rsidRDefault="007B2664" w:rsidP="001918E7">
      <w:pPr>
        <w:spacing w:before="20" w:after="20" w:line="276" w:lineRule="auto"/>
        <w:ind w:firstLine="709"/>
        <w:jc w:val="both"/>
        <w:outlineLvl w:val="2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VI. Підсумок уроку (5 хв)</w:t>
      </w:r>
    </w:p>
    <w:p w14:paraId="1220CBD0" w14:textId="77777777" w:rsidR="007B2664" w:rsidRPr="0076718C" w:rsidRDefault="007B2664" w:rsidP="00D2718D">
      <w:pPr>
        <w:numPr>
          <w:ilvl w:val="0"/>
          <w:numId w:val="8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Рефлексія: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Що нового дізналися на уроці? Які труднощі виникли?</w:t>
      </w:r>
    </w:p>
    <w:p w14:paraId="1EFB2A05" w14:textId="4CB0EFD4" w:rsidR="009F414E" w:rsidRPr="0076718C" w:rsidRDefault="009F414E" w:rsidP="00D2718D">
      <w:pPr>
        <w:numPr>
          <w:ilvl w:val="0"/>
          <w:numId w:val="8"/>
        </w:numPr>
        <w:tabs>
          <w:tab w:val="clear" w:pos="720"/>
          <w:tab w:val="num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Вправа «3-2-1 зворотній відлік»</w:t>
      </w:r>
    </w:p>
    <w:p w14:paraId="0C9AC008" w14:textId="3D8E8117" w:rsidR="009F414E" w:rsidRPr="0076718C" w:rsidRDefault="009F414E" w:rsidP="00D2718D">
      <w:pPr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Назвіть:</w:t>
      </w:r>
    </w:p>
    <w:p w14:paraId="27C5A855" w14:textId="77777777" w:rsidR="009F414E" w:rsidRPr="0076718C" w:rsidRDefault="009F414E" w:rsidP="00D2718D">
      <w:pPr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lastRenderedPageBreak/>
        <w:t>- три речі, які ви не знали до цього (з теми уроку);</w:t>
      </w:r>
    </w:p>
    <w:p w14:paraId="3C1F4AFA" w14:textId="77777777" w:rsidR="009F414E" w:rsidRPr="0076718C" w:rsidRDefault="009F414E" w:rsidP="00D2718D">
      <w:pPr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- дві речі, які вас здивували під час роботи над темою;</w:t>
      </w:r>
    </w:p>
    <w:p w14:paraId="48153EBF" w14:textId="7838724C" w:rsidR="009F414E" w:rsidRPr="0076718C" w:rsidRDefault="009F414E" w:rsidP="00D2718D">
      <w:pPr>
        <w:spacing w:before="20" w:after="20" w:line="276" w:lineRule="auto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- один приклад, як ви готові застосовувати отримані знання на практиці.</w:t>
      </w:r>
    </w:p>
    <w:p w14:paraId="0F37AE27" w14:textId="3DDFB29C" w:rsidR="007B2664" w:rsidRPr="0076718C" w:rsidRDefault="007B2664" w:rsidP="00D2718D">
      <w:pPr>
        <w:numPr>
          <w:ilvl w:val="0"/>
          <w:numId w:val="8"/>
        </w:numPr>
        <w:tabs>
          <w:tab w:val="left" w:pos="993"/>
        </w:tabs>
        <w:spacing w:before="20" w:after="20" w:line="276" w:lineRule="auto"/>
        <w:ind w:left="0" w:firstLine="709"/>
        <w:jc w:val="both"/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</w:pPr>
      <w:r w:rsidRPr="0076718C">
        <w:rPr>
          <w:rFonts w:eastAsia="Times New Roman" w:cs="Times New Roman"/>
          <w:color w:val="1F1F1F"/>
          <w:kern w:val="0"/>
          <w:szCs w:val="28"/>
          <w:bdr w:val="none" w:sz="0" w:space="0" w:color="auto" w:frame="1"/>
          <w:lang w:val="uk-UA" w:eastAsia="ru-RU"/>
          <w14:ligatures w14:val="none"/>
        </w:rPr>
        <w:t>Домашнє завдання: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r w:rsidR="00404C1F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Опрацювати П.35, виконати завдання №1016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з підручника, підготувати презентацію на тему </w:t>
      </w:r>
      <w:r w:rsidR="009F414E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«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Застосування множення раціональних чисел у повсякденному житті</w:t>
      </w:r>
      <w:r w:rsidR="009F414E"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»</w:t>
      </w:r>
      <w:r w:rsidR="0040263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(до 7 слайдів)</w:t>
      </w:r>
      <w:r w:rsidRPr="0076718C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.</w:t>
      </w:r>
    </w:p>
    <w:p w14:paraId="5E123EA0" w14:textId="2FCF79C9" w:rsidR="00285872" w:rsidRDefault="00285872">
      <w:pPr>
        <w:spacing w:line="259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br w:type="page"/>
      </w:r>
    </w:p>
    <w:p w14:paraId="457FD4AF" w14:textId="18F0D4DF" w:rsidR="00F12C76" w:rsidRDefault="00285872" w:rsidP="00285872">
      <w:pPr>
        <w:spacing w:before="20" w:after="20" w:line="276" w:lineRule="auto"/>
        <w:ind w:firstLine="793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Додаток 1</w:t>
      </w:r>
    </w:p>
    <w:p w14:paraId="7C58314B" w14:textId="5DC81F5E" w:rsidR="00285872" w:rsidRDefault="00285872" w:rsidP="00285872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  <w:r>
        <w:rPr>
          <w:noProof/>
        </w:rPr>
        <w:drawing>
          <wp:inline distT="0" distB="0" distL="0" distR="0" wp14:anchorId="17EB7B8D" wp14:editId="4FF584B4">
            <wp:extent cx="5697006" cy="3886200"/>
            <wp:effectExtent l="0" t="0" r="0" b="0"/>
            <wp:docPr id="633366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56" cy="38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D006" w14:textId="77777777" w:rsidR="00285872" w:rsidRDefault="00285872" w:rsidP="00285872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</w:p>
    <w:p w14:paraId="20D0AA41" w14:textId="6F070302" w:rsidR="00285872" w:rsidRDefault="00285872" w:rsidP="00285872">
      <w:pPr>
        <w:spacing w:before="20" w:after="20" w:line="276" w:lineRule="auto"/>
        <w:ind w:firstLine="7938"/>
        <w:jc w:val="both"/>
        <w:rPr>
          <w:rFonts w:cs="Times New Roman"/>
          <w:szCs w:val="28"/>
          <w:lang w:val="uk-UA"/>
        </w:rPr>
      </w:pPr>
      <w:bookmarkStart w:id="2" w:name="_Hlk180265533"/>
      <w:r>
        <w:rPr>
          <w:rFonts w:cs="Times New Roman"/>
          <w:szCs w:val="28"/>
          <w:lang w:val="uk-UA"/>
        </w:rPr>
        <w:t>Додаток 2</w:t>
      </w:r>
    </w:p>
    <w:bookmarkEnd w:id="2"/>
    <w:p w14:paraId="439E091E" w14:textId="3233D45C" w:rsidR="00285872" w:rsidRDefault="00285872" w:rsidP="00285872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  <w:r>
        <w:rPr>
          <w:noProof/>
        </w:rPr>
        <w:drawing>
          <wp:inline distT="0" distB="0" distL="0" distR="0" wp14:anchorId="546C7175" wp14:editId="72666933">
            <wp:extent cx="5573394" cy="3991371"/>
            <wp:effectExtent l="0" t="0" r="8890" b="0"/>
            <wp:docPr id="6920955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63" cy="400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DE4" w14:textId="77777777" w:rsidR="00285872" w:rsidRDefault="00285872" w:rsidP="00285872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</w:p>
    <w:p w14:paraId="76198720" w14:textId="77777777" w:rsidR="00285872" w:rsidRDefault="00285872">
      <w:pPr>
        <w:spacing w:line="259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br w:type="page"/>
      </w:r>
    </w:p>
    <w:p w14:paraId="40C4300C" w14:textId="68007F1E" w:rsidR="00285872" w:rsidRDefault="00285872" w:rsidP="00285872">
      <w:pPr>
        <w:spacing w:before="20" w:after="20" w:line="276" w:lineRule="auto"/>
        <w:ind w:firstLine="793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Додаток 3</w:t>
      </w:r>
    </w:p>
    <w:p w14:paraId="37A631E1" w14:textId="0227F5C2" w:rsidR="00285872" w:rsidRDefault="00913871" w:rsidP="000A61DE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  <w:r w:rsidRPr="00913871">
        <w:rPr>
          <w:rFonts w:cs="Times New Roman"/>
          <w:noProof/>
          <w:szCs w:val="28"/>
          <w:lang w:val="uk-UA"/>
        </w:rPr>
        <w:drawing>
          <wp:inline distT="0" distB="0" distL="0" distR="0" wp14:anchorId="520BCA19" wp14:editId="129F4DB6">
            <wp:extent cx="4677685" cy="4945380"/>
            <wp:effectExtent l="0" t="0" r="8890" b="7620"/>
            <wp:docPr id="1731387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870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1546" cy="500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075B" w14:textId="77777777" w:rsidR="00913871" w:rsidRDefault="00913871" w:rsidP="00913871">
      <w:pPr>
        <w:spacing w:before="20" w:after="20" w:line="276" w:lineRule="auto"/>
        <w:ind w:firstLine="7938"/>
        <w:jc w:val="both"/>
        <w:rPr>
          <w:rFonts w:cs="Times New Roman"/>
          <w:szCs w:val="28"/>
          <w:lang w:val="uk-UA"/>
        </w:rPr>
      </w:pPr>
    </w:p>
    <w:p w14:paraId="3DC04A88" w14:textId="089235C9" w:rsidR="00913871" w:rsidRDefault="00913871" w:rsidP="00913871">
      <w:pPr>
        <w:spacing w:before="20" w:after="20" w:line="276" w:lineRule="auto"/>
        <w:ind w:firstLine="793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Додаток 4</w:t>
      </w:r>
    </w:p>
    <w:p w14:paraId="09C94C4E" w14:textId="707FE503" w:rsidR="00913871" w:rsidRDefault="00913871" w:rsidP="00913871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  <w:r w:rsidRPr="00913871">
        <w:rPr>
          <w:rFonts w:cs="Times New Roman"/>
          <w:noProof/>
          <w:szCs w:val="28"/>
          <w:lang w:val="uk-UA"/>
        </w:rPr>
        <w:drawing>
          <wp:inline distT="0" distB="0" distL="0" distR="0" wp14:anchorId="758193CE" wp14:editId="5C8BC95E">
            <wp:extent cx="5557609" cy="3451860"/>
            <wp:effectExtent l="0" t="0" r="5080" b="0"/>
            <wp:docPr id="1996287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8725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242" cy="346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5A97" w14:textId="77777777" w:rsidR="00285872" w:rsidRPr="0076718C" w:rsidRDefault="00285872" w:rsidP="00285872">
      <w:pPr>
        <w:spacing w:before="20" w:after="20" w:line="276" w:lineRule="auto"/>
        <w:ind w:firstLine="851"/>
        <w:jc w:val="both"/>
        <w:rPr>
          <w:rFonts w:cs="Times New Roman"/>
          <w:szCs w:val="28"/>
          <w:lang w:val="uk-UA"/>
        </w:rPr>
      </w:pPr>
    </w:p>
    <w:sectPr w:rsidR="00285872" w:rsidRPr="0076718C" w:rsidSect="001918E7">
      <w:footerReference w:type="default" r:id="rId17"/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EB6F" w14:textId="77777777" w:rsidR="00322C3D" w:rsidRDefault="00322C3D" w:rsidP="001918E7">
      <w:pPr>
        <w:spacing w:after="0"/>
      </w:pPr>
      <w:r>
        <w:separator/>
      </w:r>
    </w:p>
  </w:endnote>
  <w:endnote w:type="continuationSeparator" w:id="0">
    <w:p w14:paraId="0944B53F" w14:textId="77777777" w:rsidR="00322C3D" w:rsidRDefault="00322C3D" w:rsidP="001918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558349"/>
      <w:docPartObj>
        <w:docPartGallery w:val="Page Numbers (Bottom of Page)"/>
        <w:docPartUnique/>
      </w:docPartObj>
    </w:sdtPr>
    <w:sdtContent>
      <w:p w14:paraId="45B9FE1E" w14:textId="32AE1097" w:rsidR="001918E7" w:rsidRDefault="001918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57ADB" w14:textId="77777777" w:rsidR="001918E7" w:rsidRDefault="001918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B767" w14:textId="77777777" w:rsidR="00322C3D" w:rsidRDefault="00322C3D" w:rsidP="001918E7">
      <w:pPr>
        <w:spacing w:after="0"/>
      </w:pPr>
      <w:r>
        <w:separator/>
      </w:r>
    </w:p>
  </w:footnote>
  <w:footnote w:type="continuationSeparator" w:id="0">
    <w:p w14:paraId="1EAC62ED" w14:textId="77777777" w:rsidR="00322C3D" w:rsidRDefault="00322C3D" w:rsidP="001918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212F"/>
    <w:multiLevelType w:val="multilevel"/>
    <w:tmpl w:val="9A5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A29A1"/>
    <w:multiLevelType w:val="multilevel"/>
    <w:tmpl w:val="5DD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F12F6"/>
    <w:multiLevelType w:val="multilevel"/>
    <w:tmpl w:val="5B4A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541B5"/>
    <w:multiLevelType w:val="multilevel"/>
    <w:tmpl w:val="09C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81F9A"/>
    <w:multiLevelType w:val="multilevel"/>
    <w:tmpl w:val="2688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7605F"/>
    <w:multiLevelType w:val="multilevel"/>
    <w:tmpl w:val="E06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9087B"/>
    <w:multiLevelType w:val="multilevel"/>
    <w:tmpl w:val="F81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25CA5"/>
    <w:multiLevelType w:val="hybridMultilevel"/>
    <w:tmpl w:val="E57EB5C0"/>
    <w:lvl w:ilvl="0" w:tplc="3A8EA56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1773"/>
    <w:multiLevelType w:val="multilevel"/>
    <w:tmpl w:val="838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40F43"/>
    <w:multiLevelType w:val="multilevel"/>
    <w:tmpl w:val="473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8555F"/>
    <w:multiLevelType w:val="multilevel"/>
    <w:tmpl w:val="B56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24BDB"/>
    <w:multiLevelType w:val="multilevel"/>
    <w:tmpl w:val="CF1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03B55"/>
    <w:multiLevelType w:val="multilevel"/>
    <w:tmpl w:val="CA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629685">
    <w:abstractNumId w:val="10"/>
  </w:num>
  <w:num w:numId="2" w16cid:durableId="313995822">
    <w:abstractNumId w:val="9"/>
  </w:num>
  <w:num w:numId="3" w16cid:durableId="1043869723">
    <w:abstractNumId w:val="6"/>
  </w:num>
  <w:num w:numId="4" w16cid:durableId="1002506993">
    <w:abstractNumId w:val="4"/>
  </w:num>
  <w:num w:numId="5" w16cid:durableId="6638531">
    <w:abstractNumId w:val="11"/>
  </w:num>
  <w:num w:numId="6" w16cid:durableId="283314500">
    <w:abstractNumId w:val="5"/>
  </w:num>
  <w:num w:numId="7" w16cid:durableId="1071466837">
    <w:abstractNumId w:val="1"/>
  </w:num>
  <w:num w:numId="8" w16cid:durableId="1389181127">
    <w:abstractNumId w:val="0"/>
  </w:num>
  <w:num w:numId="9" w16cid:durableId="503017516">
    <w:abstractNumId w:val="8"/>
  </w:num>
  <w:num w:numId="10" w16cid:durableId="1410733627">
    <w:abstractNumId w:val="2"/>
  </w:num>
  <w:num w:numId="11" w16cid:durableId="1949459430">
    <w:abstractNumId w:val="12"/>
  </w:num>
  <w:num w:numId="12" w16cid:durableId="1264263688">
    <w:abstractNumId w:val="3"/>
  </w:num>
  <w:num w:numId="13" w16cid:durableId="1778790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44"/>
    <w:rsid w:val="00034EF9"/>
    <w:rsid w:val="00096A4D"/>
    <w:rsid w:val="000A61DE"/>
    <w:rsid w:val="000E6817"/>
    <w:rsid w:val="000E6D87"/>
    <w:rsid w:val="001918E7"/>
    <w:rsid w:val="001A6E24"/>
    <w:rsid w:val="00285872"/>
    <w:rsid w:val="00322C3D"/>
    <w:rsid w:val="003E3724"/>
    <w:rsid w:val="0040263C"/>
    <w:rsid w:val="00404C1F"/>
    <w:rsid w:val="004D3763"/>
    <w:rsid w:val="004D6EF3"/>
    <w:rsid w:val="004E67AA"/>
    <w:rsid w:val="005C04EB"/>
    <w:rsid w:val="006060EA"/>
    <w:rsid w:val="006244B3"/>
    <w:rsid w:val="0064450F"/>
    <w:rsid w:val="006A7B2A"/>
    <w:rsid w:val="006C04B9"/>
    <w:rsid w:val="006C0B77"/>
    <w:rsid w:val="0076718C"/>
    <w:rsid w:val="007A4DB3"/>
    <w:rsid w:val="007B2664"/>
    <w:rsid w:val="007D25A3"/>
    <w:rsid w:val="007E3F84"/>
    <w:rsid w:val="008242FF"/>
    <w:rsid w:val="00844757"/>
    <w:rsid w:val="00870751"/>
    <w:rsid w:val="00913871"/>
    <w:rsid w:val="00917282"/>
    <w:rsid w:val="00922C48"/>
    <w:rsid w:val="009800D7"/>
    <w:rsid w:val="009C3A93"/>
    <w:rsid w:val="009F414E"/>
    <w:rsid w:val="00A605CD"/>
    <w:rsid w:val="00AB3DBE"/>
    <w:rsid w:val="00AD6B4B"/>
    <w:rsid w:val="00B915B7"/>
    <w:rsid w:val="00BB5FB4"/>
    <w:rsid w:val="00BD369C"/>
    <w:rsid w:val="00D2718D"/>
    <w:rsid w:val="00D87B47"/>
    <w:rsid w:val="00DA2CF7"/>
    <w:rsid w:val="00EA59DF"/>
    <w:rsid w:val="00EC23CE"/>
    <w:rsid w:val="00EE4070"/>
    <w:rsid w:val="00F12C76"/>
    <w:rsid w:val="00F80844"/>
    <w:rsid w:val="00FA7B2C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1BE3"/>
  <w15:chartTrackingRefBased/>
  <w15:docId w15:val="{4463E041-1A01-47B7-9960-601ADA90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2CF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A7B2A"/>
    <w:pPr>
      <w:ind w:left="720"/>
      <w:contextualSpacing/>
    </w:pPr>
  </w:style>
  <w:style w:type="paragraph" w:styleId="a6">
    <w:name w:val="No Spacing"/>
    <w:uiPriority w:val="1"/>
    <w:qFormat/>
    <w:rsid w:val="006A7B2A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1918E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918E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918E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918E7"/>
    <w:rPr>
      <w:rFonts w:ascii="Times New Roman" w:hAnsi="Times New Roman"/>
      <w:sz w:val="28"/>
    </w:rPr>
  </w:style>
  <w:style w:type="character" w:styleId="ab">
    <w:name w:val="Unresolved Mention"/>
    <w:basedOn w:val="a0"/>
    <w:uiPriority w:val="99"/>
    <w:semiHidden/>
    <w:unhideWhenUsed/>
    <w:rsid w:val="00D2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art.com/euxounhq6djl/%D1%82%D0%B5%D0%BC%D0%B0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milab.com/play/7cl3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uk/resource/6996845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gamilab.com/play/g3kjs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bd.ms/share/v2/aHR0cHM6Ly93aGl0ZWJvYXJkLm1pY3Jvc29mdC5jb20vYXBpL3YxLjAvd2hpdGVib2FyZHMvcmVkZWVtLzY0ZDBhOGFhMDFjZTQ5ODJhMjZmNWQwNTg1YWVmZDhjX0JCQTcxNzYyLTEyRTAtNDJFMS1CMzI0LTVCMTMxRjQyNEUzRF81YzAxZjAyNy0yMDg1LTQ2MzQtYmE2Yy02ODM0Y2I5YTUwZTM=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B24C-5D4D-40C2-8FA7-713EFE1A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Вакал</dc:creator>
  <cp:keywords/>
  <dc:description/>
  <cp:lastModifiedBy>Вікторія Вакал</cp:lastModifiedBy>
  <cp:revision>6</cp:revision>
  <dcterms:created xsi:type="dcterms:W3CDTF">2024-10-17T21:10:00Z</dcterms:created>
  <dcterms:modified xsi:type="dcterms:W3CDTF">2025-06-02T10:12:00Z</dcterms:modified>
</cp:coreProperties>
</file>