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43" w:rsidRDefault="00FE3743" w:rsidP="00FE3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u w:val="single"/>
          <w:lang w:val="uk-UA"/>
        </w:rPr>
      </w:pPr>
      <w:r w:rsidRPr="00FE3743">
        <w:rPr>
          <w:rFonts w:ascii="Times New Roman" w:hAnsi="Times New Roman" w:cs="Times New Roman"/>
          <w:b/>
          <w:i/>
          <w:sz w:val="40"/>
          <w:u w:val="single"/>
          <w:lang w:val="uk-UA"/>
        </w:rPr>
        <w:t xml:space="preserve">Презентація </w:t>
      </w:r>
    </w:p>
    <w:p w:rsidR="00FE3743" w:rsidRPr="00FE3743" w:rsidRDefault="00FE3743" w:rsidP="00FE3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u w:val="single"/>
          <w:lang w:val="uk-UA"/>
        </w:rPr>
      </w:pPr>
      <w:r w:rsidRPr="00FE3743">
        <w:rPr>
          <w:rFonts w:ascii="Times New Roman" w:hAnsi="Times New Roman" w:cs="Times New Roman"/>
          <w:b/>
          <w:i/>
          <w:sz w:val="40"/>
          <w:u w:val="single"/>
          <w:lang w:val="uk-UA"/>
        </w:rPr>
        <w:t>досвіду роботи</w:t>
      </w:r>
    </w:p>
    <w:p w:rsidR="00EE6B51" w:rsidRDefault="00FE3743" w:rsidP="00FE3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u w:val="single"/>
          <w:lang w:val="uk-UA"/>
        </w:rPr>
      </w:pPr>
      <w:r w:rsidRPr="00FE3743">
        <w:rPr>
          <w:rFonts w:ascii="Times New Roman" w:hAnsi="Times New Roman" w:cs="Times New Roman"/>
          <w:b/>
          <w:i/>
          <w:sz w:val="40"/>
          <w:u w:val="single"/>
          <w:lang w:val="uk-UA"/>
        </w:rPr>
        <w:t>вчителя початкових класів</w:t>
      </w:r>
    </w:p>
    <w:p w:rsidR="00C61F8B" w:rsidRPr="00C61F8B" w:rsidRDefault="00C61F8B" w:rsidP="00FE3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lang w:val="uk-UA"/>
        </w:rPr>
      </w:pPr>
      <w:r w:rsidRPr="00C61F8B">
        <w:rPr>
          <w:rFonts w:ascii="Times New Roman" w:hAnsi="Times New Roman" w:cs="Times New Roman"/>
          <w:b/>
          <w:i/>
          <w:sz w:val="40"/>
          <w:lang w:val="uk-UA"/>
        </w:rPr>
        <w:t>(портфоліо)</w:t>
      </w:r>
    </w:p>
    <w:p w:rsidR="00FE3743" w:rsidRPr="00FE3743" w:rsidRDefault="00FE3743" w:rsidP="00FE3743">
      <w:pPr>
        <w:spacing w:after="0" w:line="240" w:lineRule="auto"/>
        <w:jc w:val="center"/>
        <w:rPr>
          <w:rFonts w:ascii="Monotype Corsiva" w:hAnsi="Monotype Corsiva" w:cs="Times New Roman"/>
          <w:b/>
          <w:sz w:val="56"/>
          <w:lang w:val="uk-UA"/>
        </w:rPr>
      </w:pPr>
      <w:r w:rsidRPr="00FE3743">
        <w:rPr>
          <w:rFonts w:ascii="Monotype Corsiva" w:hAnsi="Monotype Corsiva" w:cs="Times New Roman"/>
          <w:b/>
          <w:sz w:val="56"/>
          <w:lang w:val="uk-UA"/>
        </w:rPr>
        <w:t>Зеленко Д. І.</w:t>
      </w:r>
      <w:bookmarkStart w:id="0" w:name="_GoBack"/>
      <w:bookmarkEnd w:id="0"/>
    </w:p>
    <w:p w:rsidR="00FE3743" w:rsidRDefault="00FE3743" w:rsidP="00BB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Пропоную вашій увазі презентацію досвіду роботи вчителя початкових класів </w:t>
      </w:r>
      <w:proofErr w:type="spellStart"/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Рижанського</w:t>
      </w:r>
      <w:proofErr w:type="spellEnd"/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ліцею Зеленко Д. І. 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Закінчила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Коростишівський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педагогічний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коледж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І. Я. Франка</w:t>
      </w:r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(2008 р.)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та 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Уманський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державний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педагогічний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ім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. Павла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Тичини</w:t>
      </w:r>
      <w:proofErr w:type="spellEnd"/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(2014 р</w:t>
      </w:r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.</w:t>
      </w:r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).</w:t>
      </w:r>
      <w:r w:rsidR="00BB09B0" w:rsidRP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Категорія</w:t>
      </w:r>
      <w:proofErr w:type="spellEnd"/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– 2.</w:t>
      </w:r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Стаж </w:t>
      </w:r>
      <w:proofErr w:type="spellStart"/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роботи</w:t>
      </w:r>
      <w:proofErr w:type="spellEnd"/>
      <w:r w:rsid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– 12 </w:t>
      </w:r>
      <w:proofErr w:type="spellStart"/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років</w:t>
      </w:r>
      <w:proofErr w:type="spellEnd"/>
      <w:r w:rsidRPr="00FE3743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. 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Притримуюсь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життєвої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позиції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: </w:t>
      </w:r>
      <w:r w:rsidRPr="00BB09B0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«</w:t>
      </w:r>
      <w:r w:rsidRPr="00BB09B0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Де є бажання – там знайдеться шлях не спостерігати й говорити, а вершити і творити»</w:t>
      </w: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.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Постійно підвищую кваліфікацію на курсах при Житомирському обласному інституті післядипломної педагогічної освіти, так і через освітн</w:t>
      </w:r>
      <w:r w:rsid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і онлайн-платформи</w:t>
      </w: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: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«Онлайн-курс вчителів початкової школи»,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«Вчимося жити разом»;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2 курси «Критичне мислення для освітян»;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«Бери і роби»;</w:t>
      </w:r>
    </w:p>
    <w:p w:rsidR="00BB09B0" w:rsidRDefault="00BB09B0" w:rsidP="00BB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524C4">
        <w:rPr>
          <w:rFonts w:ascii="Times New Roman" w:hAnsi="Times New Roman" w:cs="Times New Roman"/>
          <w:sz w:val="32"/>
          <w:szCs w:val="32"/>
          <w:lang w:val="uk-UA"/>
        </w:rPr>
        <w:t xml:space="preserve">«Про дистанційний та змішаний формати навчання для педагогів </w:t>
      </w:r>
      <w:r>
        <w:rPr>
          <w:rFonts w:ascii="Times New Roman" w:hAnsi="Times New Roman" w:cs="Times New Roman"/>
          <w:sz w:val="32"/>
          <w:szCs w:val="32"/>
          <w:lang w:val="uk-UA"/>
        </w:rPr>
        <w:t>та керівників шкіл»;</w:t>
      </w:r>
    </w:p>
    <w:p w:rsidR="00BB09B0" w:rsidRDefault="00A524C4" w:rsidP="00BB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BB09B0">
        <w:rPr>
          <w:rFonts w:ascii="Times New Roman" w:hAnsi="Times New Roman" w:cs="Times New Roman"/>
          <w:sz w:val="32"/>
          <w:szCs w:val="32"/>
          <w:lang w:val="uk-UA"/>
        </w:rPr>
        <w:t>артнерський курс «Онлайн-сервіси для вчителів»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524C4" w:rsidRDefault="00A524C4" w:rsidP="00A524C4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 w:rsidRPr="00A524C4">
        <w:rPr>
          <w:rFonts w:ascii="Times New Roman" w:hAnsi="Times New Roman" w:cs="Times New Roman"/>
          <w:sz w:val="32"/>
          <w:szCs w:val="32"/>
          <w:lang w:val="uk-UA"/>
        </w:rPr>
        <w:t xml:space="preserve">Прослухала </w:t>
      </w: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 xml:space="preserve">11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вебінарів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 xml:space="preserve"> («На Урок», «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Всеосвіта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»);</w:t>
      </w: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br/>
        <w:t>5 онлайн-конференцій;</w:t>
      </w: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br/>
        <w:t>2 науково-практичні онлайн-семінари</w:t>
      </w: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.</w:t>
      </w:r>
    </w:p>
    <w:p w:rsidR="00A524C4" w:rsidRPr="00A524C4" w:rsidRDefault="00A524C4" w:rsidP="00A524C4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Педагогічне кредо вбачаю в словах К. Д. Ушинського:</w:t>
      </w: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br/>
        <w:t>«Єдиний шлях, що веде до знань– це діяльність. Дитина потребує діяльності весь час і втомлюється не від діяльності, а від її одноманітності та однобічності»</w:t>
      </w:r>
      <w:r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 xml:space="preserve"> і тому освітній процес будую на основі чотиривимірної моделі:</w:t>
      </w:r>
      <w:r w:rsidRPr="00A524C4">
        <w:rPr>
          <w:rFonts w:ascii="Comic Sans MS" w:eastAsiaTheme="majorEastAsia" w:hAnsi="Comic Sans MS" w:cstheme="majorBidi"/>
          <w:color w:val="262626" w:themeColor="text1" w:themeTint="D9"/>
          <w:kern w:val="24"/>
          <w:sz w:val="80"/>
          <w:szCs w:val="80"/>
          <w:lang w:val="uk-UA"/>
        </w:rPr>
        <w:t xml:space="preserve"> </w:t>
      </w: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uk-UA"/>
        </w:rPr>
        <w:t>«Учитися знати», або когнітивний вимір;</w:t>
      </w:r>
    </w:p>
    <w:p w:rsidR="00A524C4" w:rsidRPr="00A524C4" w:rsidRDefault="00A524C4" w:rsidP="00A524C4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</w:pP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«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Учитися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діяти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»,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або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інструментальний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вимір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;</w:t>
      </w:r>
    </w:p>
    <w:p w:rsidR="00A524C4" w:rsidRPr="00A524C4" w:rsidRDefault="00A524C4" w:rsidP="00A524C4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</w:pPr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«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Учитися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бути»,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або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індивідуальний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вимір</w:t>
      </w:r>
      <w:proofErr w:type="spellEnd"/>
      <w:r w:rsidRPr="00A524C4"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  <w:t>;</w:t>
      </w:r>
    </w:p>
    <w:p w:rsidR="00A524C4" w:rsidRDefault="00A524C4" w:rsidP="00A524C4">
      <w:pPr>
        <w:pStyle w:val="a3"/>
        <w:spacing w:before="0" w:beforeAutospacing="0" w:after="0" w:afterAutospacing="0"/>
        <w:rPr>
          <w:rFonts w:eastAsiaTheme="minorEastAsia"/>
          <w:kern w:val="24"/>
          <w:sz w:val="32"/>
          <w:szCs w:val="32"/>
          <w:lang w:val="ru-RU"/>
        </w:rPr>
      </w:pPr>
      <w:r w:rsidRPr="00A524C4">
        <w:rPr>
          <w:rFonts w:eastAsiaTheme="minorEastAsia"/>
          <w:kern w:val="24"/>
          <w:sz w:val="32"/>
          <w:szCs w:val="32"/>
          <w:lang w:val="ru-RU"/>
        </w:rPr>
        <w:t>«</w:t>
      </w:r>
      <w:proofErr w:type="spellStart"/>
      <w:r w:rsidRPr="00A524C4">
        <w:rPr>
          <w:rFonts w:eastAsiaTheme="minorEastAsia"/>
          <w:kern w:val="24"/>
          <w:sz w:val="32"/>
          <w:szCs w:val="32"/>
          <w:lang w:val="ru-RU"/>
        </w:rPr>
        <w:t>Учитися</w:t>
      </w:r>
      <w:proofErr w:type="spellEnd"/>
      <w:r w:rsidRPr="00A524C4">
        <w:rPr>
          <w:rFonts w:eastAsiaTheme="minorEastAsia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eastAsiaTheme="minorEastAsia"/>
          <w:kern w:val="24"/>
          <w:sz w:val="32"/>
          <w:szCs w:val="32"/>
          <w:lang w:val="ru-RU"/>
        </w:rPr>
        <w:t>жити</w:t>
      </w:r>
      <w:proofErr w:type="spellEnd"/>
      <w:r w:rsidRPr="00A524C4">
        <w:rPr>
          <w:rFonts w:eastAsiaTheme="minorEastAsia"/>
          <w:kern w:val="24"/>
          <w:sz w:val="32"/>
          <w:szCs w:val="32"/>
          <w:lang w:val="ru-RU"/>
        </w:rPr>
        <w:t xml:space="preserve"> разом», </w:t>
      </w:r>
      <w:proofErr w:type="spellStart"/>
      <w:r w:rsidRPr="00A524C4">
        <w:rPr>
          <w:rFonts w:eastAsiaTheme="minorEastAsia"/>
          <w:kern w:val="24"/>
          <w:sz w:val="32"/>
          <w:szCs w:val="32"/>
          <w:lang w:val="ru-RU"/>
        </w:rPr>
        <w:t>або</w:t>
      </w:r>
      <w:proofErr w:type="spellEnd"/>
      <w:r w:rsidRPr="00A524C4">
        <w:rPr>
          <w:rFonts w:eastAsiaTheme="minorEastAsia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eastAsiaTheme="minorEastAsia"/>
          <w:kern w:val="24"/>
          <w:sz w:val="32"/>
          <w:szCs w:val="32"/>
          <w:lang w:val="ru-RU"/>
        </w:rPr>
        <w:t>соціальний</w:t>
      </w:r>
      <w:proofErr w:type="spellEnd"/>
      <w:r w:rsidRPr="00A524C4">
        <w:rPr>
          <w:rFonts w:eastAsiaTheme="minorEastAsia"/>
          <w:kern w:val="24"/>
          <w:sz w:val="32"/>
          <w:szCs w:val="32"/>
          <w:lang w:val="ru-RU"/>
        </w:rPr>
        <w:t xml:space="preserve"> </w:t>
      </w:r>
      <w:proofErr w:type="spellStart"/>
      <w:r w:rsidRPr="00A524C4">
        <w:rPr>
          <w:rFonts w:eastAsiaTheme="minorEastAsia"/>
          <w:kern w:val="24"/>
          <w:sz w:val="32"/>
          <w:szCs w:val="32"/>
          <w:lang w:val="ru-RU"/>
        </w:rPr>
        <w:t>вимір</w:t>
      </w:r>
      <w:proofErr w:type="spellEnd"/>
      <w:r w:rsidRPr="00A524C4">
        <w:rPr>
          <w:rFonts w:eastAsiaTheme="minorEastAsia"/>
          <w:kern w:val="24"/>
          <w:sz w:val="32"/>
          <w:szCs w:val="32"/>
          <w:lang w:val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7"/>
      </w:tblGrid>
      <w:tr w:rsidR="00983F23" w:rsidRPr="00C61F8B" w:rsidTr="00983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F23" w:rsidRPr="00983F23" w:rsidRDefault="00983F23" w:rsidP="00526B98">
            <w:pPr>
              <w:pStyle w:val="a3"/>
              <w:numPr>
                <w:ilvl w:val="0"/>
                <w:numId w:val="1"/>
              </w:numPr>
              <w:jc w:val="both"/>
              <w:rPr>
                <w:sz w:val="32"/>
                <w:szCs w:val="32"/>
                <w:lang w:val="ru-RU"/>
              </w:rPr>
            </w:pPr>
            <w:r w:rsidRPr="00983F23">
              <w:rPr>
                <w:sz w:val="32"/>
                <w:szCs w:val="32"/>
                <w:lang w:val="ru-RU"/>
              </w:rPr>
              <w:t>«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Учитися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знати»,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або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когнітивний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вимір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Передбачає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розвиток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таких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здібностей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як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концентрація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вирішення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проблем,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критичне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мислення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цікавість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творчість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для того,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щоб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краще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зрозуміти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світ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та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інших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людей.</w:t>
            </w:r>
          </w:p>
        </w:tc>
      </w:tr>
    </w:tbl>
    <w:p w:rsidR="00983F23" w:rsidRPr="00983F23" w:rsidRDefault="00983F23" w:rsidP="00544CB3">
      <w:pPr>
        <w:pStyle w:val="a3"/>
        <w:spacing w:after="0"/>
        <w:jc w:val="both"/>
        <w:rPr>
          <w:sz w:val="32"/>
          <w:szCs w:val="32"/>
          <w:lang w:val="ru-RU"/>
        </w:rPr>
      </w:pPr>
      <w:proofErr w:type="spellStart"/>
      <w:r w:rsidRPr="00983F23">
        <w:rPr>
          <w:sz w:val="32"/>
          <w:szCs w:val="32"/>
          <w:lang w:val="ru-RU"/>
        </w:rPr>
        <w:lastRenderedPageBreak/>
        <w:t>Когнітивний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навчання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також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сприяє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набуттю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базових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навичок</w:t>
      </w:r>
      <w:proofErr w:type="spellEnd"/>
      <w:r w:rsidRPr="00983F23">
        <w:rPr>
          <w:sz w:val="32"/>
          <w:szCs w:val="32"/>
          <w:lang w:val="ru-RU"/>
        </w:rPr>
        <w:t xml:space="preserve">: </w:t>
      </w:r>
      <w:proofErr w:type="spellStart"/>
      <w:r w:rsidRPr="00983F23">
        <w:rPr>
          <w:sz w:val="32"/>
          <w:szCs w:val="32"/>
          <w:lang w:val="ru-RU"/>
        </w:rPr>
        <w:t>вмінню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читати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писати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рахувати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цифровій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грамотності</w:t>
      </w:r>
      <w:proofErr w:type="spellEnd"/>
      <w:r w:rsidRPr="00983F23">
        <w:rPr>
          <w:sz w:val="32"/>
          <w:szCs w:val="32"/>
          <w:lang w:val="ru-RU"/>
        </w:rPr>
        <w:t xml:space="preserve"> (</w:t>
      </w:r>
      <w:proofErr w:type="spellStart"/>
      <w:r w:rsidRPr="00983F23">
        <w:rPr>
          <w:sz w:val="32"/>
          <w:szCs w:val="32"/>
          <w:lang w:val="ru-RU"/>
        </w:rPr>
        <w:t>знання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інформаційно-комунікаційних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ідей</w:t>
      </w:r>
      <w:proofErr w:type="spellEnd"/>
      <w:r w:rsidRPr="00983F23">
        <w:rPr>
          <w:sz w:val="32"/>
          <w:szCs w:val="32"/>
          <w:lang w:val="ru-RU"/>
        </w:rPr>
        <w:t xml:space="preserve"> і </w:t>
      </w:r>
      <w:proofErr w:type="spellStart"/>
      <w:r w:rsidRPr="00983F23">
        <w:rPr>
          <w:sz w:val="32"/>
          <w:szCs w:val="32"/>
          <w:lang w:val="ru-RU"/>
        </w:rPr>
        <w:t>технологій</w:t>
      </w:r>
      <w:proofErr w:type="spellEnd"/>
      <w:r w:rsidRPr="00983F23">
        <w:rPr>
          <w:sz w:val="32"/>
          <w:szCs w:val="32"/>
          <w:lang w:val="ru-RU"/>
        </w:rPr>
        <w:t xml:space="preserve">). </w:t>
      </w:r>
      <w:proofErr w:type="spellStart"/>
      <w:r w:rsidRPr="00983F23">
        <w:rPr>
          <w:sz w:val="32"/>
          <w:szCs w:val="32"/>
          <w:lang w:val="ru-RU"/>
        </w:rPr>
        <w:t>Отже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пізнавальний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навчання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потрібен</w:t>
      </w:r>
      <w:proofErr w:type="spellEnd"/>
      <w:r w:rsidRPr="00983F23">
        <w:rPr>
          <w:sz w:val="32"/>
          <w:szCs w:val="32"/>
          <w:lang w:val="ru-RU"/>
        </w:rPr>
        <w:t xml:space="preserve"> для того, </w:t>
      </w:r>
      <w:proofErr w:type="spellStart"/>
      <w:r w:rsidRPr="00983F23">
        <w:rPr>
          <w:sz w:val="32"/>
          <w:szCs w:val="32"/>
          <w:lang w:val="ru-RU"/>
        </w:rPr>
        <w:t>щоб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розвивати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нові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навички</w:t>
      </w:r>
      <w:proofErr w:type="spellEnd"/>
      <w:r w:rsidRPr="00983F23">
        <w:rPr>
          <w:sz w:val="32"/>
          <w:szCs w:val="32"/>
          <w:lang w:val="ru-RU"/>
        </w:rPr>
        <w:t xml:space="preserve"> та </w:t>
      </w:r>
      <w:proofErr w:type="spellStart"/>
      <w:r w:rsidRPr="00983F23">
        <w:rPr>
          <w:sz w:val="32"/>
          <w:szCs w:val="32"/>
          <w:lang w:val="ru-RU"/>
        </w:rPr>
        <w:t>набувати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нових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знань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зокрема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уміння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вчитися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протягом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життя</w:t>
      </w:r>
      <w:proofErr w:type="spellEnd"/>
      <w:r w:rsidRPr="00983F23">
        <w:rPr>
          <w:sz w:val="32"/>
          <w:szCs w:val="32"/>
          <w:lang w:val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7"/>
      </w:tblGrid>
      <w:tr w:rsidR="00983F23" w:rsidRPr="00C61F8B" w:rsidTr="00983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83F23" w:rsidRPr="00983F23" w:rsidRDefault="00983F23" w:rsidP="00526B98">
            <w:pPr>
              <w:pStyle w:val="a3"/>
              <w:numPr>
                <w:ilvl w:val="0"/>
                <w:numId w:val="2"/>
              </w:numPr>
              <w:jc w:val="both"/>
              <w:rPr>
                <w:sz w:val="32"/>
                <w:szCs w:val="32"/>
                <w:lang w:val="ru-RU"/>
              </w:rPr>
            </w:pPr>
            <w:r w:rsidRPr="00983F23">
              <w:rPr>
                <w:sz w:val="32"/>
                <w:szCs w:val="32"/>
                <w:lang w:val="ru-RU"/>
              </w:rPr>
              <w:t>«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Учитися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діяти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»,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або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інструментальний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вимір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Передбачає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необхідність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підтримання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дітей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і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молоді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у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застосуванні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на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практиці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того,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чого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навчилися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а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також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у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пристосуванні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gramStart"/>
            <w:r w:rsidRPr="00983F23">
              <w:rPr>
                <w:sz w:val="32"/>
                <w:szCs w:val="32"/>
                <w:lang w:val="ru-RU"/>
              </w:rPr>
              <w:t>до ринку</w:t>
            </w:r>
            <w:proofErr w:type="gram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праці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>.</w:t>
            </w:r>
          </w:p>
        </w:tc>
      </w:tr>
    </w:tbl>
    <w:p w:rsidR="00983F23" w:rsidRPr="00983F23" w:rsidRDefault="00983F23" w:rsidP="00526B98">
      <w:pPr>
        <w:pStyle w:val="a3"/>
        <w:spacing w:before="0" w:beforeAutospacing="0" w:after="0"/>
        <w:jc w:val="both"/>
        <w:rPr>
          <w:sz w:val="32"/>
          <w:szCs w:val="32"/>
          <w:lang w:val="ru-RU"/>
        </w:rPr>
      </w:pPr>
      <w:proofErr w:type="spellStart"/>
      <w:r w:rsidRPr="00983F23">
        <w:rPr>
          <w:sz w:val="32"/>
          <w:szCs w:val="32"/>
          <w:lang w:val="ru-RU"/>
        </w:rPr>
        <w:t>Інструментальний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забезпечує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навчання</w:t>
      </w:r>
      <w:proofErr w:type="spellEnd"/>
      <w:r w:rsidRPr="00983F23">
        <w:rPr>
          <w:sz w:val="32"/>
          <w:szCs w:val="32"/>
          <w:lang w:val="ru-RU"/>
        </w:rPr>
        <w:t xml:space="preserve"> того, як </w:t>
      </w:r>
      <w:proofErr w:type="spellStart"/>
      <w:r w:rsidRPr="00983F23">
        <w:rPr>
          <w:sz w:val="32"/>
          <w:szCs w:val="32"/>
          <w:lang w:val="ru-RU"/>
        </w:rPr>
        <w:t>застосовувати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набуті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теоретичні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знання</w:t>
      </w:r>
      <w:proofErr w:type="spellEnd"/>
      <w:r w:rsidRPr="00983F23">
        <w:rPr>
          <w:sz w:val="32"/>
          <w:szCs w:val="32"/>
          <w:lang w:val="ru-RU"/>
        </w:rPr>
        <w:t xml:space="preserve"> на </w:t>
      </w:r>
      <w:proofErr w:type="spellStart"/>
      <w:r w:rsidRPr="00983F23">
        <w:rPr>
          <w:sz w:val="32"/>
          <w:szCs w:val="32"/>
          <w:lang w:val="ru-RU"/>
        </w:rPr>
        <w:t>практиці</w:t>
      </w:r>
      <w:proofErr w:type="spellEnd"/>
      <w:r w:rsidRPr="00983F23">
        <w:rPr>
          <w:sz w:val="32"/>
          <w:szCs w:val="32"/>
          <w:lang w:val="ru-RU"/>
        </w:rPr>
        <w:t xml:space="preserve"> в </w:t>
      </w:r>
      <w:proofErr w:type="spellStart"/>
      <w:r w:rsidRPr="00983F23">
        <w:rPr>
          <w:sz w:val="32"/>
          <w:szCs w:val="32"/>
          <w:lang w:val="ru-RU"/>
        </w:rPr>
        <w:t>повсякденних</w:t>
      </w:r>
      <w:proofErr w:type="spellEnd"/>
      <w:r w:rsidRPr="00983F23">
        <w:rPr>
          <w:sz w:val="32"/>
          <w:szCs w:val="32"/>
          <w:lang w:val="ru-RU"/>
        </w:rPr>
        <w:t xml:space="preserve"> контекстах. </w:t>
      </w:r>
      <w:proofErr w:type="spellStart"/>
      <w:r w:rsidRPr="00983F23">
        <w:rPr>
          <w:sz w:val="32"/>
          <w:szCs w:val="32"/>
          <w:lang w:val="ru-RU"/>
        </w:rPr>
        <w:t>Навчання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має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відповідати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щораз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вищим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вимогам</w:t>
      </w:r>
      <w:proofErr w:type="spellEnd"/>
      <w:r w:rsidRPr="00983F23">
        <w:rPr>
          <w:sz w:val="32"/>
          <w:szCs w:val="32"/>
          <w:lang w:val="ru-RU"/>
        </w:rPr>
        <w:t xml:space="preserve"> ринку </w:t>
      </w:r>
      <w:proofErr w:type="spellStart"/>
      <w:r w:rsidRPr="00983F23">
        <w:rPr>
          <w:sz w:val="32"/>
          <w:szCs w:val="32"/>
          <w:lang w:val="ru-RU"/>
        </w:rPr>
        <w:t>праці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новим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технологіям</w:t>
      </w:r>
      <w:proofErr w:type="spellEnd"/>
      <w:r w:rsidRPr="00983F23">
        <w:rPr>
          <w:sz w:val="32"/>
          <w:szCs w:val="32"/>
          <w:lang w:val="ru-RU"/>
        </w:rPr>
        <w:t xml:space="preserve"> та потребам </w:t>
      </w:r>
      <w:proofErr w:type="spellStart"/>
      <w:r w:rsidRPr="00983F23">
        <w:rPr>
          <w:sz w:val="32"/>
          <w:szCs w:val="32"/>
          <w:lang w:val="ru-RU"/>
        </w:rPr>
        <w:t>молоді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gramStart"/>
      <w:r w:rsidRPr="00983F23">
        <w:rPr>
          <w:sz w:val="32"/>
          <w:szCs w:val="32"/>
          <w:lang w:val="ru-RU"/>
        </w:rPr>
        <w:t>у час</w:t>
      </w:r>
      <w:proofErr w:type="gramEnd"/>
      <w:r w:rsidRPr="00983F23">
        <w:rPr>
          <w:sz w:val="32"/>
          <w:szCs w:val="32"/>
          <w:lang w:val="ru-RU"/>
        </w:rPr>
        <w:t xml:space="preserve">, коли вона </w:t>
      </w:r>
      <w:proofErr w:type="spellStart"/>
      <w:r w:rsidRPr="00983F23">
        <w:rPr>
          <w:sz w:val="32"/>
          <w:szCs w:val="32"/>
          <w:lang w:val="ru-RU"/>
        </w:rPr>
        <w:t>здійснює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перехід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від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освіти</w:t>
      </w:r>
      <w:proofErr w:type="spellEnd"/>
      <w:r w:rsidRPr="00983F23">
        <w:rPr>
          <w:sz w:val="32"/>
          <w:szCs w:val="32"/>
          <w:lang w:val="ru-RU"/>
        </w:rPr>
        <w:t xml:space="preserve"> до </w:t>
      </w:r>
      <w:proofErr w:type="spellStart"/>
      <w:r w:rsidRPr="00983F23">
        <w:rPr>
          <w:sz w:val="32"/>
          <w:szCs w:val="32"/>
          <w:lang w:val="ru-RU"/>
        </w:rPr>
        <w:t>роботи</w:t>
      </w:r>
      <w:proofErr w:type="spellEnd"/>
      <w:r w:rsidRPr="00983F23">
        <w:rPr>
          <w:sz w:val="32"/>
          <w:szCs w:val="32"/>
          <w:lang w:val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7"/>
      </w:tblGrid>
      <w:tr w:rsidR="00983F23" w:rsidRPr="00983F23" w:rsidTr="00983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983F23" w:rsidRPr="00983F23" w:rsidRDefault="00983F23" w:rsidP="00526B98">
            <w:pPr>
              <w:pStyle w:val="a3"/>
              <w:numPr>
                <w:ilvl w:val="0"/>
                <w:numId w:val="3"/>
              </w:numPr>
              <w:spacing w:before="0" w:beforeAutospacing="0"/>
              <w:jc w:val="both"/>
              <w:rPr>
                <w:sz w:val="32"/>
                <w:szCs w:val="32"/>
              </w:rPr>
            </w:pPr>
            <w:r w:rsidRPr="00983F23">
              <w:rPr>
                <w:sz w:val="32"/>
                <w:szCs w:val="32"/>
                <w:lang w:val="ru-RU"/>
              </w:rPr>
              <w:t>«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Учитися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бути»,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або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індивідуальний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вимір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Розглядає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навчання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як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самореалізацію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підвищення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особистісного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потенціалу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самоповаги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та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ефективності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983F23">
              <w:rPr>
                <w:sz w:val="32"/>
                <w:szCs w:val="32"/>
              </w:rPr>
              <w:t>Включає</w:t>
            </w:r>
            <w:proofErr w:type="spellEnd"/>
            <w:r w:rsidRPr="00983F23">
              <w:rPr>
                <w:sz w:val="32"/>
                <w:szCs w:val="32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</w:rPr>
              <w:t>когнітивні</w:t>
            </w:r>
            <w:proofErr w:type="spellEnd"/>
            <w:r w:rsidRPr="00983F23">
              <w:rPr>
                <w:sz w:val="32"/>
                <w:szCs w:val="32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</w:rPr>
              <w:t>внутрішньоособистісні</w:t>
            </w:r>
            <w:proofErr w:type="spellEnd"/>
            <w:r w:rsidRPr="00983F23">
              <w:rPr>
                <w:sz w:val="32"/>
                <w:szCs w:val="32"/>
              </w:rPr>
              <w:t xml:space="preserve"> і </w:t>
            </w:r>
            <w:proofErr w:type="spellStart"/>
            <w:r w:rsidRPr="00983F23">
              <w:rPr>
                <w:sz w:val="32"/>
                <w:szCs w:val="32"/>
              </w:rPr>
              <w:t>міжособистісні</w:t>
            </w:r>
            <w:proofErr w:type="spellEnd"/>
            <w:r w:rsidRPr="00983F23">
              <w:rPr>
                <w:sz w:val="32"/>
                <w:szCs w:val="32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</w:rPr>
              <w:t>психосоціальні</w:t>
            </w:r>
            <w:proofErr w:type="spellEnd"/>
            <w:r w:rsidRPr="00983F23">
              <w:rPr>
                <w:sz w:val="32"/>
                <w:szCs w:val="32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</w:rPr>
              <w:t>навички</w:t>
            </w:r>
            <w:proofErr w:type="spellEnd"/>
            <w:r w:rsidRPr="00983F23">
              <w:rPr>
                <w:sz w:val="32"/>
                <w:szCs w:val="32"/>
              </w:rPr>
              <w:t>.</w:t>
            </w:r>
          </w:p>
        </w:tc>
      </w:tr>
    </w:tbl>
    <w:p w:rsidR="00983F23" w:rsidRPr="00983F23" w:rsidRDefault="00983F23" w:rsidP="00526B98">
      <w:pPr>
        <w:pStyle w:val="a3"/>
        <w:spacing w:before="0" w:beforeAutospacing="0" w:after="0"/>
        <w:jc w:val="both"/>
        <w:rPr>
          <w:sz w:val="32"/>
          <w:szCs w:val="32"/>
          <w:lang w:val="ru-RU"/>
        </w:rPr>
      </w:pPr>
      <w:proofErr w:type="spellStart"/>
      <w:r w:rsidRPr="00983F23">
        <w:rPr>
          <w:sz w:val="32"/>
          <w:szCs w:val="32"/>
          <w:lang w:val="ru-RU"/>
        </w:rPr>
        <w:t>Особисте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зростання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стосується</w:t>
      </w:r>
      <w:proofErr w:type="spellEnd"/>
      <w:r w:rsidRPr="00983F23">
        <w:rPr>
          <w:sz w:val="32"/>
          <w:szCs w:val="32"/>
          <w:lang w:val="ru-RU"/>
        </w:rPr>
        <w:t xml:space="preserve"> як </w:t>
      </w:r>
      <w:proofErr w:type="spellStart"/>
      <w:r w:rsidRPr="00983F23">
        <w:rPr>
          <w:sz w:val="32"/>
          <w:szCs w:val="32"/>
          <w:lang w:val="ru-RU"/>
        </w:rPr>
        <w:t>індивідуальних</w:t>
      </w:r>
      <w:proofErr w:type="spellEnd"/>
      <w:r w:rsidRPr="00983F23">
        <w:rPr>
          <w:sz w:val="32"/>
          <w:szCs w:val="32"/>
          <w:lang w:val="ru-RU"/>
        </w:rPr>
        <w:t xml:space="preserve">, так і </w:t>
      </w:r>
      <w:proofErr w:type="spellStart"/>
      <w:r w:rsidRPr="00983F23">
        <w:rPr>
          <w:sz w:val="32"/>
          <w:szCs w:val="32"/>
          <w:lang w:val="ru-RU"/>
        </w:rPr>
        <w:t>соціальних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чинників</w:t>
      </w:r>
      <w:proofErr w:type="spellEnd"/>
      <w:r w:rsidRPr="00983F23">
        <w:rPr>
          <w:sz w:val="32"/>
          <w:szCs w:val="32"/>
          <w:lang w:val="ru-RU"/>
        </w:rPr>
        <w:t xml:space="preserve">. </w:t>
      </w:r>
      <w:proofErr w:type="spellStart"/>
      <w:r w:rsidRPr="00983F23">
        <w:rPr>
          <w:sz w:val="32"/>
          <w:szCs w:val="32"/>
          <w:lang w:val="ru-RU"/>
        </w:rPr>
        <w:t>Навички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набуті</w:t>
      </w:r>
      <w:proofErr w:type="spellEnd"/>
      <w:r w:rsidRPr="00983F23">
        <w:rPr>
          <w:sz w:val="32"/>
          <w:szCs w:val="32"/>
          <w:lang w:val="ru-RU"/>
        </w:rPr>
        <w:t xml:space="preserve"> в рамках </w:t>
      </w:r>
      <w:proofErr w:type="spellStart"/>
      <w:r w:rsidRPr="00983F23">
        <w:rPr>
          <w:sz w:val="32"/>
          <w:szCs w:val="32"/>
          <w:lang w:val="ru-RU"/>
        </w:rPr>
        <w:t>цього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виміру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також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важливі</w:t>
      </w:r>
      <w:proofErr w:type="spellEnd"/>
      <w:r w:rsidRPr="00983F23">
        <w:rPr>
          <w:sz w:val="32"/>
          <w:szCs w:val="32"/>
          <w:lang w:val="ru-RU"/>
        </w:rPr>
        <w:t xml:space="preserve"> для </w:t>
      </w:r>
      <w:proofErr w:type="spellStart"/>
      <w:r w:rsidRPr="00983F23">
        <w:rPr>
          <w:sz w:val="32"/>
          <w:szCs w:val="32"/>
          <w:lang w:val="ru-RU"/>
        </w:rPr>
        <w:t>життєвої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стійкості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самозахисту</w:t>
      </w:r>
      <w:proofErr w:type="spellEnd"/>
      <w:r w:rsidRPr="00983F23">
        <w:rPr>
          <w:sz w:val="32"/>
          <w:szCs w:val="32"/>
          <w:lang w:val="ru-RU"/>
        </w:rPr>
        <w:t xml:space="preserve"> та </w:t>
      </w:r>
      <w:proofErr w:type="spellStart"/>
      <w:r w:rsidRPr="00983F23">
        <w:rPr>
          <w:sz w:val="32"/>
          <w:szCs w:val="32"/>
          <w:lang w:val="ru-RU"/>
        </w:rPr>
        <w:t>запобігання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насильству</w:t>
      </w:r>
      <w:proofErr w:type="spellEnd"/>
      <w:r w:rsidRPr="00983F23">
        <w:rPr>
          <w:sz w:val="32"/>
          <w:szCs w:val="32"/>
          <w:lang w:val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7"/>
      </w:tblGrid>
      <w:tr w:rsidR="00983F23" w:rsidRPr="00C61F8B" w:rsidTr="00983F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983F23" w:rsidRPr="00983F23" w:rsidRDefault="00983F23" w:rsidP="00526B98">
            <w:pPr>
              <w:pStyle w:val="a3"/>
              <w:numPr>
                <w:ilvl w:val="0"/>
                <w:numId w:val="4"/>
              </w:numPr>
              <w:jc w:val="both"/>
              <w:rPr>
                <w:sz w:val="32"/>
                <w:szCs w:val="32"/>
                <w:lang w:val="ru-RU"/>
              </w:rPr>
            </w:pPr>
            <w:r w:rsidRPr="00983F23">
              <w:rPr>
                <w:sz w:val="32"/>
                <w:szCs w:val="32"/>
                <w:lang w:val="ru-RU"/>
              </w:rPr>
              <w:t>«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Учитися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жити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разом»,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або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соціальний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вимір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Це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етичний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вимір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який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є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підґрунтям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для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громадянської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освіти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заснованої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на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цінностях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демократії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справедливості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повазі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до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відмінностей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, прав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людини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і </w:t>
            </w:r>
            <w:proofErr w:type="spellStart"/>
            <w:r w:rsidRPr="00983F23">
              <w:rPr>
                <w:sz w:val="32"/>
                <w:szCs w:val="32"/>
                <w:lang w:val="ru-RU"/>
              </w:rPr>
              <w:t>соціальних</w:t>
            </w:r>
            <w:proofErr w:type="spellEnd"/>
            <w:r w:rsidRPr="00983F23">
              <w:rPr>
                <w:sz w:val="32"/>
                <w:szCs w:val="32"/>
                <w:lang w:val="ru-RU"/>
              </w:rPr>
              <w:t xml:space="preserve"> норм.</w:t>
            </w:r>
          </w:p>
        </w:tc>
      </w:tr>
    </w:tbl>
    <w:p w:rsidR="0028101F" w:rsidRDefault="00983F23" w:rsidP="00526B98">
      <w:pPr>
        <w:pStyle w:val="a3"/>
        <w:spacing w:before="0" w:beforeAutospacing="0" w:after="0" w:afterAutospacing="0"/>
        <w:jc w:val="both"/>
        <w:rPr>
          <w:sz w:val="32"/>
          <w:szCs w:val="32"/>
          <w:lang w:val="ru-RU"/>
        </w:rPr>
      </w:pPr>
      <w:proofErr w:type="spellStart"/>
      <w:r w:rsidRPr="00983F23">
        <w:rPr>
          <w:sz w:val="32"/>
          <w:szCs w:val="32"/>
          <w:lang w:val="ru-RU"/>
        </w:rPr>
        <w:t>Соціальний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передбачає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формування</w:t>
      </w:r>
      <w:proofErr w:type="spellEnd"/>
      <w:r w:rsidRPr="00983F23">
        <w:rPr>
          <w:sz w:val="32"/>
          <w:szCs w:val="32"/>
          <w:lang w:val="ru-RU"/>
        </w:rPr>
        <w:t xml:space="preserve"> у </w:t>
      </w:r>
      <w:proofErr w:type="spellStart"/>
      <w:r w:rsidRPr="00983F23">
        <w:rPr>
          <w:sz w:val="32"/>
          <w:szCs w:val="32"/>
          <w:lang w:val="ru-RU"/>
        </w:rPr>
        <w:t>дітей</w:t>
      </w:r>
      <w:proofErr w:type="spellEnd"/>
      <w:r w:rsidRPr="00983F23">
        <w:rPr>
          <w:sz w:val="32"/>
          <w:szCs w:val="32"/>
          <w:lang w:val="ru-RU"/>
        </w:rPr>
        <w:t xml:space="preserve"> та </w:t>
      </w:r>
      <w:proofErr w:type="spellStart"/>
      <w:r w:rsidRPr="00983F23">
        <w:rPr>
          <w:sz w:val="32"/>
          <w:szCs w:val="32"/>
          <w:lang w:val="ru-RU"/>
        </w:rPr>
        <w:t>молоді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бажання</w:t>
      </w:r>
      <w:proofErr w:type="spellEnd"/>
      <w:r w:rsidRPr="00983F23">
        <w:rPr>
          <w:sz w:val="32"/>
          <w:szCs w:val="32"/>
          <w:lang w:val="ru-RU"/>
        </w:rPr>
        <w:t xml:space="preserve"> і </w:t>
      </w:r>
      <w:proofErr w:type="spellStart"/>
      <w:r w:rsidRPr="00983F23">
        <w:rPr>
          <w:sz w:val="32"/>
          <w:szCs w:val="32"/>
          <w:lang w:val="ru-RU"/>
        </w:rPr>
        <w:t>вміння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жити</w:t>
      </w:r>
      <w:proofErr w:type="spellEnd"/>
      <w:r w:rsidRPr="00983F23">
        <w:rPr>
          <w:sz w:val="32"/>
          <w:szCs w:val="32"/>
          <w:lang w:val="ru-RU"/>
        </w:rPr>
        <w:t xml:space="preserve"> у </w:t>
      </w:r>
      <w:proofErr w:type="spellStart"/>
      <w:r w:rsidRPr="00983F23">
        <w:rPr>
          <w:sz w:val="32"/>
          <w:szCs w:val="32"/>
          <w:lang w:val="ru-RU"/>
        </w:rPr>
        <w:t>мирі</w:t>
      </w:r>
      <w:proofErr w:type="spellEnd"/>
      <w:r w:rsidRPr="00983F23">
        <w:rPr>
          <w:sz w:val="32"/>
          <w:szCs w:val="32"/>
          <w:lang w:val="ru-RU"/>
        </w:rPr>
        <w:t xml:space="preserve"> та </w:t>
      </w:r>
      <w:proofErr w:type="spellStart"/>
      <w:r w:rsidRPr="00983F23">
        <w:rPr>
          <w:sz w:val="32"/>
          <w:szCs w:val="32"/>
          <w:lang w:val="ru-RU"/>
        </w:rPr>
        <w:t>злагоді</w:t>
      </w:r>
      <w:proofErr w:type="spellEnd"/>
      <w:r w:rsidRPr="00983F23">
        <w:rPr>
          <w:sz w:val="32"/>
          <w:szCs w:val="32"/>
          <w:lang w:val="ru-RU"/>
        </w:rPr>
        <w:t xml:space="preserve">. </w:t>
      </w:r>
      <w:proofErr w:type="spellStart"/>
      <w:r w:rsidRPr="00983F23">
        <w:rPr>
          <w:sz w:val="32"/>
          <w:szCs w:val="32"/>
          <w:lang w:val="ru-RU"/>
        </w:rPr>
        <w:t>Він</w:t>
      </w:r>
      <w:proofErr w:type="spellEnd"/>
      <w:r w:rsidRPr="00983F23">
        <w:rPr>
          <w:sz w:val="32"/>
          <w:szCs w:val="32"/>
          <w:lang w:val="ru-RU"/>
        </w:rPr>
        <w:t xml:space="preserve"> є </w:t>
      </w:r>
      <w:proofErr w:type="spellStart"/>
      <w:r w:rsidRPr="00983F23">
        <w:rPr>
          <w:sz w:val="32"/>
          <w:szCs w:val="32"/>
          <w:lang w:val="ru-RU"/>
        </w:rPr>
        <w:t>етичною</w:t>
      </w:r>
      <w:proofErr w:type="spellEnd"/>
      <w:r w:rsidRPr="00983F23">
        <w:rPr>
          <w:sz w:val="32"/>
          <w:szCs w:val="32"/>
          <w:lang w:val="ru-RU"/>
        </w:rPr>
        <w:t xml:space="preserve"> основою </w:t>
      </w:r>
      <w:proofErr w:type="spellStart"/>
      <w:r w:rsidRPr="00983F23">
        <w:rPr>
          <w:sz w:val="32"/>
          <w:szCs w:val="32"/>
          <w:lang w:val="ru-RU"/>
        </w:rPr>
        <w:t>трьох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інших</w:t>
      </w:r>
      <w:proofErr w:type="spellEnd"/>
      <w:r w:rsidRPr="00983F23">
        <w:rPr>
          <w:sz w:val="32"/>
          <w:szCs w:val="32"/>
          <w:lang w:val="ru-RU"/>
        </w:rPr>
        <w:t xml:space="preserve"> </w:t>
      </w:r>
      <w:proofErr w:type="spellStart"/>
      <w:r w:rsidRPr="00983F23">
        <w:rPr>
          <w:sz w:val="32"/>
          <w:szCs w:val="32"/>
          <w:lang w:val="ru-RU"/>
        </w:rPr>
        <w:t>вимірів</w:t>
      </w:r>
      <w:proofErr w:type="spellEnd"/>
      <w:r w:rsidRPr="00983F23">
        <w:rPr>
          <w:sz w:val="32"/>
          <w:szCs w:val="32"/>
          <w:lang w:val="ru-RU"/>
        </w:rPr>
        <w:t xml:space="preserve"> (</w:t>
      </w:r>
      <w:proofErr w:type="spellStart"/>
      <w:r w:rsidRPr="00983F23">
        <w:rPr>
          <w:sz w:val="32"/>
          <w:szCs w:val="32"/>
          <w:lang w:val="ru-RU"/>
        </w:rPr>
        <w:t>когнітивного</w:t>
      </w:r>
      <w:proofErr w:type="spellEnd"/>
      <w:r w:rsidRPr="00983F23">
        <w:rPr>
          <w:sz w:val="32"/>
          <w:szCs w:val="32"/>
          <w:lang w:val="ru-RU"/>
        </w:rPr>
        <w:t xml:space="preserve">, </w:t>
      </w:r>
      <w:proofErr w:type="spellStart"/>
      <w:r w:rsidRPr="00983F23">
        <w:rPr>
          <w:sz w:val="32"/>
          <w:szCs w:val="32"/>
          <w:lang w:val="ru-RU"/>
        </w:rPr>
        <w:t>інструментального</w:t>
      </w:r>
      <w:proofErr w:type="spellEnd"/>
      <w:r w:rsidRPr="00983F23">
        <w:rPr>
          <w:sz w:val="32"/>
          <w:szCs w:val="32"/>
          <w:lang w:val="ru-RU"/>
        </w:rPr>
        <w:t xml:space="preserve"> та </w:t>
      </w:r>
      <w:proofErr w:type="spellStart"/>
      <w:r w:rsidRPr="00983F23">
        <w:rPr>
          <w:sz w:val="32"/>
          <w:szCs w:val="32"/>
          <w:lang w:val="ru-RU"/>
        </w:rPr>
        <w:t>індивідуального</w:t>
      </w:r>
      <w:proofErr w:type="spellEnd"/>
      <w:r w:rsidRPr="00983F23">
        <w:rPr>
          <w:sz w:val="32"/>
          <w:szCs w:val="32"/>
          <w:lang w:val="ru-RU"/>
        </w:rPr>
        <w:t>)</w:t>
      </w:r>
      <w:r>
        <w:rPr>
          <w:sz w:val="32"/>
          <w:szCs w:val="32"/>
          <w:lang w:val="ru-RU"/>
        </w:rPr>
        <w:t>.</w:t>
      </w:r>
    </w:p>
    <w:p w:rsidR="0028101F" w:rsidRDefault="00544CB3" w:rsidP="00526B98">
      <w:pPr>
        <w:pStyle w:val="a3"/>
        <w:spacing w:before="0" w:beforeAutospacing="0" w:after="0" w:afterAutospac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На </w:t>
      </w:r>
      <w:proofErr w:type="spellStart"/>
      <w:r>
        <w:rPr>
          <w:sz w:val="32"/>
          <w:szCs w:val="32"/>
          <w:lang w:val="ru-RU"/>
        </w:rPr>
        <w:t>основі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сучасного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освітнього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середовища</w:t>
      </w:r>
      <w:proofErr w:type="spellEnd"/>
      <w:r>
        <w:rPr>
          <w:sz w:val="32"/>
          <w:szCs w:val="32"/>
          <w:lang w:val="ru-RU"/>
        </w:rPr>
        <w:t xml:space="preserve"> та </w:t>
      </w:r>
      <w:proofErr w:type="spellStart"/>
      <w:r>
        <w:rPr>
          <w:sz w:val="32"/>
          <w:szCs w:val="32"/>
          <w:lang w:val="ru-RU"/>
        </w:rPr>
        <w:t>щоденних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діяльностей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розвиваю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ключові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компетентності</w:t>
      </w:r>
      <w:proofErr w:type="spellEnd"/>
      <w:r>
        <w:rPr>
          <w:sz w:val="32"/>
          <w:szCs w:val="32"/>
          <w:lang w:val="ru-RU"/>
        </w:rPr>
        <w:t>.</w:t>
      </w:r>
    </w:p>
    <w:p w:rsidR="0028101F" w:rsidRDefault="00544CB3" w:rsidP="00526B98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Ділюсь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досвідом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роботи</w:t>
      </w:r>
      <w:proofErr w:type="spellEnd"/>
      <w:r>
        <w:rPr>
          <w:sz w:val="32"/>
          <w:szCs w:val="32"/>
          <w:lang w:val="ru-RU"/>
        </w:rPr>
        <w:t xml:space="preserve"> через </w:t>
      </w:r>
      <w:proofErr w:type="spellStart"/>
      <w:r>
        <w:rPr>
          <w:sz w:val="32"/>
          <w:szCs w:val="32"/>
          <w:lang w:val="ru-RU"/>
        </w:rPr>
        <w:t>друк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власних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розробок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уроків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виховних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заходів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діагностичних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робіт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календарних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планів</w:t>
      </w:r>
      <w:proofErr w:type="spellEnd"/>
      <w:r>
        <w:rPr>
          <w:sz w:val="32"/>
          <w:szCs w:val="32"/>
          <w:lang w:val="ru-RU"/>
        </w:rPr>
        <w:t xml:space="preserve"> та </w:t>
      </w:r>
      <w:proofErr w:type="spellStart"/>
      <w:r>
        <w:rPr>
          <w:sz w:val="32"/>
          <w:szCs w:val="32"/>
          <w:lang w:val="ru-RU"/>
        </w:rPr>
        <w:t>планів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роботи</w:t>
      </w:r>
      <w:proofErr w:type="spellEnd"/>
      <w:r>
        <w:rPr>
          <w:sz w:val="32"/>
          <w:szCs w:val="32"/>
          <w:lang w:val="ru-RU"/>
        </w:rPr>
        <w:t xml:space="preserve"> методичного </w:t>
      </w:r>
      <w:proofErr w:type="spellStart"/>
      <w:r>
        <w:rPr>
          <w:sz w:val="32"/>
          <w:szCs w:val="32"/>
          <w:lang w:val="ru-RU"/>
        </w:rPr>
        <w:t>обєднання</w:t>
      </w:r>
      <w:proofErr w:type="spellEnd"/>
      <w:r>
        <w:rPr>
          <w:sz w:val="32"/>
          <w:szCs w:val="32"/>
          <w:lang w:val="ru-RU"/>
        </w:rPr>
        <w:t xml:space="preserve"> на сайтах «На урок», «</w:t>
      </w:r>
      <w:proofErr w:type="spellStart"/>
      <w:r>
        <w:rPr>
          <w:sz w:val="32"/>
          <w:szCs w:val="32"/>
          <w:lang w:val="ru-RU"/>
        </w:rPr>
        <w:t>Всеосвіта</w:t>
      </w:r>
      <w:proofErr w:type="spellEnd"/>
      <w:r>
        <w:rPr>
          <w:sz w:val="32"/>
          <w:szCs w:val="32"/>
          <w:lang w:val="ru-RU"/>
        </w:rPr>
        <w:t xml:space="preserve">», за </w:t>
      </w:r>
      <w:proofErr w:type="spellStart"/>
      <w:r>
        <w:rPr>
          <w:sz w:val="32"/>
          <w:szCs w:val="32"/>
          <w:lang w:val="ru-RU"/>
        </w:rPr>
        <w:t>що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нагороджена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подяками</w:t>
      </w:r>
      <w:proofErr w:type="spellEnd"/>
      <w:r w:rsidR="00066129">
        <w:rPr>
          <w:sz w:val="32"/>
          <w:szCs w:val="32"/>
          <w:lang w:val="ru-RU"/>
        </w:rPr>
        <w:t xml:space="preserve">, дипломами та </w:t>
      </w:r>
      <w:proofErr w:type="spellStart"/>
      <w:r w:rsidR="00066129">
        <w:rPr>
          <w:sz w:val="32"/>
          <w:szCs w:val="32"/>
          <w:lang w:val="ru-RU"/>
        </w:rPr>
        <w:t>свідоцтвами</w:t>
      </w:r>
      <w:proofErr w:type="spellEnd"/>
      <w:r w:rsidR="00066129">
        <w:rPr>
          <w:sz w:val="32"/>
          <w:szCs w:val="32"/>
          <w:lang w:val="ru-RU"/>
        </w:rPr>
        <w:t xml:space="preserve">. У 2019-2020 н. р. Взяла участь у </w:t>
      </w:r>
      <w:proofErr w:type="spellStart"/>
      <w:proofErr w:type="gramStart"/>
      <w:r w:rsidR="00066129">
        <w:rPr>
          <w:sz w:val="32"/>
          <w:szCs w:val="32"/>
          <w:lang w:val="ru-RU"/>
        </w:rPr>
        <w:t>Обласній</w:t>
      </w:r>
      <w:proofErr w:type="spellEnd"/>
      <w:r w:rsidR="00066129">
        <w:rPr>
          <w:sz w:val="32"/>
          <w:szCs w:val="32"/>
          <w:lang w:val="ru-RU"/>
        </w:rPr>
        <w:t xml:space="preserve">  </w:t>
      </w:r>
      <w:proofErr w:type="spellStart"/>
      <w:r w:rsidR="00066129">
        <w:rPr>
          <w:sz w:val="32"/>
          <w:szCs w:val="32"/>
          <w:lang w:val="ru-RU"/>
        </w:rPr>
        <w:t>виставці</w:t>
      </w:r>
      <w:r w:rsidR="00066129" w:rsidRPr="00066129">
        <w:rPr>
          <w:sz w:val="32"/>
          <w:szCs w:val="32"/>
          <w:lang w:val="ru-RU"/>
        </w:rPr>
        <w:t>перспек</w:t>
      </w:r>
      <w:r w:rsidR="00066129">
        <w:rPr>
          <w:sz w:val="32"/>
          <w:szCs w:val="32"/>
          <w:lang w:val="ru-RU"/>
        </w:rPr>
        <w:t>тивного</w:t>
      </w:r>
      <w:proofErr w:type="spellEnd"/>
      <w:proofErr w:type="gram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педагогічного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досвіду</w:t>
      </w:r>
      <w:proofErr w:type="spellEnd"/>
      <w:r w:rsidR="00066129">
        <w:rPr>
          <w:sz w:val="32"/>
          <w:szCs w:val="32"/>
          <w:lang w:val="ru-RU"/>
        </w:rPr>
        <w:t xml:space="preserve">  «</w:t>
      </w:r>
      <w:proofErr w:type="spellStart"/>
      <w:r w:rsidR="00066129">
        <w:rPr>
          <w:sz w:val="32"/>
          <w:szCs w:val="32"/>
          <w:lang w:val="ru-RU"/>
        </w:rPr>
        <w:t>Сучасна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освіта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Житомирщини</w:t>
      </w:r>
      <w:proofErr w:type="spellEnd"/>
      <w:r w:rsidR="00066129">
        <w:rPr>
          <w:sz w:val="32"/>
          <w:szCs w:val="32"/>
          <w:lang w:val="ru-RU"/>
        </w:rPr>
        <w:t xml:space="preserve">» у </w:t>
      </w:r>
      <w:proofErr w:type="spellStart"/>
      <w:r w:rsidR="00066129">
        <w:rPr>
          <w:sz w:val="32"/>
          <w:szCs w:val="32"/>
          <w:lang w:val="ru-RU"/>
        </w:rPr>
        <w:t>номінації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r w:rsidR="00066129" w:rsidRPr="00066129">
        <w:rPr>
          <w:sz w:val="32"/>
          <w:szCs w:val="32"/>
          <w:lang w:val="ru-RU"/>
        </w:rPr>
        <w:t>«</w:t>
      </w:r>
      <w:proofErr w:type="spellStart"/>
      <w:r w:rsidR="00066129" w:rsidRPr="00066129">
        <w:rPr>
          <w:sz w:val="32"/>
          <w:szCs w:val="32"/>
          <w:lang w:val="ru-RU"/>
        </w:rPr>
        <w:t>Навчально-методичний</w:t>
      </w:r>
      <w:proofErr w:type="spellEnd"/>
      <w:r w:rsidR="00066129" w:rsidRPr="00066129">
        <w:rPr>
          <w:sz w:val="32"/>
          <w:szCs w:val="32"/>
          <w:lang w:val="ru-RU"/>
        </w:rPr>
        <w:t xml:space="preserve"> </w:t>
      </w:r>
      <w:proofErr w:type="spellStart"/>
      <w:r w:rsidR="00066129" w:rsidRPr="00066129">
        <w:rPr>
          <w:sz w:val="32"/>
          <w:szCs w:val="32"/>
          <w:lang w:val="ru-RU"/>
        </w:rPr>
        <w:t>посібник</w:t>
      </w:r>
      <w:proofErr w:type="spellEnd"/>
      <w:r w:rsidR="00066129" w:rsidRPr="00066129">
        <w:rPr>
          <w:sz w:val="32"/>
          <w:szCs w:val="32"/>
          <w:lang w:val="ru-RU"/>
        </w:rPr>
        <w:t>»</w:t>
      </w:r>
      <w:r w:rsidR="00066129">
        <w:rPr>
          <w:sz w:val="32"/>
          <w:szCs w:val="32"/>
          <w:lang w:val="ru-RU"/>
        </w:rPr>
        <w:t xml:space="preserve"> «</w:t>
      </w:r>
      <w:proofErr w:type="spellStart"/>
      <w:r w:rsidR="00066129">
        <w:rPr>
          <w:sz w:val="32"/>
          <w:szCs w:val="32"/>
          <w:lang w:val="ru-RU"/>
        </w:rPr>
        <w:t>Ранкові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зустрічі</w:t>
      </w:r>
      <w:proofErr w:type="spellEnd"/>
      <w:r w:rsidR="00066129">
        <w:rPr>
          <w:sz w:val="32"/>
          <w:szCs w:val="32"/>
          <w:lang w:val="ru-RU"/>
        </w:rPr>
        <w:t xml:space="preserve">». Представила </w:t>
      </w:r>
      <w:proofErr w:type="spellStart"/>
      <w:r w:rsidR="00066129">
        <w:rPr>
          <w:sz w:val="32"/>
          <w:szCs w:val="32"/>
          <w:lang w:val="ru-RU"/>
        </w:rPr>
        <w:t>статтю</w:t>
      </w:r>
      <w:proofErr w:type="spellEnd"/>
      <w:r w:rsidR="00066129">
        <w:rPr>
          <w:sz w:val="32"/>
          <w:szCs w:val="32"/>
          <w:lang w:val="ru-RU"/>
        </w:rPr>
        <w:t xml:space="preserve"> для </w:t>
      </w:r>
      <w:proofErr w:type="spellStart"/>
      <w:r w:rsidR="00066129">
        <w:rPr>
          <w:sz w:val="32"/>
          <w:szCs w:val="32"/>
          <w:lang w:val="ru-RU"/>
        </w:rPr>
        <w:t>збірника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матеріалів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регіональної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науково-практичної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інтернет-конференції</w:t>
      </w:r>
      <w:proofErr w:type="spellEnd"/>
      <w:r w:rsidR="00066129">
        <w:rPr>
          <w:sz w:val="32"/>
          <w:szCs w:val="32"/>
          <w:lang w:val="ru-RU"/>
        </w:rPr>
        <w:t xml:space="preserve"> «Психолого-</w:t>
      </w:r>
      <w:proofErr w:type="spellStart"/>
      <w:r w:rsidR="00066129">
        <w:rPr>
          <w:sz w:val="32"/>
          <w:szCs w:val="32"/>
          <w:lang w:val="ru-RU"/>
        </w:rPr>
        <w:t>педагогічні</w:t>
      </w:r>
      <w:proofErr w:type="spellEnd"/>
      <w:r w:rsidR="00066129">
        <w:rPr>
          <w:sz w:val="32"/>
          <w:szCs w:val="32"/>
          <w:lang w:val="ru-RU"/>
        </w:rPr>
        <w:t xml:space="preserve"> засади </w:t>
      </w:r>
      <w:proofErr w:type="spellStart"/>
      <w:r w:rsidR="00066129">
        <w:rPr>
          <w:sz w:val="32"/>
          <w:szCs w:val="32"/>
          <w:lang w:val="ru-RU"/>
        </w:rPr>
        <w:t>інтегрованого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підходу</w:t>
      </w:r>
      <w:proofErr w:type="spellEnd"/>
      <w:r w:rsidR="00066129">
        <w:rPr>
          <w:sz w:val="32"/>
          <w:szCs w:val="32"/>
          <w:lang w:val="ru-RU"/>
        </w:rPr>
        <w:t xml:space="preserve"> до </w:t>
      </w:r>
      <w:proofErr w:type="spellStart"/>
      <w:r w:rsidR="00066129">
        <w:rPr>
          <w:sz w:val="32"/>
          <w:szCs w:val="32"/>
          <w:lang w:val="ru-RU"/>
        </w:rPr>
        <w:t>навчання</w:t>
      </w:r>
      <w:proofErr w:type="spellEnd"/>
      <w:r w:rsidR="00066129">
        <w:rPr>
          <w:sz w:val="32"/>
          <w:szCs w:val="32"/>
          <w:lang w:val="ru-RU"/>
        </w:rPr>
        <w:t xml:space="preserve"> у </w:t>
      </w:r>
      <w:proofErr w:type="spellStart"/>
      <w:r w:rsidR="00066129">
        <w:rPr>
          <w:sz w:val="32"/>
          <w:szCs w:val="32"/>
          <w:lang w:val="ru-RU"/>
        </w:rPr>
        <w:t>початковій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школі</w:t>
      </w:r>
      <w:proofErr w:type="spellEnd"/>
      <w:r w:rsidR="00066129">
        <w:rPr>
          <w:sz w:val="32"/>
          <w:szCs w:val="32"/>
          <w:lang w:val="ru-RU"/>
        </w:rPr>
        <w:t xml:space="preserve"> в </w:t>
      </w:r>
      <w:proofErr w:type="spellStart"/>
      <w:r w:rsidR="00066129">
        <w:rPr>
          <w:sz w:val="32"/>
          <w:szCs w:val="32"/>
          <w:lang w:val="ru-RU"/>
        </w:rPr>
        <w:t>умовах</w:t>
      </w:r>
      <w:proofErr w:type="spellEnd"/>
      <w:r w:rsidR="00066129">
        <w:rPr>
          <w:sz w:val="32"/>
          <w:szCs w:val="32"/>
          <w:lang w:val="ru-RU"/>
        </w:rPr>
        <w:t xml:space="preserve"> НУШ» </w:t>
      </w:r>
      <w:proofErr w:type="spellStart"/>
      <w:r w:rsidR="00066129">
        <w:rPr>
          <w:sz w:val="32"/>
          <w:szCs w:val="32"/>
          <w:lang w:val="ru-RU"/>
        </w:rPr>
        <w:t>під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назвою</w:t>
      </w:r>
      <w:proofErr w:type="spellEnd"/>
      <w:r w:rsidR="00066129">
        <w:rPr>
          <w:sz w:val="32"/>
          <w:szCs w:val="32"/>
          <w:lang w:val="ru-RU"/>
        </w:rPr>
        <w:t xml:space="preserve"> «</w:t>
      </w:r>
      <w:proofErr w:type="spellStart"/>
      <w:r w:rsidR="00066129">
        <w:rPr>
          <w:sz w:val="32"/>
          <w:szCs w:val="32"/>
          <w:lang w:val="ru-RU"/>
        </w:rPr>
        <w:t>Ранкові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lastRenderedPageBreak/>
        <w:t>зустрічі</w:t>
      </w:r>
      <w:proofErr w:type="spellEnd"/>
      <w:r w:rsidR="00066129">
        <w:rPr>
          <w:sz w:val="32"/>
          <w:szCs w:val="32"/>
          <w:lang w:val="ru-RU"/>
        </w:rPr>
        <w:t>: «</w:t>
      </w:r>
      <w:proofErr w:type="spellStart"/>
      <w:r w:rsidR="00066129">
        <w:rPr>
          <w:sz w:val="32"/>
          <w:szCs w:val="32"/>
          <w:lang w:val="ru-RU"/>
        </w:rPr>
        <w:t>місток</w:t>
      </w:r>
      <w:proofErr w:type="spellEnd"/>
      <w:r w:rsidR="00066129">
        <w:rPr>
          <w:sz w:val="32"/>
          <w:szCs w:val="32"/>
          <w:lang w:val="ru-RU"/>
        </w:rPr>
        <w:t xml:space="preserve">» </w:t>
      </w:r>
      <w:proofErr w:type="spellStart"/>
      <w:r w:rsidR="00066129">
        <w:rPr>
          <w:sz w:val="32"/>
          <w:szCs w:val="32"/>
          <w:lang w:val="ru-RU"/>
        </w:rPr>
        <w:t>між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психологічною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налаштованістю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молодшого</w:t>
      </w:r>
      <w:proofErr w:type="spellEnd"/>
      <w:r w:rsidR="00066129">
        <w:rPr>
          <w:sz w:val="32"/>
          <w:szCs w:val="32"/>
          <w:lang w:val="ru-RU"/>
        </w:rPr>
        <w:t xml:space="preserve"> школяра </w:t>
      </w:r>
      <w:proofErr w:type="gramStart"/>
      <w:r w:rsidR="00066129">
        <w:rPr>
          <w:sz w:val="32"/>
          <w:szCs w:val="32"/>
          <w:lang w:val="ru-RU"/>
        </w:rPr>
        <w:t>на роботу</w:t>
      </w:r>
      <w:proofErr w:type="gramEnd"/>
      <w:r w:rsidR="00066129">
        <w:rPr>
          <w:sz w:val="32"/>
          <w:szCs w:val="32"/>
          <w:lang w:val="ru-RU"/>
        </w:rPr>
        <w:t xml:space="preserve"> до </w:t>
      </w:r>
      <w:proofErr w:type="spellStart"/>
      <w:r w:rsidR="00066129">
        <w:rPr>
          <w:sz w:val="32"/>
          <w:szCs w:val="32"/>
          <w:lang w:val="ru-RU"/>
        </w:rPr>
        <w:t>ефективної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освітньої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діяльності</w:t>
      </w:r>
      <w:proofErr w:type="spellEnd"/>
      <w:r w:rsidR="00066129">
        <w:rPr>
          <w:sz w:val="32"/>
          <w:szCs w:val="32"/>
          <w:lang w:val="ru-RU"/>
        </w:rPr>
        <w:t xml:space="preserve">». </w:t>
      </w:r>
      <w:proofErr w:type="spellStart"/>
      <w:r w:rsidR="00066129">
        <w:rPr>
          <w:sz w:val="32"/>
          <w:szCs w:val="32"/>
          <w:lang w:val="ru-RU"/>
        </w:rPr>
        <w:t>Нагороджена</w:t>
      </w:r>
      <w:proofErr w:type="spellEnd"/>
      <w:r w:rsidR="00066129">
        <w:rPr>
          <w:sz w:val="32"/>
          <w:szCs w:val="32"/>
          <w:lang w:val="ru-RU"/>
        </w:rPr>
        <w:t xml:space="preserve"> грамотами </w:t>
      </w:r>
      <w:proofErr w:type="spellStart"/>
      <w:r w:rsidR="00066129">
        <w:rPr>
          <w:sz w:val="32"/>
          <w:szCs w:val="32"/>
          <w:lang w:val="ru-RU"/>
        </w:rPr>
        <w:t>відділу</w:t>
      </w:r>
      <w:proofErr w:type="spellEnd"/>
      <w:r w:rsidR="00066129">
        <w:rPr>
          <w:sz w:val="32"/>
          <w:szCs w:val="32"/>
          <w:lang w:val="ru-RU"/>
        </w:rPr>
        <w:t xml:space="preserve"> </w:t>
      </w:r>
      <w:proofErr w:type="spellStart"/>
      <w:r w:rsidR="00066129">
        <w:rPr>
          <w:sz w:val="32"/>
          <w:szCs w:val="32"/>
          <w:lang w:val="ru-RU"/>
        </w:rPr>
        <w:t>освіти</w:t>
      </w:r>
      <w:proofErr w:type="spellEnd"/>
      <w:r w:rsidR="00CA7387">
        <w:rPr>
          <w:sz w:val="32"/>
          <w:szCs w:val="32"/>
          <w:lang w:val="ru-RU"/>
        </w:rPr>
        <w:t xml:space="preserve"> </w:t>
      </w:r>
      <w:proofErr w:type="spellStart"/>
      <w:r w:rsidR="00CA7387">
        <w:rPr>
          <w:sz w:val="32"/>
          <w:szCs w:val="32"/>
          <w:lang w:val="ru-RU"/>
        </w:rPr>
        <w:t>Хорошівської</w:t>
      </w:r>
      <w:proofErr w:type="spellEnd"/>
      <w:r w:rsidR="00CA7387">
        <w:rPr>
          <w:sz w:val="32"/>
          <w:szCs w:val="32"/>
          <w:lang w:val="ru-RU"/>
        </w:rPr>
        <w:t xml:space="preserve"> </w:t>
      </w:r>
      <w:proofErr w:type="spellStart"/>
      <w:r w:rsidR="00CA7387">
        <w:rPr>
          <w:sz w:val="32"/>
          <w:szCs w:val="32"/>
          <w:lang w:val="ru-RU"/>
        </w:rPr>
        <w:t>селищної</w:t>
      </w:r>
      <w:proofErr w:type="spellEnd"/>
      <w:r w:rsidR="00CA7387">
        <w:rPr>
          <w:sz w:val="32"/>
          <w:szCs w:val="32"/>
          <w:lang w:val="ru-RU"/>
        </w:rPr>
        <w:t xml:space="preserve"> ради у 2018, 2019 роках.</w:t>
      </w:r>
    </w:p>
    <w:p w:rsidR="0028101F" w:rsidRDefault="0028101F" w:rsidP="00526B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Мої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діти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>—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це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моя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гордість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.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Оскільки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діти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мають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значний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інтелектуальний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та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творчий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потенціал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,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який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за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оптимальних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умов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може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розкритися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сприяю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всебічному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гармонійному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розвитку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учнівської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спільноти</w:t>
      </w:r>
      <w:proofErr w:type="spellEnd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CA7387" w:rsidRPr="0028101F">
        <w:rPr>
          <w:color w:val="000000"/>
          <w:sz w:val="32"/>
          <w:szCs w:val="32"/>
          <w:shd w:val="clear" w:color="auto" w:fill="FFFFFF"/>
          <w:lang w:val="ru-RU"/>
        </w:rPr>
        <w:t>загало</w:t>
      </w:r>
      <w:r>
        <w:rPr>
          <w:color w:val="000000"/>
          <w:sz w:val="32"/>
          <w:szCs w:val="32"/>
          <w:shd w:val="clear" w:color="auto" w:fill="FFFFFF"/>
          <w:lang w:val="ru-RU"/>
        </w:rPr>
        <w:t>м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та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кожної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особистості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зокрема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, тому у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виховній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роботі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поєдную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в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собі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тр</w:t>
      </w:r>
      <w:proofErr w:type="spellEnd"/>
      <w:r w:rsidRPr="0028101F">
        <w:rPr>
          <w:color w:val="000000"/>
          <w:sz w:val="32"/>
          <w:szCs w:val="32"/>
          <w:shd w:val="clear" w:color="auto" w:fill="FFFFFF"/>
        </w:rPr>
        <w:t>a</w:t>
      </w:r>
      <w:proofErr w:type="spellStart"/>
      <w:proofErr w:type="gram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диційні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 т</w:t>
      </w:r>
      <w:proofErr w:type="gramEnd"/>
      <w:r w:rsidRPr="0028101F">
        <w:rPr>
          <w:color w:val="000000"/>
          <w:sz w:val="32"/>
          <w:szCs w:val="32"/>
          <w:shd w:val="clear" w:color="auto" w:fill="FFFFFF"/>
        </w:rPr>
        <w:t>a</w:t>
      </w:r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нетр</w:t>
      </w:r>
      <w:proofErr w:type="spellEnd"/>
      <w:r w:rsidRPr="0028101F">
        <w:rPr>
          <w:color w:val="000000"/>
          <w:sz w:val="32"/>
          <w:szCs w:val="32"/>
          <w:shd w:val="clear" w:color="auto" w:fill="FFFFFF"/>
        </w:rPr>
        <w:t>a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диційні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форми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т</w:t>
      </w:r>
      <w:r w:rsidRPr="0028101F">
        <w:rPr>
          <w:color w:val="000000"/>
          <w:sz w:val="32"/>
          <w:szCs w:val="32"/>
          <w:shd w:val="clear" w:color="auto" w:fill="FFFFFF"/>
        </w:rPr>
        <w:t>a</w:t>
      </w:r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методи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роботи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кл</w:t>
      </w:r>
      <w:proofErr w:type="spellEnd"/>
      <w:r w:rsidRPr="0028101F">
        <w:rPr>
          <w:color w:val="000000"/>
          <w:sz w:val="32"/>
          <w:szCs w:val="32"/>
          <w:shd w:val="clear" w:color="auto" w:fill="FFFFFF"/>
        </w:rPr>
        <w:t>a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сного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керівник</w:t>
      </w:r>
      <w:proofErr w:type="spellEnd"/>
      <w:r w:rsidRPr="0028101F">
        <w:rPr>
          <w:color w:val="000000"/>
          <w:sz w:val="32"/>
          <w:szCs w:val="32"/>
          <w:shd w:val="clear" w:color="auto" w:fill="FFFFFF"/>
        </w:rPr>
        <w:t>a</w:t>
      </w:r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.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Учні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моїх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класів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завди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активні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під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час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проведення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загальношкільних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та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класних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свят </w:t>
      </w:r>
      <w:r w:rsidRPr="0028101F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  <w:lang w:val="ru-RU"/>
        </w:rPr>
        <w:t>у</w:t>
      </w:r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часть у 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акції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 xml:space="preserve"> «</w:t>
      </w:r>
      <w:proofErr w:type="spellStart"/>
      <w:r w:rsidRPr="0028101F">
        <w:rPr>
          <w:color w:val="000000"/>
          <w:sz w:val="32"/>
          <w:szCs w:val="32"/>
          <w:shd w:val="clear" w:color="auto" w:fill="FFFFFF"/>
          <w:lang w:val="ru-RU"/>
        </w:rPr>
        <w:t>Годівничка</w:t>
      </w:r>
      <w:proofErr w:type="spellEnd"/>
      <w:r w:rsidRPr="0028101F">
        <w:rPr>
          <w:color w:val="000000"/>
          <w:sz w:val="32"/>
          <w:szCs w:val="32"/>
          <w:shd w:val="clear" w:color="auto" w:fill="FFFFFF"/>
          <w:lang w:val="ru-RU"/>
        </w:rPr>
        <w:t>»</w:t>
      </w:r>
      <w:r>
        <w:rPr>
          <w:color w:val="000000"/>
          <w:sz w:val="32"/>
          <w:szCs w:val="32"/>
          <w:shd w:val="clear" w:color="auto" w:fill="FFFFFF"/>
          <w:lang w:val="ru-RU"/>
        </w:rPr>
        <w:t>, «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Збережи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ялинку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>», «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Увага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!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Діти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на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дорозі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>!», «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Осінній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color w:val="000000"/>
          <w:sz w:val="32"/>
          <w:szCs w:val="32"/>
          <w:shd w:val="clear" w:color="auto" w:fill="FFFFFF"/>
          <w:lang w:val="ru-RU"/>
        </w:rPr>
        <w:t>вернісаж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>»…</w:t>
      </w:r>
      <w:proofErr w:type="gram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)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Учні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мого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класу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брали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активну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участь у 2019-2020 та 2020-2021 роках у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інтернет-олімпіадах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від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 xml:space="preserve"> «На урок» та «</w:t>
      </w:r>
      <w:proofErr w:type="spellStart"/>
      <w:r>
        <w:rPr>
          <w:color w:val="000000"/>
          <w:sz w:val="32"/>
          <w:szCs w:val="32"/>
          <w:shd w:val="clear" w:color="auto" w:fill="FFFFFF"/>
          <w:lang w:val="ru-RU"/>
        </w:rPr>
        <w:t>Всеосвіта</w:t>
      </w:r>
      <w:proofErr w:type="spellEnd"/>
      <w:r>
        <w:rPr>
          <w:color w:val="000000"/>
          <w:sz w:val="32"/>
          <w:szCs w:val="32"/>
          <w:shd w:val="clear" w:color="auto" w:fill="FFFFFF"/>
          <w:lang w:val="ru-RU"/>
        </w:rPr>
        <w:t>».</w:t>
      </w:r>
    </w:p>
    <w:p w:rsidR="0028101F" w:rsidRDefault="0028101F" w:rsidP="00526B98">
      <w:pPr>
        <w:pStyle w:val="a3"/>
        <w:spacing w:before="0" w:beforeAutospacing="0" w:after="0" w:afterAutospacing="0"/>
        <w:ind w:firstLine="567"/>
        <w:jc w:val="both"/>
        <w:rPr>
          <w:rFonts w:ascii="ProximaNova" w:hAnsi="ProximaNova"/>
          <w:color w:val="141414"/>
          <w:sz w:val="32"/>
          <w:szCs w:val="32"/>
          <w:lang w:val="ru-RU"/>
        </w:rPr>
      </w:pP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Виховання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особистості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має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здійснюватися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через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тріаду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“школа –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сім’я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 xml:space="preserve"> – </w:t>
      </w:r>
      <w:proofErr w:type="spellStart"/>
      <w:r w:rsidRPr="0028101F">
        <w:rPr>
          <w:rFonts w:ascii="ProximaNova" w:hAnsi="ProximaNova"/>
          <w:color w:val="141414"/>
          <w:sz w:val="32"/>
          <w:szCs w:val="32"/>
          <w:lang w:val="ru-RU"/>
        </w:rPr>
        <w:t>громадськість</w:t>
      </w:r>
      <w:proofErr w:type="spellEnd"/>
      <w:r w:rsidRPr="0028101F">
        <w:rPr>
          <w:rFonts w:ascii="ProximaNova" w:hAnsi="ProximaNova"/>
          <w:color w:val="141414"/>
          <w:sz w:val="32"/>
          <w:szCs w:val="32"/>
          <w:lang w:val="ru-RU"/>
        </w:rPr>
        <w:t>”</w:t>
      </w:r>
      <w:r w:rsidR="003A37AC">
        <w:rPr>
          <w:rFonts w:ascii="ProximaNova" w:hAnsi="ProximaNova"/>
          <w:color w:val="141414"/>
          <w:sz w:val="32"/>
          <w:szCs w:val="32"/>
          <w:lang w:val="ru-RU"/>
        </w:rPr>
        <w:t xml:space="preserve">, тому </w:t>
      </w:r>
      <w:proofErr w:type="spellStart"/>
      <w:r w:rsidR="003A37AC">
        <w:rPr>
          <w:rFonts w:ascii="ProximaNova" w:hAnsi="ProximaNova"/>
          <w:color w:val="141414"/>
          <w:sz w:val="32"/>
          <w:szCs w:val="32"/>
          <w:lang w:val="ru-RU"/>
        </w:rPr>
        <w:t>налагоджую</w:t>
      </w:r>
      <w:proofErr w:type="spellEnd"/>
      <w:r w:rsidR="003A37AC"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 w:rsidR="003A37AC">
        <w:rPr>
          <w:rFonts w:ascii="ProximaNova" w:hAnsi="ProximaNova"/>
          <w:color w:val="141414"/>
          <w:sz w:val="32"/>
          <w:szCs w:val="32"/>
          <w:lang w:val="ru-RU"/>
        </w:rPr>
        <w:t>тісний</w:t>
      </w:r>
      <w:proofErr w:type="spellEnd"/>
      <w:r w:rsidR="003A37AC">
        <w:rPr>
          <w:rFonts w:ascii="ProximaNova" w:hAnsi="ProximaNova"/>
          <w:color w:val="141414"/>
          <w:sz w:val="32"/>
          <w:szCs w:val="32"/>
          <w:lang w:val="ru-RU"/>
        </w:rPr>
        <w:t xml:space="preserve"> контакт з батьками.</w:t>
      </w:r>
    </w:p>
    <w:p w:rsidR="003A37AC" w:rsidRDefault="003A37AC" w:rsidP="00526B98">
      <w:pPr>
        <w:pStyle w:val="a3"/>
        <w:spacing w:before="0" w:beforeAutospacing="0" w:after="0" w:afterAutospacing="0"/>
        <w:ind w:firstLine="567"/>
        <w:jc w:val="both"/>
        <w:rPr>
          <w:rFonts w:ascii="ProximaNova" w:hAnsi="ProximaNova"/>
          <w:color w:val="141414"/>
          <w:sz w:val="32"/>
          <w:szCs w:val="32"/>
          <w:lang w:val="ru-RU"/>
        </w:rPr>
      </w:pP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Починаючи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з 2018 року, я є головою методичного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об</w:t>
      </w:r>
      <w:r>
        <w:rPr>
          <w:color w:val="141414"/>
          <w:sz w:val="32"/>
          <w:szCs w:val="32"/>
          <w:lang w:val="ru-RU"/>
        </w:rPr>
        <w:t>'</w:t>
      </w:r>
      <w:r>
        <w:rPr>
          <w:rFonts w:ascii="ProximaNova" w:hAnsi="ProximaNova"/>
          <w:color w:val="141414"/>
          <w:sz w:val="32"/>
          <w:szCs w:val="32"/>
          <w:lang w:val="ru-RU"/>
        </w:rPr>
        <w:t>єднання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вчителів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початкових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класів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та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вихователів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ГПД у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нашому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освітньому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закладі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.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Його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діяльність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можна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описати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такими словами: «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Вимоги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сьогодення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. Практика.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Творчість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та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креативність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.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Інноваційність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.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Тримаємось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разом.» Педагоги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початкової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ланки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освіти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беруть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активну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участь у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представленні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свого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досвіду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роботи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на районному та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обласному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рівнях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,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виступають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на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педагогічній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раді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 xml:space="preserve">, і я </w:t>
      </w:r>
      <w:proofErr w:type="spellStart"/>
      <w:r>
        <w:rPr>
          <w:rFonts w:ascii="ProximaNova" w:hAnsi="ProximaNova"/>
          <w:color w:val="141414"/>
          <w:sz w:val="32"/>
          <w:szCs w:val="32"/>
          <w:lang w:val="ru-RU"/>
        </w:rPr>
        <w:t>зокрема</w:t>
      </w:r>
      <w:proofErr w:type="spellEnd"/>
      <w:r>
        <w:rPr>
          <w:rFonts w:ascii="ProximaNova" w:hAnsi="ProximaNova"/>
          <w:color w:val="141414"/>
          <w:sz w:val="32"/>
          <w:szCs w:val="32"/>
          <w:lang w:val="ru-RU"/>
        </w:rPr>
        <w:t>.</w:t>
      </w:r>
    </w:p>
    <w:p w:rsidR="003A37AC" w:rsidRPr="003A37AC" w:rsidRDefault="00526B98" w:rsidP="00082FC1">
      <w:pPr>
        <w:pStyle w:val="a3"/>
        <w:spacing w:before="0" w:beforeAutospacing="0" w:after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proofErr w:type="spellStart"/>
      <w:r>
        <w:rPr>
          <w:sz w:val="32"/>
          <w:szCs w:val="32"/>
          <w:lang w:val="ru-RU"/>
        </w:rPr>
        <w:t>Отже</w:t>
      </w:r>
      <w:proofErr w:type="spellEnd"/>
      <w:r>
        <w:rPr>
          <w:sz w:val="32"/>
          <w:szCs w:val="32"/>
          <w:lang w:val="ru-RU"/>
        </w:rPr>
        <w:t xml:space="preserve">, головне </w:t>
      </w:r>
      <w:proofErr w:type="spellStart"/>
      <w:r>
        <w:rPr>
          <w:sz w:val="32"/>
          <w:szCs w:val="32"/>
          <w:lang w:val="ru-RU"/>
        </w:rPr>
        <w:t>моє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завдання</w:t>
      </w:r>
      <w:proofErr w:type="spellEnd"/>
      <w:r>
        <w:rPr>
          <w:sz w:val="32"/>
          <w:szCs w:val="32"/>
          <w:lang w:val="ru-RU"/>
        </w:rPr>
        <w:t xml:space="preserve"> у </w:t>
      </w:r>
      <w:proofErr w:type="spellStart"/>
      <w:r>
        <w:rPr>
          <w:sz w:val="32"/>
          <w:szCs w:val="32"/>
          <w:lang w:val="ru-RU"/>
        </w:rPr>
        <w:t>роботі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зі</w:t>
      </w:r>
      <w:proofErr w:type="spellEnd"/>
      <w:r>
        <w:rPr>
          <w:sz w:val="32"/>
          <w:szCs w:val="32"/>
          <w:lang w:val="ru-RU"/>
        </w:rPr>
        <w:t xml:space="preserve"> школярами -- </w:t>
      </w:r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це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всебічний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розвиток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дітей</w:t>
      </w:r>
      <w:proofErr w:type="spellEnd"/>
      <w:r w:rsidR="003A37AC" w:rsidRPr="003A37AC">
        <w:rPr>
          <w:sz w:val="32"/>
          <w:szCs w:val="32"/>
          <w:lang w:val="ru-RU"/>
        </w:rPr>
        <w:t xml:space="preserve">: </w:t>
      </w:r>
      <w:proofErr w:type="spellStart"/>
      <w:r w:rsidR="003A37AC" w:rsidRPr="003A37AC">
        <w:rPr>
          <w:sz w:val="32"/>
          <w:szCs w:val="32"/>
          <w:lang w:val="ru-RU"/>
        </w:rPr>
        <w:t>вміння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знайти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правильне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вирішення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різних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міжособистісних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ситуацій</w:t>
      </w:r>
      <w:proofErr w:type="spellEnd"/>
      <w:r w:rsidR="003A37AC" w:rsidRPr="003A37AC">
        <w:rPr>
          <w:sz w:val="32"/>
          <w:szCs w:val="32"/>
          <w:lang w:val="ru-RU"/>
        </w:rPr>
        <w:t xml:space="preserve">, </w:t>
      </w:r>
      <w:proofErr w:type="spellStart"/>
      <w:r w:rsidR="003A37AC" w:rsidRPr="003A37AC">
        <w:rPr>
          <w:sz w:val="32"/>
          <w:szCs w:val="32"/>
          <w:lang w:val="ru-RU"/>
        </w:rPr>
        <w:t>творчий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розвиток</w:t>
      </w:r>
      <w:proofErr w:type="spellEnd"/>
      <w:r w:rsidR="003A37AC" w:rsidRPr="003A37AC">
        <w:rPr>
          <w:sz w:val="32"/>
          <w:szCs w:val="32"/>
          <w:lang w:val="ru-RU"/>
        </w:rPr>
        <w:t xml:space="preserve">, здоровий </w:t>
      </w:r>
      <w:proofErr w:type="spellStart"/>
      <w:r w:rsidR="003A37AC" w:rsidRPr="003A37AC">
        <w:rPr>
          <w:sz w:val="32"/>
          <w:szCs w:val="32"/>
          <w:lang w:val="ru-RU"/>
        </w:rPr>
        <w:t>спосіб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життя</w:t>
      </w:r>
      <w:proofErr w:type="spellEnd"/>
      <w:r w:rsidR="003A37AC" w:rsidRPr="003A37AC">
        <w:rPr>
          <w:sz w:val="32"/>
          <w:szCs w:val="32"/>
          <w:lang w:val="ru-RU"/>
        </w:rPr>
        <w:t xml:space="preserve">, </w:t>
      </w:r>
      <w:proofErr w:type="spellStart"/>
      <w:r w:rsidR="003A37AC" w:rsidRPr="003A37AC">
        <w:rPr>
          <w:sz w:val="32"/>
          <w:szCs w:val="32"/>
          <w:lang w:val="ru-RU"/>
        </w:rPr>
        <w:t>знання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правової</w:t>
      </w:r>
      <w:proofErr w:type="spellEnd"/>
      <w:r w:rsidR="003A37AC" w:rsidRPr="003A37AC">
        <w:rPr>
          <w:sz w:val="32"/>
          <w:szCs w:val="32"/>
          <w:lang w:val="ru-RU"/>
        </w:rPr>
        <w:t xml:space="preserve"> </w:t>
      </w:r>
      <w:proofErr w:type="spellStart"/>
      <w:r w:rsidR="003A37AC" w:rsidRPr="003A37AC">
        <w:rPr>
          <w:sz w:val="32"/>
          <w:szCs w:val="32"/>
          <w:lang w:val="ru-RU"/>
        </w:rPr>
        <w:t>бази</w:t>
      </w:r>
      <w:proofErr w:type="spellEnd"/>
      <w:r w:rsidR="003A37AC" w:rsidRPr="003A37AC">
        <w:rPr>
          <w:sz w:val="32"/>
          <w:szCs w:val="32"/>
          <w:lang w:val="ru-RU"/>
        </w:rPr>
        <w:t xml:space="preserve"> та </w:t>
      </w:r>
      <w:proofErr w:type="spellStart"/>
      <w:r w:rsidR="003A37AC" w:rsidRPr="003A37AC">
        <w:rPr>
          <w:sz w:val="32"/>
          <w:szCs w:val="32"/>
          <w:lang w:val="ru-RU"/>
        </w:rPr>
        <w:t>самоорганізаці</w:t>
      </w:r>
      <w:r>
        <w:rPr>
          <w:sz w:val="32"/>
          <w:szCs w:val="32"/>
          <w:lang w:val="ru-RU"/>
        </w:rPr>
        <w:t>ї</w:t>
      </w:r>
      <w:proofErr w:type="spellEnd"/>
      <w:r>
        <w:rPr>
          <w:sz w:val="32"/>
          <w:szCs w:val="32"/>
          <w:lang w:val="ru-RU"/>
        </w:rPr>
        <w:t>.</w:t>
      </w:r>
    </w:p>
    <w:p w:rsidR="0028101F" w:rsidRPr="00526B98" w:rsidRDefault="00526B98" w:rsidP="00526B98">
      <w:pPr>
        <w:pStyle w:val="a3"/>
        <w:spacing w:before="0" w:beforeAutospacing="0" w:after="0" w:afterAutospacing="0"/>
        <w:ind w:firstLine="567"/>
        <w:jc w:val="center"/>
        <w:rPr>
          <w:i/>
          <w:sz w:val="36"/>
          <w:szCs w:val="32"/>
          <w:lang w:val="ru-RU"/>
        </w:rPr>
      </w:pPr>
      <w:r>
        <w:rPr>
          <w:i/>
          <w:sz w:val="36"/>
          <w:szCs w:val="32"/>
          <w:lang w:val="ru-RU"/>
        </w:rPr>
        <w:t xml:space="preserve">                                                                         </w:t>
      </w:r>
      <w:proofErr w:type="spellStart"/>
      <w:r w:rsidRPr="00526B98">
        <w:rPr>
          <w:i/>
          <w:sz w:val="36"/>
          <w:szCs w:val="32"/>
          <w:lang w:val="ru-RU"/>
        </w:rPr>
        <w:t>Підготувала</w:t>
      </w:r>
      <w:proofErr w:type="spellEnd"/>
      <w:r w:rsidRPr="00526B98">
        <w:rPr>
          <w:i/>
          <w:sz w:val="36"/>
          <w:szCs w:val="32"/>
          <w:lang w:val="ru-RU"/>
        </w:rPr>
        <w:t>:</w:t>
      </w:r>
    </w:p>
    <w:p w:rsidR="00526B98" w:rsidRPr="00526B98" w:rsidRDefault="00526B98" w:rsidP="00526B98">
      <w:pPr>
        <w:pStyle w:val="a3"/>
        <w:spacing w:before="0" w:beforeAutospacing="0" w:after="0" w:afterAutospacing="0"/>
        <w:ind w:firstLine="567"/>
        <w:jc w:val="right"/>
        <w:rPr>
          <w:sz w:val="36"/>
          <w:szCs w:val="32"/>
          <w:lang w:val="ru-RU"/>
        </w:rPr>
      </w:pPr>
      <w:proofErr w:type="spellStart"/>
      <w:r w:rsidRPr="00526B98">
        <w:rPr>
          <w:sz w:val="36"/>
          <w:szCs w:val="32"/>
          <w:lang w:val="ru-RU"/>
        </w:rPr>
        <w:t>вчитель</w:t>
      </w:r>
      <w:proofErr w:type="spellEnd"/>
      <w:r w:rsidRPr="00526B98">
        <w:rPr>
          <w:sz w:val="36"/>
          <w:szCs w:val="32"/>
          <w:lang w:val="ru-RU"/>
        </w:rPr>
        <w:t xml:space="preserve"> </w:t>
      </w:r>
      <w:proofErr w:type="spellStart"/>
      <w:r w:rsidRPr="00526B98">
        <w:rPr>
          <w:sz w:val="36"/>
          <w:szCs w:val="32"/>
          <w:lang w:val="ru-RU"/>
        </w:rPr>
        <w:t>початкових</w:t>
      </w:r>
      <w:proofErr w:type="spellEnd"/>
      <w:r w:rsidRPr="00526B98">
        <w:rPr>
          <w:sz w:val="36"/>
          <w:szCs w:val="32"/>
          <w:lang w:val="ru-RU"/>
        </w:rPr>
        <w:t xml:space="preserve"> </w:t>
      </w:r>
      <w:proofErr w:type="spellStart"/>
      <w:r w:rsidRPr="00526B98">
        <w:rPr>
          <w:sz w:val="36"/>
          <w:szCs w:val="32"/>
          <w:lang w:val="ru-RU"/>
        </w:rPr>
        <w:t>класів</w:t>
      </w:r>
      <w:proofErr w:type="spellEnd"/>
      <w:r w:rsidRPr="00526B98">
        <w:rPr>
          <w:sz w:val="36"/>
          <w:szCs w:val="32"/>
          <w:lang w:val="ru-RU"/>
        </w:rPr>
        <w:t>,</w:t>
      </w:r>
    </w:p>
    <w:p w:rsidR="00526B98" w:rsidRPr="00526B98" w:rsidRDefault="00526B98" w:rsidP="00526B98">
      <w:pPr>
        <w:pStyle w:val="a3"/>
        <w:spacing w:before="0" w:beforeAutospacing="0" w:after="0" w:afterAutospacing="0"/>
        <w:ind w:firstLine="567"/>
        <w:jc w:val="right"/>
        <w:rPr>
          <w:b/>
          <w:i/>
          <w:sz w:val="36"/>
          <w:szCs w:val="32"/>
          <w:u w:val="single"/>
          <w:lang w:val="ru-RU"/>
        </w:rPr>
      </w:pPr>
      <w:r w:rsidRPr="00526B98">
        <w:rPr>
          <w:b/>
          <w:i/>
          <w:sz w:val="36"/>
          <w:szCs w:val="32"/>
          <w:u w:val="single"/>
          <w:lang w:val="ru-RU"/>
        </w:rPr>
        <w:t xml:space="preserve">Зеленко </w:t>
      </w:r>
      <w:proofErr w:type="spellStart"/>
      <w:r w:rsidRPr="00526B98">
        <w:rPr>
          <w:b/>
          <w:i/>
          <w:sz w:val="36"/>
          <w:szCs w:val="32"/>
          <w:u w:val="single"/>
          <w:lang w:val="ru-RU"/>
        </w:rPr>
        <w:t>Діна</w:t>
      </w:r>
      <w:proofErr w:type="spellEnd"/>
      <w:r w:rsidRPr="00526B98">
        <w:rPr>
          <w:b/>
          <w:i/>
          <w:sz w:val="36"/>
          <w:szCs w:val="32"/>
          <w:u w:val="single"/>
          <w:lang w:val="ru-RU"/>
        </w:rPr>
        <w:t xml:space="preserve"> </w:t>
      </w:r>
      <w:proofErr w:type="spellStart"/>
      <w:r w:rsidRPr="00526B98">
        <w:rPr>
          <w:b/>
          <w:i/>
          <w:sz w:val="36"/>
          <w:szCs w:val="32"/>
          <w:u w:val="single"/>
          <w:lang w:val="ru-RU"/>
        </w:rPr>
        <w:t>Ігорівна</w:t>
      </w:r>
      <w:proofErr w:type="spellEnd"/>
    </w:p>
    <w:p w:rsidR="00526B98" w:rsidRPr="00526B98" w:rsidRDefault="00526B98" w:rsidP="00526B98">
      <w:pPr>
        <w:pStyle w:val="a3"/>
        <w:spacing w:before="0" w:beforeAutospacing="0" w:after="0" w:afterAutospacing="0"/>
        <w:ind w:firstLine="567"/>
        <w:jc w:val="center"/>
        <w:rPr>
          <w:sz w:val="36"/>
          <w:szCs w:val="32"/>
          <w:lang w:val="ru-RU"/>
        </w:rPr>
      </w:pPr>
      <w:r>
        <w:rPr>
          <w:sz w:val="36"/>
          <w:szCs w:val="32"/>
          <w:lang w:val="ru-RU"/>
        </w:rPr>
        <w:t xml:space="preserve">                                                                          </w:t>
      </w:r>
      <w:r w:rsidR="00F3066A">
        <w:rPr>
          <w:sz w:val="36"/>
          <w:szCs w:val="32"/>
          <w:lang w:val="ru-RU"/>
        </w:rPr>
        <w:t>2025</w:t>
      </w:r>
      <w:r w:rsidRPr="00526B98">
        <w:rPr>
          <w:sz w:val="36"/>
          <w:szCs w:val="32"/>
          <w:lang w:val="ru-RU"/>
        </w:rPr>
        <w:t xml:space="preserve"> р.</w:t>
      </w:r>
    </w:p>
    <w:p w:rsidR="0028101F" w:rsidRPr="00526B98" w:rsidRDefault="0028101F" w:rsidP="0028101F">
      <w:pPr>
        <w:pStyle w:val="a3"/>
        <w:spacing w:after="0"/>
        <w:ind w:firstLine="567"/>
        <w:jc w:val="both"/>
        <w:rPr>
          <w:color w:val="000000"/>
          <w:sz w:val="36"/>
          <w:szCs w:val="32"/>
          <w:shd w:val="clear" w:color="auto" w:fill="FFFFFF"/>
          <w:lang w:val="ru-RU"/>
        </w:rPr>
      </w:pPr>
    </w:p>
    <w:p w:rsidR="00A524C4" w:rsidRPr="00CA7387" w:rsidRDefault="00CA7387" w:rsidP="00A524C4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kern w:val="24"/>
          <w:sz w:val="32"/>
          <w:szCs w:val="32"/>
          <w:lang w:val="ru-RU"/>
        </w:rPr>
      </w:pPr>
      <w:r w:rsidRPr="00CA7387">
        <w:rPr>
          <w:rFonts w:ascii="Verdana" w:hAnsi="Verdan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Pr="00CA7387">
        <w:rPr>
          <w:rFonts w:ascii="Verdana" w:hAnsi="Verdan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Pr="00CA7387">
        <w:rPr>
          <w:rFonts w:ascii="Verdana" w:hAnsi="Verdan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Pr="00CA7387">
        <w:rPr>
          <w:rFonts w:ascii="Verdana" w:hAnsi="Verdan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Pr="00CA7387">
        <w:rPr>
          <w:rFonts w:ascii="Verdana" w:hAnsi="Verdan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</w:p>
    <w:sectPr w:rsidR="00A524C4" w:rsidRPr="00CA7387" w:rsidSect="00526B98">
      <w:pgSz w:w="12240" w:h="15840"/>
      <w:pgMar w:top="284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25C"/>
    <w:multiLevelType w:val="multilevel"/>
    <w:tmpl w:val="48067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7AB9"/>
    <w:multiLevelType w:val="multilevel"/>
    <w:tmpl w:val="AE687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B60EC"/>
    <w:multiLevelType w:val="multilevel"/>
    <w:tmpl w:val="27707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925BB"/>
    <w:multiLevelType w:val="multilevel"/>
    <w:tmpl w:val="41BA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A"/>
    <w:rsid w:val="00066129"/>
    <w:rsid w:val="00082FC1"/>
    <w:rsid w:val="000F57AA"/>
    <w:rsid w:val="0028101F"/>
    <w:rsid w:val="003A37AC"/>
    <w:rsid w:val="00526B98"/>
    <w:rsid w:val="00544CB3"/>
    <w:rsid w:val="00823C7B"/>
    <w:rsid w:val="00983F23"/>
    <w:rsid w:val="00A524C4"/>
    <w:rsid w:val="00BB09B0"/>
    <w:rsid w:val="00C61F8B"/>
    <w:rsid w:val="00CA7387"/>
    <w:rsid w:val="00EE6B51"/>
    <w:rsid w:val="00F3066A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62B7-463A-411E-BA4F-710351F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2021-03-26T00:51:00Z</cp:lastPrinted>
  <dcterms:created xsi:type="dcterms:W3CDTF">2021-03-25T22:56:00Z</dcterms:created>
  <dcterms:modified xsi:type="dcterms:W3CDTF">2025-10-08T14:47:00Z</dcterms:modified>
</cp:coreProperties>
</file>