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4BC09" w14:textId="572894C8" w:rsidR="00507EE4" w:rsidRPr="00815300" w:rsidRDefault="00542DB3" w:rsidP="002B2CB5">
      <w:pPr>
        <w:pStyle w:val="1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Доповідь : «Про виконання</w:t>
      </w:r>
      <w:r w:rsidR="00507EE4" w:rsidRPr="00E423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7EE4" w:rsidRPr="00E42341">
        <w:rPr>
          <w:rFonts w:ascii="Times New Roman" w:hAnsi="Times New Roman" w:cs="Times New Roman"/>
          <w:sz w:val="32"/>
          <w:szCs w:val="32"/>
        </w:rPr>
        <w:t>програми</w:t>
      </w:r>
      <w:proofErr w:type="spellEnd"/>
      <w:r w:rsidR="00507EE4" w:rsidRPr="00E423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7EE4" w:rsidRPr="00E42341">
        <w:rPr>
          <w:rFonts w:ascii="Times New Roman" w:hAnsi="Times New Roman" w:cs="Times New Roman"/>
          <w:sz w:val="32"/>
          <w:szCs w:val="32"/>
        </w:rPr>
        <w:t>національно-патріотичного</w:t>
      </w:r>
      <w:proofErr w:type="spellEnd"/>
      <w:r w:rsidR="00507EE4" w:rsidRPr="00E423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7EE4" w:rsidRPr="00E42341">
        <w:rPr>
          <w:rFonts w:ascii="Times New Roman" w:hAnsi="Times New Roman" w:cs="Times New Roman"/>
          <w:sz w:val="32"/>
          <w:szCs w:val="32"/>
        </w:rPr>
        <w:t>виховання</w:t>
      </w:r>
      <w:proofErr w:type="spellEnd"/>
      <w:r w:rsidR="00507EE4" w:rsidRPr="00E423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дітей  та</w:t>
      </w:r>
      <w:r w:rsidR="00507EE4" w:rsidRPr="00E423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7EE4" w:rsidRPr="00E42341">
        <w:rPr>
          <w:rFonts w:ascii="Times New Roman" w:hAnsi="Times New Roman" w:cs="Times New Roman"/>
          <w:sz w:val="32"/>
          <w:szCs w:val="32"/>
        </w:rPr>
        <w:t>молоді</w:t>
      </w:r>
      <w:proofErr w:type="spellEnd"/>
      <w:r w:rsidR="00507EE4" w:rsidRPr="00E423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Паланської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сільської ради </w:t>
      </w:r>
      <w:proofErr w:type="spellStart"/>
      <w:r w:rsidR="00507EE4" w:rsidRPr="00E42341">
        <w:rPr>
          <w:rFonts w:ascii="Times New Roman" w:hAnsi="Times New Roman" w:cs="Times New Roman"/>
          <w:sz w:val="32"/>
          <w:szCs w:val="32"/>
        </w:rPr>
        <w:t>на</w:t>
      </w:r>
      <w:proofErr w:type="spellEnd"/>
      <w:r w:rsidR="00507EE4" w:rsidRPr="00E42341">
        <w:rPr>
          <w:rFonts w:ascii="Times New Roman" w:hAnsi="Times New Roman" w:cs="Times New Roman"/>
          <w:sz w:val="32"/>
          <w:szCs w:val="32"/>
        </w:rPr>
        <w:t xml:space="preserve"> 2022–202</w:t>
      </w:r>
      <w:r>
        <w:rPr>
          <w:rFonts w:ascii="Times New Roman" w:hAnsi="Times New Roman" w:cs="Times New Roman"/>
          <w:sz w:val="32"/>
          <w:szCs w:val="32"/>
          <w:lang w:val="uk-UA"/>
        </w:rPr>
        <w:t>6</w:t>
      </w:r>
      <w:r w:rsidR="00507EE4" w:rsidRPr="00E423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7EE4" w:rsidRPr="00E42341">
        <w:rPr>
          <w:rFonts w:ascii="Times New Roman" w:hAnsi="Times New Roman" w:cs="Times New Roman"/>
          <w:sz w:val="32"/>
          <w:szCs w:val="32"/>
        </w:rPr>
        <w:t>роки</w:t>
      </w:r>
      <w:proofErr w:type="spellEnd"/>
      <w:r w:rsidR="00815300">
        <w:rPr>
          <w:rFonts w:ascii="Times New Roman" w:hAnsi="Times New Roman" w:cs="Times New Roman"/>
          <w:sz w:val="32"/>
          <w:szCs w:val="32"/>
          <w:lang w:val="uk-UA"/>
        </w:rPr>
        <w:t>”</w:t>
      </w:r>
    </w:p>
    <w:p w14:paraId="6CBCB210" w14:textId="77777777" w:rsidR="00542DB3" w:rsidRPr="00542DB3" w:rsidRDefault="00542DB3" w:rsidP="00542DB3">
      <w:bookmarkStart w:id="0" w:name="_GoBack"/>
      <w:bookmarkEnd w:id="0"/>
    </w:p>
    <w:p w14:paraId="4963C580" w14:textId="77777777" w:rsidR="00E638A1" w:rsidRDefault="00507EE4" w:rsidP="000613C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Національно-патріотичне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r w:rsidR="00541903">
        <w:rPr>
          <w:rFonts w:ascii="Times New Roman" w:hAnsi="Times New Roman" w:cs="Times New Roman"/>
          <w:sz w:val="28"/>
          <w:szCs w:val="28"/>
          <w:lang w:val="uk-UA"/>
        </w:rPr>
        <w:t>дітей та</w:t>
      </w:r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одним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="00E4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зросло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народу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провідну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роль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r w:rsidR="00B40272">
        <w:rPr>
          <w:rFonts w:ascii="Times New Roman" w:hAnsi="Times New Roman" w:cs="Times New Roman"/>
          <w:sz w:val="28"/>
          <w:szCs w:val="28"/>
          <w:lang w:val="uk-UA"/>
        </w:rPr>
        <w:t xml:space="preserve">та розвитку громадянина як високоморальної особистості, яка плекає українські традиції, духовні цінності, володіє відповідними знаннями, вміннями та навичками, здатної реалізувати свій потенціал в умовах сучасного суспільства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розбудові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>.</w:t>
      </w:r>
      <w:r w:rsidRPr="00507E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r w:rsidR="00B40272">
        <w:rPr>
          <w:rFonts w:ascii="Times New Roman" w:hAnsi="Times New Roman" w:cs="Times New Roman"/>
          <w:sz w:val="28"/>
          <w:szCs w:val="28"/>
          <w:lang w:val="uk-UA"/>
        </w:rPr>
        <w:t>дітей та</w:t>
      </w:r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2022</w:t>
      </w:r>
      <w:r w:rsidR="00E4234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07EE4">
        <w:rPr>
          <w:rFonts w:ascii="Times New Roman" w:hAnsi="Times New Roman" w:cs="Times New Roman"/>
          <w:sz w:val="28"/>
          <w:szCs w:val="28"/>
        </w:rPr>
        <w:t>202</w:t>
      </w:r>
      <w:r w:rsidR="00B4027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нормативно-стратегічним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документом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Вона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системного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послідовного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комплексного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>.</w:t>
      </w:r>
    </w:p>
    <w:p w14:paraId="016BD3AA" w14:textId="77777777" w:rsidR="00E638A1" w:rsidRDefault="00507EE4" w:rsidP="000613C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r w:rsidR="00E638A1">
        <w:rPr>
          <w:rFonts w:ascii="Times New Roman" w:hAnsi="Times New Roman" w:cs="Times New Roman"/>
          <w:sz w:val="28"/>
          <w:szCs w:val="28"/>
          <w:lang w:val="uk-UA"/>
        </w:rPr>
        <w:t>дітей та</w:t>
      </w:r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2022–202</w:t>
      </w:r>
      <w:r w:rsidR="00E638A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нормативно-правових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>.</w:t>
      </w:r>
      <w:r w:rsidR="00E4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чіткої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законодавчої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визначеність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узгодженість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r w:rsidRPr="00507E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ефективній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загальнодержавному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регіональному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>.</w:t>
      </w:r>
    </w:p>
    <w:p w14:paraId="444B19CA" w14:textId="77777777" w:rsidR="00070861" w:rsidRDefault="00507EE4" w:rsidP="000613C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Метою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є</w:t>
      </w:r>
      <w:r w:rsidR="00D85D24">
        <w:rPr>
          <w:rFonts w:ascii="Times New Roman" w:hAnsi="Times New Roman" w:cs="Times New Roman"/>
          <w:sz w:val="28"/>
          <w:szCs w:val="28"/>
          <w:lang w:val="uk-UA"/>
        </w:rPr>
        <w:t xml:space="preserve"> вдосконалення та розвиток системи національно-патріотичного виховання дітей та молоді, спрямованої на</w:t>
      </w:r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r w:rsidR="00D85D24">
        <w:rPr>
          <w:rFonts w:ascii="Times New Roman" w:hAnsi="Times New Roman" w:cs="Times New Roman"/>
          <w:sz w:val="28"/>
          <w:szCs w:val="28"/>
          <w:lang w:val="uk-UA"/>
        </w:rPr>
        <w:t>та утвердження української громадянської ідентичності на основі єдиних суспільно- державних цінностей, принципів любові і гордості за власну державу та рідний край, її історію, мову, здобутки та досягнення</w:t>
      </w:r>
      <w:r w:rsidR="00070861">
        <w:rPr>
          <w:rFonts w:ascii="Times New Roman" w:hAnsi="Times New Roman" w:cs="Times New Roman"/>
          <w:sz w:val="28"/>
          <w:szCs w:val="28"/>
          <w:lang w:val="uk-UA"/>
        </w:rPr>
        <w:t xml:space="preserve">, формування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свідомого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патріота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усвідомлює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поділяє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демократичні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готов</w:t>
      </w:r>
      <w:r w:rsidR="00D85D24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r w:rsidR="00070861">
        <w:rPr>
          <w:rFonts w:ascii="Times New Roman" w:hAnsi="Times New Roman" w:cs="Times New Roman"/>
          <w:sz w:val="28"/>
          <w:szCs w:val="28"/>
          <w:lang w:val="uk-UA"/>
        </w:rPr>
        <w:t>виконання громадянського і конституційного обов’язку щодо захисту національних інтересів України</w:t>
      </w:r>
      <w:r w:rsidRPr="00507EE4">
        <w:rPr>
          <w:rFonts w:ascii="Times New Roman" w:hAnsi="Times New Roman" w:cs="Times New Roman"/>
          <w:sz w:val="28"/>
          <w:szCs w:val="28"/>
        </w:rPr>
        <w:t>.</w:t>
      </w:r>
    </w:p>
    <w:p w14:paraId="6F3A4EE8" w14:textId="77777777" w:rsidR="00FC1620" w:rsidRDefault="00507EE4" w:rsidP="000613C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BC61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1DE">
        <w:rPr>
          <w:rFonts w:ascii="Times New Roman" w:hAnsi="Times New Roman" w:cs="Times New Roman"/>
          <w:sz w:val="28"/>
          <w:szCs w:val="28"/>
          <w:lang w:val="uk-UA"/>
        </w:rPr>
        <w:t>свідомост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і,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r w:rsidR="00FC1620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proofErr w:type="spellStart"/>
      <w:r w:rsidR="00FC1620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FC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6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культури,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морально-етичних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r w:rsidR="00FC1620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дітей та молоді високої патріотичної свідомості,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обов’язку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>.</w:t>
      </w:r>
    </w:p>
    <w:p w14:paraId="1E9B731B" w14:textId="01D9298B" w:rsidR="00CB0C52" w:rsidRDefault="00507EE4" w:rsidP="000613C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D55C3D">
        <w:rPr>
          <w:rFonts w:ascii="Times New Roman" w:hAnsi="Times New Roman" w:cs="Times New Roman"/>
          <w:sz w:val="28"/>
          <w:szCs w:val="28"/>
          <w:lang w:val="uk-UA"/>
        </w:rPr>
        <w:t xml:space="preserve"> такими напрямками</w:t>
      </w:r>
      <w:r w:rsidRPr="00507E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військово-патріотичним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духовно-моральним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історико-культурним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волонтерським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>.</w:t>
      </w:r>
      <w:r w:rsidRPr="00507E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A57858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всебічно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розвиненої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здатної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критичного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суспільному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E4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507EE4">
        <w:rPr>
          <w:rFonts w:ascii="Times New Roman" w:hAnsi="Times New Roman" w:cs="Times New Roman"/>
          <w:sz w:val="28"/>
          <w:szCs w:val="28"/>
        </w:rPr>
        <w:t>.</w:t>
      </w:r>
    </w:p>
    <w:p w14:paraId="09048850" w14:textId="41431E61" w:rsidR="003241BC" w:rsidRPr="003241BC" w:rsidRDefault="00507EE4" w:rsidP="000613CB">
      <w:pPr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123B9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D12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3B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123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779C4" w:rsidRPr="00D123B9">
        <w:rPr>
          <w:rFonts w:ascii="Times New Roman" w:hAnsi="Times New Roman" w:cs="Times New Roman"/>
          <w:sz w:val="28"/>
          <w:szCs w:val="28"/>
          <w:lang w:val="uk-UA"/>
        </w:rPr>
        <w:t>Кочубіївській</w:t>
      </w:r>
      <w:proofErr w:type="spellEnd"/>
      <w:r w:rsidR="002779C4" w:rsidRPr="00D123B9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Pr="00D12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3B9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D12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3B9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D123B9">
        <w:rPr>
          <w:rFonts w:ascii="Times New Roman" w:hAnsi="Times New Roman" w:cs="Times New Roman"/>
          <w:sz w:val="28"/>
          <w:szCs w:val="28"/>
        </w:rPr>
        <w:t xml:space="preserve"> </w:t>
      </w:r>
      <w:r w:rsidR="00D123B9" w:rsidRPr="00D123B9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організацію та проведення системи виховних заходів:</w:t>
      </w:r>
    </w:p>
    <w:p w14:paraId="603CC9F8" w14:textId="77777777" w:rsidR="00D123B9" w:rsidRPr="00D123B9" w:rsidRDefault="00D123B9" w:rsidP="000613CB">
      <w:pPr>
        <w:numPr>
          <w:ilvl w:val="0"/>
          <w:numId w:val="1"/>
        </w:num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lang w:val="uk-UA"/>
        </w:rPr>
      </w:pPr>
      <w:r w:rsidRPr="00D123B9">
        <w:rPr>
          <w:rFonts w:ascii="Times New Roman" w:eastAsia="Calibri" w:hAnsi="Times New Roman" w:cs="Times New Roman"/>
          <w:b/>
          <w:iCs/>
          <w:sz w:val="28"/>
          <w:lang w:val="uk-UA"/>
        </w:rPr>
        <w:t>Формування національної свідомості і відповідальності за долю України:</w:t>
      </w:r>
    </w:p>
    <w:p w14:paraId="171D25DC" w14:textId="300234AC" w:rsidR="00D123B9" w:rsidRPr="00D123B9" w:rsidRDefault="00D123B9" w:rsidP="000613CB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D123B9">
        <w:rPr>
          <w:rFonts w:ascii="Times New Roman" w:eastAsia="Calibri" w:hAnsi="Times New Roman" w:cs="Times New Roman"/>
          <w:iCs/>
          <w:sz w:val="28"/>
          <w:lang w:val="uk-UA"/>
        </w:rPr>
        <w:t>виховання дітей  – патріот</w:t>
      </w:r>
      <w:r>
        <w:rPr>
          <w:rFonts w:ascii="Times New Roman" w:eastAsia="Calibri" w:hAnsi="Times New Roman" w:cs="Times New Roman"/>
          <w:iCs/>
          <w:sz w:val="28"/>
          <w:lang w:val="uk-UA"/>
        </w:rPr>
        <w:t>ів</w:t>
      </w:r>
      <w:r w:rsidRPr="00D123B9">
        <w:rPr>
          <w:rFonts w:ascii="Times New Roman" w:eastAsia="Calibri" w:hAnsi="Times New Roman" w:cs="Times New Roman"/>
          <w:iCs/>
          <w:sz w:val="28"/>
          <w:lang w:val="uk-UA"/>
        </w:rPr>
        <w:t xml:space="preserve"> України;</w:t>
      </w:r>
    </w:p>
    <w:p w14:paraId="54421893" w14:textId="77777777" w:rsidR="00D123B9" w:rsidRPr="00D123B9" w:rsidRDefault="00D123B9" w:rsidP="000613CB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D123B9">
        <w:rPr>
          <w:rFonts w:ascii="Times New Roman" w:eastAsia="Calibri" w:hAnsi="Times New Roman" w:cs="Times New Roman"/>
          <w:iCs/>
          <w:sz w:val="28"/>
          <w:lang w:val="uk-UA"/>
        </w:rPr>
        <w:t>виховання любові до рідної землі, історії своєї країни, збереження історичної пам’яті;</w:t>
      </w:r>
    </w:p>
    <w:p w14:paraId="06B5AD53" w14:textId="77777777" w:rsidR="00D123B9" w:rsidRPr="00D123B9" w:rsidRDefault="00D123B9" w:rsidP="000613CB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D123B9">
        <w:rPr>
          <w:rFonts w:ascii="Times New Roman" w:eastAsia="Calibri" w:hAnsi="Times New Roman" w:cs="Times New Roman"/>
          <w:iCs/>
          <w:sz w:val="28"/>
          <w:lang w:val="uk-UA"/>
        </w:rPr>
        <w:t>виховання бережливого ставлення до національного багатства країни, області, району, села;</w:t>
      </w:r>
    </w:p>
    <w:p w14:paraId="02C70E8A" w14:textId="77777777" w:rsidR="00D123B9" w:rsidRPr="00D123B9" w:rsidRDefault="00D123B9" w:rsidP="000613CB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D123B9">
        <w:rPr>
          <w:rFonts w:ascii="Times New Roman" w:eastAsia="Calibri" w:hAnsi="Times New Roman" w:cs="Times New Roman"/>
          <w:iCs/>
          <w:sz w:val="28"/>
          <w:lang w:val="uk-UA"/>
        </w:rPr>
        <w:t>створення умов для успадкування духовних та культурних надбань українського народу;</w:t>
      </w:r>
    </w:p>
    <w:p w14:paraId="29857F41" w14:textId="77777777" w:rsidR="00D123B9" w:rsidRPr="00D123B9" w:rsidRDefault="00D123B9" w:rsidP="000613CB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D123B9">
        <w:rPr>
          <w:rFonts w:ascii="Times New Roman" w:eastAsia="Calibri" w:hAnsi="Times New Roman" w:cs="Times New Roman"/>
          <w:iCs/>
          <w:sz w:val="28"/>
          <w:lang w:val="uk-UA"/>
        </w:rPr>
        <w:t>формування духовних цінностей українського патріота: почуття патріотизму, національної свідомості, любові до свого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</w:t>
      </w:r>
    </w:p>
    <w:p w14:paraId="016FA029" w14:textId="42EEDE0C" w:rsidR="00D123B9" w:rsidRPr="00D123B9" w:rsidRDefault="00D123B9" w:rsidP="000613CB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D123B9">
        <w:rPr>
          <w:rFonts w:ascii="Times New Roman" w:eastAsia="Calibri" w:hAnsi="Times New Roman" w:cs="Times New Roman"/>
          <w:iCs/>
          <w:sz w:val="28"/>
          <w:lang w:val="uk-UA"/>
        </w:rPr>
        <w:t xml:space="preserve">підвищення рівня патріотичного виховання </w:t>
      </w:r>
      <w:r w:rsidR="00CA644D">
        <w:rPr>
          <w:rFonts w:ascii="Times New Roman" w:eastAsia="Calibri" w:hAnsi="Times New Roman" w:cs="Times New Roman"/>
          <w:iCs/>
          <w:sz w:val="28"/>
          <w:lang w:val="uk-UA"/>
        </w:rPr>
        <w:t>учнів</w:t>
      </w:r>
      <w:r w:rsidRPr="00D123B9">
        <w:rPr>
          <w:rFonts w:ascii="Times New Roman" w:eastAsia="Calibri" w:hAnsi="Times New Roman" w:cs="Times New Roman"/>
          <w:iCs/>
          <w:sz w:val="28"/>
          <w:lang w:val="uk-UA"/>
        </w:rPr>
        <w:t xml:space="preserve"> шляхом проведення тематичних екскурсій з відвідуванням об’єктів культурної спадщини;</w:t>
      </w:r>
    </w:p>
    <w:p w14:paraId="325FEA36" w14:textId="77777777" w:rsidR="00D123B9" w:rsidRPr="00D123B9" w:rsidRDefault="00D123B9" w:rsidP="000613CB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D123B9">
        <w:rPr>
          <w:rFonts w:ascii="Times New Roman" w:eastAsia="Calibri" w:hAnsi="Times New Roman" w:cs="Times New Roman"/>
          <w:iCs/>
          <w:sz w:val="28"/>
          <w:lang w:val="uk-UA"/>
        </w:rPr>
        <w:t>проведення тематичної пошуково-дослідної роботи.</w:t>
      </w:r>
    </w:p>
    <w:p w14:paraId="24A8DEA1" w14:textId="77777777" w:rsidR="00D123B9" w:rsidRPr="00D123B9" w:rsidRDefault="00D123B9" w:rsidP="000613CB">
      <w:pPr>
        <w:spacing w:after="0"/>
        <w:ind w:left="360"/>
        <w:rPr>
          <w:rFonts w:ascii="Times New Roman" w:eastAsia="Calibri" w:hAnsi="Times New Roman" w:cs="Times New Roman"/>
          <w:b/>
          <w:iCs/>
          <w:sz w:val="28"/>
          <w:lang w:val="ru-RU"/>
        </w:rPr>
      </w:pPr>
    </w:p>
    <w:tbl>
      <w:tblPr>
        <w:tblW w:w="100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5783"/>
        <w:gridCol w:w="1956"/>
        <w:gridCol w:w="1729"/>
      </w:tblGrid>
      <w:tr w:rsidR="001B2725" w:rsidRPr="00D123B9" w14:paraId="43A5CA2D" w14:textId="77777777" w:rsidTr="001B2725">
        <w:trPr>
          <w:trHeight w:val="832"/>
        </w:trPr>
        <w:tc>
          <w:tcPr>
            <w:tcW w:w="539" w:type="dxa"/>
          </w:tcPr>
          <w:p w14:paraId="7D7190A0" w14:textId="77777777" w:rsidR="00D123B9" w:rsidRPr="00D123B9" w:rsidRDefault="00D123B9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D123B9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№</w:t>
            </w:r>
          </w:p>
          <w:p w14:paraId="08C65349" w14:textId="77777777" w:rsidR="00D123B9" w:rsidRPr="00D123B9" w:rsidRDefault="00D123B9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D123B9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п/п</w:t>
            </w:r>
          </w:p>
        </w:tc>
        <w:tc>
          <w:tcPr>
            <w:tcW w:w="5783" w:type="dxa"/>
          </w:tcPr>
          <w:p w14:paraId="3B75CAD9" w14:textId="77777777" w:rsidR="00D123B9" w:rsidRPr="00D123B9" w:rsidRDefault="00D123B9" w:rsidP="000613CB">
            <w:pPr>
              <w:tabs>
                <w:tab w:val="left" w:pos="9018"/>
              </w:tabs>
              <w:spacing w:after="160"/>
              <w:ind w:right="72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заходів</w:t>
            </w:r>
            <w:proofErr w:type="spellEnd"/>
          </w:p>
        </w:tc>
        <w:tc>
          <w:tcPr>
            <w:tcW w:w="1956" w:type="dxa"/>
          </w:tcPr>
          <w:p w14:paraId="30F3AA92" w14:textId="77777777" w:rsidR="00D123B9" w:rsidRPr="00D123B9" w:rsidRDefault="00D123B9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Термін</w:t>
            </w:r>
            <w:proofErr w:type="spellEnd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1729" w:type="dxa"/>
          </w:tcPr>
          <w:p w14:paraId="0EE35E50" w14:textId="77777777" w:rsidR="00D123B9" w:rsidRPr="00D123B9" w:rsidRDefault="00D123B9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Відповідальні</w:t>
            </w:r>
            <w:proofErr w:type="spellEnd"/>
          </w:p>
        </w:tc>
      </w:tr>
      <w:tr w:rsidR="001B2725" w:rsidRPr="00D123B9" w14:paraId="1EA7423D" w14:textId="77777777" w:rsidTr="001B2725">
        <w:trPr>
          <w:trHeight w:val="1228"/>
        </w:trPr>
        <w:tc>
          <w:tcPr>
            <w:tcW w:w="539" w:type="dxa"/>
          </w:tcPr>
          <w:p w14:paraId="4A49F325" w14:textId="77777777" w:rsidR="00D123B9" w:rsidRPr="00D123B9" w:rsidRDefault="00D123B9" w:rsidP="000613CB">
            <w:pPr>
              <w:spacing w:after="16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D123B9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1.</w:t>
            </w:r>
          </w:p>
        </w:tc>
        <w:tc>
          <w:tcPr>
            <w:tcW w:w="5783" w:type="dxa"/>
          </w:tcPr>
          <w:p w14:paraId="1201A145" w14:textId="5DD39F61" w:rsidR="00D123B9" w:rsidRPr="00D123B9" w:rsidRDefault="00004416" w:rsidP="000613CB">
            <w:pPr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О</w:t>
            </w:r>
            <w:r w:rsidR="00D123B9"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рганізаці</w:t>
            </w:r>
            <w:r w:rsidR="00EC464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я</w:t>
            </w:r>
            <w:proofErr w:type="spellEnd"/>
            <w:r w:rsidR="00D123B9"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D123B9"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проведення</w:t>
            </w:r>
            <w:proofErr w:type="spellEnd"/>
            <w:r w:rsidR="00D123B9"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гімназії</w:t>
            </w:r>
            <w:proofErr w:type="spellEnd"/>
            <w:r w:rsidR="00D123B9"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D123B9"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пошукової</w:t>
            </w:r>
            <w:proofErr w:type="spellEnd"/>
            <w:r w:rsidR="00D123B9"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D123B9"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роботи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створення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Алеї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B1CE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Слави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- 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ів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бойових дій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,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які  захищаю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ть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державний суверенітет і територіальну цілісність України під час проведення антитерористичної операції.</w:t>
            </w:r>
          </w:p>
        </w:tc>
        <w:tc>
          <w:tcPr>
            <w:tcW w:w="1956" w:type="dxa"/>
          </w:tcPr>
          <w:p w14:paraId="63948AD6" w14:textId="23609B9C" w:rsidR="00D123B9" w:rsidRPr="00D123B9" w:rsidRDefault="000A096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729" w:type="dxa"/>
          </w:tcPr>
          <w:p w14:paraId="46D98E0B" w14:textId="77777777" w:rsidR="00D123B9" w:rsidRDefault="000A096D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Адміністрація,</w:t>
            </w:r>
          </w:p>
          <w:p w14:paraId="7953CB32" w14:textId="6A7E6EFA" w:rsidR="000A096D" w:rsidRPr="00D123B9" w:rsidRDefault="000A096D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вчитель історії</w:t>
            </w:r>
          </w:p>
        </w:tc>
      </w:tr>
      <w:tr w:rsidR="001B2725" w:rsidRPr="00D123B9" w14:paraId="051EA9D2" w14:textId="77777777" w:rsidTr="001B2725">
        <w:trPr>
          <w:trHeight w:val="1215"/>
        </w:trPr>
        <w:tc>
          <w:tcPr>
            <w:tcW w:w="539" w:type="dxa"/>
          </w:tcPr>
          <w:p w14:paraId="11A4E86B" w14:textId="77777777" w:rsidR="00D123B9" w:rsidRPr="00D123B9" w:rsidRDefault="00D123B9" w:rsidP="000613CB">
            <w:pPr>
              <w:spacing w:after="16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D123B9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 2.</w:t>
            </w:r>
          </w:p>
        </w:tc>
        <w:tc>
          <w:tcPr>
            <w:tcW w:w="5783" w:type="dxa"/>
          </w:tcPr>
          <w:p w14:paraId="7E750491" w14:textId="7EBFB70E" w:rsidR="00D123B9" w:rsidRPr="00D123B9" w:rsidRDefault="001B2725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Проведення</w:t>
            </w:r>
            <w:proofErr w:type="spellEnd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тематичн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их</w:t>
            </w:r>
            <w:proofErr w:type="spellEnd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зустріч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ей</w:t>
            </w:r>
            <w:proofErr w:type="spellEnd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місцевими</w:t>
            </w:r>
            <w:proofErr w:type="spellEnd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поетами</w:t>
            </w:r>
            <w:proofErr w:type="spellEnd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кругл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их</w:t>
            </w:r>
            <w:proofErr w:type="spellEnd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стол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ів</w:t>
            </w:r>
            <w:proofErr w:type="spellEnd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декламування</w:t>
            </w:r>
            <w:proofErr w:type="spellEnd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поезії</w:t>
            </w:r>
            <w:proofErr w:type="spellEnd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Україну</w:t>
            </w:r>
            <w:proofErr w:type="spellEnd"/>
            <w:r w:rsidR="000A09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956" w:type="dxa"/>
          </w:tcPr>
          <w:p w14:paraId="6A3D3B9D" w14:textId="05A7A507" w:rsidR="00D123B9" w:rsidRPr="00D123B9" w:rsidRDefault="000A096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729" w:type="dxa"/>
          </w:tcPr>
          <w:p w14:paraId="33EB1C2F" w14:textId="77777777" w:rsidR="000A096D" w:rsidRDefault="000A096D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Педагог-організатор,</w:t>
            </w:r>
          </w:p>
          <w:p w14:paraId="4A24E980" w14:textId="140C38C8" w:rsidR="00D123B9" w:rsidRPr="00D123B9" w:rsidRDefault="000A096D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вчителі української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мови та літератури</w:t>
            </w:r>
          </w:p>
        </w:tc>
      </w:tr>
      <w:tr w:rsidR="001B2725" w:rsidRPr="00D123B9" w14:paraId="620C5E8E" w14:textId="77777777" w:rsidTr="001B2725">
        <w:trPr>
          <w:trHeight w:val="1228"/>
        </w:trPr>
        <w:tc>
          <w:tcPr>
            <w:tcW w:w="539" w:type="dxa"/>
          </w:tcPr>
          <w:p w14:paraId="04659A5C" w14:textId="77777777" w:rsidR="001B2725" w:rsidRPr="00D123B9" w:rsidRDefault="001B2725" w:rsidP="000613CB">
            <w:pPr>
              <w:spacing w:after="16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D123B9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5783" w:type="dxa"/>
          </w:tcPr>
          <w:p w14:paraId="48DF7052" w14:textId="054364EF" w:rsidR="001B2725" w:rsidRPr="00D123B9" w:rsidRDefault="00734AD8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Відкиття</w:t>
            </w:r>
            <w:proofErr w:type="spellEnd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Алеї </w:t>
            </w:r>
            <w:r w:rsidR="00BB1CE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Слави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,</w:t>
            </w:r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Героїв Небесної Сотні,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оформлення </w:t>
            </w:r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стендів «На захисті України», Книги </w:t>
            </w:r>
            <w:proofErr w:type="spellStart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Пам</w:t>
            </w:r>
            <w:proofErr w:type="spellEnd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’</w:t>
            </w:r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яті Героїв </w:t>
            </w:r>
            <w:proofErr w:type="spellStart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Паланської</w:t>
            </w:r>
            <w:proofErr w:type="spellEnd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956" w:type="dxa"/>
          </w:tcPr>
          <w:p w14:paraId="3EE4DCC5" w14:textId="7720CAC8" w:rsidR="001B2725" w:rsidRPr="00D123B9" w:rsidRDefault="001B2725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729" w:type="dxa"/>
          </w:tcPr>
          <w:p w14:paraId="401048E0" w14:textId="77777777" w:rsidR="001B2725" w:rsidRDefault="001B2725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Адміністрація,</w:t>
            </w:r>
          </w:p>
          <w:p w14:paraId="3F6A09F2" w14:textId="4BC89AB5" w:rsidR="001B2725" w:rsidRPr="00D123B9" w:rsidRDefault="001B2725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вчитель історії</w:t>
            </w:r>
          </w:p>
        </w:tc>
      </w:tr>
      <w:tr w:rsidR="001B2725" w:rsidRPr="00D123B9" w14:paraId="7D007471" w14:textId="77777777" w:rsidTr="001B2725">
        <w:trPr>
          <w:trHeight w:val="894"/>
        </w:trPr>
        <w:tc>
          <w:tcPr>
            <w:tcW w:w="539" w:type="dxa"/>
          </w:tcPr>
          <w:p w14:paraId="0F945F08" w14:textId="77777777" w:rsidR="001B2725" w:rsidRPr="00D123B9" w:rsidRDefault="001B2725" w:rsidP="000613CB">
            <w:pPr>
              <w:spacing w:after="16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D123B9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4.</w:t>
            </w:r>
          </w:p>
        </w:tc>
        <w:tc>
          <w:tcPr>
            <w:tcW w:w="5783" w:type="dxa"/>
          </w:tcPr>
          <w:p w14:paraId="4A0E6988" w14:textId="4CA67B0E" w:rsidR="001B2725" w:rsidRPr="00D123B9" w:rsidRDefault="00734AD8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біографії</w:t>
            </w:r>
            <w:proofErr w:type="spellEnd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Героїв</w:t>
            </w:r>
            <w:proofErr w:type="spellEnd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які</w:t>
            </w:r>
            <w:proofErr w:type="spellEnd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віддали</w:t>
            </w:r>
            <w:proofErr w:type="spellEnd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свої</w:t>
            </w:r>
            <w:proofErr w:type="spellEnd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життя</w:t>
            </w:r>
            <w:proofErr w:type="spellEnd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1B27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Україну</w:t>
            </w:r>
            <w:proofErr w:type="spellEnd"/>
            <w:r w:rsidR="001B2725"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956" w:type="dxa"/>
          </w:tcPr>
          <w:p w14:paraId="059D789B" w14:textId="15885D55" w:rsidR="001B2725" w:rsidRPr="00D123B9" w:rsidRDefault="008D45E0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1729" w:type="dxa"/>
          </w:tcPr>
          <w:p w14:paraId="13182DE4" w14:textId="77777777" w:rsidR="001B2725" w:rsidRDefault="001B2725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Педагог-організатор,</w:t>
            </w:r>
          </w:p>
          <w:p w14:paraId="05287AEC" w14:textId="21A53176" w:rsidR="001B2725" w:rsidRPr="00D123B9" w:rsidRDefault="001B2725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вчителі української мови та літератури</w:t>
            </w:r>
          </w:p>
        </w:tc>
      </w:tr>
      <w:tr w:rsidR="008D45E0" w:rsidRPr="00D123B9" w14:paraId="7143F78D" w14:textId="77777777" w:rsidTr="001B2725">
        <w:trPr>
          <w:trHeight w:val="1365"/>
        </w:trPr>
        <w:tc>
          <w:tcPr>
            <w:tcW w:w="539" w:type="dxa"/>
          </w:tcPr>
          <w:p w14:paraId="1580028C" w14:textId="77777777" w:rsidR="008D45E0" w:rsidRPr="00D123B9" w:rsidRDefault="008D45E0" w:rsidP="000613CB">
            <w:pPr>
              <w:spacing w:after="16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D123B9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5.</w:t>
            </w:r>
          </w:p>
        </w:tc>
        <w:tc>
          <w:tcPr>
            <w:tcW w:w="5783" w:type="dxa"/>
          </w:tcPr>
          <w:p w14:paraId="6AEE731F" w14:textId="198B8FBE" w:rsidR="008D45E0" w:rsidRPr="00D123B9" w:rsidRDefault="008D45E0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Щорічн</w:t>
            </w:r>
            <w:r w:rsidR="0000441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а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участь в 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обласн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их</w:t>
            </w:r>
            <w:proofErr w:type="spellEnd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військово-патріотичн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их</w:t>
            </w:r>
            <w:proofErr w:type="spellEnd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конкурс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ах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присвячени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х</w:t>
            </w:r>
            <w:proofErr w:type="spellEnd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A86E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Г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ероям-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захисникам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незалежн</w:t>
            </w:r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ої</w:t>
            </w:r>
            <w:proofErr w:type="spellEnd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та суверенної </w:t>
            </w:r>
            <w:proofErr w:type="spellStart"/>
            <w:r w:rsidRPr="00D123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Україн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956" w:type="dxa"/>
          </w:tcPr>
          <w:p w14:paraId="5BD186CD" w14:textId="56F416DA" w:rsidR="008D45E0" w:rsidRPr="00D123B9" w:rsidRDefault="008D45E0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729" w:type="dxa"/>
          </w:tcPr>
          <w:p w14:paraId="6D1D879A" w14:textId="77777777" w:rsidR="008D45E0" w:rsidRDefault="008D45E0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Педагог-організатор,</w:t>
            </w:r>
          </w:p>
          <w:p w14:paraId="35B80FD4" w14:textId="37D07693" w:rsidR="008D45E0" w:rsidRPr="00D123B9" w:rsidRDefault="008D45E0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8D45E0" w:rsidRPr="00D123B9" w14:paraId="767BEB91" w14:textId="77777777" w:rsidTr="001B2725">
        <w:trPr>
          <w:trHeight w:val="1379"/>
        </w:trPr>
        <w:tc>
          <w:tcPr>
            <w:tcW w:w="539" w:type="dxa"/>
          </w:tcPr>
          <w:p w14:paraId="577CDD9F" w14:textId="77777777" w:rsidR="008D45E0" w:rsidRPr="00D123B9" w:rsidRDefault="008D45E0" w:rsidP="000613CB">
            <w:pPr>
              <w:spacing w:after="16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D123B9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6</w:t>
            </w:r>
            <w:r w:rsidRPr="00D123B9"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  <w:t>.</w:t>
            </w:r>
          </w:p>
        </w:tc>
        <w:tc>
          <w:tcPr>
            <w:tcW w:w="5783" w:type="dxa"/>
          </w:tcPr>
          <w:p w14:paraId="6C4F1146" w14:textId="12599A9C" w:rsidR="008D45E0" w:rsidRPr="00D123B9" w:rsidRDefault="004E2BB7" w:rsidP="000613CB">
            <w:pPr>
              <w:tabs>
                <w:tab w:val="left" w:pos="9018"/>
              </w:tabs>
              <w:spacing w:after="160"/>
              <w:ind w:right="72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="00A86E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Вікриття</w:t>
            </w:r>
            <w:proofErr w:type="spellEnd"/>
            <w:r w:rsidR="00A86E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банерів та встановлення меморіальних дошок </w:t>
            </w:r>
            <w:proofErr w:type="spellStart"/>
            <w:r w:rsidR="00A86E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Смілянцю</w:t>
            </w:r>
            <w:proofErr w:type="spellEnd"/>
            <w:r w:rsidR="00A86E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С.А.,</w:t>
            </w:r>
            <w:proofErr w:type="spellStart"/>
            <w:r w:rsidR="00A86E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Середінському</w:t>
            </w:r>
            <w:proofErr w:type="spellEnd"/>
            <w:r w:rsidR="00A86E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С.А., </w:t>
            </w:r>
            <w:proofErr w:type="spellStart"/>
            <w:r w:rsidR="00A86E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Черпіті</w:t>
            </w:r>
            <w:proofErr w:type="spellEnd"/>
            <w:r w:rsidR="00A86E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С.С.-Героям-землякам, які героїчно загинули захищаючи Україну від російських загарбників.</w:t>
            </w:r>
          </w:p>
        </w:tc>
        <w:tc>
          <w:tcPr>
            <w:tcW w:w="1956" w:type="dxa"/>
          </w:tcPr>
          <w:p w14:paraId="04B51F05" w14:textId="0B9FC482" w:rsidR="008D45E0" w:rsidRPr="00D123B9" w:rsidRDefault="00A86E2B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2024;2025</w:t>
            </w:r>
          </w:p>
        </w:tc>
        <w:tc>
          <w:tcPr>
            <w:tcW w:w="1729" w:type="dxa"/>
          </w:tcPr>
          <w:p w14:paraId="4A2C5EE8" w14:textId="77777777" w:rsidR="008D45E0" w:rsidRDefault="00A86E2B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Адміністрація,</w:t>
            </w:r>
          </w:p>
          <w:p w14:paraId="3373A489" w14:textId="7FD86BE1" w:rsidR="00A86E2B" w:rsidRPr="00D123B9" w:rsidRDefault="00A86E2B" w:rsidP="000613CB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колектив гімназії</w:t>
            </w:r>
          </w:p>
        </w:tc>
      </w:tr>
    </w:tbl>
    <w:p w14:paraId="40FFEBAA" w14:textId="3B71902E" w:rsidR="00CA644D" w:rsidRDefault="005F5783" w:rsidP="000613CB">
      <w:pPr>
        <w:spacing w:after="0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t>2.</w:t>
      </w:r>
      <w:r w:rsidRPr="005F5783">
        <w:rPr>
          <w:rFonts w:ascii="Times New Roman" w:eastAsia="Calibri" w:hAnsi="Times New Roman" w:cs="Times New Roman"/>
          <w:b/>
          <w:sz w:val="28"/>
          <w:lang w:val="ru-RU"/>
        </w:rPr>
        <w:t xml:space="preserve">Формування </w:t>
      </w:r>
      <w:proofErr w:type="spellStart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>громадянської</w:t>
      </w:r>
      <w:proofErr w:type="spellEnd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>свідомості</w:t>
      </w:r>
      <w:proofErr w:type="spellEnd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 xml:space="preserve"> та </w:t>
      </w:r>
      <w:proofErr w:type="spellStart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>відповідальності</w:t>
      </w:r>
      <w:proofErr w:type="spellEnd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 xml:space="preserve">, </w:t>
      </w:r>
      <w:proofErr w:type="spellStart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>сприяння</w:t>
      </w:r>
      <w:proofErr w:type="spellEnd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>розвитку</w:t>
      </w:r>
      <w:proofErr w:type="spellEnd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 xml:space="preserve"> та </w:t>
      </w:r>
      <w:proofErr w:type="spellStart"/>
      <w:proofErr w:type="gramStart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>підтримці</w:t>
      </w:r>
      <w:proofErr w:type="spellEnd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>учнівського</w:t>
      </w:r>
      <w:proofErr w:type="spellEnd"/>
      <w:proofErr w:type="gramEnd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b/>
          <w:sz w:val="28"/>
          <w:lang w:val="ru-RU"/>
        </w:rPr>
        <w:t>самоврядування</w:t>
      </w:r>
      <w:proofErr w:type="spellEnd"/>
      <w:r>
        <w:rPr>
          <w:rFonts w:ascii="Times New Roman" w:eastAsia="Calibri" w:hAnsi="Times New Roman" w:cs="Times New Roman"/>
          <w:b/>
          <w:sz w:val="28"/>
          <w:lang w:val="ru-RU"/>
        </w:rPr>
        <w:t>:</w:t>
      </w:r>
    </w:p>
    <w:p w14:paraId="1FDFDD54" w14:textId="77777777" w:rsidR="005F5783" w:rsidRPr="00CA644D" w:rsidRDefault="005F5783" w:rsidP="000613CB">
      <w:pPr>
        <w:spacing w:after="0"/>
        <w:rPr>
          <w:rFonts w:ascii="Times New Roman" w:eastAsia="Calibri" w:hAnsi="Times New Roman" w:cs="Times New Roman"/>
          <w:b/>
          <w:sz w:val="28"/>
          <w:lang w:val="ru-RU"/>
        </w:rPr>
      </w:pPr>
    </w:p>
    <w:p w14:paraId="3500BA8A" w14:textId="30D15279" w:rsidR="00CA644D" w:rsidRPr="00CA644D" w:rsidRDefault="00CA644D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- </w:t>
      </w:r>
      <w:proofErr w:type="spellStart"/>
      <w:proofErr w:type="gram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формування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психологічної</w:t>
      </w:r>
      <w:proofErr w:type="spellEnd"/>
      <w:proofErr w:type="gramEnd"/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</w:t>
      </w: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та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фізичної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готовності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="00004416">
        <w:rPr>
          <w:rFonts w:ascii="Times New Roman" w:eastAsia="Calibri" w:hAnsi="Times New Roman" w:cs="Times New Roman"/>
          <w:iCs/>
          <w:sz w:val="28"/>
          <w:lang w:val="ru-RU"/>
        </w:rPr>
        <w:t>учнів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до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виконання</w:t>
      </w:r>
      <w:proofErr w:type="spellEnd"/>
    </w:p>
    <w:p w14:paraId="78011B8B" w14:textId="77777777" w:rsidR="00CA644D" w:rsidRPr="00CA644D" w:rsidRDefault="00CA644D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громадянського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 </w:t>
      </w: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та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 </w:t>
      </w: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proofErr w:type="gram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конституційного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обов'язку</w:t>
      </w:r>
      <w:proofErr w:type="spellEnd"/>
      <w:proofErr w:type="gramEnd"/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щодо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</w:t>
      </w: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відстоювання</w:t>
      </w:r>
      <w:proofErr w:type="spellEnd"/>
    </w:p>
    <w:p w14:paraId="5D8A9469" w14:textId="77777777" w:rsidR="00CA644D" w:rsidRPr="00CA644D" w:rsidRDefault="00CA644D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національних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 </w:t>
      </w:r>
      <w:proofErr w:type="spellStart"/>
      <w:proofErr w:type="gram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інтересів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та</w:t>
      </w:r>
      <w:proofErr w:type="gramEnd"/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незалежності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держави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;</w:t>
      </w:r>
    </w:p>
    <w:p w14:paraId="286C7629" w14:textId="77777777" w:rsidR="00CA644D" w:rsidRPr="00CA644D" w:rsidRDefault="00CA644D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-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забезпечення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духовної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єдності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поколінь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,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виховання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поваги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до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батьків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, людей</w:t>
      </w:r>
    </w:p>
    <w:p w14:paraId="63FDB997" w14:textId="2F49611C" w:rsidR="00CA644D" w:rsidRPr="00CA644D" w:rsidRDefault="00CA644D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похилого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</w:t>
      </w:r>
      <w:proofErr w:type="spellStart"/>
      <w:proofErr w:type="gram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віку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,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</w:t>
      </w:r>
      <w:proofErr w:type="spellStart"/>
      <w:proofErr w:type="gram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турбота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про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людей</w:t>
      </w:r>
      <w:r w:rsidR="004E2BB7">
        <w:rPr>
          <w:rFonts w:ascii="Times New Roman" w:eastAsia="Calibri" w:hAnsi="Times New Roman" w:cs="Times New Roman"/>
          <w:iCs/>
          <w:sz w:val="28"/>
          <w:lang w:val="ru-RU"/>
        </w:rPr>
        <w:t>,</w:t>
      </w: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які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о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>пинились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в складних життєвих </w:t>
      </w:r>
    </w:p>
    <w:p w14:paraId="17C5C6A0" w14:textId="77777777" w:rsidR="00CA644D" w:rsidRPr="00CA644D" w:rsidRDefault="00CA644D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 обставинах;</w:t>
      </w:r>
    </w:p>
    <w:p w14:paraId="3105C0F0" w14:textId="15469438" w:rsidR="005F5783" w:rsidRPr="005F5783" w:rsidRDefault="005F5783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>
        <w:rPr>
          <w:lang w:val="uk-UA"/>
        </w:rPr>
        <w:t xml:space="preserve">-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активізація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="004E2BB7">
        <w:rPr>
          <w:rFonts w:ascii="Times New Roman" w:eastAsia="Calibri" w:hAnsi="Times New Roman" w:cs="Times New Roman"/>
          <w:iCs/>
          <w:sz w:val="28"/>
          <w:lang w:val="ru-RU"/>
        </w:rPr>
        <w:t>роботи</w:t>
      </w:r>
      <w:proofErr w:type="spellEnd"/>
      <w:r w:rsidR="004E2BB7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волонтерської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сотні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«Соколята»,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забезпечення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проведення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="004E2BB7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благодійних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акцій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;</w:t>
      </w:r>
    </w:p>
    <w:p w14:paraId="44C78C62" w14:textId="77777777" w:rsidR="005F5783" w:rsidRPr="005F5783" w:rsidRDefault="005F5783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-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запобігання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негативним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proofErr w:type="gram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проявам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в</w:t>
      </w:r>
      <w:proofErr w:type="gram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учнівському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середовищі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,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виховання</w:t>
      </w:r>
      <w:proofErr w:type="spellEnd"/>
    </w:p>
    <w:p w14:paraId="3661533C" w14:textId="77777777" w:rsidR="005F5783" w:rsidRPr="005F5783" w:rsidRDefault="005F5783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почуття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proofErr w:type="gram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свідомого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громадянина</w:t>
      </w:r>
      <w:proofErr w:type="spellEnd"/>
      <w:proofErr w:type="gram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та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громадсько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активної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молоді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;</w:t>
      </w:r>
    </w:p>
    <w:p w14:paraId="4EC2F126" w14:textId="77777777" w:rsidR="005F5783" w:rsidRPr="005F5783" w:rsidRDefault="005F5783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-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забезпечення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системності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національно-патріотичного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виховання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;</w:t>
      </w:r>
    </w:p>
    <w:p w14:paraId="27AA1C2B" w14:textId="77777777" w:rsidR="005F5783" w:rsidRPr="005F5783" w:rsidRDefault="005F5783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- </w:t>
      </w:r>
      <w:proofErr w:type="spellStart"/>
      <w:proofErr w:type="gram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популяризація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туристсько</w:t>
      </w:r>
      <w:proofErr w:type="gram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-краєзнавчої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роботи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,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зокрема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пам’яток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історії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,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культури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,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природи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,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історичних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місць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та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подій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,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етнографії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рідного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краю,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Черкащини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;</w:t>
      </w:r>
    </w:p>
    <w:p w14:paraId="52BA7C2C" w14:textId="44075D89" w:rsidR="00CA644D" w:rsidRPr="00CA644D" w:rsidRDefault="005F5783" w:rsidP="000613CB">
      <w:pPr>
        <w:spacing w:after="0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- </w:t>
      </w:r>
      <w:proofErr w:type="spellStart"/>
      <w:proofErr w:type="gram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проведення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спортивних</w:t>
      </w:r>
      <w:proofErr w:type="spellEnd"/>
      <w:proofErr w:type="gram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заходів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,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спрямованих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на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утвердження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 xml:space="preserve"> здорового способу </w:t>
      </w:r>
      <w:proofErr w:type="spellStart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життя</w:t>
      </w:r>
      <w:proofErr w:type="spellEnd"/>
      <w:r w:rsidRPr="005F5783">
        <w:rPr>
          <w:rFonts w:ascii="Times New Roman" w:eastAsia="Calibri" w:hAnsi="Times New Roman" w:cs="Times New Roman"/>
          <w:iCs/>
          <w:sz w:val="28"/>
          <w:lang w:val="ru-RU"/>
        </w:rPr>
        <w:t>.</w:t>
      </w:r>
    </w:p>
    <w:p w14:paraId="573A981F" w14:textId="77777777" w:rsidR="00CA644D" w:rsidRPr="00CA644D" w:rsidRDefault="00CA644D" w:rsidP="000613CB">
      <w:pPr>
        <w:spacing w:after="0"/>
        <w:rPr>
          <w:rFonts w:ascii="Times New Roman" w:eastAsia="Calibri" w:hAnsi="Times New Roman" w:cs="Times New Roman"/>
          <w:iCs/>
          <w:sz w:val="28"/>
          <w:lang w:val="ru-RU"/>
        </w:rPr>
      </w:pP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374"/>
        <w:gridCol w:w="1815"/>
        <w:gridCol w:w="1874"/>
      </w:tblGrid>
      <w:tr w:rsidR="00214607" w:rsidRPr="00CA644D" w14:paraId="7AD73810" w14:textId="77777777" w:rsidTr="006D4ED0">
        <w:tc>
          <w:tcPr>
            <w:tcW w:w="566" w:type="dxa"/>
            <w:shd w:val="clear" w:color="auto" w:fill="auto"/>
          </w:tcPr>
          <w:p w14:paraId="7DEACBED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339E4E2A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374" w:type="dxa"/>
            <w:shd w:val="clear" w:color="auto" w:fill="auto"/>
          </w:tcPr>
          <w:p w14:paraId="5B297FE4" w14:textId="77777777" w:rsidR="00CA644D" w:rsidRPr="003241BC" w:rsidRDefault="00CA644D" w:rsidP="000613CB">
            <w:pPr>
              <w:tabs>
                <w:tab w:val="left" w:pos="9018"/>
              </w:tabs>
              <w:spacing w:after="160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621C377A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Термін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6F892181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Відповідальні</w:t>
            </w:r>
            <w:proofErr w:type="spellEnd"/>
          </w:p>
        </w:tc>
      </w:tr>
      <w:tr w:rsidR="004E2BB7" w:rsidRPr="00CA644D" w14:paraId="27D7D03C" w14:textId="77777777" w:rsidTr="004849FE">
        <w:tc>
          <w:tcPr>
            <w:tcW w:w="566" w:type="dxa"/>
            <w:shd w:val="clear" w:color="auto" w:fill="auto"/>
          </w:tcPr>
          <w:p w14:paraId="2D76281F" w14:textId="54F59921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74" w:type="dxa"/>
            <w:shd w:val="clear" w:color="auto" w:fill="auto"/>
          </w:tcPr>
          <w:p w14:paraId="33D8390F" w14:textId="374E0E2F" w:rsidR="004E2BB7" w:rsidRPr="004E2BB7" w:rsidRDefault="004E2BB7" w:rsidP="000613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E2B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Проєкт</w:t>
            </w:r>
            <w:proofErr w:type="spellEnd"/>
            <w:r w:rsidRPr="004E2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Pr="004E2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</w:t>
            </w:r>
            <w:r w:rsidRPr="004E2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Волонтерська </w:t>
            </w:r>
            <w:proofErr w:type="gramStart"/>
            <w:r w:rsidRPr="004E2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сотня  «</w:t>
            </w:r>
            <w:proofErr w:type="gramEnd"/>
            <w:r w:rsidRPr="004E2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Соколята»</w:t>
            </w:r>
          </w:p>
          <w:p w14:paraId="0911D184" w14:textId="6E80D809" w:rsidR="004E2BB7" w:rsidRPr="004E2BB7" w:rsidRDefault="004E2BB7" w:rsidP="000613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</w:t>
            </w:r>
          </w:p>
          <w:p w14:paraId="0B9F58FF" w14:textId="77777777" w:rsidR="004E2BB7" w:rsidRPr="004E2BB7" w:rsidRDefault="004E2BB7" w:rsidP="000613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Мета </w:t>
            </w:r>
            <w:proofErr w:type="spellStart"/>
            <w:r w:rsidRPr="004E2B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4E2B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:</w:t>
            </w:r>
            <w:r w:rsidRPr="004E2B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свідомого громадянина-патріота Української держави, через набуття молодим поколінням національної свідомості, активної   громадянської позиції, високих моральних якостей та духовних цінностей.</w:t>
            </w:r>
          </w:p>
          <w:p w14:paraId="7B25F045" w14:textId="77777777" w:rsidR="004E2BB7" w:rsidRPr="004E2BB7" w:rsidRDefault="004E2BB7" w:rsidP="000613CB">
            <w:pPr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797F8BC3" w14:textId="77777777" w:rsidR="004E2BB7" w:rsidRPr="004E2BB7" w:rsidRDefault="004E2BB7" w:rsidP="000613CB">
            <w:pPr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Завдання </w:t>
            </w:r>
            <w:proofErr w:type="spellStart"/>
            <w:r w:rsidRPr="004E2B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4E2B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:</w:t>
            </w:r>
          </w:p>
          <w:p w14:paraId="2D21AC0E" w14:textId="77777777" w:rsidR="004E2BB7" w:rsidRPr="004E2BB7" w:rsidRDefault="004E2BB7" w:rsidP="000613C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 патріотизму у дітей та учнівської молоді на прикладах героїзму та самопожертви Героїв України, воїнів-захисників  та волонтерів;</w:t>
            </w:r>
          </w:p>
          <w:p w14:paraId="7FD2646E" w14:textId="77777777" w:rsidR="004E2BB7" w:rsidRPr="004E2BB7" w:rsidRDefault="004E2BB7" w:rsidP="000613C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національної свідомості і відповідальності за долю України;</w:t>
            </w:r>
          </w:p>
          <w:p w14:paraId="4563DDE0" w14:textId="77777777" w:rsidR="004E2BB7" w:rsidRPr="004E2BB7" w:rsidRDefault="004E2BB7" w:rsidP="000613C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 любові до рідної землі  її історії, відновлення і збереження історичної пам’яті;</w:t>
            </w:r>
          </w:p>
          <w:p w14:paraId="2343B56A" w14:textId="77777777" w:rsidR="004E2BB7" w:rsidRPr="004E2BB7" w:rsidRDefault="004E2BB7" w:rsidP="000613C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утвердження в свідомості дітей та молоді об’єктивної оцінки національної історії;</w:t>
            </w:r>
          </w:p>
          <w:p w14:paraId="77937194" w14:textId="77777777" w:rsidR="004E2BB7" w:rsidRPr="004E2BB7" w:rsidRDefault="004E2BB7" w:rsidP="000613C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  чіткої громадянської позиції;</w:t>
            </w:r>
          </w:p>
          <w:p w14:paraId="6E79454E" w14:textId="77777777" w:rsidR="004E2BB7" w:rsidRPr="004E2BB7" w:rsidRDefault="004E2BB7" w:rsidP="000613C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 правової культури, поваги до Конституції України, Законів України, державної символіки – Герба, Прапора, Гімну України;</w:t>
            </w:r>
          </w:p>
          <w:p w14:paraId="3D64BBFE" w14:textId="77777777" w:rsidR="004E2BB7" w:rsidRPr="004E2BB7" w:rsidRDefault="004E2BB7" w:rsidP="000613C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 гідності, прагнення до свободи, справедливості, толерантності, миролюбності, доброчинності як найвищого прояву гуманізму;</w:t>
            </w:r>
          </w:p>
          <w:p w14:paraId="28EDE9F5" w14:textId="1167C4CD" w:rsidR="004E2BB7" w:rsidRPr="004E2BB7" w:rsidRDefault="004E2BB7" w:rsidP="000613CB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2B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необхідних умов для ефективного розвитку учнівського самоврядування, виявлення його потенційних лідерів та організаторів.</w:t>
            </w:r>
          </w:p>
        </w:tc>
        <w:tc>
          <w:tcPr>
            <w:tcW w:w="1815" w:type="dxa"/>
            <w:shd w:val="clear" w:color="auto" w:fill="auto"/>
          </w:tcPr>
          <w:p w14:paraId="4A35146D" w14:textId="38F84732" w:rsidR="004E2BB7" w:rsidRPr="004E2BB7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4E2B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4E2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  <w:r w:rsidRPr="004E2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22</w:t>
            </w:r>
            <w:r w:rsidRPr="004E2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-2026 роки</w:t>
            </w:r>
          </w:p>
        </w:tc>
        <w:tc>
          <w:tcPr>
            <w:tcW w:w="1874" w:type="dxa"/>
          </w:tcPr>
          <w:p w14:paraId="5D73DC07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40CCCE7C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71511AAB" w14:textId="77777777" w:rsidR="004E2BB7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14:paraId="715D6AD1" w14:textId="12E32684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олонтерська сотня «Соколята»</w:t>
            </w:r>
          </w:p>
        </w:tc>
      </w:tr>
      <w:tr w:rsidR="004E2BB7" w:rsidRPr="00CA644D" w14:paraId="19DA7049" w14:textId="77777777" w:rsidTr="006D4ED0">
        <w:tc>
          <w:tcPr>
            <w:tcW w:w="566" w:type="dxa"/>
            <w:shd w:val="clear" w:color="auto" w:fill="auto"/>
          </w:tcPr>
          <w:p w14:paraId="2D8EB4BA" w14:textId="4DE844BB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56B8013C" w14:textId="2537B282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Постійна співпраця з волонтерськими організаціями, адресна допомога захисникам ЗСУ, </w:t>
            </w:r>
            <w:proofErr w:type="spellStart"/>
            <w:r w:rsidR="000D0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донати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мавіки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РЕБи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автівки для ЗСУ.</w:t>
            </w:r>
          </w:p>
        </w:tc>
        <w:tc>
          <w:tcPr>
            <w:tcW w:w="1815" w:type="dxa"/>
            <w:shd w:val="clear" w:color="auto" w:fill="auto"/>
          </w:tcPr>
          <w:p w14:paraId="6105A26D" w14:textId="1851F2DB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  <w:shd w:val="clear" w:color="auto" w:fill="auto"/>
          </w:tcPr>
          <w:p w14:paraId="7DE01D8C" w14:textId="2FAEEA4F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Волонтерська сотня «Соколята»</w:t>
            </w:r>
          </w:p>
        </w:tc>
      </w:tr>
      <w:tr w:rsidR="004E2BB7" w:rsidRPr="00CA644D" w14:paraId="7B5FA857" w14:textId="77777777" w:rsidTr="006D4ED0">
        <w:tc>
          <w:tcPr>
            <w:tcW w:w="566" w:type="dxa"/>
            <w:shd w:val="clear" w:color="auto" w:fill="auto"/>
          </w:tcPr>
          <w:p w14:paraId="6C124DB3" w14:textId="6A53143F" w:rsidR="004E2BB7" w:rsidRPr="003241BC" w:rsidRDefault="004E2BB7" w:rsidP="000613CB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153BBA2D" w14:textId="12033914" w:rsidR="004E2BB7" w:rsidRPr="003241BC" w:rsidRDefault="004E2BB7" w:rsidP="000613CB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Проведення уроків мужності за участю захисників ЗСУ, батьків, випускників гімназії, які наразі на захисті територіальної цілісності України.</w:t>
            </w:r>
          </w:p>
        </w:tc>
        <w:tc>
          <w:tcPr>
            <w:tcW w:w="1815" w:type="dxa"/>
          </w:tcPr>
          <w:p w14:paraId="5E50864A" w14:textId="28B8DB16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</w:tcPr>
          <w:p w14:paraId="34F6FD3A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56B9968F" w14:textId="553A6E91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523CA3AB" w14:textId="28D1D54D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класні керівники</w:t>
            </w:r>
          </w:p>
        </w:tc>
      </w:tr>
      <w:tr w:rsidR="004E2BB7" w:rsidRPr="00CA644D" w14:paraId="2C0FB5E1" w14:textId="77777777" w:rsidTr="006D4ED0">
        <w:tc>
          <w:tcPr>
            <w:tcW w:w="566" w:type="dxa"/>
            <w:shd w:val="clear" w:color="auto" w:fill="auto"/>
          </w:tcPr>
          <w:p w14:paraId="1FCA0DEA" w14:textId="03E7E5F0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25848AAC" w14:textId="6A20B006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тематичних заходів (конференцій, круглих столів, зустрічей) за участю волонтерів на яких акцентувати увагу на вихованні патріотизму, любові до України, поваги до державних символів, готовності захищати її суверенітет і незалежність.</w:t>
            </w:r>
          </w:p>
        </w:tc>
        <w:tc>
          <w:tcPr>
            <w:tcW w:w="1815" w:type="dxa"/>
          </w:tcPr>
          <w:p w14:paraId="776C6BFD" w14:textId="1D6B4F08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</w:tcPr>
          <w:p w14:paraId="38C3AF09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461ED0E6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1577B2B6" w14:textId="2740DF39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E2BB7" w:rsidRPr="00CA644D" w14:paraId="1F50F7FB" w14:textId="77777777" w:rsidTr="006D4ED0">
        <w:tc>
          <w:tcPr>
            <w:tcW w:w="566" w:type="dxa"/>
            <w:shd w:val="clear" w:color="auto" w:fill="auto"/>
          </w:tcPr>
          <w:p w14:paraId="71C13055" w14:textId="53B58BA1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1B68248B" w14:textId="736BFE85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майстер-класів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оберегів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написання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листів-подяк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малюнків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5" w:type="dxa"/>
            <w:shd w:val="clear" w:color="auto" w:fill="auto"/>
          </w:tcPr>
          <w:p w14:paraId="054E9F1F" w14:textId="38F32D38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Щотижня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5D0837C9" w14:textId="595BC419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Волонтерська сотня «Соколята»</w:t>
            </w:r>
          </w:p>
        </w:tc>
      </w:tr>
      <w:tr w:rsidR="004E2BB7" w:rsidRPr="00CA644D" w14:paraId="1A64DD96" w14:textId="77777777" w:rsidTr="006D4ED0">
        <w:tc>
          <w:tcPr>
            <w:tcW w:w="566" w:type="dxa"/>
            <w:shd w:val="clear" w:color="auto" w:fill="auto"/>
          </w:tcPr>
          <w:p w14:paraId="7A409855" w14:textId="6C658AD2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1B20E978" w14:textId="515806E1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благодійних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ярмарків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підтримку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воїнів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ЗСУ</w:t>
            </w:r>
          </w:p>
        </w:tc>
        <w:tc>
          <w:tcPr>
            <w:tcW w:w="1815" w:type="dxa"/>
            <w:shd w:val="clear" w:color="auto" w:fill="auto"/>
          </w:tcPr>
          <w:p w14:paraId="58A96C58" w14:textId="0C614F59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  <w:shd w:val="clear" w:color="auto" w:fill="auto"/>
          </w:tcPr>
          <w:p w14:paraId="76AE5E4E" w14:textId="0C2DBA7D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Волонтерська сотня «Соколята»</w:t>
            </w:r>
          </w:p>
        </w:tc>
      </w:tr>
      <w:tr w:rsidR="004E2BB7" w:rsidRPr="00CA644D" w14:paraId="1A4E71A0" w14:textId="77777777" w:rsidTr="006D4ED0">
        <w:tc>
          <w:tcPr>
            <w:tcW w:w="566" w:type="dxa"/>
            <w:shd w:val="clear" w:color="auto" w:fill="auto"/>
          </w:tcPr>
          <w:p w14:paraId="29BA63AD" w14:textId="1B2BB71C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6E8E9AC5" w14:textId="7771AE7A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тематичних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акцій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«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Великодній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кошик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ЗСУ», «Бокс тепла для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Захисника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», «Стань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Миколайчиком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ЗСУ», «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серця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-до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серця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та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5" w:type="dxa"/>
            <w:shd w:val="clear" w:color="auto" w:fill="auto"/>
          </w:tcPr>
          <w:p w14:paraId="6FD456DF" w14:textId="1DEDBCE8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  <w:shd w:val="clear" w:color="auto" w:fill="auto"/>
          </w:tcPr>
          <w:p w14:paraId="4015AB03" w14:textId="4474CB1A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Волонтерська сотня «Соколята»</w:t>
            </w:r>
          </w:p>
        </w:tc>
      </w:tr>
      <w:tr w:rsidR="004E2BB7" w:rsidRPr="00CA644D" w14:paraId="165760FF" w14:textId="77777777" w:rsidTr="006D4ED0">
        <w:tc>
          <w:tcPr>
            <w:tcW w:w="566" w:type="dxa"/>
            <w:shd w:val="clear" w:color="auto" w:fill="auto"/>
          </w:tcPr>
          <w:p w14:paraId="04394471" w14:textId="1B2F7E61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24035554" w14:textId="7E3972A8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Випікання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пирогів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домашнього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печива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збір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ЗСУ.</w:t>
            </w:r>
          </w:p>
        </w:tc>
        <w:tc>
          <w:tcPr>
            <w:tcW w:w="1815" w:type="dxa"/>
            <w:shd w:val="clear" w:color="auto" w:fill="auto"/>
          </w:tcPr>
          <w:p w14:paraId="2EED4CC9" w14:textId="5D8CCB65" w:rsidR="004E2BB7" w:rsidRPr="003241BC" w:rsidRDefault="006F4420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60A7899E" w14:textId="63253A0F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Волонтерська сотня «Соколята»</w:t>
            </w:r>
          </w:p>
        </w:tc>
      </w:tr>
      <w:tr w:rsidR="004E2BB7" w:rsidRPr="00CA644D" w14:paraId="2409409B" w14:textId="77777777" w:rsidTr="006D4ED0">
        <w:tc>
          <w:tcPr>
            <w:tcW w:w="566" w:type="dxa"/>
            <w:shd w:val="clear" w:color="auto" w:fill="auto"/>
          </w:tcPr>
          <w:p w14:paraId="130F1D1C" w14:textId="6A02AF9D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45DC72FE" w14:textId="4C3C2705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Тиж</w:t>
            </w:r>
            <w:r w:rsidR="006F442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фізкультури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спорту,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олімпійського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руху: «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Щасливі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українські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діти-здорові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сильні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мужні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спритні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1815" w:type="dxa"/>
          </w:tcPr>
          <w:p w14:paraId="3534607A" w14:textId="286AAF68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</w:tcPr>
          <w:p w14:paraId="1FD7ECF8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39AAA4CF" w14:textId="1C749963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402D29E8" w14:textId="2A21D148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фізичної культури,</w:t>
            </w:r>
          </w:p>
          <w:p w14:paraId="3565F8DF" w14:textId="6281744F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E2BB7" w:rsidRPr="00CA644D" w14:paraId="782804A3" w14:textId="77777777" w:rsidTr="006D4ED0">
        <w:tc>
          <w:tcPr>
            <w:tcW w:w="566" w:type="dxa"/>
            <w:shd w:val="clear" w:color="auto" w:fill="auto"/>
          </w:tcPr>
          <w:p w14:paraId="29453EAC" w14:textId="3655AD74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608226D9" w14:textId="504B18C8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Гра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«Джура»: День туризму</w:t>
            </w:r>
            <w:r w:rsidR="006F442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подолання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туристської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смуги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перешкод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козацькою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легендою)</w:t>
            </w:r>
          </w:p>
        </w:tc>
        <w:tc>
          <w:tcPr>
            <w:tcW w:w="1815" w:type="dxa"/>
          </w:tcPr>
          <w:p w14:paraId="7C192EEA" w14:textId="4A87DB18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</w:tcPr>
          <w:p w14:paraId="58ED06BA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1827F3B3" w14:textId="6D1DB79A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28198E8D" w14:textId="45DD65E2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фізичної культури,</w:t>
            </w:r>
          </w:p>
          <w:p w14:paraId="6D29D046" w14:textId="4FBCE39B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E2BB7" w:rsidRPr="00CA644D" w14:paraId="5E514895" w14:textId="77777777" w:rsidTr="006D4ED0">
        <w:tc>
          <w:tcPr>
            <w:tcW w:w="566" w:type="dxa"/>
            <w:shd w:val="clear" w:color="auto" w:fill="auto"/>
          </w:tcPr>
          <w:p w14:paraId="128DB5E1" w14:textId="7004864F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61872F22" w14:textId="6C028BEB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Челенджі-подяки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6F442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відеозвенення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дитячого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колективу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захисників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захисниць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5" w:type="dxa"/>
          </w:tcPr>
          <w:p w14:paraId="1A28269C" w14:textId="26C4C65D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</w:tcPr>
          <w:p w14:paraId="65FAAC02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5CA5C658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педагог-організатор,</w:t>
            </w:r>
          </w:p>
          <w:p w14:paraId="115E00CC" w14:textId="57FB6DE4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лідери учнівського самоврядування</w:t>
            </w:r>
          </w:p>
        </w:tc>
      </w:tr>
      <w:tr w:rsidR="004E2BB7" w:rsidRPr="00CA644D" w14:paraId="5A0A9B64" w14:textId="77777777" w:rsidTr="006D4ED0">
        <w:tc>
          <w:tcPr>
            <w:tcW w:w="566" w:type="dxa"/>
            <w:shd w:val="clear" w:color="auto" w:fill="auto"/>
          </w:tcPr>
          <w:p w14:paraId="3792CC27" w14:textId="64F92052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15AED787" w14:textId="6F2A916E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Уроки-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звитяги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присвячені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 Дня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захисника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захисниці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Покрови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Пречистої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Богородиці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Покровительки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Українського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козацтва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Збройних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Сил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5" w:type="dxa"/>
          </w:tcPr>
          <w:p w14:paraId="6F8F03F9" w14:textId="01CDDADE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</w:tcPr>
          <w:p w14:paraId="51521A8A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55D0FA33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5C984E8F" w14:textId="33B94B8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лідери учнівського самоврядування</w:t>
            </w:r>
          </w:p>
        </w:tc>
      </w:tr>
      <w:tr w:rsidR="004E2BB7" w:rsidRPr="00CA644D" w14:paraId="61DABFBA" w14:textId="77777777" w:rsidTr="006D4ED0">
        <w:tc>
          <w:tcPr>
            <w:tcW w:w="566" w:type="dxa"/>
            <w:shd w:val="clear" w:color="auto" w:fill="auto"/>
          </w:tcPr>
          <w:p w14:paraId="4DA96DEF" w14:textId="433CC2F4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77EB5040" w14:textId="663D1608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-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діалоги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Україною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«Молодь -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майбутнє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815" w:type="dxa"/>
          </w:tcPr>
          <w:p w14:paraId="19728CB5" w14:textId="619FFFD1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</w:tcPr>
          <w:p w14:paraId="5225EDC9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14201156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5A8CAD21" w14:textId="2D45D780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E2BB7" w:rsidRPr="00CA644D" w14:paraId="58A296BA" w14:textId="77777777" w:rsidTr="006D4ED0">
        <w:tc>
          <w:tcPr>
            <w:tcW w:w="566" w:type="dxa"/>
            <w:shd w:val="clear" w:color="auto" w:fill="auto"/>
          </w:tcPr>
          <w:p w14:paraId="560BC32E" w14:textId="34C5DF7A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74" w:type="dxa"/>
            <w:shd w:val="clear" w:color="auto" w:fill="auto"/>
          </w:tcPr>
          <w:p w14:paraId="1C4BAFED" w14:textId="57563166" w:rsidR="004E2BB7" w:rsidRPr="003241BC" w:rsidRDefault="004E2BB7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естафети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Ігри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патріотів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815" w:type="dxa"/>
          </w:tcPr>
          <w:p w14:paraId="1EA8E660" w14:textId="2A12B5E3" w:rsidR="004E2BB7" w:rsidRPr="003241BC" w:rsidRDefault="004E2BB7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2022-2026 роки</w:t>
            </w:r>
          </w:p>
        </w:tc>
        <w:tc>
          <w:tcPr>
            <w:tcW w:w="1874" w:type="dxa"/>
          </w:tcPr>
          <w:p w14:paraId="2AD88D9F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50BDE387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1FCE98EC" w14:textId="77777777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фізичної культури,</w:t>
            </w:r>
          </w:p>
          <w:p w14:paraId="509AAB18" w14:textId="53CD5845" w:rsidR="004E2BB7" w:rsidRPr="003241BC" w:rsidRDefault="004E2BB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12551B" w:rsidRPr="00CA644D" w14:paraId="458C23F7" w14:textId="77777777" w:rsidTr="006D4ED0">
        <w:tc>
          <w:tcPr>
            <w:tcW w:w="566" w:type="dxa"/>
            <w:shd w:val="clear" w:color="auto" w:fill="auto"/>
          </w:tcPr>
          <w:p w14:paraId="013CDE69" w14:textId="7FED0DC9" w:rsidR="0012551B" w:rsidRPr="003241BC" w:rsidRDefault="0012551B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374" w:type="dxa"/>
            <w:shd w:val="clear" w:color="auto" w:fill="auto"/>
          </w:tcPr>
          <w:p w14:paraId="1D150BC3" w14:textId="7363B47E" w:rsidR="0012551B" w:rsidRPr="0012551B" w:rsidRDefault="0012551B" w:rsidP="000613CB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1255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Зустрічі</w:t>
            </w:r>
            <w:proofErr w:type="spellEnd"/>
            <w:r w:rsidRPr="001255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1255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екскурсії</w:t>
            </w:r>
            <w:proofErr w:type="spellEnd"/>
            <w:r w:rsidRPr="001255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селами </w:t>
            </w:r>
            <w:proofErr w:type="spellStart"/>
            <w:r w:rsidRPr="001255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Паланської</w:t>
            </w:r>
            <w:proofErr w:type="spellEnd"/>
            <w:r w:rsidRPr="001255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5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1255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255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Pr="001255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пам’яток</w:t>
            </w:r>
            <w:proofErr w:type="spellEnd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історії</w:t>
            </w:r>
            <w:proofErr w:type="spellEnd"/>
            <w:proofErr w:type="gramEnd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культури</w:t>
            </w:r>
            <w:proofErr w:type="spellEnd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природи</w:t>
            </w:r>
            <w:proofErr w:type="spellEnd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історичних</w:t>
            </w:r>
            <w:proofErr w:type="spellEnd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місць</w:t>
            </w:r>
            <w:proofErr w:type="spellEnd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етнографії</w:t>
            </w:r>
            <w:proofErr w:type="spellEnd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рідного</w:t>
            </w:r>
            <w:proofErr w:type="spellEnd"/>
            <w:r w:rsidRPr="0012551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краю.</w:t>
            </w:r>
          </w:p>
          <w:p w14:paraId="172D0CC8" w14:textId="4B71011F" w:rsidR="0012551B" w:rsidRPr="003241BC" w:rsidRDefault="0012551B" w:rsidP="000613CB">
            <w:pPr>
              <w:tabs>
                <w:tab w:val="left" w:pos="9018"/>
              </w:tabs>
              <w:spacing w:after="160"/>
              <w:ind w:right="72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</w:tcPr>
          <w:p w14:paraId="365015B2" w14:textId="0F3BC0CE" w:rsidR="0012551B" w:rsidRPr="003241BC" w:rsidRDefault="0012551B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2023-2024 </w:t>
            </w:r>
          </w:p>
        </w:tc>
        <w:tc>
          <w:tcPr>
            <w:tcW w:w="1874" w:type="dxa"/>
          </w:tcPr>
          <w:p w14:paraId="3DC2CABC" w14:textId="23189D95" w:rsidR="00BD08C7" w:rsidRPr="003241BC" w:rsidRDefault="00CD4BEA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  <w:r w:rsidR="00BD08C7"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едагог-організатор,</w:t>
            </w:r>
          </w:p>
          <w:p w14:paraId="395D261E" w14:textId="74E8509B" w:rsidR="0012551B" w:rsidRPr="003241BC" w:rsidRDefault="00BD08C7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лідери учнівського самоврядування</w:t>
            </w:r>
          </w:p>
        </w:tc>
      </w:tr>
      <w:tr w:rsidR="00CD4BEA" w:rsidRPr="00CA644D" w14:paraId="249BE83B" w14:textId="77777777" w:rsidTr="006D4ED0">
        <w:tc>
          <w:tcPr>
            <w:tcW w:w="566" w:type="dxa"/>
            <w:shd w:val="clear" w:color="auto" w:fill="auto"/>
          </w:tcPr>
          <w:p w14:paraId="225A00C9" w14:textId="5F0E2E9B" w:rsidR="00CD4BEA" w:rsidRDefault="00CD4BEA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374" w:type="dxa"/>
            <w:shd w:val="clear" w:color="auto" w:fill="auto"/>
          </w:tcPr>
          <w:p w14:paraId="71DCF329" w14:textId="7D19D07C" w:rsidR="00CD4BEA" w:rsidRDefault="00CD4BEA" w:rsidP="000613C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Паланської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краю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любов'ю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815" w:type="dxa"/>
          </w:tcPr>
          <w:p w14:paraId="44696B6C" w14:textId="79679FD1" w:rsidR="00CD4BEA" w:rsidRDefault="00CD4BEA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2023-2024 </w:t>
            </w:r>
          </w:p>
        </w:tc>
        <w:tc>
          <w:tcPr>
            <w:tcW w:w="1874" w:type="dxa"/>
          </w:tcPr>
          <w:p w14:paraId="66D855DA" w14:textId="3D8A392E" w:rsidR="00CD4BEA" w:rsidRDefault="00CD4BEA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176B0685" w14:textId="307DD81B" w:rsidR="00CD4BEA" w:rsidRPr="003241BC" w:rsidRDefault="00CD4BEA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1B4AEE12" w14:textId="7FE5DDE0" w:rsidR="00CD4BEA" w:rsidRPr="003241BC" w:rsidRDefault="00CD4BEA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лідери учнівського самоврядування</w:t>
            </w:r>
          </w:p>
        </w:tc>
      </w:tr>
    </w:tbl>
    <w:p w14:paraId="4E582B32" w14:textId="77777777" w:rsidR="00D123B9" w:rsidRPr="00D123B9" w:rsidRDefault="00D123B9" w:rsidP="000613CB">
      <w:pPr>
        <w:spacing w:after="0"/>
        <w:ind w:left="360"/>
        <w:jc w:val="both"/>
        <w:rPr>
          <w:rFonts w:ascii="Times New Roman" w:eastAsia="Calibri" w:hAnsi="Times New Roman" w:cs="Times New Roman"/>
          <w:i/>
          <w:sz w:val="28"/>
          <w:lang w:val="uk-UA"/>
        </w:rPr>
      </w:pPr>
    </w:p>
    <w:p w14:paraId="3FD91B2E" w14:textId="4A6FF13A" w:rsidR="00CA644D" w:rsidRPr="00CA644D" w:rsidRDefault="00D77B27" w:rsidP="000613CB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="00CA644D" w:rsidRPr="00CA64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Виховання правової культури, поваги до Конституції України, Законів України, державної символіки – Герба, Прапора, Гімну України:</w:t>
      </w:r>
    </w:p>
    <w:p w14:paraId="06F49366" w14:textId="77777777" w:rsidR="00CA644D" w:rsidRPr="00CA644D" w:rsidRDefault="00CA644D" w:rsidP="000613CB">
      <w:pPr>
        <w:spacing w:after="0"/>
        <w:ind w:hanging="142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CA644D">
        <w:rPr>
          <w:rFonts w:ascii="Times New Roman" w:eastAsia="Calibri" w:hAnsi="Times New Roman" w:cs="Times New Roman"/>
          <w:iCs/>
          <w:sz w:val="28"/>
          <w:lang w:val="ru-RU"/>
        </w:rPr>
        <w:lastRenderedPageBreak/>
        <w:t xml:space="preserve">-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забезпечення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проведення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просвітницьких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тематичних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заходів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,</w:t>
      </w:r>
    </w:p>
    <w:p w14:paraId="6FC761CE" w14:textId="77777777" w:rsidR="00CA644D" w:rsidRPr="00CA644D" w:rsidRDefault="00CA644D" w:rsidP="000613CB">
      <w:pPr>
        <w:spacing w:after="0"/>
        <w:ind w:left="142" w:hanging="142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спрямованих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на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формування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правової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proofErr w:type="gram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культури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,</w:t>
      </w:r>
      <w:proofErr w:type="gram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отримання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знань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про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свої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r w:rsidRPr="00CA644D">
        <w:rPr>
          <w:rFonts w:ascii="Times New Roman" w:eastAsia="Calibri" w:hAnsi="Times New Roman" w:cs="Times New Roman"/>
          <w:iCs/>
          <w:sz w:val="28"/>
          <w:lang w:val="uk-UA"/>
        </w:rPr>
        <w:t xml:space="preserve">  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конституційні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 права,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свободи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 xml:space="preserve">,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обов’язки</w:t>
      </w:r>
      <w:proofErr w:type="spellEnd"/>
      <w:r w:rsidRPr="00CA644D">
        <w:rPr>
          <w:rFonts w:ascii="Times New Roman" w:eastAsia="Calibri" w:hAnsi="Times New Roman" w:cs="Times New Roman"/>
          <w:iCs/>
          <w:sz w:val="28"/>
          <w:lang w:val="ru-RU"/>
        </w:rPr>
        <w:t>;</w:t>
      </w:r>
    </w:p>
    <w:p w14:paraId="4F000D0D" w14:textId="51008E1A" w:rsidR="00CA644D" w:rsidRPr="00CA644D" w:rsidRDefault="00CA644D" w:rsidP="000613CB">
      <w:pPr>
        <w:tabs>
          <w:tab w:val="left" w:pos="-142"/>
        </w:tabs>
        <w:spacing w:after="0"/>
        <w:ind w:left="142" w:hanging="425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CA644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 - </w:t>
      </w:r>
      <w:proofErr w:type="spellStart"/>
      <w:r w:rsidRPr="00CA644D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проведення</w:t>
      </w:r>
      <w:proofErr w:type="spellEnd"/>
      <w:r w:rsidR="001D14C3" w:rsidRP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1D14C3" w:rsidRP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щоденн</w:t>
      </w:r>
      <w:r w:rsid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ої</w:t>
      </w:r>
      <w:proofErr w:type="spellEnd"/>
      <w:r w:rsidR="001D14C3" w:rsidRP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1D14C3" w:rsidRP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загальнонаціональн</w:t>
      </w:r>
      <w:r w:rsid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ої</w:t>
      </w:r>
      <w:proofErr w:type="spellEnd"/>
      <w:r w:rsidR="001D14C3" w:rsidRP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1D14C3" w:rsidRP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хвилин</w:t>
      </w:r>
      <w:r w:rsid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и</w:t>
      </w:r>
      <w:proofErr w:type="spellEnd"/>
      <w:r w:rsidR="001D14C3" w:rsidRP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1D14C3" w:rsidRP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мовчання</w:t>
      </w:r>
      <w:proofErr w:type="spellEnd"/>
      <w:r w:rsid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;</w:t>
      </w:r>
      <w:r w:rsidR="001D14C3" w:rsidRPr="001D14C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</w:p>
    <w:p w14:paraId="672FD851" w14:textId="77777777" w:rsidR="00D11B01" w:rsidRDefault="00CA644D" w:rsidP="000613CB">
      <w:pPr>
        <w:spacing w:after="0"/>
        <w:ind w:left="142" w:hanging="284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CA644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- використання державних символів у навчально-виховному процесі </w:t>
      </w:r>
      <w:r w:rsidR="00D11B0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;</w:t>
      </w:r>
    </w:p>
    <w:p w14:paraId="5001973E" w14:textId="2A90230C" w:rsidR="00CA644D" w:rsidRPr="00CA644D" w:rsidRDefault="00D11B01" w:rsidP="000613CB">
      <w:pPr>
        <w:spacing w:after="0"/>
        <w:ind w:left="142" w:hanging="28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- </w:t>
      </w:r>
      <w:r w:rsidR="00CA644D" w:rsidRPr="00CA644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формування почуття свідомого громадянина України, здатного захищати її незалежність, готового взяти на себе відповідальність за добробут і безпеку своєї родини, народу.</w:t>
      </w:r>
    </w:p>
    <w:p w14:paraId="68141876" w14:textId="77777777" w:rsidR="00CA644D" w:rsidRPr="00CA644D" w:rsidRDefault="00CA644D" w:rsidP="000613CB">
      <w:pPr>
        <w:spacing w:after="0"/>
        <w:ind w:left="142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76"/>
        <w:gridCol w:w="1816"/>
        <w:gridCol w:w="1885"/>
      </w:tblGrid>
      <w:tr w:rsidR="00CA644D" w:rsidRPr="00CA644D" w14:paraId="5B0165F6" w14:textId="77777777" w:rsidTr="006D37DA">
        <w:tc>
          <w:tcPr>
            <w:tcW w:w="594" w:type="dxa"/>
            <w:shd w:val="clear" w:color="auto" w:fill="auto"/>
          </w:tcPr>
          <w:p w14:paraId="65FB5921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76974743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276" w:type="dxa"/>
            <w:shd w:val="clear" w:color="auto" w:fill="auto"/>
          </w:tcPr>
          <w:p w14:paraId="2495D458" w14:textId="77777777" w:rsidR="00CA644D" w:rsidRPr="003241BC" w:rsidRDefault="00CA644D" w:rsidP="000613CB">
            <w:pPr>
              <w:tabs>
                <w:tab w:val="left" w:pos="9018"/>
              </w:tabs>
              <w:spacing w:after="160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</w:p>
        </w:tc>
        <w:tc>
          <w:tcPr>
            <w:tcW w:w="1816" w:type="dxa"/>
            <w:shd w:val="clear" w:color="auto" w:fill="auto"/>
          </w:tcPr>
          <w:p w14:paraId="23000950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Термін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1885" w:type="dxa"/>
            <w:shd w:val="clear" w:color="auto" w:fill="auto"/>
          </w:tcPr>
          <w:p w14:paraId="537217A1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Відповідальні</w:t>
            </w:r>
            <w:proofErr w:type="spellEnd"/>
          </w:p>
        </w:tc>
      </w:tr>
      <w:tr w:rsidR="001D14C3" w:rsidRPr="00CA644D" w14:paraId="5B482D23" w14:textId="77777777" w:rsidTr="006D37DA">
        <w:tc>
          <w:tcPr>
            <w:tcW w:w="594" w:type="dxa"/>
            <w:shd w:val="clear" w:color="auto" w:fill="auto"/>
          </w:tcPr>
          <w:p w14:paraId="5427943B" w14:textId="4212B398" w:rsidR="001D14C3" w:rsidRPr="003241BC" w:rsidRDefault="00171240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76" w:type="dxa"/>
            <w:shd w:val="clear" w:color="auto" w:fill="auto"/>
          </w:tcPr>
          <w:p w14:paraId="1FFD3C57" w14:textId="5DE35410" w:rsidR="001D14C3" w:rsidRPr="003241BC" w:rsidRDefault="001D14C3" w:rsidP="000613CB">
            <w:pPr>
              <w:tabs>
                <w:tab w:val="left" w:pos="-142"/>
              </w:tabs>
              <w:spacing w:after="0"/>
              <w:ind w:left="142" w:hanging="42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  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щоденної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загальнонаціональної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хвилини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мовчання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вшанування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пам'яті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загиблих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внаслідок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збройної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агресії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РФ,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вшанування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Героїв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жертв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="00171240"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0D6E8F93" w14:textId="77777777" w:rsidR="001D14C3" w:rsidRPr="003241BC" w:rsidRDefault="001D14C3" w:rsidP="000613CB">
            <w:pPr>
              <w:tabs>
                <w:tab w:val="left" w:pos="9018"/>
              </w:tabs>
              <w:spacing w:after="160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6" w:type="dxa"/>
            <w:shd w:val="clear" w:color="auto" w:fill="auto"/>
          </w:tcPr>
          <w:p w14:paraId="6586C2B5" w14:textId="01B7ADA6" w:rsidR="001D14C3" w:rsidRPr="003241BC" w:rsidRDefault="001D14C3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Щоденно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 9:00 ранку</w:t>
            </w:r>
          </w:p>
        </w:tc>
        <w:tc>
          <w:tcPr>
            <w:tcW w:w="1885" w:type="dxa"/>
            <w:shd w:val="clear" w:color="auto" w:fill="auto"/>
          </w:tcPr>
          <w:p w14:paraId="4328AD30" w14:textId="77777777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0A88EC86" w14:textId="77777777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7DE87E74" w14:textId="41E67B3D" w:rsidR="001D14C3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CA644D" w:rsidRPr="00CA644D" w14:paraId="5EA6304E" w14:textId="77777777" w:rsidTr="006D37DA">
        <w:tc>
          <w:tcPr>
            <w:tcW w:w="594" w:type="dxa"/>
            <w:shd w:val="clear" w:color="auto" w:fill="auto"/>
          </w:tcPr>
          <w:p w14:paraId="5FB16C7A" w14:textId="70EE2E71" w:rsidR="00CA644D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14:paraId="349B638E" w14:textId="3AEAA9FB" w:rsidR="00CA644D" w:rsidRPr="003241BC" w:rsidRDefault="00CA644D" w:rsidP="000613CB">
            <w:pPr>
              <w:tabs>
                <w:tab w:val="left" w:pos="9018"/>
              </w:tabs>
              <w:spacing w:after="16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</w:t>
            </w:r>
            <w:r w:rsidR="00171240"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ація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пров</w:t>
            </w:r>
            <w:r w:rsidR="00171240"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едення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тижні</w:t>
            </w:r>
            <w:r w:rsidR="00171240"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права:</w:t>
            </w:r>
          </w:p>
          <w:p w14:paraId="48471341" w14:textId="77777777" w:rsidR="00CA644D" w:rsidRPr="003241BC" w:rsidRDefault="00CA644D" w:rsidP="000613CB">
            <w:pPr>
              <w:tabs>
                <w:tab w:val="left" w:pos="9018"/>
              </w:tabs>
              <w:spacing w:after="16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 до Дня юриста, </w:t>
            </w:r>
          </w:p>
          <w:p w14:paraId="3407A900" w14:textId="3FB57B93" w:rsidR="00CA644D" w:rsidRPr="003241BC" w:rsidRDefault="00CA644D" w:rsidP="000613CB">
            <w:pPr>
              <w:tabs>
                <w:tab w:val="left" w:pos="9018"/>
              </w:tabs>
              <w:spacing w:after="16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Дня захисту людини</w:t>
            </w:r>
            <w:r w:rsidR="00171240"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16" w:type="dxa"/>
            <w:shd w:val="clear" w:color="auto" w:fill="auto"/>
          </w:tcPr>
          <w:p w14:paraId="24EB3FBD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Щорічно </w:t>
            </w:r>
          </w:p>
          <w:p w14:paraId="6FF90E39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shd w:val="clear" w:color="auto" w:fill="auto"/>
          </w:tcPr>
          <w:p w14:paraId="4F804D31" w14:textId="77777777" w:rsidR="00171240" w:rsidRPr="003241BC" w:rsidRDefault="00CA644D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1240"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3D99ADB3" w14:textId="081E2480" w:rsidR="00CA644D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вчитель історії</w:t>
            </w:r>
          </w:p>
          <w:p w14:paraId="40A3955F" w14:textId="0E8FCC34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A644D" w:rsidRPr="00CA644D" w14:paraId="718879DC" w14:textId="77777777" w:rsidTr="006D37DA">
        <w:tc>
          <w:tcPr>
            <w:tcW w:w="594" w:type="dxa"/>
            <w:shd w:val="clear" w:color="auto" w:fill="auto"/>
          </w:tcPr>
          <w:p w14:paraId="28981587" w14:textId="795D8076" w:rsidR="00CA644D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76" w:type="dxa"/>
            <w:shd w:val="clear" w:color="auto" w:fill="auto"/>
          </w:tcPr>
          <w:p w14:paraId="6D7E92D0" w14:textId="057392F1" w:rsidR="00CA644D" w:rsidRPr="003241BC" w:rsidRDefault="00171240" w:rsidP="000613CB">
            <w:pPr>
              <w:tabs>
                <w:tab w:val="left" w:pos="9018"/>
              </w:tabs>
              <w:spacing w:after="16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CA644D"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конкурс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="00CA644D"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-презентації «Знаю та реалізую свої права»</w:t>
            </w:r>
          </w:p>
        </w:tc>
        <w:tc>
          <w:tcPr>
            <w:tcW w:w="1816" w:type="dxa"/>
            <w:shd w:val="clear" w:color="auto" w:fill="auto"/>
          </w:tcPr>
          <w:p w14:paraId="2BD32D4D" w14:textId="77777777" w:rsidR="00CA644D" w:rsidRPr="003241BC" w:rsidRDefault="00CA644D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885" w:type="dxa"/>
            <w:shd w:val="clear" w:color="auto" w:fill="auto"/>
          </w:tcPr>
          <w:p w14:paraId="43ADA956" w14:textId="77777777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5F7DA0A3" w14:textId="78461916" w:rsidR="00CA644D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вчитель історії</w:t>
            </w:r>
          </w:p>
        </w:tc>
      </w:tr>
      <w:tr w:rsidR="00171240" w:rsidRPr="00CA644D" w14:paraId="3D658EC3" w14:textId="77777777" w:rsidTr="006D37DA">
        <w:tc>
          <w:tcPr>
            <w:tcW w:w="594" w:type="dxa"/>
            <w:shd w:val="clear" w:color="auto" w:fill="auto"/>
          </w:tcPr>
          <w:p w14:paraId="1BB7D54D" w14:textId="5D10C029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76" w:type="dxa"/>
            <w:shd w:val="clear" w:color="auto" w:fill="auto"/>
          </w:tcPr>
          <w:p w14:paraId="767E9F7F" w14:textId="4271B768" w:rsidR="00171240" w:rsidRPr="003241BC" w:rsidRDefault="00171240" w:rsidP="000613CB">
            <w:pPr>
              <w:tabs>
                <w:tab w:val="left" w:pos="9018"/>
              </w:tabs>
              <w:spacing w:after="16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інфодайжестів</w:t>
            </w:r>
            <w:proofErr w:type="spellEnd"/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квестів: «Якою я бачу Україну через 5 років»</w:t>
            </w:r>
          </w:p>
        </w:tc>
        <w:tc>
          <w:tcPr>
            <w:tcW w:w="1816" w:type="dxa"/>
            <w:shd w:val="clear" w:color="auto" w:fill="auto"/>
          </w:tcPr>
          <w:p w14:paraId="72B9B1A3" w14:textId="7F2A6EE3" w:rsidR="00171240" w:rsidRPr="003241BC" w:rsidRDefault="00171240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885" w:type="dxa"/>
            <w:shd w:val="clear" w:color="auto" w:fill="auto"/>
          </w:tcPr>
          <w:p w14:paraId="617F6DE8" w14:textId="77777777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70A84C9F" w14:textId="77777777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58E0A6A3" w14:textId="3308DE1F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</w:tc>
      </w:tr>
      <w:tr w:rsidR="00171240" w:rsidRPr="00CA644D" w14:paraId="36526293" w14:textId="77777777" w:rsidTr="006D37DA">
        <w:tc>
          <w:tcPr>
            <w:tcW w:w="594" w:type="dxa"/>
            <w:shd w:val="clear" w:color="auto" w:fill="auto"/>
          </w:tcPr>
          <w:p w14:paraId="7C22969E" w14:textId="7710DB95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76" w:type="dxa"/>
            <w:shd w:val="clear" w:color="auto" w:fill="auto"/>
          </w:tcPr>
          <w:p w14:paraId="55F92C0D" w14:textId="030DE997" w:rsidR="00171240" w:rsidRPr="003241BC" w:rsidRDefault="00171240" w:rsidP="000613CB">
            <w:pPr>
              <w:tabs>
                <w:tab w:val="left" w:pos="9018"/>
              </w:tabs>
              <w:spacing w:after="16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Пров</w:t>
            </w:r>
            <w:r w:rsidR="006F44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</w:t>
            </w: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дення заходів:</w:t>
            </w:r>
          </w:p>
          <w:p w14:paraId="531BC3EA" w14:textId="77777777" w:rsidR="00171240" w:rsidRPr="003241BC" w:rsidRDefault="00171240" w:rsidP="000613CB">
            <w:pPr>
              <w:numPr>
                <w:ilvl w:val="0"/>
                <w:numId w:val="3"/>
              </w:numPr>
              <w:tabs>
                <w:tab w:val="left" w:pos="9018"/>
              </w:tabs>
              <w:spacing w:after="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Дня Прапора України</w:t>
            </w:r>
          </w:p>
          <w:p w14:paraId="6B37D600" w14:textId="77777777" w:rsidR="00171240" w:rsidRPr="003241BC" w:rsidRDefault="00171240" w:rsidP="000613CB">
            <w:pPr>
              <w:numPr>
                <w:ilvl w:val="0"/>
                <w:numId w:val="3"/>
              </w:numPr>
              <w:tabs>
                <w:tab w:val="left" w:pos="9018"/>
              </w:tabs>
              <w:spacing w:after="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 Незалежності України</w:t>
            </w:r>
          </w:p>
          <w:p w14:paraId="5819B0B7" w14:textId="77777777" w:rsidR="00171240" w:rsidRPr="003241BC" w:rsidRDefault="00171240" w:rsidP="000613CB">
            <w:pPr>
              <w:numPr>
                <w:ilvl w:val="0"/>
                <w:numId w:val="3"/>
              </w:numPr>
              <w:tabs>
                <w:tab w:val="left" w:pos="9018"/>
              </w:tabs>
              <w:spacing w:after="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 Соборності України</w:t>
            </w:r>
          </w:p>
          <w:p w14:paraId="6C9D39EA" w14:textId="77777777" w:rsidR="00171240" w:rsidRPr="003241BC" w:rsidRDefault="00171240" w:rsidP="000613CB">
            <w:pPr>
              <w:numPr>
                <w:ilvl w:val="0"/>
                <w:numId w:val="3"/>
              </w:numPr>
              <w:tabs>
                <w:tab w:val="left" w:pos="9018"/>
              </w:tabs>
              <w:spacing w:after="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 Конституції України</w:t>
            </w:r>
          </w:p>
          <w:p w14:paraId="66C3B340" w14:textId="77777777" w:rsidR="00171240" w:rsidRPr="003241BC" w:rsidRDefault="00171240" w:rsidP="000613CB">
            <w:pPr>
              <w:numPr>
                <w:ilvl w:val="0"/>
                <w:numId w:val="3"/>
              </w:numPr>
              <w:tabs>
                <w:tab w:val="left" w:pos="9018"/>
              </w:tabs>
              <w:spacing w:after="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 захисту дітей</w:t>
            </w:r>
          </w:p>
          <w:p w14:paraId="7CC09828" w14:textId="77777777" w:rsidR="00171240" w:rsidRPr="003241BC" w:rsidRDefault="00171240" w:rsidP="000613CB">
            <w:pPr>
              <w:numPr>
                <w:ilvl w:val="0"/>
                <w:numId w:val="3"/>
              </w:numPr>
              <w:tabs>
                <w:tab w:val="left" w:pos="9018"/>
              </w:tabs>
              <w:spacing w:after="0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 молоді</w:t>
            </w:r>
          </w:p>
        </w:tc>
        <w:tc>
          <w:tcPr>
            <w:tcW w:w="1816" w:type="dxa"/>
            <w:shd w:val="clear" w:color="auto" w:fill="auto"/>
          </w:tcPr>
          <w:p w14:paraId="039A24AE" w14:textId="77777777" w:rsidR="00171240" w:rsidRPr="003241BC" w:rsidRDefault="00171240" w:rsidP="000613C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885" w:type="dxa"/>
            <w:shd w:val="clear" w:color="auto" w:fill="auto"/>
          </w:tcPr>
          <w:p w14:paraId="6A301C87" w14:textId="77777777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14:paraId="52C36958" w14:textId="77777777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педагог-організатор,</w:t>
            </w:r>
          </w:p>
          <w:p w14:paraId="7F549048" w14:textId="2DAD29F0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41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14:paraId="4B7DDB49" w14:textId="25EFE5EE" w:rsidR="00171240" w:rsidRPr="003241BC" w:rsidRDefault="00171240" w:rsidP="000613C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28CE1B5" w14:textId="39E7C512" w:rsidR="00BE5E6B" w:rsidRDefault="00BE5E6B" w:rsidP="000613CB">
      <w:pPr>
        <w:rPr>
          <w:rFonts w:ascii="Times New Roman" w:hAnsi="Times New Roman" w:cs="Times New Roman"/>
          <w:sz w:val="28"/>
          <w:szCs w:val="28"/>
        </w:rPr>
      </w:pPr>
    </w:p>
    <w:p w14:paraId="6608ED30" w14:textId="7F90AA5C" w:rsidR="007962D3" w:rsidRDefault="000E2084" w:rsidP="000613CB">
      <w:pPr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патріотичних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 xml:space="preserve"> </w:t>
      </w:r>
      <w:r w:rsidR="003241BC">
        <w:rPr>
          <w:rFonts w:ascii="Times New Roman" w:hAnsi="Times New Roman" w:cs="Times New Roman"/>
          <w:sz w:val="28"/>
          <w:szCs w:val="28"/>
          <w:lang w:val="uk-UA"/>
        </w:rPr>
        <w:t xml:space="preserve">дітей та </w:t>
      </w:r>
      <w:proofErr w:type="spellStart"/>
      <w:r w:rsidR="00507EE4" w:rsidRPr="00507EE4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507EE4" w:rsidRPr="00507EE4">
        <w:rPr>
          <w:rFonts w:ascii="Times New Roman" w:hAnsi="Times New Roman" w:cs="Times New Roman"/>
          <w:sz w:val="28"/>
          <w:szCs w:val="28"/>
        </w:rPr>
        <w:t>.</w:t>
      </w:r>
      <w:r w:rsidR="00E42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2D3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Національно- патріотичне виховання в нашій гімназії є </w:t>
      </w:r>
      <w:r w:rsidR="007962D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важливим аспектом формування громадянської ідентичності та відповідальності перед країною. </w:t>
      </w:r>
      <w:r w:rsidR="001A094A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513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298">
        <w:rPr>
          <w:rFonts w:ascii="Times New Roman" w:hAnsi="Times New Roman" w:cs="Times New Roman"/>
          <w:sz w:val="28"/>
          <w:szCs w:val="28"/>
          <w:lang w:val="uk-UA"/>
        </w:rPr>
        <w:t>дієви</w:t>
      </w:r>
      <w:r w:rsidR="001A094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3C4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02BE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3C4298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EC371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C4298">
        <w:rPr>
          <w:rFonts w:ascii="Times New Roman" w:hAnsi="Times New Roman" w:cs="Times New Roman"/>
          <w:sz w:val="28"/>
          <w:szCs w:val="28"/>
          <w:lang w:val="uk-UA"/>
        </w:rPr>
        <w:t xml:space="preserve"> дітьми </w:t>
      </w:r>
      <w:r w:rsidR="00EC3711">
        <w:rPr>
          <w:rFonts w:ascii="Times New Roman" w:hAnsi="Times New Roman" w:cs="Times New Roman"/>
          <w:sz w:val="28"/>
          <w:szCs w:val="28"/>
          <w:lang w:val="uk-UA"/>
        </w:rPr>
        <w:t>ми визначаємо</w:t>
      </w:r>
      <w:r w:rsidR="00513F0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8B0534B" w14:textId="5E7887B6" w:rsidR="006E347F" w:rsidRPr="009846A8" w:rsidRDefault="006E347F" w:rsidP="006E34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Благодійні </w:t>
      </w:r>
      <w:proofErr w:type="spellStart"/>
      <w:r w:rsidRPr="009846A8">
        <w:rPr>
          <w:rFonts w:ascii="Times New Roman" w:hAnsi="Times New Roman" w:cs="Times New Roman"/>
          <w:b/>
          <w:bCs/>
          <w:sz w:val="28"/>
          <w:szCs w:val="28"/>
        </w:rPr>
        <w:t>акції</w:t>
      </w:r>
      <w:proofErr w:type="spellEnd"/>
      <w:r w:rsidRPr="009846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9846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b/>
          <w:bCs/>
          <w:sz w:val="28"/>
          <w:szCs w:val="28"/>
        </w:rPr>
        <w:t>волонтерство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Участь волонтерської сотні «Соколята» у благодійних</w:t>
      </w:r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акці</w:t>
      </w:r>
      <w:r>
        <w:rPr>
          <w:rFonts w:ascii="Times New Roman" w:hAnsi="Times New Roman" w:cs="Times New Roman"/>
          <w:sz w:val="28"/>
          <w:szCs w:val="28"/>
          <w:lang w:val="uk-UA"/>
        </w:rPr>
        <w:t>ях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волонтерськ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спрямованої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>, 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оїнам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ЗСУ</w:t>
      </w:r>
      <w:r w:rsidRPr="009846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потерпілим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ВПО</w:t>
      </w:r>
      <w:r w:rsidR="003B4D10">
        <w:rPr>
          <w:rFonts w:ascii="Times New Roman" w:hAnsi="Times New Roman" w:cs="Times New Roman"/>
          <w:sz w:val="28"/>
          <w:szCs w:val="28"/>
          <w:lang w:val="uk-UA"/>
        </w:rPr>
        <w:t xml:space="preserve"> та родинам</w:t>
      </w:r>
      <w:r w:rsidRPr="009846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сприя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патріотизму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A8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9846A8">
        <w:rPr>
          <w:rFonts w:ascii="Times New Roman" w:hAnsi="Times New Roman" w:cs="Times New Roman"/>
          <w:sz w:val="28"/>
          <w:szCs w:val="28"/>
        </w:rPr>
        <w:t>.</w:t>
      </w:r>
    </w:p>
    <w:p w14:paraId="6A193286" w14:textId="534D3484" w:rsidR="006E347F" w:rsidRPr="00AF1E3D" w:rsidRDefault="006E347F" w:rsidP="006E34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1E3D">
        <w:rPr>
          <w:rFonts w:ascii="Times New Roman" w:hAnsi="Times New Roman" w:cs="Times New Roman"/>
          <w:b/>
          <w:bCs/>
          <w:sz w:val="28"/>
          <w:szCs w:val="28"/>
        </w:rPr>
        <w:t>Гість</w:t>
      </w:r>
      <w:proofErr w:type="spellEnd"/>
      <w:r w:rsidRPr="00AF1E3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Захисник Збройних Сил України</w:t>
      </w:r>
      <w:r w:rsidRPr="00AF1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чи волонтер</w:t>
      </w:r>
      <w:r w:rsidRPr="00AF1E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Запрошу</w:t>
      </w:r>
      <w:r w:rsidR="00D217A5">
        <w:rPr>
          <w:rFonts w:ascii="Times New Roman" w:hAnsi="Times New Roman" w:cs="Times New Roman"/>
          <w:sz w:val="28"/>
          <w:szCs w:val="28"/>
          <w:lang w:val="uk-UA"/>
        </w:rPr>
        <w:t>ємо</w:t>
      </w:r>
      <w:proofErr w:type="spellEnd"/>
      <w:r w:rsidR="00D217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гостей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F1E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розпові</w:t>
      </w:r>
      <w:proofErr w:type="spellEnd"/>
      <w:r w:rsidR="00D217A5">
        <w:rPr>
          <w:rFonts w:ascii="Times New Roman" w:hAnsi="Times New Roman" w:cs="Times New Roman"/>
          <w:sz w:val="28"/>
          <w:szCs w:val="28"/>
          <w:lang w:val="uk-UA"/>
        </w:rPr>
        <w:t>дають</w:t>
      </w:r>
      <w:proofErr w:type="gramEnd"/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роботу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воїнів ЗСУ чи волонтерів</w:t>
      </w:r>
      <w:r w:rsidRPr="00AF1E3D">
        <w:rPr>
          <w:rFonts w:ascii="Times New Roman" w:hAnsi="Times New Roman" w:cs="Times New Roman"/>
          <w:sz w:val="28"/>
          <w:szCs w:val="28"/>
        </w:rPr>
        <w:t>.</w:t>
      </w:r>
    </w:p>
    <w:p w14:paraId="7F80259F" w14:textId="4B83E872" w:rsidR="007962D3" w:rsidRPr="00513F0A" w:rsidRDefault="007962D3" w:rsidP="000613C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13F0A">
        <w:rPr>
          <w:rFonts w:ascii="Times New Roman" w:hAnsi="Times New Roman" w:cs="Times New Roman"/>
          <w:b/>
          <w:bCs/>
          <w:sz w:val="28"/>
          <w:szCs w:val="28"/>
        </w:rPr>
        <w:t>Вивчення</w:t>
      </w:r>
      <w:proofErr w:type="spellEnd"/>
      <w:r w:rsidRPr="00513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proofErr w:type="spellEnd"/>
      <w:r w:rsidRPr="00513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513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3F0A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допомог</w:t>
      </w:r>
      <w:r w:rsidRPr="00513F0A">
        <w:rPr>
          <w:rFonts w:ascii="Times New Roman" w:hAnsi="Times New Roman" w:cs="Times New Roman"/>
          <w:sz w:val="28"/>
          <w:szCs w:val="28"/>
          <w:lang w:val="uk-UA"/>
        </w:rPr>
        <w:t>ають</w:t>
      </w:r>
      <w:proofErr w:type="spellEnd"/>
      <w:proofErr w:type="gramEnd"/>
      <w:r w:rsidRPr="00513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багатогранність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культур</w:t>
      </w:r>
      <w:r w:rsidRPr="00513F0A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513F0A">
        <w:rPr>
          <w:rFonts w:ascii="Times New Roman" w:hAnsi="Times New Roman" w:cs="Times New Roman"/>
          <w:sz w:val="28"/>
          <w:szCs w:val="28"/>
          <w:lang w:val="uk-UA"/>
        </w:rPr>
        <w:t xml:space="preserve"> спадщини</w:t>
      </w:r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r w:rsidR="00513F0A">
        <w:rPr>
          <w:rFonts w:ascii="Times New Roman" w:hAnsi="Times New Roman" w:cs="Times New Roman"/>
          <w:sz w:val="28"/>
          <w:szCs w:val="28"/>
          <w:lang w:val="uk-UA"/>
        </w:rPr>
        <w:t xml:space="preserve">громади та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="006E347F">
        <w:rPr>
          <w:rFonts w:ascii="Times New Roman" w:hAnsi="Times New Roman" w:cs="Times New Roman"/>
          <w:sz w:val="28"/>
          <w:szCs w:val="28"/>
          <w:lang w:val="uk-UA"/>
        </w:rPr>
        <w:t>ивчати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r w:rsidR="006E347F">
        <w:rPr>
          <w:rFonts w:ascii="Times New Roman" w:hAnsi="Times New Roman" w:cs="Times New Roman"/>
          <w:sz w:val="28"/>
          <w:szCs w:val="28"/>
          <w:lang w:val="uk-UA"/>
        </w:rPr>
        <w:t>біог</w:t>
      </w:r>
      <w:r w:rsidR="00C90F3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E347F">
        <w:rPr>
          <w:rFonts w:ascii="Times New Roman" w:hAnsi="Times New Roman" w:cs="Times New Roman"/>
          <w:sz w:val="28"/>
          <w:szCs w:val="28"/>
          <w:lang w:val="uk-UA"/>
        </w:rPr>
        <w:t>афії</w:t>
      </w:r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r w:rsidR="00513F0A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ероїв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сприяли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r w:rsidRPr="00513F0A">
        <w:rPr>
          <w:rFonts w:ascii="Times New Roman" w:hAnsi="Times New Roman" w:cs="Times New Roman"/>
          <w:sz w:val="28"/>
          <w:szCs w:val="28"/>
          <w:lang w:val="uk-UA"/>
        </w:rPr>
        <w:t>державотворенню</w:t>
      </w:r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>.</w:t>
      </w:r>
    </w:p>
    <w:p w14:paraId="72304722" w14:textId="24683795" w:rsidR="007962D3" w:rsidRPr="00513F0A" w:rsidRDefault="007962D3" w:rsidP="000613C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3F0A">
        <w:rPr>
          <w:rFonts w:ascii="Times New Roman" w:hAnsi="Times New Roman" w:cs="Times New Roman"/>
          <w:b/>
          <w:bCs/>
          <w:sz w:val="28"/>
          <w:szCs w:val="28"/>
        </w:rPr>
        <w:t>Спільні</w:t>
      </w:r>
      <w:proofErr w:type="spellEnd"/>
      <w:r w:rsidRPr="00513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513F0A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proofErr w:type="spellStart"/>
      <w:r w:rsidRPr="00513F0A">
        <w:rPr>
          <w:rFonts w:ascii="Times New Roman" w:hAnsi="Times New Roman" w:cs="Times New Roman"/>
          <w:b/>
          <w:bCs/>
          <w:sz w:val="28"/>
          <w:szCs w:val="28"/>
        </w:rPr>
        <w:t>кти</w:t>
      </w:r>
      <w:proofErr w:type="spellEnd"/>
      <w:r w:rsidRPr="00513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513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b/>
          <w:bCs/>
          <w:sz w:val="28"/>
          <w:szCs w:val="28"/>
        </w:rPr>
        <w:t>виставки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r w:rsidR="00AF1E3D">
        <w:rPr>
          <w:rFonts w:ascii="Times New Roman" w:hAnsi="Times New Roman" w:cs="Times New Roman"/>
          <w:sz w:val="28"/>
          <w:szCs w:val="28"/>
          <w:lang w:val="uk-UA"/>
        </w:rPr>
        <w:t>беруть</w:t>
      </w:r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513F0A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ктах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досліджують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культуру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виставки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відеоролики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відкриттями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3F0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513F0A">
        <w:rPr>
          <w:rFonts w:ascii="Times New Roman" w:hAnsi="Times New Roman" w:cs="Times New Roman"/>
          <w:sz w:val="28"/>
          <w:szCs w:val="28"/>
        </w:rPr>
        <w:t>.</w:t>
      </w:r>
    </w:p>
    <w:p w14:paraId="65E80CB6" w14:textId="2B2C0E45" w:rsidR="007962D3" w:rsidRPr="00AF1E3D" w:rsidRDefault="007962D3" w:rsidP="000613C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1E3D">
        <w:rPr>
          <w:rFonts w:ascii="Times New Roman" w:hAnsi="Times New Roman" w:cs="Times New Roman"/>
          <w:b/>
          <w:bCs/>
          <w:sz w:val="28"/>
          <w:szCs w:val="28"/>
        </w:rPr>
        <w:t>Патріотичні</w:t>
      </w:r>
      <w:proofErr w:type="spellEnd"/>
      <w:r w:rsidRPr="00AF1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b/>
          <w:bCs/>
          <w:sz w:val="28"/>
          <w:szCs w:val="28"/>
        </w:rPr>
        <w:t>конкурси</w:t>
      </w:r>
      <w:proofErr w:type="spellEnd"/>
      <w:r w:rsidRPr="00AF1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AF1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b/>
          <w:bCs/>
          <w:sz w:val="28"/>
          <w:szCs w:val="28"/>
        </w:rPr>
        <w:t>заходи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Організ</w:t>
      </w:r>
      <w:r w:rsidR="00AF1E3D">
        <w:rPr>
          <w:rFonts w:ascii="Times New Roman" w:hAnsi="Times New Roman" w:cs="Times New Roman"/>
          <w:sz w:val="28"/>
          <w:szCs w:val="28"/>
          <w:lang w:val="uk-UA"/>
        </w:rPr>
        <w:t>ація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конкурс</w:t>
      </w:r>
      <w:r w:rsidR="00AF1E3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AF1E3D">
        <w:rPr>
          <w:rFonts w:ascii="Times New Roman" w:hAnsi="Times New Roman" w:cs="Times New Roman"/>
          <w:sz w:val="28"/>
          <w:szCs w:val="28"/>
          <w:lang w:val="uk-UA"/>
        </w:rPr>
        <w:t>, майстерок</w:t>
      </w:r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r w:rsidR="006E347F">
        <w:rPr>
          <w:rFonts w:ascii="Times New Roman" w:hAnsi="Times New Roman" w:cs="Times New Roman"/>
          <w:sz w:val="28"/>
          <w:szCs w:val="28"/>
          <w:lang w:val="uk-UA"/>
        </w:rPr>
        <w:t>з виготовлення оберегів, написання листів та</w:t>
      </w:r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малю</w:t>
      </w:r>
      <w:r w:rsidR="006E347F">
        <w:rPr>
          <w:rFonts w:ascii="Times New Roman" w:hAnsi="Times New Roman" w:cs="Times New Roman"/>
          <w:sz w:val="28"/>
          <w:szCs w:val="28"/>
          <w:lang w:val="uk-UA"/>
        </w:rPr>
        <w:t>нків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, </w:t>
      </w:r>
      <w:r w:rsidR="006E347F">
        <w:rPr>
          <w:rFonts w:ascii="Times New Roman" w:hAnsi="Times New Roman" w:cs="Times New Roman"/>
          <w:sz w:val="28"/>
          <w:szCs w:val="28"/>
          <w:lang w:val="uk-UA"/>
        </w:rPr>
        <w:t xml:space="preserve">декламування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вірш</w:t>
      </w:r>
      <w:r w:rsidR="006E347F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AF1E3D">
        <w:rPr>
          <w:rFonts w:ascii="Times New Roman" w:hAnsi="Times New Roman" w:cs="Times New Roman"/>
          <w:sz w:val="28"/>
          <w:szCs w:val="28"/>
        </w:rPr>
        <w:t xml:space="preserve">, </w:t>
      </w:r>
      <w:r w:rsidR="006E347F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AF1E3D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AF1E3D">
        <w:rPr>
          <w:rFonts w:ascii="Times New Roman" w:hAnsi="Times New Roman" w:cs="Times New Roman"/>
          <w:sz w:val="28"/>
          <w:szCs w:val="28"/>
        </w:rPr>
        <w:t>кт</w:t>
      </w:r>
      <w:r w:rsidR="006E347F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6F44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4420">
        <w:rPr>
          <w:rFonts w:ascii="Times New Roman" w:hAnsi="Times New Roman" w:cs="Times New Roman"/>
          <w:sz w:val="28"/>
          <w:szCs w:val="28"/>
          <w:lang w:val="uk-UA"/>
        </w:rPr>
        <w:t>челендж</w:t>
      </w:r>
      <w:r w:rsidR="006E347F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6F44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  <w:r w:rsidR="00AF1E3D">
        <w:rPr>
          <w:rFonts w:ascii="Times New Roman" w:hAnsi="Times New Roman" w:cs="Times New Roman"/>
          <w:sz w:val="28"/>
          <w:szCs w:val="28"/>
          <w:lang w:val="uk-UA"/>
        </w:rPr>
        <w:t>подяк нашим Героям-захисникам.</w:t>
      </w:r>
      <w:r w:rsidRPr="00AF1E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01037" w14:textId="3EAF2F9A" w:rsidR="007962D3" w:rsidRDefault="00A27100" w:rsidP="000613CB">
      <w:pPr>
        <w:ind w:left="360"/>
        <w:rPr>
          <w:rFonts w:ascii="Times New Roman" w:eastAsia="Segoe U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учнівської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2022–202</w:t>
      </w:r>
      <w:r w:rsidRPr="00A271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свідомого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>.</w:t>
      </w:r>
      <w:r w:rsidRPr="00A27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7100">
        <w:rPr>
          <w:rFonts w:ascii="Times New Roman" w:hAnsi="Times New Roman" w:cs="Times New Roman"/>
          <w:sz w:val="28"/>
          <w:szCs w:val="28"/>
          <w:lang w:val="uk-UA"/>
        </w:rPr>
        <w:t>Кочубіївській</w:t>
      </w:r>
      <w:proofErr w:type="spellEnd"/>
      <w:r w:rsidRPr="00A27100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сприя</w:t>
      </w:r>
      <w:proofErr w:type="spellEnd"/>
      <w:r w:rsidR="00487DF5">
        <w:rPr>
          <w:rFonts w:ascii="Times New Roman" w:hAnsi="Times New Roman" w:cs="Times New Roman"/>
          <w:sz w:val="28"/>
          <w:szCs w:val="28"/>
          <w:lang w:val="uk-UA"/>
        </w:rPr>
        <w:t xml:space="preserve">ла </w:t>
      </w:r>
      <w:proofErr w:type="spellStart"/>
      <w:r w:rsidRPr="00A27100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A27100">
        <w:rPr>
          <w:rFonts w:ascii="Times New Roman" w:hAnsi="Times New Roman" w:cs="Times New Roman"/>
          <w:sz w:val="28"/>
          <w:szCs w:val="28"/>
        </w:rPr>
        <w:t xml:space="preserve"> </w:t>
      </w:r>
      <w:r w:rsidR="00C90F3D">
        <w:rPr>
          <w:rFonts w:ascii="Times New Roman" w:hAnsi="Times New Roman" w:cs="Times New Roman"/>
          <w:sz w:val="28"/>
          <w:szCs w:val="28"/>
          <w:lang w:val="uk-UA"/>
        </w:rPr>
        <w:t xml:space="preserve">у дітей та молоді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національного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духу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,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громадянської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свідомості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та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відповідальності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перед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своєю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країною</w:t>
      </w:r>
      <w:proofErr w:type="spellEnd"/>
      <w:r w:rsidR="007202BE">
        <w:rPr>
          <w:rFonts w:ascii="Times New Roman" w:eastAsia="Segoe UI" w:hAnsi="Times New Roman" w:cs="Times New Roman"/>
          <w:sz w:val="28"/>
          <w:szCs w:val="28"/>
          <w:lang w:val="uk-UA"/>
        </w:rPr>
        <w:t xml:space="preserve">, наші </w:t>
      </w:r>
      <w:proofErr w:type="spellStart"/>
      <w:r w:rsidR="007202BE">
        <w:rPr>
          <w:rFonts w:ascii="Times New Roman" w:eastAsia="Segoe UI" w:hAnsi="Times New Roman" w:cs="Times New Roman"/>
          <w:sz w:val="28"/>
          <w:szCs w:val="28"/>
          <w:lang w:val="uk-UA"/>
        </w:rPr>
        <w:t>випукники</w:t>
      </w:r>
      <w:proofErr w:type="spellEnd"/>
      <w:r w:rsidR="007202BE">
        <w:rPr>
          <w:rFonts w:ascii="Times New Roman" w:eastAsia="Segoe UI" w:hAnsi="Times New Roman" w:cs="Times New Roman"/>
          <w:sz w:val="28"/>
          <w:szCs w:val="28"/>
          <w:lang w:val="uk-UA"/>
        </w:rPr>
        <w:t>-сьогодні на захисті України.</w:t>
      </w:r>
      <w:r w:rsidR="00487DF5">
        <w:rPr>
          <w:rFonts w:ascii="Times New Roman" w:eastAsia="Segoe U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Майбутнє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України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залежить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від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того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>,</w:t>
      </w:r>
      <w:r w:rsidR="007962D3">
        <w:rPr>
          <w:rFonts w:ascii="Times New Roman" w:eastAsia="Segoe UI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наскільки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сильно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і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згуртовано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українське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суспільство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буде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підтримувати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патріотичні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цінності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та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працювати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962D3">
        <w:rPr>
          <w:rFonts w:ascii="Times New Roman" w:eastAsia="Segoe UI" w:hAnsi="Times New Roman" w:cs="Times New Roman"/>
          <w:sz w:val="28"/>
          <w:szCs w:val="28"/>
        </w:rPr>
        <w:t>над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розвитком</w:t>
      </w:r>
      <w:proofErr w:type="spellEnd"/>
      <w:proofErr w:type="gram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своєї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країни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.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Тому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487DF5">
        <w:rPr>
          <w:rFonts w:ascii="Times New Roman" w:eastAsia="Segoe UI" w:hAnsi="Times New Roman" w:cs="Times New Roman"/>
          <w:sz w:val="28"/>
          <w:szCs w:val="28"/>
          <w:lang w:val="uk-UA"/>
        </w:rPr>
        <w:t>національно-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патріотичне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виховання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є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ключем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до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світлого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та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процвітаючого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майбутнього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України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,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де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кожен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  <w:shd w:val="clear" w:color="auto" w:fill="F7F7F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громадянин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розуміє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свою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роль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у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формуванні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кращого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суспільства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та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захисті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національних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proofErr w:type="spellStart"/>
      <w:r w:rsidR="007962D3">
        <w:rPr>
          <w:rFonts w:ascii="Times New Roman" w:eastAsia="Segoe UI" w:hAnsi="Times New Roman" w:cs="Times New Roman"/>
          <w:sz w:val="28"/>
          <w:szCs w:val="28"/>
        </w:rPr>
        <w:t>інтересів</w:t>
      </w:r>
      <w:proofErr w:type="spellEnd"/>
      <w:r w:rsidR="007962D3">
        <w:rPr>
          <w:rFonts w:ascii="Times New Roman" w:eastAsia="Segoe UI" w:hAnsi="Times New Roman" w:cs="Times New Roman"/>
          <w:sz w:val="28"/>
          <w:szCs w:val="28"/>
        </w:rPr>
        <w:t>.</w:t>
      </w:r>
    </w:p>
    <w:p w14:paraId="33A753B3" w14:textId="70DAE857" w:rsidR="00507EE4" w:rsidRDefault="00507EE4" w:rsidP="000613CB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4456C958" w14:textId="50770A3D" w:rsidR="007962D3" w:rsidRDefault="007962D3" w:rsidP="000613CB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1D094C4" w14:textId="77777777" w:rsidR="007962D3" w:rsidRPr="00507EE4" w:rsidRDefault="007962D3" w:rsidP="000613C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FF0AC73" w14:textId="77777777" w:rsidR="00A5295D" w:rsidRDefault="00A5295D" w:rsidP="000613CB"/>
    <w:sectPr w:rsidR="00A529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F4720"/>
    <w:multiLevelType w:val="hybridMultilevel"/>
    <w:tmpl w:val="582282EA"/>
    <w:lvl w:ilvl="0" w:tplc="F5D209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580DCE"/>
    <w:multiLevelType w:val="hybridMultilevel"/>
    <w:tmpl w:val="83141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65EF5"/>
    <w:multiLevelType w:val="hybridMultilevel"/>
    <w:tmpl w:val="6D9C6B2C"/>
    <w:lvl w:ilvl="0" w:tplc="CB0C34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D7CF1"/>
    <w:multiLevelType w:val="hybridMultilevel"/>
    <w:tmpl w:val="807EE3F4"/>
    <w:lvl w:ilvl="0" w:tplc="794CFE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B4"/>
    <w:rsid w:val="00004416"/>
    <w:rsid w:val="000613CB"/>
    <w:rsid w:val="00070861"/>
    <w:rsid w:val="000A096D"/>
    <w:rsid w:val="000A4073"/>
    <w:rsid w:val="000D0EB0"/>
    <w:rsid w:val="000E2084"/>
    <w:rsid w:val="001129B6"/>
    <w:rsid w:val="0012551B"/>
    <w:rsid w:val="001447B4"/>
    <w:rsid w:val="00171240"/>
    <w:rsid w:val="001A094A"/>
    <w:rsid w:val="001B2725"/>
    <w:rsid w:val="001D14C3"/>
    <w:rsid w:val="00214607"/>
    <w:rsid w:val="002779C4"/>
    <w:rsid w:val="002B2CB5"/>
    <w:rsid w:val="003241BC"/>
    <w:rsid w:val="00327370"/>
    <w:rsid w:val="003B4D10"/>
    <w:rsid w:val="003C4298"/>
    <w:rsid w:val="003F1E12"/>
    <w:rsid w:val="00464D93"/>
    <w:rsid w:val="00487DF5"/>
    <w:rsid w:val="004E2BB7"/>
    <w:rsid w:val="00507EE4"/>
    <w:rsid w:val="00513F0A"/>
    <w:rsid w:val="00514CB2"/>
    <w:rsid w:val="00541903"/>
    <w:rsid w:val="00542DB3"/>
    <w:rsid w:val="005C5744"/>
    <w:rsid w:val="005F5783"/>
    <w:rsid w:val="00625A11"/>
    <w:rsid w:val="006B6E18"/>
    <w:rsid w:val="006D4ED0"/>
    <w:rsid w:val="006E347F"/>
    <w:rsid w:val="006F4420"/>
    <w:rsid w:val="00713939"/>
    <w:rsid w:val="007202BE"/>
    <w:rsid w:val="00734AD8"/>
    <w:rsid w:val="007672F8"/>
    <w:rsid w:val="007962D3"/>
    <w:rsid w:val="00815300"/>
    <w:rsid w:val="008D45E0"/>
    <w:rsid w:val="009846A8"/>
    <w:rsid w:val="00A27100"/>
    <w:rsid w:val="00A5295D"/>
    <w:rsid w:val="00A5421E"/>
    <w:rsid w:val="00A57858"/>
    <w:rsid w:val="00A86E2B"/>
    <w:rsid w:val="00AF1E3D"/>
    <w:rsid w:val="00B40272"/>
    <w:rsid w:val="00BB1CE2"/>
    <w:rsid w:val="00BB2A89"/>
    <w:rsid w:val="00BC61DE"/>
    <w:rsid w:val="00BD08C7"/>
    <w:rsid w:val="00BD0C84"/>
    <w:rsid w:val="00BE5E6B"/>
    <w:rsid w:val="00BE6817"/>
    <w:rsid w:val="00C11662"/>
    <w:rsid w:val="00C41782"/>
    <w:rsid w:val="00C90F3D"/>
    <w:rsid w:val="00CA644D"/>
    <w:rsid w:val="00CB0C52"/>
    <w:rsid w:val="00CC10E8"/>
    <w:rsid w:val="00CD089F"/>
    <w:rsid w:val="00CD4BEA"/>
    <w:rsid w:val="00D11B01"/>
    <w:rsid w:val="00D123B9"/>
    <w:rsid w:val="00D217A5"/>
    <w:rsid w:val="00D55C3D"/>
    <w:rsid w:val="00D77B27"/>
    <w:rsid w:val="00D85D24"/>
    <w:rsid w:val="00E42341"/>
    <w:rsid w:val="00E638A1"/>
    <w:rsid w:val="00EC3711"/>
    <w:rsid w:val="00EC4649"/>
    <w:rsid w:val="00F01DC8"/>
    <w:rsid w:val="00F5418E"/>
    <w:rsid w:val="00F7226E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05AA"/>
  <w15:chartTrackingRefBased/>
  <w15:docId w15:val="{5DF8D941-B421-4DE5-B0BD-73AD415A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EE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EE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07EE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a3">
    <w:name w:val="List Paragraph"/>
    <w:basedOn w:val="a"/>
    <w:uiPriority w:val="34"/>
    <w:qFormat/>
    <w:rsid w:val="00513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8903</Words>
  <Characters>5075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Коцегуб</dc:creator>
  <cp:keywords/>
  <dc:description/>
  <cp:lastModifiedBy>Олена Коцегуб</cp:lastModifiedBy>
  <cp:revision>84</cp:revision>
  <dcterms:created xsi:type="dcterms:W3CDTF">2025-12-13T18:36:00Z</dcterms:created>
  <dcterms:modified xsi:type="dcterms:W3CDTF">2025-12-17T13:33:00Z</dcterms:modified>
</cp:coreProperties>
</file>