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46" w:rsidRDefault="004F7988" w:rsidP="0052047D">
      <w:pPr>
        <w:jc w:val="both"/>
        <w:rPr>
          <w:sz w:val="28"/>
          <w:szCs w:val="28"/>
          <w:lang w:val="ru-RU"/>
        </w:rPr>
      </w:pPr>
      <w:r w:rsidRPr="00D66D46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C756" wp14:editId="683C186A">
                <wp:simplePos x="0" y="0"/>
                <wp:positionH relativeFrom="column">
                  <wp:posOffset>130810</wp:posOffset>
                </wp:positionH>
                <wp:positionV relativeFrom="paragraph">
                  <wp:posOffset>2377440</wp:posOffset>
                </wp:positionV>
                <wp:extent cx="4699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7988" w:rsidRDefault="004F7988"/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0.3pt;margin-top:187.2pt;width:37pt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" filled="f" stroked="f">
                <v:textbox style="layout-flow:vertical;mso-layout-flow-alt:bottom-to-top">
                  <w:txbxContent>
                    <w:p w:rsidR="004F7988" w:rsidRDefault="004F7988"/>
                  </w:txbxContent>
                </v:textbox>
              </v:shape>
            </w:pict>
          </mc:Fallback>
        </mc:AlternateContent>
      </w:r>
      <w:r w:rsidR="00220B73">
        <w:rPr>
          <w:sz w:val="28"/>
          <w:szCs w:val="28"/>
          <w:lang w:val="ru-RU"/>
        </w:rPr>
        <w:t xml:space="preserve">                       </w:t>
      </w:r>
    </w:p>
    <w:p w:rsidR="00034959" w:rsidRDefault="00D66D46" w:rsidP="0052047D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Криворізька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гімназія</w:t>
      </w:r>
      <w:proofErr w:type="spellEnd"/>
      <w:r>
        <w:rPr>
          <w:sz w:val="28"/>
          <w:szCs w:val="28"/>
          <w:lang w:val="ru-RU"/>
        </w:rPr>
        <w:t xml:space="preserve"> № 87 </w:t>
      </w:r>
      <w:proofErr w:type="spellStart"/>
      <w:r>
        <w:rPr>
          <w:sz w:val="28"/>
          <w:szCs w:val="28"/>
          <w:lang w:val="ru-RU"/>
        </w:rPr>
        <w:t>Криворізької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center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Матер</w:t>
      </w:r>
      <w:proofErr w:type="gramEnd"/>
      <w:r>
        <w:rPr>
          <w:sz w:val="28"/>
          <w:szCs w:val="28"/>
          <w:lang w:val="ru-RU"/>
        </w:rPr>
        <w:t>іали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відкритого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D66D46">
        <w:rPr>
          <w:sz w:val="28"/>
          <w:szCs w:val="28"/>
          <w:lang w:val="ru-RU"/>
        </w:rPr>
        <w:t>інтегрован</w:t>
      </w:r>
      <w:r>
        <w:rPr>
          <w:sz w:val="28"/>
          <w:szCs w:val="28"/>
          <w:lang w:val="ru-RU"/>
        </w:rPr>
        <w:t>ого</w:t>
      </w:r>
      <w:proofErr w:type="spellEnd"/>
      <w:r w:rsidRPr="00D66D46">
        <w:rPr>
          <w:sz w:val="28"/>
          <w:szCs w:val="28"/>
          <w:lang w:val="ru-RU"/>
        </w:rPr>
        <w:t xml:space="preserve"> уроку</w:t>
      </w:r>
    </w:p>
    <w:p w:rsidR="00D66D46" w:rsidRDefault="00D66D46" w:rsidP="0052047D">
      <w:pPr>
        <w:jc w:val="center"/>
        <w:rPr>
          <w:sz w:val="28"/>
          <w:szCs w:val="28"/>
          <w:lang w:val="ru-RU"/>
        </w:rPr>
      </w:pPr>
    </w:p>
    <w:p w:rsidR="00D66D46" w:rsidRDefault="00D66D46" w:rsidP="0052047D">
      <w:pPr>
        <w:jc w:val="center"/>
        <w:rPr>
          <w:sz w:val="28"/>
          <w:szCs w:val="28"/>
          <w:lang w:val="ru-RU"/>
        </w:rPr>
      </w:pPr>
    </w:p>
    <w:p w:rsidR="00D66D46" w:rsidRDefault="00D66D46" w:rsidP="0052047D">
      <w:pPr>
        <w:jc w:val="center"/>
        <w:rPr>
          <w:sz w:val="28"/>
          <w:szCs w:val="28"/>
          <w:lang w:val="ru-RU"/>
        </w:rPr>
      </w:pPr>
    </w:p>
    <w:p w:rsidR="00D66D46" w:rsidRDefault="00D66D46" w:rsidP="0052047D">
      <w:pPr>
        <w:spacing w:line="276" w:lineRule="auto"/>
        <w:jc w:val="center"/>
        <w:rPr>
          <w:sz w:val="28"/>
          <w:szCs w:val="28"/>
          <w:lang w:val="ru-RU"/>
        </w:rPr>
      </w:pPr>
      <w:r w:rsidRPr="00D66D46">
        <w:rPr>
          <w:sz w:val="28"/>
          <w:szCs w:val="28"/>
          <w:lang w:val="ru-RU"/>
        </w:rPr>
        <w:t>«</w:t>
      </w:r>
      <w:proofErr w:type="spellStart"/>
      <w:r w:rsidRPr="00D66D46">
        <w:rPr>
          <w:sz w:val="28"/>
          <w:szCs w:val="28"/>
          <w:lang w:val="ru-RU"/>
        </w:rPr>
        <w:t>Література</w:t>
      </w:r>
      <w:proofErr w:type="spellEnd"/>
      <w:r w:rsidRPr="00D66D46">
        <w:rPr>
          <w:sz w:val="28"/>
          <w:szCs w:val="28"/>
          <w:lang w:val="ru-RU"/>
        </w:rPr>
        <w:t xml:space="preserve"> й </w:t>
      </w:r>
      <w:proofErr w:type="spellStart"/>
      <w:r w:rsidRPr="00D66D46">
        <w:rPr>
          <w:sz w:val="28"/>
          <w:szCs w:val="28"/>
          <w:lang w:val="ru-RU"/>
        </w:rPr>
        <w:t>кіно</w:t>
      </w:r>
      <w:proofErr w:type="spellEnd"/>
      <w:r w:rsidRPr="00D66D46">
        <w:rPr>
          <w:sz w:val="28"/>
          <w:szCs w:val="28"/>
          <w:lang w:val="ru-RU"/>
        </w:rPr>
        <w:t xml:space="preserve">: два погляди на один </w:t>
      </w:r>
      <w:proofErr w:type="spellStart"/>
      <w:r w:rsidRPr="00D66D46">
        <w:rPr>
          <w:sz w:val="28"/>
          <w:szCs w:val="28"/>
          <w:lang w:val="ru-RU"/>
        </w:rPr>
        <w:t>тві</w:t>
      </w:r>
      <w:proofErr w:type="gramStart"/>
      <w:r w:rsidRPr="00D66D46">
        <w:rPr>
          <w:sz w:val="28"/>
          <w:szCs w:val="28"/>
          <w:lang w:val="ru-RU"/>
        </w:rPr>
        <w:t>р</w:t>
      </w:r>
      <w:proofErr w:type="spellEnd"/>
      <w:proofErr w:type="gramEnd"/>
      <w:r w:rsidRPr="00D66D46">
        <w:rPr>
          <w:sz w:val="28"/>
          <w:szCs w:val="28"/>
          <w:lang w:val="ru-RU"/>
        </w:rPr>
        <w:t>»</w:t>
      </w:r>
    </w:p>
    <w:p w:rsidR="00D66D46" w:rsidRDefault="00D66D46" w:rsidP="0052047D">
      <w:pPr>
        <w:spacing w:line="48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(за </w:t>
      </w:r>
      <w:proofErr w:type="spellStart"/>
      <w:r>
        <w:rPr>
          <w:sz w:val="28"/>
          <w:szCs w:val="28"/>
          <w:lang w:val="ru-RU"/>
        </w:rPr>
        <w:t>повістю</w:t>
      </w:r>
      <w:proofErr w:type="spellEnd"/>
      <w:r>
        <w:rPr>
          <w:sz w:val="28"/>
          <w:szCs w:val="28"/>
          <w:lang w:val="ru-RU"/>
        </w:rPr>
        <w:t xml:space="preserve"> </w:t>
      </w:r>
      <w:r w:rsidRPr="00D66D46">
        <w:rPr>
          <w:sz w:val="28"/>
          <w:szCs w:val="28"/>
          <w:lang w:val="ru-RU"/>
        </w:rPr>
        <w:t xml:space="preserve"> В.</w:t>
      </w:r>
      <w:r w:rsidR="007B6DB8">
        <w:rPr>
          <w:sz w:val="28"/>
          <w:szCs w:val="28"/>
          <w:lang w:val="ru-RU"/>
        </w:rPr>
        <w:t xml:space="preserve"> </w:t>
      </w:r>
      <w:r w:rsidRPr="00D66D46">
        <w:rPr>
          <w:sz w:val="28"/>
          <w:szCs w:val="28"/>
          <w:lang w:val="ru-RU"/>
        </w:rPr>
        <w:t>Короленка «</w:t>
      </w:r>
      <w:proofErr w:type="spellStart"/>
      <w:r w:rsidRPr="00D66D46">
        <w:rPr>
          <w:sz w:val="28"/>
          <w:szCs w:val="28"/>
          <w:lang w:val="ru-RU"/>
        </w:rPr>
        <w:t>Сліпий</w:t>
      </w:r>
      <w:proofErr w:type="spellEnd"/>
      <w:r w:rsidRPr="00D66D46">
        <w:rPr>
          <w:sz w:val="28"/>
          <w:szCs w:val="28"/>
          <w:lang w:val="ru-RU"/>
        </w:rPr>
        <w:t xml:space="preserve"> </w:t>
      </w:r>
      <w:proofErr w:type="spellStart"/>
      <w:r w:rsidRPr="00D66D46">
        <w:rPr>
          <w:sz w:val="28"/>
          <w:szCs w:val="28"/>
          <w:lang w:val="ru-RU"/>
        </w:rPr>
        <w:t>музика</w:t>
      </w:r>
      <w:r>
        <w:rPr>
          <w:sz w:val="28"/>
          <w:szCs w:val="28"/>
          <w:lang w:val="ru-RU"/>
        </w:rPr>
        <w:t>нт</w:t>
      </w:r>
      <w:proofErr w:type="spellEnd"/>
      <w:r w:rsidR="007B6DB8">
        <w:rPr>
          <w:sz w:val="28"/>
          <w:szCs w:val="28"/>
          <w:lang w:val="ru-RU"/>
        </w:rPr>
        <w:t>»</w:t>
      </w:r>
      <w:r w:rsidR="00220B73">
        <w:rPr>
          <w:sz w:val="28"/>
          <w:szCs w:val="28"/>
          <w:lang w:val="ru-RU"/>
        </w:rPr>
        <w:t xml:space="preserve"> та </w:t>
      </w:r>
      <w:proofErr w:type="spellStart"/>
      <w:r w:rsidR="00220B73">
        <w:rPr>
          <w:sz w:val="28"/>
          <w:szCs w:val="28"/>
          <w:lang w:val="ru-RU"/>
        </w:rPr>
        <w:t>однойменною</w:t>
      </w:r>
      <w:proofErr w:type="spellEnd"/>
      <w:r w:rsidR="00220B73">
        <w:rPr>
          <w:sz w:val="28"/>
          <w:szCs w:val="28"/>
          <w:lang w:val="ru-RU"/>
        </w:rPr>
        <w:t xml:space="preserve"> </w:t>
      </w:r>
      <w:proofErr w:type="spellStart"/>
      <w:r w:rsidR="00220B73">
        <w:rPr>
          <w:sz w:val="28"/>
          <w:szCs w:val="28"/>
          <w:lang w:val="ru-RU"/>
        </w:rPr>
        <w:t>екранізацією</w:t>
      </w:r>
      <w:proofErr w:type="spellEnd"/>
      <w:r>
        <w:rPr>
          <w:sz w:val="28"/>
          <w:szCs w:val="28"/>
          <w:lang w:val="ru-RU"/>
        </w:rPr>
        <w:t>)</w:t>
      </w:r>
    </w:p>
    <w:p w:rsidR="00D66D46" w:rsidRDefault="00D66D46" w:rsidP="0052047D">
      <w:pPr>
        <w:spacing w:line="360" w:lineRule="auto"/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right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ідготувала</w:t>
      </w:r>
      <w:proofErr w:type="spellEnd"/>
    </w:p>
    <w:p w:rsidR="00220B73" w:rsidRDefault="00220B73" w:rsidP="0052047D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вчитель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категорії</w:t>
      </w:r>
      <w:proofErr w:type="spellEnd"/>
      <w:r>
        <w:rPr>
          <w:sz w:val="28"/>
          <w:szCs w:val="28"/>
          <w:lang w:val="ru-RU"/>
        </w:rPr>
        <w:t xml:space="preserve">, </w:t>
      </w:r>
    </w:p>
    <w:p w:rsidR="00220B73" w:rsidRDefault="00220B73" w:rsidP="0052047D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вчитель</w:t>
      </w:r>
      <w:proofErr w:type="spellEnd"/>
      <w:r>
        <w:rPr>
          <w:sz w:val="28"/>
          <w:szCs w:val="28"/>
          <w:lang w:val="ru-RU"/>
        </w:rPr>
        <w:t>-методист</w:t>
      </w:r>
    </w:p>
    <w:p w:rsidR="00220B73" w:rsidRDefault="00220B73" w:rsidP="0052047D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Щербанюк</w:t>
      </w:r>
      <w:proofErr w:type="spellEnd"/>
      <w:r>
        <w:rPr>
          <w:sz w:val="28"/>
          <w:szCs w:val="28"/>
          <w:lang w:val="ru-RU"/>
        </w:rPr>
        <w:t xml:space="preserve"> О.В.</w:t>
      </w: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D66D46" w:rsidRDefault="00D66D46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both"/>
        <w:rPr>
          <w:sz w:val="28"/>
          <w:szCs w:val="28"/>
          <w:lang w:val="ru-RU"/>
        </w:rPr>
      </w:pPr>
    </w:p>
    <w:p w:rsidR="00220B73" w:rsidRDefault="00220B73" w:rsidP="0052047D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Кривий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іг</w:t>
      </w:r>
      <w:proofErr w:type="spellEnd"/>
    </w:p>
    <w:p w:rsidR="0052047D" w:rsidRDefault="0052047D" w:rsidP="0052047D">
      <w:pPr>
        <w:jc w:val="both"/>
        <w:rPr>
          <w:b/>
          <w:noProof/>
          <w:sz w:val="28"/>
          <w:szCs w:val="28"/>
          <w:lang w:val="ru-RU" w:eastAsia="ru-RU"/>
        </w:rPr>
      </w:pPr>
    </w:p>
    <w:p w:rsidR="00D66D46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220B73">
        <w:rPr>
          <w:b/>
          <w:noProof/>
          <w:sz w:val="28"/>
          <w:szCs w:val="28"/>
          <w:lang w:val="ru-RU" w:eastAsia="ru-RU"/>
        </w:rPr>
        <w:lastRenderedPageBreak/>
        <w:t>Тема уроку</w:t>
      </w:r>
      <w:r w:rsidRPr="00D66D46">
        <w:rPr>
          <w:noProof/>
          <w:sz w:val="28"/>
          <w:szCs w:val="28"/>
          <w:lang w:val="ru-RU" w:eastAsia="ru-RU"/>
        </w:rPr>
        <w:t xml:space="preserve">: «Література й кіно: два погляди на один твір» </w:t>
      </w:r>
    </w:p>
    <w:p w:rsidR="00220B73" w:rsidRDefault="00220B73" w:rsidP="0052047D">
      <w:pPr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         </w:t>
      </w:r>
      <w:r w:rsidR="00D66D46" w:rsidRPr="00D66D46">
        <w:rPr>
          <w:noProof/>
          <w:sz w:val="28"/>
          <w:szCs w:val="28"/>
          <w:lang w:val="ru-RU" w:eastAsia="ru-RU"/>
        </w:rPr>
        <w:t xml:space="preserve">(за </w:t>
      </w:r>
      <w:r w:rsidR="00D66D46">
        <w:rPr>
          <w:noProof/>
          <w:sz w:val="28"/>
          <w:szCs w:val="28"/>
          <w:lang w:val="ru-RU" w:eastAsia="ru-RU"/>
        </w:rPr>
        <w:t>повістю</w:t>
      </w:r>
      <w:r w:rsidR="00D66D46" w:rsidRPr="00D66D46">
        <w:rPr>
          <w:noProof/>
          <w:sz w:val="28"/>
          <w:szCs w:val="28"/>
          <w:lang w:val="ru-RU" w:eastAsia="ru-RU"/>
        </w:rPr>
        <w:t xml:space="preserve"> </w:t>
      </w:r>
      <w:r w:rsidR="00D66D46">
        <w:rPr>
          <w:noProof/>
          <w:sz w:val="28"/>
          <w:szCs w:val="28"/>
          <w:lang w:val="ru-RU" w:eastAsia="ru-RU"/>
        </w:rPr>
        <w:t xml:space="preserve"> </w:t>
      </w:r>
      <w:r w:rsidR="00D66D46" w:rsidRPr="00D66D46">
        <w:rPr>
          <w:noProof/>
          <w:sz w:val="28"/>
          <w:szCs w:val="28"/>
          <w:lang w:val="ru-RU" w:eastAsia="ru-RU"/>
        </w:rPr>
        <w:t>В. Короленка «Сліпий музикант»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220B73">
        <w:rPr>
          <w:noProof/>
          <w:sz w:val="28"/>
          <w:szCs w:val="28"/>
          <w:lang w:val="ru-RU" w:eastAsia="ru-RU"/>
        </w:rPr>
        <w:t>та однойменною екранізацією</w:t>
      </w:r>
      <w:r w:rsidR="00D66D46" w:rsidRPr="00D66D46">
        <w:rPr>
          <w:noProof/>
          <w:sz w:val="28"/>
          <w:szCs w:val="28"/>
          <w:lang w:val="ru-RU" w:eastAsia="ru-RU"/>
        </w:rPr>
        <w:t>)</w:t>
      </w:r>
    </w:p>
    <w:p w:rsidR="00D66D46" w:rsidRPr="00D66D46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220B73">
        <w:rPr>
          <w:b/>
          <w:noProof/>
          <w:sz w:val="28"/>
          <w:szCs w:val="28"/>
          <w:lang w:val="ru-RU" w:eastAsia="ru-RU"/>
        </w:rPr>
        <w:t>Мета</w:t>
      </w:r>
      <w:r w:rsidRPr="00D66D46">
        <w:rPr>
          <w:noProof/>
          <w:sz w:val="28"/>
          <w:szCs w:val="28"/>
          <w:lang w:val="ru-RU" w:eastAsia="ru-RU"/>
        </w:rPr>
        <w:t>:</w:t>
      </w:r>
    </w:p>
    <w:p w:rsidR="00220B73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D66D46">
        <w:rPr>
          <w:noProof/>
          <w:sz w:val="28"/>
          <w:szCs w:val="28"/>
          <w:u w:val="single"/>
          <w:lang w:val="ru-RU" w:eastAsia="ru-RU"/>
        </w:rPr>
        <w:t>Навчальна</w:t>
      </w:r>
      <w:r w:rsidRPr="00D66D46">
        <w:rPr>
          <w:noProof/>
          <w:sz w:val="28"/>
          <w:szCs w:val="28"/>
          <w:lang w:val="ru-RU" w:eastAsia="ru-RU"/>
        </w:rPr>
        <w:t xml:space="preserve">: </w:t>
      </w:r>
      <w:r w:rsidR="00220B73" w:rsidRPr="00220B73">
        <w:rPr>
          <w:noProof/>
          <w:sz w:val="28"/>
          <w:szCs w:val="28"/>
          <w:lang w:val="ru-RU" w:eastAsia="ru-RU"/>
        </w:rPr>
        <w:t>порівняти засоби художньої виразності літератури та кінематографа; проаналізувати шлях духовного становлення Петра Попельського.</w:t>
      </w:r>
    </w:p>
    <w:p w:rsidR="00220B73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D66D46">
        <w:rPr>
          <w:noProof/>
          <w:sz w:val="28"/>
          <w:szCs w:val="28"/>
          <w:u w:val="single"/>
          <w:lang w:val="ru-RU" w:eastAsia="ru-RU"/>
        </w:rPr>
        <w:t>Розвивальна</w:t>
      </w:r>
      <w:r w:rsidRPr="00D66D46">
        <w:rPr>
          <w:noProof/>
          <w:sz w:val="28"/>
          <w:szCs w:val="28"/>
          <w:lang w:val="ru-RU" w:eastAsia="ru-RU"/>
        </w:rPr>
        <w:t xml:space="preserve">: </w:t>
      </w:r>
      <w:r w:rsidR="00220B73" w:rsidRPr="00220B73">
        <w:rPr>
          <w:noProof/>
          <w:sz w:val="28"/>
          <w:szCs w:val="28"/>
          <w:lang w:val="ru-RU" w:eastAsia="ru-RU"/>
        </w:rPr>
        <w:t xml:space="preserve">розвивати навички критичного мислення, вміння зіставляти текст і відеоряд. </w:t>
      </w:r>
    </w:p>
    <w:p w:rsidR="00D66D46" w:rsidRPr="00D66D46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D66D46">
        <w:rPr>
          <w:noProof/>
          <w:sz w:val="28"/>
          <w:szCs w:val="28"/>
          <w:u w:val="single"/>
          <w:lang w:val="ru-RU" w:eastAsia="ru-RU"/>
        </w:rPr>
        <w:t>Виховна</w:t>
      </w:r>
      <w:r w:rsidRPr="00D66D46">
        <w:rPr>
          <w:noProof/>
          <w:sz w:val="28"/>
          <w:szCs w:val="28"/>
          <w:lang w:val="ru-RU" w:eastAsia="ru-RU"/>
        </w:rPr>
        <w:t xml:space="preserve">: </w:t>
      </w:r>
      <w:r w:rsidR="00220B73" w:rsidRPr="00220B73">
        <w:rPr>
          <w:noProof/>
          <w:sz w:val="28"/>
          <w:szCs w:val="28"/>
          <w:lang w:val="ru-RU" w:eastAsia="ru-RU"/>
        </w:rPr>
        <w:t>виховувати емпатію, незламність духу та повагу до людей з обмеженими можливостями, віру в силу духу та мистецтва.</w:t>
      </w:r>
    </w:p>
    <w:p w:rsidR="00220B73" w:rsidRDefault="00D66D46" w:rsidP="0052047D">
      <w:pPr>
        <w:jc w:val="both"/>
        <w:rPr>
          <w:noProof/>
          <w:sz w:val="28"/>
          <w:szCs w:val="28"/>
          <w:lang w:val="ru-RU" w:eastAsia="ru-RU"/>
        </w:rPr>
      </w:pPr>
      <w:r w:rsidRPr="00220B73">
        <w:rPr>
          <w:b/>
          <w:noProof/>
          <w:sz w:val="28"/>
          <w:szCs w:val="28"/>
          <w:lang w:val="ru-RU" w:eastAsia="ru-RU"/>
        </w:rPr>
        <w:t>Обладнання</w:t>
      </w:r>
      <w:r w:rsidRPr="00D66D46">
        <w:rPr>
          <w:noProof/>
          <w:sz w:val="28"/>
          <w:szCs w:val="28"/>
          <w:lang w:val="ru-RU" w:eastAsia="ru-RU"/>
        </w:rPr>
        <w:t xml:space="preserve">: </w:t>
      </w:r>
    </w:p>
    <w:p w:rsidR="00752C31" w:rsidRDefault="00220B73" w:rsidP="0052047D">
      <w:pPr>
        <w:jc w:val="both"/>
        <w:rPr>
          <w:noProof/>
          <w:sz w:val="28"/>
          <w:szCs w:val="28"/>
          <w:lang w:val="ru-RU" w:eastAsia="ru-RU"/>
        </w:rPr>
      </w:pPr>
      <w:proofErr w:type="gramStart"/>
      <w:r w:rsidRPr="00220B73">
        <w:rPr>
          <w:noProof/>
          <w:sz w:val="28"/>
          <w:szCs w:val="28"/>
          <w:lang w:val="ru-RU" w:eastAsia="ru-RU"/>
        </w:rPr>
        <w:t>текст повісті, фрагменти фільму «Сліпий музикант» (1960 р., реж.</w:t>
      </w:r>
      <w:proofErr w:type="gramEnd"/>
      <w:r w:rsidRPr="00220B73">
        <w:rPr>
          <w:noProof/>
          <w:sz w:val="28"/>
          <w:szCs w:val="28"/>
          <w:lang w:val="ru-RU" w:eastAsia="ru-RU"/>
        </w:rPr>
        <w:t xml:space="preserve"> </w:t>
      </w:r>
      <w:proofErr w:type="gramStart"/>
      <w:r w:rsidRPr="00220B73">
        <w:rPr>
          <w:noProof/>
          <w:sz w:val="28"/>
          <w:szCs w:val="28"/>
          <w:lang w:val="ru-RU" w:eastAsia="ru-RU"/>
        </w:rPr>
        <w:t>Т. Лукашевич), ноутбук/проектор, ментальні карти.</w:t>
      </w:r>
      <w:proofErr w:type="gramEnd"/>
    </w:p>
    <w:p w:rsidR="00220B73" w:rsidRPr="0052047D" w:rsidRDefault="00220B73" w:rsidP="0052047D">
      <w:pPr>
        <w:jc w:val="center"/>
        <w:rPr>
          <w:b/>
          <w:noProof/>
          <w:sz w:val="28"/>
          <w:szCs w:val="28"/>
          <w:lang w:val="ru-RU" w:eastAsia="ru-RU"/>
        </w:rPr>
      </w:pPr>
      <w:r w:rsidRPr="00220B73">
        <w:rPr>
          <w:b/>
          <w:noProof/>
          <w:sz w:val="28"/>
          <w:szCs w:val="28"/>
          <w:lang w:val="ru-RU" w:eastAsia="ru-RU"/>
        </w:rPr>
        <w:t>Перебіг</w:t>
      </w:r>
      <w:r w:rsidR="00D66D46" w:rsidRPr="00220B73">
        <w:rPr>
          <w:b/>
          <w:noProof/>
          <w:sz w:val="28"/>
          <w:szCs w:val="28"/>
          <w:lang w:val="ru-RU" w:eastAsia="ru-RU"/>
        </w:rPr>
        <w:t xml:space="preserve"> уроку</w:t>
      </w:r>
    </w:p>
    <w:p w:rsidR="005D1CBD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І. </w:t>
      </w:r>
      <w:proofErr w:type="spellStart"/>
      <w:r w:rsidR="005D1CBD">
        <w:rPr>
          <w:b/>
          <w:bCs/>
          <w:color w:val="0A0A0A"/>
          <w:sz w:val="28"/>
          <w:szCs w:val="28"/>
          <w:lang w:val="ru-RU" w:eastAsia="ru-RU"/>
        </w:rPr>
        <w:t>Емоційне</w:t>
      </w:r>
      <w:proofErr w:type="spellEnd"/>
      <w:r w:rsidR="005D1CBD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>
        <w:rPr>
          <w:b/>
          <w:bCs/>
          <w:color w:val="0A0A0A"/>
          <w:sz w:val="28"/>
          <w:szCs w:val="28"/>
          <w:lang w:val="ru-RU" w:eastAsia="ru-RU"/>
        </w:rPr>
        <w:t>налаштування</w:t>
      </w:r>
      <w:proofErr w:type="spellEnd"/>
      <w:r w:rsidR="005D1CBD">
        <w:rPr>
          <w:b/>
          <w:bCs/>
          <w:color w:val="0A0A0A"/>
          <w:sz w:val="28"/>
          <w:szCs w:val="28"/>
          <w:lang w:val="ru-RU" w:eastAsia="ru-RU"/>
        </w:rPr>
        <w:t xml:space="preserve"> на урок</w:t>
      </w:r>
    </w:p>
    <w:p w:rsidR="005D1CBD" w:rsidRPr="005D1CBD" w:rsidRDefault="005D1CB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lang w:val="ru-RU" w:eastAsia="ru-RU"/>
        </w:rPr>
      </w:pP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Вправа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«</w:t>
      </w:r>
      <w:proofErr w:type="spellStart"/>
      <w:proofErr w:type="gramStart"/>
      <w:r w:rsidRPr="005D1CBD">
        <w:rPr>
          <w:bCs/>
          <w:color w:val="0A0A0A"/>
          <w:sz w:val="28"/>
          <w:szCs w:val="28"/>
          <w:lang w:val="ru-RU" w:eastAsia="ru-RU"/>
        </w:rPr>
        <w:t>Св</w:t>
      </w:r>
      <w:proofErr w:type="gramEnd"/>
      <w:r w:rsidRPr="005D1CBD">
        <w:rPr>
          <w:bCs/>
          <w:color w:val="0A0A0A"/>
          <w:sz w:val="28"/>
          <w:szCs w:val="28"/>
          <w:lang w:val="ru-RU" w:eastAsia="ru-RU"/>
        </w:rPr>
        <w:t>іт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дотик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>» (</w:t>
      </w:r>
      <w:proofErr w:type="spellStart"/>
      <w:r>
        <w:rPr>
          <w:bCs/>
          <w:color w:val="0A0A0A"/>
          <w:sz w:val="28"/>
          <w:szCs w:val="28"/>
          <w:lang w:val="ru-RU" w:eastAsia="ru-RU"/>
        </w:rPr>
        <w:t>с</w:t>
      </w:r>
      <w:r w:rsidRPr="005D1CBD">
        <w:rPr>
          <w:bCs/>
          <w:color w:val="0A0A0A"/>
          <w:sz w:val="28"/>
          <w:szCs w:val="28"/>
          <w:lang w:val="ru-RU" w:eastAsia="ru-RU"/>
        </w:rPr>
        <w:t>енсорна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активація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>)</w:t>
      </w:r>
    </w:p>
    <w:p w:rsidR="005D1CBD" w:rsidRDefault="005D1CB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lang w:val="ru-RU" w:eastAsia="ru-RU"/>
        </w:rPr>
      </w:pPr>
      <w:r w:rsidRPr="005D1CBD">
        <w:rPr>
          <w:bCs/>
          <w:color w:val="0A0A0A"/>
          <w:sz w:val="28"/>
          <w:szCs w:val="28"/>
          <w:lang w:val="ru-RU" w:eastAsia="ru-RU"/>
        </w:rPr>
        <w:t xml:space="preserve">Метод: </w:t>
      </w:r>
      <w:proofErr w:type="spellStart"/>
      <w:r>
        <w:rPr>
          <w:bCs/>
          <w:color w:val="0A0A0A"/>
          <w:sz w:val="28"/>
          <w:szCs w:val="28"/>
          <w:lang w:val="ru-RU" w:eastAsia="ru-RU"/>
        </w:rPr>
        <w:t>вчитель</w:t>
      </w:r>
      <w:proofErr w:type="spellEnd"/>
      <w:r>
        <w:rPr>
          <w:bCs/>
          <w:color w:val="0A0A0A"/>
          <w:sz w:val="28"/>
          <w:szCs w:val="28"/>
          <w:lang w:val="ru-RU" w:eastAsia="ru-RU"/>
        </w:rPr>
        <w:t xml:space="preserve"> просить</w:t>
      </w:r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учнів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заплющити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очі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на 1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хвилину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. </w:t>
      </w:r>
    </w:p>
    <w:p w:rsidR="005D1CBD" w:rsidRDefault="005D1CB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lang w:val="ru-RU" w:eastAsia="ru-RU"/>
        </w:rPr>
      </w:pPr>
      <w:r>
        <w:rPr>
          <w:bCs/>
          <w:color w:val="0A0A0A"/>
          <w:sz w:val="28"/>
          <w:szCs w:val="28"/>
          <w:lang w:val="ru-RU" w:eastAsia="ru-RU"/>
        </w:rPr>
        <w:tab/>
        <w:t xml:space="preserve">   </w:t>
      </w:r>
      <w:r w:rsidRPr="005D1CBD">
        <w:rPr>
          <w:bCs/>
          <w:color w:val="0A0A0A"/>
          <w:sz w:val="28"/>
          <w:szCs w:val="28"/>
          <w:lang w:val="ru-RU" w:eastAsia="ru-RU"/>
        </w:rPr>
        <w:t xml:space="preserve">У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повній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тиші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вони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мають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зосередитися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D1CBD">
        <w:rPr>
          <w:bCs/>
          <w:color w:val="0A0A0A"/>
          <w:sz w:val="28"/>
          <w:szCs w:val="28"/>
          <w:lang w:val="ru-RU" w:eastAsia="ru-RU"/>
        </w:rPr>
        <w:t>лише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на</w:t>
      </w:r>
      <w:proofErr w:type="gramEnd"/>
      <w:r w:rsidRPr="005D1CBD">
        <w:rPr>
          <w:bCs/>
          <w:color w:val="0A0A0A"/>
          <w:sz w:val="28"/>
          <w:szCs w:val="28"/>
          <w:lang w:val="ru-RU" w:eastAsia="ru-RU"/>
        </w:rPr>
        <w:t xml:space="preserve"> звуках у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класі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/за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вікном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та на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відчуттях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дотик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одягу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до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шкіри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, ручка в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руці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рух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5D1CBD">
        <w:rPr>
          <w:bCs/>
          <w:color w:val="0A0A0A"/>
          <w:sz w:val="28"/>
          <w:szCs w:val="28"/>
          <w:lang w:val="ru-RU" w:eastAsia="ru-RU"/>
        </w:rPr>
        <w:t>повітря</w:t>
      </w:r>
      <w:proofErr w:type="spellEnd"/>
      <w:r w:rsidRPr="005D1CBD">
        <w:rPr>
          <w:bCs/>
          <w:color w:val="0A0A0A"/>
          <w:sz w:val="28"/>
          <w:szCs w:val="28"/>
          <w:lang w:val="ru-RU" w:eastAsia="ru-RU"/>
        </w:rPr>
        <w:t>).</w:t>
      </w:r>
    </w:p>
    <w:p w:rsidR="005D1CBD" w:rsidRDefault="0052047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lang w:val="ru-RU" w:eastAsia="ru-RU"/>
        </w:rPr>
      </w:pPr>
      <w:r>
        <w:rPr>
          <w:bCs/>
          <w:color w:val="0A0A0A"/>
          <w:sz w:val="28"/>
          <w:szCs w:val="28"/>
          <w:lang w:val="ru-RU" w:eastAsia="ru-RU"/>
        </w:rPr>
        <w:tab/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Питання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>: «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Що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ви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відчули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, коли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вимкнули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зі</w:t>
      </w:r>
      <w:proofErr w:type="gramStart"/>
      <w:r w:rsidR="005D1CBD" w:rsidRPr="005D1CBD">
        <w:rPr>
          <w:bCs/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?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Який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звук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був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найгучнішим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? </w:t>
      </w:r>
    </w:p>
    <w:p w:rsidR="005D1CBD" w:rsidRPr="0052047D" w:rsidRDefault="0052047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lang w:val="ru-RU" w:eastAsia="ru-RU"/>
        </w:rPr>
      </w:pPr>
      <w:r>
        <w:rPr>
          <w:bCs/>
          <w:color w:val="0A0A0A"/>
          <w:sz w:val="28"/>
          <w:szCs w:val="28"/>
          <w:lang w:val="ru-RU" w:eastAsia="ru-RU"/>
        </w:rPr>
        <w:t xml:space="preserve">         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Чи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важко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було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5D1CBD" w:rsidRPr="005D1CBD">
        <w:rPr>
          <w:bCs/>
          <w:color w:val="0A0A0A"/>
          <w:sz w:val="28"/>
          <w:szCs w:val="28"/>
          <w:lang w:val="ru-RU" w:eastAsia="ru-RU"/>
        </w:rPr>
        <w:t>орієнтуватися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D1CBD" w:rsidRPr="005D1CBD">
        <w:rPr>
          <w:bCs/>
          <w:color w:val="0A0A0A"/>
          <w:sz w:val="28"/>
          <w:szCs w:val="28"/>
          <w:lang w:val="ru-RU" w:eastAsia="ru-RU"/>
        </w:rPr>
        <w:t>лише</w:t>
      </w:r>
      <w:proofErr w:type="spell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на</w:t>
      </w:r>
      <w:proofErr w:type="gramEnd"/>
      <w:r w:rsidR="005D1CBD" w:rsidRPr="005D1CBD">
        <w:rPr>
          <w:bCs/>
          <w:color w:val="0A0A0A"/>
          <w:sz w:val="28"/>
          <w:szCs w:val="28"/>
          <w:lang w:val="ru-RU" w:eastAsia="ru-RU"/>
        </w:rPr>
        <w:t xml:space="preserve"> слух?»</w:t>
      </w:r>
    </w:p>
    <w:p w:rsidR="005D1CBD" w:rsidRDefault="005D1CBD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>
        <w:rPr>
          <w:b/>
          <w:bCs/>
          <w:color w:val="0A0A0A"/>
          <w:sz w:val="28"/>
          <w:szCs w:val="28"/>
          <w:lang w:val="ru-RU" w:eastAsia="ru-RU"/>
        </w:rPr>
        <w:t xml:space="preserve">ІІ. </w:t>
      </w:r>
      <w:proofErr w:type="spellStart"/>
      <w:r>
        <w:rPr>
          <w:b/>
          <w:bCs/>
          <w:color w:val="0A0A0A"/>
          <w:sz w:val="28"/>
          <w:szCs w:val="28"/>
          <w:lang w:val="ru-RU" w:eastAsia="ru-RU"/>
        </w:rPr>
        <w:t>Мотивація</w:t>
      </w:r>
      <w:proofErr w:type="spellEnd"/>
      <w:r>
        <w:rPr>
          <w:b/>
          <w:bCs/>
          <w:color w:val="0A0A0A"/>
          <w:sz w:val="28"/>
          <w:szCs w:val="28"/>
          <w:lang w:val="ru-RU" w:eastAsia="ru-RU"/>
        </w:rPr>
        <w:t xml:space="preserve"> та </w:t>
      </w:r>
      <w:proofErr w:type="spellStart"/>
      <w:r>
        <w:rPr>
          <w:b/>
          <w:bCs/>
          <w:color w:val="0A0A0A"/>
          <w:sz w:val="28"/>
          <w:szCs w:val="28"/>
          <w:lang w:val="ru-RU" w:eastAsia="ru-RU"/>
        </w:rPr>
        <w:t>оголошення</w:t>
      </w:r>
      <w:proofErr w:type="spellEnd"/>
      <w:r>
        <w:rPr>
          <w:b/>
          <w:bCs/>
          <w:color w:val="0A0A0A"/>
          <w:sz w:val="28"/>
          <w:szCs w:val="28"/>
          <w:lang w:val="ru-RU" w:eastAsia="ru-RU"/>
        </w:rPr>
        <w:t xml:space="preserve"> теми уроку</w:t>
      </w:r>
    </w:p>
    <w:p w:rsidR="005D1CBD" w:rsidRPr="005D1CBD" w:rsidRDefault="005D1CBD" w:rsidP="0052047D">
      <w:pPr>
        <w:shd w:val="clear" w:color="auto" w:fill="FFFFFF"/>
        <w:spacing w:line="360" w:lineRule="atLeast"/>
        <w:jc w:val="both"/>
        <w:rPr>
          <w:bCs/>
          <w:color w:val="0A0A0A"/>
          <w:sz w:val="28"/>
          <w:szCs w:val="28"/>
          <w:u w:val="single"/>
          <w:lang w:val="ru-RU" w:eastAsia="ru-RU"/>
        </w:rPr>
      </w:pPr>
      <w:r>
        <w:rPr>
          <w:bCs/>
          <w:color w:val="0A0A0A"/>
          <w:sz w:val="28"/>
          <w:szCs w:val="28"/>
          <w:lang w:val="ru-RU" w:eastAsia="ru-RU"/>
        </w:rPr>
        <w:tab/>
      </w:r>
      <w:r w:rsidRPr="005D1CBD">
        <w:rPr>
          <w:bCs/>
          <w:color w:val="0A0A0A"/>
          <w:sz w:val="28"/>
          <w:szCs w:val="28"/>
          <w:u w:val="single"/>
          <w:lang w:val="ru-RU" w:eastAsia="ru-RU"/>
        </w:rPr>
        <w:t xml:space="preserve">Слово </w:t>
      </w:r>
      <w:proofErr w:type="spellStart"/>
      <w:r w:rsidRPr="005D1CBD">
        <w:rPr>
          <w:bCs/>
          <w:color w:val="0A0A0A"/>
          <w:sz w:val="28"/>
          <w:szCs w:val="28"/>
          <w:u w:val="single"/>
          <w:lang w:val="ru-RU" w:eastAsia="ru-RU"/>
        </w:rPr>
        <w:t>вчителя</w:t>
      </w:r>
      <w:proofErr w:type="spellEnd"/>
    </w:p>
    <w:p w:rsidR="005D1CBD" w:rsidRPr="0052047D" w:rsidRDefault="005D1CBD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r>
        <w:rPr>
          <w:color w:val="0A0A0A"/>
          <w:sz w:val="28"/>
          <w:szCs w:val="28"/>
          <w:lang w:val="ru-RU" w:eastAsia="ru-RU"/>
        </w:rPr>
        <w:tab/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Мистецтво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слова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дає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нам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змогу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«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бачити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»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уявою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, а </w:t>
      </w:r>
      <w:proofErr w:type="spellStart"/>
      <w:proofErr w:type="gramStart"/>
      <w:r w:rsidR="00220B73" w:rsidRPr="00220B73">
        <w:rPr>
          <w:color w:val="0A0A0A"/>
          <w:sz w:val="28"/>
          <w:szCs w:val="28"/>
          <w:lang w:val="ru-RU" w:eastAsia="ru-RU"/>
        </w:rPr>
        <w:t>к</w:t>
      </w:r>
      <w:proofErr w:type="gramEnd"/>
      <w:r w:rsidR="00220B73" w:rsidRPr="00220B73">
        <w:rPr>
          <w:color w:val="0A0A0A"/>
          <w:sz w:val="28"/>
          <w:szCs w:val="28"/>
          <w:lang w:val="ru-RU" w:eastAsia="ru-RU"/>
        </w:rPr>
        <w:t>іно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—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очима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Сьогодні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ми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з’ясуємо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чи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зміг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кінематограф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передати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глибину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внутрішнього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220B73" w:rsidRPr="00220B73">
        <w:rPr>
          <w:color w:val="0A0A0A"/>
          <w:sz w:val="28"/>
          <w:szCs w:val="28"/>
          <w:lang w:val="ru-RU" w:eastAsia="ru-RU"/>
        </w:rPr>
        <w:t>св</w:t>
      </w:r>
      <w:proofErr w:type="gramEnd"/>
      <w:r w:rsidR="00220B73" w:rsidRPr="00220B73">
        <w:rPr>
          <w:color w:val="0A0A0A"/>
          <w:sz w:val="28"/>
          <w:szCs w:val="28"/>
          <w:lang w:val="ru-RU" w:eastAsia="ru-RU"/>
        </w:rPr>
        <w:t>іту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сліпого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хлопчика,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створеного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Короленком</w:t>
      </w:r>
      <w:r>
        <w:rPr>
          <w:color w:val="0A0A0A"/>
          <w:sz w:val="28"/>
          <w:szCs w:val="28"/>
          <w:lang w:val="ru-RU" w:eastAsia="ru-RU"/>
        </w:rPr>
        <w:t xml:space="preserve"> у </w:t>
      </w:r>
      <w:proofErr w:type="spellStart"/>
      <w:r>
        <w:rPr>
          <w:color w:val="0A0A0A"/>
          <w:sz w:val="28"/>
          <w:szCs w:val="28"/>
          <w:lang w:val="ru-RU" w:eastAsia="ru-RU"/>
        </w:rPr>
        <w:t>повісті</w:t>
      </w:r>
      <w:proofErr w:type="spellEnd"/>
      <w:r>
        <w:rPr>
          <w:color w:val="0A0A0A"/>
          <w:sz w:val="28"/>
          <w:szCs w:val="28"/>
          <w:lang w:val="ru-RU" w:eastAsia="ru-RU"/>
        </w:rPr>
        <w:t xml:space="preserve"> «</w:t>
      </w:r>
      <w:proofErr w:type="spellStart"/>
      <w:r>
        <w:rPr>
          <w:color w:val="0A0A0A"/>
          <w:sz w:val="28"/>
          <w:szCs w:val="28"/>
          <w:lang w:val="ru-RU" w:eastAsia="ru-RU"/>
        </w:rPr>
        <w:t>Сліпий</w:t>
      </w:r>
      <w:proofErr w:type="spellEnd"/>
      <w:r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A0A0A"/>
          <w:sz w:val="28"/>
          <w:szCs w:val="28"/>
          <w:lang w:val="ru-RU" w:eastAsia="ru-RU"/>
        </w:rPr>
        <w:t>музикант</w:t>
      </w:r>
      <w:proofErr w:type="spellEnd"/>
      <w:r>
        <w:rPr>
          <w:color w:val="0A0A0A"/>
          <w:sz w:val="28"/>
          <w:szCs w:val="28"/>
          <w:lang w:val="ru-RU" w:eastAsia="ru-RU"/>
        </w:rPr>
        <w:t>»</w:t>
      </w:r>
      <w:r w:rsidR="00220B73" w:rsidRPr="00220B73">
        <w:rPr>
          <w:color w:val="0A0A0A"/>
          <w:sz w:val="28"/>
          <w:szCs w:val="28"/>
          <w:lang w:val="ru-RU" w:eastAsia="ru-RU"/>
        </w:rPr>
        <w:t>.</w:t>
      </w:r>
    </w:p>
    <w:p w:rsidR="00220B73" w:rsidRPr="00220B73" w:rsidRDefault="005D1CBD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>
        <w:rPr>
          <w:b/>
          <w:bCs/>
          <w:color w:val="0A0A0A"/>
          <w:sz w:val="28"/>
          <w:szCs w:val="28"/>
          <w:lang w:val="ru-RU" w:eastAsia="ru-RU"/>
        </w:rPr>
        <w:t>І</w:t>
      </w:r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 xml:space="preserve">ІІ. </w:t>
      </w:r>
      <w:proofErr w:type="spellStart"/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>Актуалізація</w:t>
      </w:r>
      <w:proofErr w:type="spellEnd"/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>знань</w:t>
      </w:r>
      <w:proofErr w:type="spellEnd"/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r>
        <w:rPr>
          <w:b/>
          <w:bCs/>
          <w:color w:val="0A0A0A"/>
          <w:sz w:val="28"/>
          <w:szCs w:val="28"/>
          <w:lang w:val="ru-RU" w:eastAsia="ru-RU"/>
        </w:rPr>
        <w:t>б</w:t>
      </w:r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>ліц-опитування</w:t>
      </w:r>
      <w:proofErr w:type="spellEnd"/>
      <w:r w:rsidR="00220B73" w:rsidRPr="00220B73">
        <w:rPr>
          <w:b/>
          <w:bCs/>
          <w:color w:val="0A0A0A"/>
          <w:sz w:val="28"/>
          <w:szCs w:val="28"/>
          <w:lang w:val="ru-RU" w:eastAsia="ru-RU"/>
        </w:rPr>
        <w:t>)</w:t>
      </w:r>
    </w:p>
    <w:p w:rsidR="00220B73" w:rsidRPr="00220B73" w:rsidRDefault="00220B73" w:rsidP="0052047D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color w:val="0A0A0A"/>
          <w:sz w:val="28"/>
          <w:szCs w:val="28"/>
          <w:lang w:val="ru-RU" w:eastAsia="ru-RU"/>
        </w:rPr>
        <w:t xml:space="preserve">Яку роль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відіграє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музика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в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житті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Петра?</w:t>
      </w:r>
    </w:p>
    <w:p w:rsidR="00220B73" w:rsidRPr="00220B73" w:rsidRDefault="00220B73" w:rsidP="0052047D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color w:val="0A0A0A"/>
          <w:sz w:val="28"/>
          <w:szCs w:val="28"/>
          <w:lang w:val="ru-RU" w:eastAsia="ru-RU"/>
        </w:rPr>
        <w:t>Хто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став «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духовним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наставником» героя? (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Дядько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Максим).</w:t>
      </w:r>
    </w:p>
    <w:p w:rsidR="00744EE5" w:rsidRPr="0052047D" w:rsidRDefault="00220B73" w:rsidP="0052047D">
      <w:pPr>
        <w:numPr>
          <w:ilvl w:val="0"/>
          <w:numId w:val="1"/>
        </w:numPr>
        <w:shd w:val="clear" w:color="auto" w:fill="FFFFFF"/>
        <w:spacing w:line="360" w:lineRule="atLeast"/>
        <w:ind w:left="0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color w:val="0A0A0A"/>
          <w:sz w:val="28"/>
          <w:szCs w:val="28"/>
          <w:lang w:val="ru-RU" w:eastAsia="ru-RU"/>
        </w:rPr>
        <w:t xml:space="preserve">Головна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дилема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твору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: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темрява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фізична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чи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темрява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gramStart"/>
      <w:r w:rsidRPr="00220B73">
        <w:rPr>
          <w:color w:val="0A0A0A"/>
          <w:sz w:val="28"/>
          <w:szCs w:val="28"/>
          <w:lang w:val="ru-RU" w:eastAsia="ru-RU"/>
        </w:rPr>
        <w:t>духовна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>?</w:t>
      </w: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>І</w:t>
      </w:r>
      <w:r w:rsidR="00752C31">
        <w:rPr>
          <w:b/>
          <w:bCs/>
          <w:color w:val="0A0A0A"/>
          <w:sz w:val="28"/>
          <w:szCs w:val="28"/>
          <w:lang w:val="en-US" w:eastAsia="ru-RU"/>
        </w:rPr>
        <w:t>V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Основна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частина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: </w:t>
      </w:r>
      <w:proofErr w:type="spellStart"/>
      <w:r w:rsidR="005D1CBD">
        <w:rPr>
          <w:b/>
          <w:bCs/>
          <w:color w:val="0A0A0A"/>
          <w:sz w:val="28"/>
          <w:szCs w:val="28"/>
          <w:lang w:val="ru-RU" w:eastAsia="ru-RU"/>
        </w:rPr>
        <w:t>к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>омпаративний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аналіз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(</w:t>
      </w:r>
      <w:r w:rsidR="005D1CBD">
        <w:rPr>
          <w:b/>
          <w:bCs/>
          <w:color w:val="0A0A0A"/>
          <w:sz w:val="28"/>
          <w:szCs w:val="28"/>
          <w:lang w:val="ru-RU" w:eastAsia="ru-RU"/>
        </w:rPr>
        <w:t>т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екст </w:t>
      </w:r>
      <w:r w:rsidR="005D1CBD">
        <w:rPr>
          <w:b/>
          <w:bCs/>
          <w:color w:val="0A0A0A"/>
          <w:sz w:val="28"/>
          <w:szCs w:val="28"/>
          <w:lang w:val="ru-RU" w:eastAsia="ru-RU"/>
        </w:rPr>
        <w:t>та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D1CBD">
        <w:rPr>
          <w:b/>
          <w:bCs/>
          <w:color w:val="0A0A0A"/>
          <w:sz w:val="28"/>
          <w:szCs w:val="28"/>
          <w:lang w:val="ru-RU" w:eastAsia="ru-RU"/>
        </w:rPr>
        <w:t>к</w:t>
      </w:r>
      <w:proofErr w:type="gramEnd"/>
      <w:r w:rsidRPr="00220B73">
        <w:rPr>
          <w:b/>
          <w:bCs/>
          <w:color w:val="0A0A0A"/>
          <w:sz w:val="28"/>
          <w:szCs w:val="28"/>
          <w:lang w:val="ru-RU" w:eastAsia="ru-RU"/>
        </w:rPr>
        <w:t>іно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)</w:t>
      </w:r>
    </w:p>
    <w:p w:rsidR="007B6DB8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>1. Робота з фрагментами (</w:t>
      </w:r>
      <w:proofErr w:type="spellStart"/>
      <w:r w:rsidR="00752C31">
        <w:rPr>
          <w:b/>
          <w:bCs/>
          <w:color w:val="0A0A0A"/>
          <w:sz w:val="28"/>
          <w:szCs w:val="28"/>
          <w:lang w:val="ru-RU" w:eastAsia="ru-RU"/>
        </w:rPr>
        <w:t>п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>орівняльна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таблиця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)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809"/>
        <w:gridCol w:w="2977"/>
        <w:gridCol w:w="5528"/>
      </w:tblGrid>
      <w:tr w:rsidR="007B6DB8" w:rsidTr="00744EE5">
        <w:tc>
          <w:tcPr>
            <w:tcW w:w="1809" w:type="dxa"/>
          </w:tcPr>
          <w:p w:rsidR="007B6DB8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Елемент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аналізу</w:t>
            </w:r>
            <w:proofErr w:type="spellEnd"/>
          </w:p>
        </w:tc>
        <w:tc>
          <w:tcPr>
            <w:tcW w:w="2977" w:type="dxa"/>
          </w:tcPr>
          <w:p w:rsidR="007B6DB8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Літературний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текст</w:t>
            </w:r>
          </w:p>
        </w:tc>
        <w:tc>
          <w:tcPr>
            <w:tcW w:w="5528" w:type="dxa"/>
          </w:tcPr>
          <w:p w:rsidR="007B6DB8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Кінофільм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B6DB8" w:rsidTr="00744EE5">
        <w:tc>
          <w:tcPr>
            <w:tcW w:w="1809" w:type="dxa"/>
          </w:tcPr>
          <w:p w:rsidR="007B6DB8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Засоби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виразності</w:t>
            </w:r>
            <w:proofErr w:type="spellEnd"/>
          </w:p>
        </w:tc>
        <w:tc>
          <w:tcPr>
            <w:tcW w:w="2977" w:type="dxa"/>
          </w:tcPr>
          <w:p w:rsidR="007B6DB8" w:rsidRPr="00744EE5" w:rsidRDefault="00744EE5" w:rsidP="0052047D">
            <w:pPr>
              <w:spacing w:line="360" w:lineRule="atLeast"/>
              <w:jc w:val="both"/>
              <w:rPr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Еп</w:t>
            </w:r>
            <w:proofErr w:type="gram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ітети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метафори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, описи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звуків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528" w:type="dxa"/>
          </w:tcPr>
          <w:p w:rsidR="007B6DB8" w:rsidRPr="00744EE5" w:rsidRDefault="00744EE5" w:rsidP="0052047D">
            <w:pPr>
              <w:spacing w:line="360" w:lineRule="atLeast"/>
              <w:jc w:val="both"/>
              <w:rPr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Музика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гра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світла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мі</w:t>
            </w:r>
            <w:proofErr w:type="gram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м</w:t>
            </w:r>
            <w:proofErr w:type="gram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іка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акторів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</w:tr>
      <w:tr w:rsidR="00744EE5" w:rsidTr="00744EE5">
        <w:tc>
          <w:tcPr>
            <w:tcW w:w="1809" w:type="dxa"/>
          </w:tcPr>
          <w:p w:rsidR="00744EE5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Образ </w:t>
            </w: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природи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977" w:type="dxa"/>
          </w:tcPr>
          <w:p w:rsidR="00744EE5" w:rsidRPr="00744EE5" w:rsidRDefault="00744EE5" w:rsidP="0052047D">
            <w:pPr>
              <w:spacing w:line="360" w:lineRule="atLeast"/>
              <w:jc w:val="both"/>
              <w:rPr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Детальні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авторські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 описи (шум очерету,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спів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птахів</w:t>
            </w:r>
            <w:proofErr w:type="spellEnd"/>
            <w:r w:rsidRPr="00744EE5">
              <w:rPr>
                <w:bCs/>
                <w:color w:val="0A0A0A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5528" w:type="dxa"/>
          </w:tcPr>
          <w:p w:rsidR="00744EE5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Візуальні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пейзажі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, акцент на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сонячному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ітлі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</w:tr>
      <w:tr w:rsidR="00744EE5" w:rsidTr="00744EE5">
        <w:tc>
          <w:tcPr>
            <w:tcW w:w="1809" w:type="dxa"/>
          </w:tcPr>
          <w:p w:rsidR="00744EE5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>Внутрішній</w:t>
            </w:r>
            <w:proofErr w:type="spellEnd"/>
            <w:r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  <w:t xml:space="preserve"> стан </w:t>
            </w:r>
          </w:p>
        </w:tc>
        <w:tc>
          <w:tcPr>
            <w:tcW w:w="2977" w:type="dxa"/>
          </w:tcPr>
          <w:p w:rsidR="00744EE5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Глибокий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психологічний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думок</w:t>
            </w:r>
            <w:r>
              <w:rPr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528" w:type="dxa"/>
          </w:tcPr>
          <w:p w:rsidR="00744EE5" w:rsidRDefault="00744EE5" w:rsidP="0052047D">
            <w:pPr>
              <w:spacing w:line="360" w:lineRule="atLeast"/>
              <w:jc w:val="both"/>
              <w:rPr>
                <w:b/>
                <w:bCs/>
                <w:color w:val="0A0A0A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Передається</w:t>
            </w:r>
            <w:proofErr w:type="spellEnd"/>
            <w:proofErr w:type="gram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через жести та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великі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плани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обличчя</w:t>
            </w:r>
            <w:proofErr w:type="spellEnd"/>
            <w:r w:rsidRPr="00220B73">
              <w:rPr>
                <w:color w:val="0A0A0A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6DB8" w:rsidRPr="00220B73" w:rsidRDefault="007B6DB8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lastRenderedPageBreak/>
        <w:t xml:space="preserve">2.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Дискусійна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панель: «Портрет героя»</w:t>
      </w: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color w:val="0A0A0A"/>
          <w:sz w:val="28"/>
          <w:szCs w:val="28"/>
          <w:lang w:val="ru-RU" w:eastAsia="ru-RU"/>
        </w:rPr>
        <w:t xml:space="preserve">Перегляд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сцени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«Перша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зустріч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з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Евеліною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».</w:t>
      </w:r>
    </w:p>
    <w:p w:rsidR="00220B73" w:rsidRPr="00220B73" w:rsidRDefault="00220B73" w:rsidP="0052047D">
      <w:pPr>
        <w:numPr>
          <w:ilvl w:val="0"/>
          <w:numId w:val="2"/>
        </w:numPr>
        <w:shd w:val="clear" w:color="auto" w:fill="FFFFFF"/>
        <w:spacing w:line="360" w:lineRule="atLeast"/>
        <w:ind w:left="0" w:hanging="357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i/>
          <w:iCs/>
          <w:color w:val="0A0A0A"/>
          <w:sz w:val="28"/>
          <w:szCs w:val="28"/>
          <w:lang w:val="ru-RU" w:eastAsia="ru-RU"/>
        </w:rPr>
        <w:t>Питання</w:t>
      </w:r>
      <w:proofErr w:type="spellEnd"/>
      <w:r w:rsidRPr="00220B73">
        <w:rPr>
          <w:i/>
          <w:iCs/>
          <w:color w:val="0A0A0A"/>
          <w:sz w:val="28"/>
          <w:szCs w:val="28"/>
          <w:lang w:val="ru-RU" w:eastAsia="ru-RU"/>
        </w:rPr>
        <w:t>:</w:t>
      </w:r>
      <w:r w:rsidRPr="00220B73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Чи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збігається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акторська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гра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з вашим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уявленням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про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героїв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20B73">
        <w:rPr>
          <w:color w:val="0A0A0A"/>
          <w:sz w:val="28"/>
          <w:szCs w:val="28"/>
          <w:lang w:val="ru-RU" w:eastAsia="ru-RU"/>
        </w:rPr>
        <w:t>п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>ід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час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читання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?</w:t>
      </w:r>
    </w:p>
    <w:p w:rsidR="00744EE5" w:rsidRPr="0052047D" w:rsidRDefault="00220B73" w:rsidP="0052047D">
      <w:pPr>
        <w:numPr>
          <w:ilvl w:val="0"/>
          <w:numId w:val="2"/>
        </w:numPr>
        <w:shd w:val="clear" w:color="auto" w:fill="FFFFFF"/>
        <w:spacing w:line="360" w:lineRule="atLeast"/>
        <w:ind w:left="0" w:hanging="357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i/>
          <w:iCs/>
          <w:color w:val="0A0A0A"/>
          <w:sz w:val="28"/>
          <w:szCs w:val="28"/>
          <w:lang w:val="ru-RU" w:eastAsia="ru-RU"/>
        </w:rPr>
        <w:t>Завдання</w:t>
      </w:r>
      <w:proofErr w:type="spellEnd"/>
      <w:r w:rsidRPr="00220B73">
        <w:rPr>
          <w:i/>
          <w:iCs/>
          <w:color w:val="0A0A0A"/>
          <w:sz w:val="28"/>
          <w:szCs w:val="28"/>
          <w:lang w:val="ru-RU" w:eastAsia="ru-RU"/>
        </w:rPr>
        <w:t>:</w:t>
      </w:r>
      <w:r w:rsidRPr="00220B73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Знайдіть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gramStart"/>
      <w:r w:rsidRPr="00220B73">
        <w:rPr>
          <w:color w:val="0A0A0A"/>
          <w:sz w:val="28"/>
          <w:szCs w:val="28"/>
          <w:lang w:val="ru-RU" w:eastAsia="ru-RU"/>
        </w:rPr>
        <w:t>у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тексті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опис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який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режисер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втілив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найбільш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точно.</w:t>
      </w: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3. Робота </w:t>
      </w:r>
      <w:proofErr w:type="gramStart"/>
      <w:r w:rsidRPr="00220B73">
        <w:rPr>
          <w:b/>
          <w:bCs/>
          <w:color w:val="0A0A0A"/>
          <w:sz w:val="28"/>
          <w:szCs w:val="28"/>
          <w:lang w:val="ru-RU" w:eastAsia="ru-RU"/>
        </w:rPr>
        <w:t>над</w:t>
      </w:r>
      <w:proofErr w:type="gram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символікою</w:t>
      </w:r>
      <w:proofErr w:type="spellEnd"/>
    </w:p>
    <w:p w:rsidR="00220B73" w:rsidRPr="00220B73" w:rsidRDefault="00220B73" w:rsidP="0052047D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color w:val="0A0A0A"/>
          <w:sz w:val="28"/>
          <w:szCs w:val="28"/>
          <w:lang w:val="ru-RU" w:eastAsia="ru-RU"/>
        </w:rPr>
      </w:pPr>
      <w:proofErr w:type="spellStart"/>
      <w:proofErr w:type="gramStart"/>
      <w:r w:rsidRPr="00220B73">
        <w:rPr>
          <w:b/>
          <w:bCs/>
          <w:color w:val="0A0A0A"/>
          <w:sz w:val="28"/>
          <w:szCs w:val="28"/>
          <w:lang w:val="ru-RU" w:eastAsia="ru-RU"/>
        </w:rPr>
        <w:t>Св</w:t>
      </w:r>
      <w:proofErr w:type="gramEnd"/>
      <w:r w:rsidRPr="00220B73">
        <w:rPr>
          <w:b/>
          <w:bCs/>
          <w:color w:val="0A0A0A"/>
          <w:sz w:val="28"/>
          <w:szCs w:val="28"/>
          <w:lang w:val="ru-RU" w:eastAsia="ru-RU"/>
        </w:rPr>
        <w:t>ітло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220B73">
        <w:rPr>
          <w:color w:val="0A0A0A"/>
          <w:sz w:val="28"/>
          <w:szCs w:val="28"/>
          <w:lang w:val="ru-RU" w:eastAsia="ru-RU"/>
        </w:rPr>
        <w:t> </w:t>
      </w:r>
      <w:r w:rsidR="00752C31">
        <w:rPr>
          <w:color w:val="0A0A0A"/>
          <w:sz w:val="28"/>
          <w:szCs w:val="28"/>
          <w:lang w:val="ru-RU" w:eastAsia="ru-RU"/>
        </w:rPr>
        <w:t>у</w:t>
      </w:r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книзі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це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метафора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істини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; у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кіно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— контраст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освітлення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кадру.</w:t>
      </w:r>
    </w:p>
    <w:p w:rsidR="00744EE5" w:rsidRPr="0052047D" w:rsidRDefault="00220B73" w:rsidP="0052047D">
      <w:pPr>
        <w:numPr>
          <w:ilvl w:val="0"/>
          <w:numId w:val="3"/>
        </w:numPr>
        <w:shd w:val="clear" w:color="auto" w:fill="FFFFFF"/>
        <w:spacing w:line="360" w:lineRule="atLeast"/>
        <w:ind w:left="0"/>
        <w:jc w:val="both"/>
        <w:rPr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Рояль </w:t>
      </w:r>
      <w:r w:rsidR="00752C31">
        <w:rPr>
          <w:b/>
          <w:bCs/>
          <w:color w:val="0A0A0A"/>
          <w:sz w:val="28"/>
          <w:szCs w:val="28"/>
          <w:lang w:val="ru-RU" w:eastAsia="ru-RU"/>
        </w:rPr>
        <w:t>та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752C31">
        <w:rPr>
          <w:b/>
          <w:bCs/>
          <w:color w:val="0A0A0A"/>
          <w:sz w:val="28"/>
          <w:szCs w:val="28"/>
          <w:lang w:val="ru-RU" w:eastAsia="ru-RU"/>
        </w:rPr>
        <w:t>с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>опілка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220B73">
        <w:rPr>
          <w:color w:val="0A0A0A"/>
          <w:sz w:val="28"/>
          <w:szCs w:val="28"/>
          <w:lang w:val="ru-RU" w:eastAsia="ru-RU"/>
        </w:rPr>
        <w:t> </w:t>
      </w:r>
      <w:proofErr w:type="spellStart"/>
      <w:r w:rsidR="00752C31">
        <w:rPr>
          <w:color w:val="0A0A0A"/>
          <w:sz w:val="28"/>
          <w:szCs w:val="28"/>
          <w:lang w:val="ru-RU" w:eastAsia="ru-RU"/>
        </w:rPr>
        <w:t>б</w:t>
      </w:r>
      <w:r w:rsidRPr="00220B73">
        <w:rPr>
          <w:color w:val="0A0A0A"/>
          <w:sz w:val="28"/>
          <w:szCs w:val="28"/>
          <w:lang w:val="ru-RU" w:eastAsia="ru-RU"/>
        </w:rPr>
        <w:t>оротьба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між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витонченим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мистецтвом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та </w:t>
      </w:r>
      <w:proofErr w:type="gramStart"/>
      <w:r w:rsidRPr="00220B73">
        <w:rPr>
          <w:color w:val="0A0A0A"/>
          <w:sz w:val="28"/>
          <w:szCs w:val="28"/>
          <w:lang w:val="ru-RU" w:eastAsia="ru-RU"/>
        </w:rPr>
        <w:t>народною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щирістю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.</w:t>
      </w: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V.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Творче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завдання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«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Якби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я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був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режисером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»</w:t>
      </w:r>
    </w:p>
    <w:p w:rsidR="00752C31" w:rsidRPr="00220B73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color w:val="0A0A0A"/>
          <w:sz w:val="28"/>
          <w:szCs w:val="28"/>
          <w:lang w:val="ru-RU" w:eastAsia="ru-RU"/>
        </w:rPr>
        <w:t>Учні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мають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запропонувати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, яку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сучасну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музику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або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візуальні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ефекти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наприклад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, VR-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технології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передачі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відчуттів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сліпого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) </w:t>
      </w:r>
      <w:proofErr w:type="gramStart"/>
      <w:r w:rsidRPr="00220B73">
        <w:rPr>
          <w:color w:val="0A0A0A"/>
          <w:sz w:val="28"/>
          <w:szCs w:val="28"/>
          <w:lang w:val="ru-RU" w:eastAsia="ru-RU"/>
        </w:rPr>
        <w:t>вони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 xml:space="preserve"> б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використали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у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версії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2025 року.</w:t>
      </w:r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>V</w:t>
      </w:r>
      <w:r w:rsidR="00752C31">
        <w:rPr>
          <w:b/>
          <w:bCs/>
          <w:color w:val="0A0A0A"/>
          <w:sz w:val="28"/>
          <w:szCs w:val="28"/>
          <w:lang w:val="ru-RU" w:eastAsia="ru-RU"/>
        </w:rPr>
        <w:t>І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220B73">
        <w:rPr>
          <w:b/>
          <w:bCs/>
          <w:color w:val="0A0A0A"/>
          <w:sz w:val="28"/>
          <w:szCs w:val="28"/>
          <w:lang w:val="ru-RU" w:eastAsia="ru-RU"/>
        </w:rPr>
        <w:t>П</w:t>
      </w:r>
      <w:proofErr w:type="gramEnd"/>
      <w:r w:rsidRPr="00220B73">
        <w:rPr>
          <w:b/>
          <w:bCs/>
          <w:color w:val="0A0A0A"/>
          <w:sz w:val="28"/>
          <w:szCs w:val="28"/>
          <w:lang w:val="ru-RU" w:eastAsia="ru-RU"/>
        </w:rPr>
        <w:t>ідбиття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підсумків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="00752C31">
        <w:rPr>
          <w:b/>
          <w:bCs/>
          <w:color w:val="0A0A0A"/>
          <w:sz w:val="28"/>
          <w:szCs w:val="28"/>
          <w:lang w:val="ru-RU" w:eastAsia="ru-RU"/>
        </w:rPr>
        <w:t>р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>ефлексія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)</w:t>
      </w:r>
    </w:p>
    <w:p w:rsidR="00752C31" w:rsidRDefault="00220B73" w:rsidP="0052047D">
      <w:pPr>
        <w:shd w:val="clear" w:color="auto" w:fill="FFFFFF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color w:val="0A0A0A"/>
          <w:sz w:val="28"/>
          <w:szCs w:val="28"/>
          <w:lang w:val="ru-RU" w:eastAsia="ru-RU"/>
        </w:rPr>
        <w:t>Чи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може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фільм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повністю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замінити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книгу? </w:t>
      </w:r>
    </w:p>
    <w:p w:rsidR="00752C31" w:rsidRPr="00220B73" w:rsidRDefault="0052047D" w:rsidP="0052047D">
      <w:pPr>
        <w:shd w:val="clear" w:color="auto" w:fill="FFFFFF"/>
        <w:jc w:val="both"/>
        <w:rPr>
          <w:color w:val="0A0A0A"/>
          <w:sz w:val="28"/>
          <w:szCs w:val="28"/>
          <w:lang w:val="ru-RU" w:eastAsia="ru-RU"/>
        </w:rPr>
      </w:pPr>
      <w:r>
        <w:rPr>
          <w:color w:val="0A0A0A"/>
          <w:sz w:val="28"/>
          <w:szCs w:val="28"/>
          <w:lang w:val="ru-RU" w:eastAsia="ru-RU"/>
        </w:rPr>
        <w:tab/>
      </w:r>
      <w:r w:rsidR="00220B73" w:rsidRPr="00220B73">
        <w:rPr>
          <w:color w:val="0A0A0A"/>
          <w:sz w:val="28"/>
          <w:szCs w:val="28"/>
          <w:lang w:val="ru-RU" w:eastAsia="ru-RU"/>
        </w:rPr>
        <w:t>(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Ні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бо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книга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дає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прості</w:t>
      </w:r>
      <w:proofErr w:type="gramStart"/>
      <w:r w:rsidR="00220B73" w:rsidRPr="00220B73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="00220B73" w:rsidRPr="00220B7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індивідуальної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уяви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>).</w:t>
      </w:r>
    </w:p>
    <w:p w:rsidR="0052047D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Висновок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220B73">
        <w:rPr>
          <w:color w:val="0A0A0A"/>
          <w:sz w:val="28"/>
          <w:szCs w:val="28"/>
          <w:lang w:val="ru-RU" w:eastAsia="ru-RU"/>
        </w:rPr>
        <w:t> </w:t>
      </w:r>
    </w:p>
    <w:p w:rsidR="00744EE5" w:rsidRPr="0052047D" w:rsidRDefault="0052047D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r>
        <w:rPr>
          <w:color w:val="0A0A0A"/>
          <w:sz w:val="28"/>
          <w:szCs w:val="28"/>
          <w:lang w:val="ru-RU" w:eastAsia="ru-RU"/>
        </w:rPr>
        <w:tab/>
      </w:r>
      <w:proofErr w:type="spellStart"/>
      <w:r>
        <w:rPr>
          <w:color w:val="0A0A0A"/>
          <w:sz w:val="28"/>
          <w:szCs w:val="28"/>
          <w:lang w:val="ru-RU" w:eastAsia="ru-RU"/>
        </w:rPr>
        <w:t>л</w:t>
      </w:r>
      <w:r w:rsidR="00220B73" w:rsidRPr="00220B73">
        <w:rPr>
          <w:color w:val="0A0A0A"/>
          <w:sz w:val="28"/>
          <w:szCs w:val="28"/>
          <w:lang w:val="ru-RU" w:eastAsia="ru-RU"/>
        </w:rPr>
        <w:t>ітература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і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кіно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—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це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220B73" w:rsidRPr="00220B73">
        <w:rPr>
          <w:color w:val="0A0A0A"/>
          <w:sz w:val="28"/>
          <w:szCs w:val="28"/>
          <w:lang w:val="ru-RU" w:eastAsia="ru-RU"/>
        </w:rPr>
        <w:t>р</w:t>
      </w:r>
      <w:proofErr w:type="gramEnd"/>
      <w:r w:rsidR="00220B73" w:rsidRPr="00220B73">
        <w:rPr>
          <w:color w:val="0A0A0A"/>
          <w:sz w:val="28"/>
          <w:szCs w:val="28"/>
          <w:lang w:val="ru-RU" w:eastAsia="ru-RU"/>
        </w:rPr>
        <w:t>ізні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мови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що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говорять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про одну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істину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: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людина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здатна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подолати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темряву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через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мистецтво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="00220B73" w:rsidRPr="00220B73">
        <w:rPr>
          <w:color w:val="0A0A0A"/>
          <w:sz w:val="28"/>
          <w:szCs w:val="28"/>
          <w:lang w:val="ru-RU" w:eastAsia="ru-RU"/>
        </w:rPr>
        <w:t>любов</w:t>
      </w:r>
      <w:proofErr w:type="spellEnd"/>
      <w:r w:rsidR="00220B73" w:rsidRPr="00220B73">
        <w:rPr>
          <w:color w:val="0A0A0A"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b/>
          <w:bCs/>
          <w:color w:val="0A0A0A"/>
          <w:sz w:val="28"/>
          <w:szCs w:val="28"/>
          <w:lang w:val="ru-RU" w:eastAsia="ru-RU"/>
        </w:rPr>
      </w:pPr>
      <w:r w:rsidRPr="00220B73">
        <w:rPr>
          <w:b/>
          <w:bCs/>
          <w:color w:val="0A0A0A"/>
          <w:sz w:val="28"/>
          <w:szCs w:val="28"/>
          <w:lang w:val="ru-RU" w:eastAsia="ru-RU"/>
        </w:rPr>
        <w:t>VІ</w:t>
      </w:r>
      <w:r w:rsidR="00752C31">
        <w:rPr>
          <w:b/>
          <w:bCs/>
          <w:color w:val="0A0A0A"/>
          <w:sz w:val="28"/>
          <w:szCs w:val="28"/>
          <w:lang w:val="ru-RU" w:eastAsia="ru-RU"/>
        </w:rPr>
        <w:t>І</w:t>
      </w:r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Домашнє</w:t>
      </w:r>
      <w:proofErr w:type="spellEnd"/>
      <w:r w:rsidRPr="00220B7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b/>
          <w:bCs/>
          <w:color w:val="0A0A0A"/>
          <w:sz w:val="28"/>
          <w:szCs w:val="28"/>
          <w:lang w:val="ru-RU" w:eastAsia="ru-RU"/>
        </w:rPr>
        <w:t>завдання</w:t>
      </w:r>
      <w:proofErr w:type="spellEnd"/>
    </w:p>
    <w:p w:rsidR="00220B73" w:rsidRPr="00220B73" w:rsidRDefault="00220B73" w:rsidP="0052047D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220B73">
        <w:rPr>
          <w:color w:val="0A0A0A"/>
          <w:sz w:val="28"/>
          <w:szCs w:val="28"/>
          <w:lang w:val="ru-RU" w:eastAsia="ru-RU"/>
        </w:rPr>
        <w:t>Написати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есе-відгук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(10-12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речень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) на тему: «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Який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20B73">
        <w:rPr>
          <w:color w:val="0A0A0A"/>
          <w:sz w:val="28"/>
          <w:szCs w:val="28"/>
          <w:lang w:val="ru-RU" w:eastAsia="ru-RU"/>
        </w:rPr>
        <w:t>еп</w:t>
      </w:r>
      <w:proofErr w:type="gramEnd"/>
      <w:r w:rsidRPr="00220B73">
        <w:rPr>
          <w:color w:val="0A0A0A"/>
          <w:sz w:val="28"/>
          <w:szCs w:val="28"/>
          <w:lang w:val="ru-RU" w:eastAsia="ru-RU"/>
        </w:rPr>
        <w:t>ізод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твору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я б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обов’язково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зняв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крупним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 xml:space="preserve"> планом і </w:t>
      </w:r>
      <w:proofErr w:type="spellStart"/>
      <w:r w:rsidRPr="00220B73">
        <w:rPr>
          <w:color w:val="0A0A0A"/>
          <w:sz w:val="28"/>
          <w:szCs w:val="28"/>
          <w:lang w:val="ru-RU" w:eastAsia="ru-RU"/>
        </w:rPr>
        <w:t>чому</w:t>
      </w:r>
      <w:proofErr w:type="spellEnd"/>
      <w:r w:rsidRPr="00220B73">
        <w:rPr>
          <w:color w:val="0A0A0A"/>
          <w:sz w:val="28"/>
          <w:szCs w:val="28"/>
          <w:lang w:val="ru-RU" w:eastAsia="ru-RU"/>
        </w:rPr>
        <w:t>?».</w:t>
      </w:r>
    </w:p>
    <w:p w:rsidR="00220B73" w:rsidRPr="00220B73" w:rsidRDefault="00220B73" w:rsidP="0052047D">
      <w:pPr>
        <w:jc w:val="both"/>
        <w:rPr>
          <w:noProof/>
          <w:sz w:val="28"/>
          <w:szCs w:val="28"/>
          <w:lang w:val="ru-RU" w:eastAsia="ru-RU"/>
        </w:rPr>
      </w:pPr>
    </w:p>
    <w:p w:rsidR="00220B73" w:rsidRPr="00D66D46" w:rsidRDefault="00220B73" w:rsidP="0052047D">
      <w:pPr>
        <w:jc w:val="both"/>
        <w:rPr>
          <w:sz w:val="28"/>
          <w:szCs w:val="28"/>
        </w:rPr>
      </w:pPr>
    </w:p>
    <w:sectPr w:rsidR="00220B73" w:rsidRPr="00D66D46" w:rsidSect="0052047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1E7E"/>
    <w:multiLevelType w:val="multilevel"/>
    <w:tmpl w:val="02D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A7D97"/>
    <w:multiLevelType w:val="multilevel"/>
    <w:tmpl w:val="DB68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5133A"/>
    <w:multiLevelType w:val="multilevel"/>
    <w:tmpl w:val="B6C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07513"/>
    <w:multiLevelType w:val="multilevel"/>
    <w:tmpl w:val="378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35"/>
    <w:rsid w:val="00034959"/>
    <w:rsid w:val="000833B0"/>
    <w:rsid w:val="000923F6"/>
    <w:rsid w:val="000A7014"/>
    <w:rsid w:val="000E5623"/>
    <w:rsid w:val="00220B73"/>
    <w:rsid w:val="00301FA0"/>
    <w:rsid w:val="003E69ED"/>
    <w:rsid w:val="004741C4"/>
    <w:rsid w:val="004B2A48"/>
    <w:rsid w:val="004F7988"/>
    <w:rsid w:val="0052047D"/>
    <w:rsid w:val="00554CD4"/>
    <w:rsid w:val="00555FF3"/>
    <w:rsid w:val="00560AFF"/>
    <w:rsid w:val="005922FF"/>
    <w:rsid w:val="005B6032"/>
    <w:rsid w:val="005C24C8"/>
    <w:rsid w:val="005D1CBD"/>
    <w:rsid w:val="005E2A28"/>
    <w:rsid w:val="005E6935"/>
    <w:rsid w:val="007243EE"/>
    <w:rsid w:val="00744EE5"/>
    <w:rsid w:val="00745BB6"/>
    <w:rsid w:val="00752C31"/>
    <w:rsid w:val="0076614C"/>
    <w:rsid w:val="007A19B2"/>
    <w:rsid w:val="007B6DB8"/>
    <w:rsid w:val="007C64CD"/>
    <w:rsid w:val="00A64BBD"/>
    <w:rsid w:val="00B74F27"/>
    <w:rsid w:val="00BC1379"/>
    <w:rsid w:val="00C37B1D"/>
    <w:rsid w:val="00C51B51"/>
    <w:rsid w:val="00C832B7"/>
    <w:rsid w:val="00CE5EA9"/>
    <w:rsid w:val="00D66D46"/>
    <w:rsid w:val="00D91DA8"/>
    <w:rsid w:val="00DB4F41"/>
    <w:rsid w:val="00DF36FF"/>
    <w:rsid w:val="00E42A6B"/>
    <w:rsid w:val="00EE1E0F"/>
    <w:rsid w:val="00F53B07"/>
    <w:rsid w:val="00F976D5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48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A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54C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5E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EA9"/>
    <w:rPr>
      <w:rFonts w:ascii="Tahoma" w:eastAsia="Times New Roman" w:hAnsi="Tahoma" w:cs="Tahoma"/>
      <w:sz w:val="16"/>
      <w:szCs w:val="16"/>
      <w:lang w:val="uk-UA"/>
    </w:rPr>
  </w:style>
  <w:style w:type="table" w:customStyle="1" w:styleId="2">
    <w:name w:val="Сетка таблицы2"/>
    <w:basedOn w:val="a1"/>
    <w:uiPriority w:val="59"/>
    <w:rsid w:val="0056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01F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48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A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54C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5E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EA9"/>
    <w:rPr>
      <w:rFonts w:ascii="Tahoma" w:eastAsia="Times New Roman" w:hAnsi="Tahoma" w:cs="Tahoma"/>
      <w:sz w:val="16"/>
      <w:szCs w:val="16"/>
      <w:lang w:val="uk-UA"/>
    </w:rPr>
  </w:style>
  <w:style w:type="table" w:customStyle="1" w:styleId="2">
    <w:name w:val="Сетка таблицы2"/>
    <w:basedOn w:val="a1"/>
    <w:uiPriority w:val="59"/>
    <w:rsid w:val="0056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01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6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0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8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98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8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C249-238C-4B27-907A-94940A59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2025-09-28T15:48:00Z</cp:lastPrinted>
  <dcterms:created xsi:type="dcterms:W3CDTF">2025-12-27T18:07:00Z</dcterms:created>
  <dcterms:modified xsi:type="dcterms:W3CDTF">2026-01-06T16:15:00Z</dcterms:modified>
</cp:coreProperties>
</file>