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6E5E9" w14:textId="5CB58444" w:rsidR="00FC0263" w:rsidRPr="00FC0263" w:rsidRDefault="00FC0263" w:rsidP="00FC0263">
      <w:pPr>
        <w:spacing w:after="0" w:line="240" w:lineRule="auto"/>
        <w:jc w:val="both"/>
        <w:rPr>
          <w:b/>
          <w:bCs/>
          <w:sz w:val="28"/>
          <w:szCs w:val="28"/>
        </w:rPr>
      </w:pPr>
      <w:r w:rsidRPr="00FC0263">
        <w:rPr>
          <w:b/>
          <w:bCs/>
          <w:sz w:val="28"/>
          <w:szCs w:val="28"/>
        </w:rPr>
        <w:t>Інтерактивна збірка «Мовограй 3 клас»</w:t>
      </w:r>
    </w:p>
    <w:p w14:paraId="5AAED723" w14:textId="77777777" w:rsidR="00FC0263" w:rsidRPr="00FC0263" w:rsidRDefault="00FC0263" w:rsidP="00FC0263">
      <w:pPr>
        <w:spacing w:after="0" w:line="240" w:lineRule="auto"/>
        <w:jc w:val="both"/>
        <w:rPr>
          <w:sz w:val="28"/>
          <w:szCs w:val="28"/>
        </w:rPr>
      </w:pPr>
      <w:r w:rsidRPr="00FC0263">
        <w:rPr>
          <w:b/>
          <w:bCs/>
          <w:sz w:val="28"/>
          <w:szCs w:val="28"/>
        </w:rPr>
        <w:t>Інноваційний дидактичний ресурс з української мови</w:t>
      </w:r>
    </w:p>
    <w:p w14:paraId="00803C1A" w14:textId="77777777" w:rsidR="00FC0263" w:rsidRPr="00FC0263" w:rsidRDefault="00FC0263" w:rsidP="00FC0263">
      <w:pPr>
        <w:spacing w:after="0" w:line="240" w:lineRule="auto"/>
        <w:jc w:val="both"/>
        <w:rPr>
          <w:sz w:val="28"/>
          <w:szCs w:val="28"/>
        </w:rPr>
      </w:pPr>
      <w:r w:rsidRPr="00FC0263">
        <w:rPr>
          <w:b/>
          <w:bCs/>
          <w:sz w:val="28"/>
          <w:szCs w:val="28"/>
        </w:rPr>
        <w:t>Укладачі:</w:t>
      </w:r>
    </w:p>
    <w:p w14:paraId="528E5184" w14:textId="77777777" w:rsidR="00FC0263" w:rsidRPr="00FC0263" w:rsidRDefault="00FC0263" w:rsidP="00FC0263">
      <w:pPr>
        <w:numPr>
          <w:ilvl w:val="0"/>
          <w:numId w:val="1"/>
        </w:numPr>
        <w:spacing w:after="0" w:line="240" w:lineRule="auto"/>
        <w:jc w:val="both"/>
        <w:rPr>
          <w:sz w:val="28"/>
          <w:szCs w:val="28"/>
        </w:rPr>
      </w:pPr>
      <w:r w:rsidRPr="00FC0263">
        <w:rPr>
          <w:b/>
          <w:bCs/>
          <w:sz w:val="28"/>
          <w:szCs w:val="28"/>
        </w:rPr>
        <w:t>Матвєєва Наталя Іванівна</w:t>
      </w:r>
      <w:r w:rsidRPr="00FC0263">
        <w:rPr>
          <w:sz w:val="28"/>
          <w:szCs w:val="28"/>
        </w:rPr>
        <w:t xml:space="preserve"> — вчитель початкових класів </w:t>
      </w:r>
    </w:p>
    <w:p w14:paraId="38DA04E7" w14:textId="77777777" w:rsidR="00FC0263" w:rsidRPr="00FC0263" w:rsidRDefault="00FC0263" w:rsidP="00FC0263">
      <w:pPr>
        <w:numPr>
          <w:ilvl w:val="0"/>
          <w:numId w:val="1"/>
        </w:numPr>
        <w:spacing w:after="0" w:line="240" w:lineRule="auto"/>
        <w:jc w:val="both"/>
        <w:rPr>
          <w:sz w:val="28"/>
          <w:szCs w:val="28"/>
        </w:rPr>
      </w:pPr>
      <w:r w:rsidRPr="00FC0263">
        <w:rPr>
          <w:b/>
          <w:bCs/>
          <w:sz w:val="28"/>
          <w:szCs w:val="28"/>
        </w:rPr>
        <w:t>Пушкашова Тетяна Василівна</w:t>
      </w:r>
      <w:r w:rsidRPr="00FC0263">
        <w:rPr>
          <w:sz w:val="28"/>
          <w:szCs w:val="28"/>
        </w:rPr>
        <w:t xml:space="preserve"> — асистент вчителя </w:t>
      </w:r>
    </w:p>
    <w:p w14:paraId="1EFAEFF5" w14:textId="77777777" w:rsidR="00FC0263" w:rsidRPr="00FC0263" w:rsidRDefault="00FC0263" w:rsidP="00FC0263">
      <w:pPr>
        <w:spacing w:after="0" w:line="240" w:lineRule="auto"/>
        <w:jc w:val="both"/>
        <w:rPr>
          <w:b/>
          <w:bCs/>
          <w:sz w:val="28"/>
          <w:szCs w:val="28"/>
        </w:rPr>
      </w:pPr>
      <w:r w:rsidRPr="00FC0263">
        <w:rPr>
          <w:rFonts w:ascii="Segoe UI Emoji" w:hAnsi="Segoe UI Emoji" w:cs="Segoe UI Emoji"/>
          <w:b/>
          <w:bCs/>
          <w:sz w:val="28"/>
          <w:szCs w:val="28"/>
        </w:rPr>
        <w:t>📌</w:t>
      </w:r>
      <w:r w:rsidRPr="00FC0263">
        <w:rPr>
          <w:b/>
          <w:bCs/>
          <w:sz w:val="28"/>
          <w:szCs w:val="28"/>
        </w:rPr>
        <w:t xml:space="preserve"> Анотація та мета проєкту</w:t>
      </w:r>
    </w:p>
    <w:p w14:paraId="1BD43BE9" w14:textId="2A269848" w:rsidR="00FC0263" w:rsidRPr="00FC0263" w:rsidRDefault="00FC0263" w:rsidP="00FC0263">
      <w:pPr>
        <w:spacing w:after="0" w:line="240" w:lineRule="auto"/>
        <w:jc w:val="both"/>
        <w:rPr>
          <w:sz w:val="28"/>
          <w:szCs w:val="28"/>
        </w:rPr>
      </w:pPr>
      <w:r w:rsidRPr="00FC0263">
        <w:rPr>
          <w:sz w:val="28"/>
          <w:szCs w:val="28"/>
        </w:rPr>
        <w:t xml:space="preserve">Інтерактивна збірка </w:t>
      </w:r>
      <w:r w:rsidRPr="00FC0263">
        <w:rPr>
          <w:b/>
          <w:bCs/>
          <w:sz w:val="28"/>
          <w:szCs w:val="28"/>
        </w:rPr>
        <w:t>«Мовограй» для 3 класу</w:t>
      </w:r>
      <w:r w:rsidRPr="00FC0263">
        <w:rPr>
          <w:sz w:val="28"/>
          <w:szCs w:val="28"/>
        </w:rPr>
        <w:t xml:space="preserve"> є логічним продовженням серії навчальних мультимедійних посібників, спрямованих на поглиблення </w:t>
      </w:r>
      <w:proofErr w:type="spellStart"/>
      <w:r w:rsidRPr="00FC0263">
        <w:rPr>
          <w:sz w:val="28"/>
          <w:szCs w:val="28"/>
        </w:rPr>
        <w:t>мовних</w:t>
      </w:r>
      <w:proofErr w:type="spellEnd"/>
      <w:r w:rsidRPr="00FC0263">
        <w:rPr>
          <w:sz w:val="28"/>
          <w:szCs w:val="28"/>
        </w:rPr>
        <w:t xml:space="preserve"> знань та розвиток ключових </w:t>
      </w:r>
      <w:proofErr w:type="spellStart"/>
      <w:r w:rsidRPr="00FC0263">
        <w:rPr>
          <w:sz w:val="28"/>
          <w:szCs w:val="28"/>
        </w:rPr>
        <w:t>компетентностей</w:t>
      </w:r>
      <w:proofErr w:type="spellEnd"/>
      <w:r w:rsidRPr="00FC0263">
        <w:rPr>
          <w:sz w:val="28"/>
          <w:szCs w:val="28"/>
        </w:rPr>
        <w:t xml:space="preserve"> учнів початкової школи. Видання розроблене відповідно до вимог Державного стандарту початкової освіти та концепції Нової української школи (НУШ). Основна мета збірки — перетворити складні мовознавчі теми 3 класу (будова слова, частини мови, орфографія, робота зі словом та текстом) на захопливу інтерактивну подорож, що стимулює пізнавальну активність та самостійність тр</w:t>
      </w:r>
      <w:r>
        <w:rPr>
          <w:sz w:val="28"/>
          <w:szCs w:val="28"/>
        </w:rPr>
        <w:t>етьо</w:t>
      </w:r>
      <w:r w:rsidRPr="00FC0263">
        <w:rPr>
          <w:sz w:val="28"/>
          <w:szCs w:val="28"/>
        </w:rPr>
        <w:t xml:space="preserve">класників. </w:t>
      </w:r>
    </w:p>
    <w:p w14:paraId="380B0C12" w14:textId="77777777" w:rsidR="00FC0263" w:rsidRPr="00FC0263" w:rsidRDefault="00FC0263" w:rsidP="00FC0263">
      <w:pPr>
        <w:spacing w:after="0" w:line="240" w:lineRule="auto"/>
        <w:jc w:val="both"/>
        <w:rPr>
          <w:b/>
          <w:bCs/>
          <w:sz w:val="28"/>
          <w:szCs w:val="28"/>
        </w:rPr>
      </w:pPr>
      <w:r w:rsidRPr="00FC0263">
        <w:rPr>
          <w:rFonts w:ascii="Segoe UI Emoji" w:hAnsi="Segoe UI Emoji" w:cs="Segoe UI Emoji"/>
          <w:b/>
          <w:bCs/>
          <w:sz w:val="28"/>
          <w:szCs w:val="28"/>
        </w:rPr>
        <w:t>✨</w:t>
      </w:r>
      <w:r w:rsidRPr="00FC0263">
        <w:rPr>
          <w:b/>
          <w:bCs/>
          <w:sz w:val="28"/>
          <w:szCs w:val="28"/>
        </w:rPr>
        <w:t xml:space="preserve"> Ключові особливості та переваги</w:t>
      </w:r>
    </w:p>
    <w:p w14:paraId="1ADAF1BF" w14:textId="77777777" w:rsidR="00FC0263" w:rsidRPr="00FC0263" w:rsidRDefault="00FC0263" w:rsidP="00FC0263">
      <w:pPr>
        <w:numPr>
          <w:ilvl w:val="0"/>
          <w:numId w:val="2"/>
        </w:numPr>
        <w:spacing w:after="0" w:line="240" w:lineRule="auto"/>
        <w:jc w:val="both"/>
        <w:rPr>
          <w:sz w:val="28"/>
          <w:szCs w:val="28"/>
        </w:rPr>
      </w:pPr>
      <w:r w:rsidRPr="00FC0263">
        <w:rPr>
          <w:b/>
          <w:bCs/>
          <w:sz w:val="28"/>
          <w:szCs w:val="28"/>
        </w:rPr>
        <w:t>Поглиблення граматичного матеріалу:</w:t>
      </w:r>
    </w:p>
    <w:p w14:paraId="5C78F2BE" w14:textId="77777777" w:rsidR="00FC0263" w:rsidRPr="00FC0263" w:rsidRDefault="00FC0263" w:rsidP="00FC0263">
      <w:pPr>
        <w:spacing w:after="0" w:line="240" w:lineRule="auto"/>
        <w:jc w:val="both"/>
        <w:rPr>
          <w:sz w:val="28"/>
          <w:szCs w:val="28"/>
        </w:rPr>
      </w:pPr>
      <w:r w:rsidRPr="00FC0263">
        <w:rPr>
          <w:sz w:val="28"/>
          <w:szCs w:val="28"/>
        </w:rPr>
        <w:t xml:space="preserve">Завдання орієнтовані на програму 3 класу: розбір слів за будовою, розрізнення частин мови, засвоєння правописних правил та розширення активного словникового запасу. </w:t>
      </w:r>
    </w:p>
    <w:p w14:paraId="2705525E" w14:textId="77777777" w:rsidR="00FC0263" w:rsidRPr="00FC0263" w:rsidRDefault="00FC0263" w:rsidP="00FC0263">
      <w:pPr>
        <w:numPr>
          <w:ilvl w:val="0"/>
          <w:numId w:val="2"/>
        </w:numPr>
        <w:spacing w:after="0" w:line="240" w:lineRule="auto"/>
        <w:jc w:val="both"/>
        <w:rPr>
          <w:sz w:val="28"/>
          <w:szCs w:val="28"/>
        </w:rPr>
      </w:pPr>
      <w:proofErr w:type="spellStart"/>
      <w:r w:rsidRPr="00FC0263">
        <w:rPr>
          <w:b/>
          <w:bCs/>
          <w:sz w:val="28"/>
          <w:szCs w:val="28"/>
        </w:rPr>
        <w:t>Інклюзивність</w:t>
      </w:r>
      <w:proofErr w:type="spellEnd"/>
      <w:r w:rsidRPr="00FC0263">
        <w:rPr>
          <w:b/>
          <w:bCs/>
          <w:sz w:val="28"/>
          <w:szCs w:val="28"/>
        </w:rPr>
        <w:t xml:space="preserve"> та адаптивність:</w:t>
      </w:r>
    </w:p>
    <w:p w14:paraId="1235B6D8" w14:textId="77777777" w:rsidR="00FC0263" w:rsidRPr="00FC0263" w:rsidRDefault="00FC0263" w:rsidP="00FC0263">
      <w:pPr>
        <w:spacing w:after="0" w:line="240" w:lineRule="auto"/>
        <w:jc w:val="both"/>
        <w:rPr>
          <w:sz w:val="28"/>
          <w:szCs w:val="28"/>
        </w:rPr>
      </w:pPr>
      <w:r w:rsidRPr="00FC0263">
        <w:rPr>
          <w:sz w:val="28"/>
          <w:szCs w:val="28"/>
        </w:rPr>
        <w:t xml:space="preserve">Спільна праця вчителя та асистента вчителя дозволила створити різнорівневі інтерактивні вправи, зручні для дітей із різними освітніми потребами та різним темпом засвоєння матеріалу. </w:t>
      </w:r>
    </w:p>
    <w:p w14:paraId="31B43604" w14:textId="77777777" w:rsidR="00FC0263" w:rsidRPr="00FC0263" w:rsidRDefault="00FC0263" w:rsidP="00FC0263">
      <w:pPr>
        <w:numPr>
          <w:ilvl w:val="0"/>
          <w:numId w:val="2"/>
        </w:numPr>
        <w:spacing w:after="0" w:line="240" w:lineRule="auto"/>
        <w:jc w:val="both"/>
        <w:rPr>
          <w:sz w:val="28"/>
          <w:szCs w:val="28"/>
        </w:rPr>
      </w:pPr>
      <w:proofErr w:type="spellStart"/>
      <w:r w:rsidRPr="00FC0263">
        <w:rPr>
          <w:b/>
          <w:bCs/>
          <w:sz w:val="28"/>
          <w:szCs w:val="28"/>
        </w:rPr>
        <w:t>Гейміфікований</w:t>
      </w:r>
      <w:proofErr w:type="spellEnd"/>
      <w:r w:rsidRPr="00FC0263">
        <w:rPr>
          <w:b/>
          <w:bCs/>
          <w:sz w:val="28"/>
          <w:szCs w:val="28"/>
        </w:rPr>
        <w:t xml:space="preserve"> формат:</w:t>
      </w:r>
    </w:p>
    <w:p w14:paraId="6988FE1C" w14:textId="77777777" w:rsidR="00FC0263" w:rsidRPr="00FC0263" w:rsidRDefault="00FC0263" w:rsidP="00FC0263">
      <w:pPr>
        <w:spacing w:after="0" w:line="240" w:lineRule="auto"/>
        <w:jc w:val="both"/>
        <w:rPr>
          <w:sz w:val="28"/>
          <w:szCs w:val="28"/>
        </w:rPr>
      </w:pPr>
      <w:r w:rsidRPr="00FC0263">
        <w:rPr>
          <w:sz w:val="28"/>
          <w:szCs w:val="28"/>
        </w:rPr>
        <w:t xml:space="preserve">Використання ігрових квестів, інтерактивних тренажерів, загадок та візуальних схем допомагає легко засвоювати складний матеріал без перевантаження учнів. </w:t>
      </w:r>
    </w:p>
    <w:p w14:paraId="47895D06" w14:textId="77777777" w:rsidR="00FC0263" w:rsidRPr="00FC0263" w:rsidRDefault="00FC0263" w:rsidP="00FC0263">
      <w:pPr>
        <w:numPr>
          <w:ilvl w:val="0"/>
          <w:numId w:val="2"/>
        </w:numPr>
        <w:spacing w:after="0" w:line="240" w:lineRule="auto"/>
        <w:jc w:val="both"/>
        <w:rPr>
          <w:sz w:val="28"/>
          <w:szCs w:val="28"/>
        </w:rPr>
      </w:pPr>
      <w:r w:rsidRPr="00FC0263">
        <w:rPr>
          <w:b/>
          <w:bCs/>
          <w:sz w:val="28"/>
          <w:szCs w:val="28"/>
        </w:rPr>
        <w:t>Сучасна мультимедійна платформа (</w:t>
      </w:r>
      <w:proofErr w:type="spellStart"/>
      <w:r w:rsidRPr="00FC0263">
        <w:rPr>
          <w:b/>
          <w:bCs/>
          <w:sz w:val="28"/>
          <w:szCs w:val="28"/>
        </w:rPr>
        <w:t>Genially</w:t>
      </w:r>
      <w:proofErr w:type="spellEnd"/>
      <w:r w:rsidRPr="00FC0263">
        <w:rPr>
          <w:b/>
          <w:bCs/>
          <w:sz w:val="28"/>
          <w:szCs w:val="28"/>
        </w:rPr>
        <w:t>):</w:t>
      </w:r>
    </w:p>
    <w:p w14:paraId="7BC29BBF" w14:textId="77777777" w:rsidR="00FC0263" w:rsidRPr="00FC0263" w:rsidRDefault="00FC0263" w:rsidP="00FC0263">
      <w:pPr>
        <w:spacing w:after="0" w:line="240" w:lineRule="auto"/>
        <w:jc w:val="both"/>
        <w:rPr>
          <w:sz w:val="28"/>
          <w:szCs w:val="28"/>
        </w:rPr>
      </w:pPr>
      <w:r w:rsidRPr="00FC0263">
        <w:rPr>
          <w:sz w:val="28"/>
          <w:szCs w:val="28"/>
        </w:rPr>
        <w:t xml:space="preserve">Ресурс розміщено на платформі </w:t>
      </w:r>
      <w:proofErr w:type="spellStart"/>
      <w:r w:rsidRPr="00FC0263">
        <w:rPr>
          <w:sz w:val="28"/>
          <w:szCs w:val="28"/>
        </w:rPr>
        <w:t>Genially</w:t>
      </w:r>
      <w:proofErr w:type="spellEnd"/>
      <w:r w:rsidRPr="00FC0263">
        <w:rPr>
          <w:sz w:val="28"/>
          <w:szCs w:val="28"/>
        </w:rPr>
        <w:t xml:space="preserve">, що забезпечує високу інтерактивність та легке використання як на </w:t>
      </w:r>
      <w:proofErr w:type="spellStart"/>
      <w:r w:rsidRPr="00FC0263">
        <w:rPr>
          <w:sz w:val="28"/>
          <w:szCs w:val="28"/>
        </w:rPr>
        <w:t>смартдошках</w:t>
      </w:r>
      <w:proofErr w:type="spellEnd"/>
      <w:r w:rsidRPr="00FC0263">
        <w:rPr>
          <w:sz w:val="28"/>
          <w:szCs w:val="28"/>
        </w:rPr>
        <w:t xml:space="preserve"> у класі, так і при дистанційному або змішаному навчанні. </w:t>
      </w:r>
    </w:p>
    <w:p w14:paraId="73DDF627" w14:textId="77777777" w:rsidR="00FC0263" w:rsidRPr="00FC0263" w:rsidRDefault="00FC0263" w:rsidP="00FC0263">
      <w:pPr>
        <w:spacing w:after="0" w:line="240" w:lineRule="auto"/>
        <w:jc w:val="both"/>
        <w:rPr>
          <w:b/>
          <w:bCs/>
          <w:sz w:val="28"/>
          <w:szCs w:val="28"/>
        </w:rPr>
      </w:pPr>
      <w:r w:rsidRPr="00FC0263">
        <w:rPr>
          <w:rFonts w:ascii="Segoe UI Emoji" w:hAnsi="Segoe UI Emoji" w:cs="Segoe UI Emoji"/>
          <w:b/>
          <w:bCs/>
          <w:sz w:val="28"/>
          <w:szCs w:val="28"/>
        </w:rPr>
        <w:t>💡</w:t>
      </w:r>
      <w:r w:rsidRPr="00FC0263">
        <w:rPr>
          <w:b/>
          <w:bCs/>
          <w:sz w:val="28"/>
          <w:szCs w:val="28"/>
        </w:rPr>
        <w:t xml:space="preserve"> Освітнє значення та практична цінність</w:t>
      </w:r>
    </w:p>
    <w:p w14:paraId="25393B78" w14:textId="77777777" w:rsidR="00FC0263" w:rsidRPr="00FC0263" w:rsidRDefault="00FC0263" w:rsidP="00FC0263">
      <w:pPr>
        <w:spacing w:after="0" w:line="240" w:lineRule="auto"/>
        <w:jc w:val="both"/>
        <w:rPr>
          <w:sz w:val="28"/>
          <w:szCs w:val="28"/>
        </w:rPr>
      </w:pPr>
      <w:r w:rsidRPr="00FC0263">
        <w:rPr>
          <w:sz w:val="28"/>
          <w:szCs w:val="28"/>
        </w:rPr>
        <w:t xml:space="preserve">Збірка «Мовограй» для 3 класу сприяє розвитку критичного та логічного мислення, формуванню функціональної грамотності та навичок самоконтролю. Миттєвий зворотний зв'язок під час виконання інтерактивних вправ дозволяє учням аналізувати власні помилки та підвищує їхню навчальну самостійність. Для педагогів та асистентів вчителів посібник слугує готовим методичним інструментарієм для урізноманітнення уроків, проведення формувального оцінювання та організації групової чи індивідуальної роботи. </w:t>
      </w:r>
    </w:p>
    <w:p w14:paraId="1FAB2377" w14:textId="77777777" w:rsidR="00FC0263" w:rsidRPr="00FC0263" w:rsidRDefault="00FC0263" w:rsidP="00FC0263">
      <w:pPr>
        <w:spacing w:after="0" w:line="240" w:lineRule="auto"/>
        <w:jc w:val="both"/>
        <w:rPr>
          <w:sz w:val="28"/>
          <w:szCs w:val="28"/>
        </w:rPr>
      </w:pPr>
      <w:r w:rsidRPr="00FC0263">
        <w:rPr>
          <w:rFonts w:ascii="Segoe UI Emoji" w:hAnsi="Segoe UI Emoji" w:cs="Segoe UI Emoji"/>
          <w:sz w:val="28"/>
          <w:szCs w:val="28"/>
        </w:rPr>
        <w:t>🔗</w:t>
      </w:r>
      <w:r w:rsidRPr="00FC0263">
        <w:rPr>
          <w:sz w:val="28"/>
          <w:szCs w:val="28"/>
        </w:rPr>
        <w:t xml:space="preserve"> </w:t>
      </w:r>
      <w:r w:rsidRPr="00FC0263">
        <w:rPr>
          <w:b/>
          <w:bCs/>
          <w:sz w:val="28"/>
          <w:szCs w:val="28"/>
        </w:rPr>
        <w:t>Інтерактивна збірка доступна за посиланням:</w:t>
      </w:r>
      <w:r w:rsidRPr="00FC0263">
        <w:rPr>
          <w:sz w:val="28"/>
          <w:szCs w:val="28"/>
        </w:rPr>
        <w:t xml:space="preserve"> </w:t>
      </w:r>
      <w:hyperlink r:id="rId5" w:tgtFrame="_blank" w:history="1">
        <w:proofErr w:type="spellStart"/>
        <w:r w:rsidRPr="00FC0263">
          <w:rPr>
            <w:rStyle w:val="ac"/>
            <w:sz w:val="28"/>
            <w:szCs w:val="28"/>
          </w:rPr>
          <w:t>Genially</w:t>
        </w:r>
        <w:proofErr w:type="spellEnd"/>
        <w:r w:rsidRPr="00FC0263">
          <w:rPr>
            <w:rStyle w:val="ac"/>
            <w:sz w:val="28"/>
            <w:szCs w:val="28"/>
          </w:rPr>
          <w:t xml:space="preserve"> — Мовограй 3 клас</w:t>
        </w:r>
      </w:hyperlink>
    </w:p>
    <w:p w14:paraId="33D58A57" w14:textId="77777777" w:rsidR="00292509" w:rsidRDefault="00292509"/>
    <w:sectPr w:rsidR="0029250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879F5"/>
    <w:multiLevelType w:val="multilevel"/>
    <w:tmpl w:val="FF28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A600A6"/>
    <w:multiLevelType w:val="multilevel"/>
    <w:tmpl w:val="FF529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5625716">
    <w:abstractNumId w:val="0"/>
  </w:num>
  <w:num w:numId="2" w16cid:durableId="264383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263"/>
    <w:rsid w:val="001B32D8"/>
    <w:rsid w:val="00292509"/>
    <w:rsid w:val="0047093D"/>
    <w:rsid w:val="004E5D32"/>
    <w:rsid w:val="008F7935"/>
    <w:rsid w:val="00C03CC3"/>
    <w:rsid w:val="00FC0263"/>
    <w:rsid w:val="00FD0A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D1DF1"/>
  <w15:chartTrackingRefBased/>
  <w15:docId w15:val="{49248915-2EA3-4D3F-8683-81332497D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C02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C02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C026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C026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C026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C02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02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02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02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026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C026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C026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C026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C026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C026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C0263"/>
    <w:rPr>
      <w:rFonts w:eastAsiaTheme="majorEastAsia" w:cstheme="majorBidi"/>
      <w:color w:val="595959" w:themeColor="text1" w:themeTint="A6"/>
    </w:rPr>
  </w:style>
  <w:style w:type="character" w:customStyle="1" w:styleId="80">
    <w:name w:val="Заголовок 8 Знак"/>
    <w:basedOn w:val="a0"/>
    <w:link w:val="8"/>
    <w:uiPriority w:val="9"/>
    <w:semiHidden/>
    <w:rsid w:val="00FC026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C0263"/>
    <w:rPr>
      <w:rFonts w:eastAsiaTheme="majorEastAsia" w:cstheme="majorBidi"/>
      <w:color w:val="272727" w:themeColor="text1" w:themeTint="D8"/>
    </w:rPr>
  </w:style>
  <w:style w:type="paragraph" w:styleId="a3">
    <w:name w:val="Title"/>
    <w:basedOn w:val="a"/>
    <w:next w:val="a"/>
    <w:link w:val="a4"/>
    <w:uiPriority w:val="10"/>
    <w:qFormat/>
    <w:rsid w:val="00FC0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C02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026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C026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C0263"/>
    <w:pPr>
      <w:spacing w:before="160"/>
      <w:jc w:val="center"/>
    </w:pPr>
    <w:rPr>
      <w:i/>
      <w:iCs/>
      <w:color w:val="404040" w:themeColor="text1" w:themeTint="BF"/>
    </w:rPr>
  </w:style>
  <w:style w:type="character" w:customStyle="1" w:styleId="22">
    <w:name w:val="Цитата 2 Знак"/>
    <w:basedOn w:val="a0"/>
    <w:link w:val="21"/>
    <w:uiPriority w:val="29"/>
    <w:rsid w:val="00FC0263"/>
    <w:rPr>
      <w:i/>
      <w:iCs/>
      <w:color w:val="404040" w:themeColor="text1" w:themeTint="BF"/>
    </w:rPr>
  </w:style>
  <w:style w:type="paragraph" w:styleId="a7">
    <w:name w:val="List Paragraph"/>
    <w:basedOn w:val="a"/>
    <w:uiPriority w:val="34"/>
    <w:qFormat/>
    <w:rsid w:val="00FC0263"/>
    <w:pPr>
      <w:ind w:left="720"/>
      <w:contextualSpacing/>
    </w:pPr>
  </w:style>
  <w:style w:type="character" w:styleId="a8">
    <w:name w:val="Intense Emphasis"/>
    <w:basedOn w:val="a0"/>
    <w:uiPriority w:val="21"/>
    <w:qFormat/>
    <w:rsid w:val="00FC0263"/>
    <w:rPr>
      <w:i/>
      <w:iCs/>
      <w:color w:val="2F5496" w:themeColor="accent1" w:themeShade="BF"/>
    </w:rPr>
  </w:style>
  <w:style w:type="paragraph" w:styleId="a9">
    <w:name w:val="Intense Quote"/>
    <w:basedOn w:val="a"/>
    <w:next w:val="a"/>
    <w:link w:val="aa"/>
    <w:uiPriority w:val="30"/>
    <w:qFormat/>
    <w:rsid w:val="00FC02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C0263"/>
    <w:rPr>
      <w:i/>
      <w:iCs/>
      <w:color w:val="2F5496" w:themeColor="accent1" w:themeShade="BF"/>
    </w:rPr>
  </w:style>
  <w:style w:type="character" w:styleId="ab">
    <w:name w:val="Intense Reference"/>
    <w:basedOn w:val="a0"/>
    <w:uiPriority w:val="32"/>
    <w:qFormat/>
    <w:rsid w:val="00FC0263"/>
    <w:rPr>
      <w:b/>
      <w:bCs/>
      <w:smallCaps/>
      <w:color w:val="2F5496" w:themeColor="accent1" w:themeShade="BF"/>
      <w:spacing w:val="5"/>
    </w:rPr>
  </w:style>
  <w:style w:type="character" w:styleId="ac">
    <w:name w:val="Hyperlink"/>
    <w:basedOn w:val="a0"/>
    <w:uiPriority w:val="99"/>
    <w:unhideWhenUsed/>
    <w:rsid w:val="00FC0263"/>
    <w:rPr>
      <w:color w:val="0563C1" w:themeColor="hyperlink"/>
      <w:u w:val="single"/>
    </w:rPr>
  </w:style>
  <w:style w:type="character" w:styleId="ad">
    <w:name w:val="Unresolved Mention"/>
    <w:basedOn w:val="a0"/>
    <w:uiPriority w:val="99"/>
    <w:semiHidden/>
    <w:unhideWhenUsed/>
    <w:rsid w:val="00FC0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ew.genially.com/6a1f1c3545e1749358390bd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1491</Words>
  <Characters>850</Characters>
  <Application>Microsoft Office Word</Application>
  <DocSecurity>0</DocSecurity>
  <Lines>7</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2026-08-08T09:58:00Z</dcterms:created>
  <dcterms:modified xsi:type="dcterms:W3CDTF">2026-08-08T10:02:00Z</dcterms:modified>
</cp:coreProperties>
</file>