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AE69" w14:textId="77777777" w:rsidR="00B7415D" w:rsidRDefault="00B7415D" w:rsidP="00C825FC">
      <w:pPr>
        <w:tabs>
          <w:tab w:val="left" w:pos="9923"/>
        </w:tabs>
        <w:spacing w:before="116" w:line="208" w:lineRule="auto"/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5EE6D739" w14:textId="2940A9E8" w:rsidR="00C825FC" w:rsidRPr="006626FC" w:rsidRDefault="00C825FC" w:rsidP="00C825FC">
      <w:pPr>
        <w:tabs>
          <w:tab w:val="left" w:pos="9923"/>
        </w:tabs>
        <w:spacing w:before="116" w:line="208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26FC">
        <w:rPr>
          <w:rFonts w:ascii="Arial" w:hAnsi="Arial" w:cs="Arial"/>
          <w:b/>
          <w:sz w:val="24"/>
          <w:szCs w:val="24"/>
          <w:u w:val="single"/>
        </w:rPr>
        <w:t>TÉRMINOS Y CONDICIONES</w:t>
      </w:r>
      <w:r w:rsidR="006626FC">
        <w:rPr>
          <w:rFonts w:ascii="Arial" w:hAnsi="Arial" w:cs="Arial"/>
          <w:b/>
          <w:sz w:val="24"/>
          <w:szCs w:val="24"/>
          <w:u w:val="single"/>
        </w:rPr>
        <w:t xml:space="preserve"> PARA RENDIR EXAMEN DE ADMISIÓN</w:t>
      </w:r>
    </w:p>
    <w:p w14:paraId="58DB80D2" w14:textId="77777777" w:rsidR="00B7415D" w:rsidRDefault="00B7415D" w:rsidP="00C825FC">
      <w:pPr>
        <w:tabs>
          <w:tab w:val="left" w:pos="9923"/>
        </w:tabs>
        <w:spacing w:before="116" w:line="208" w:lineRule="auto"/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30C2FBDA" w14:textId="77777777" w:rsidR="006626FC" w:rsidRPr="00980240" w:rsidRDefault="006626FC" w:rsidP="00C825FC">
      <w:pPr>
        <w:tabs>
          <w:tab w:val="left" w:pos="9923"/>
        </w:tabs>
        <w:spacing w:before="116" w:line="208" w:lineRule="auto"/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77E9CD54" w14:textId="77777777" w:rsidR="00C825FC" w:rsidRPr="006626FC" w:rsidRDefault="00C825FC" w:rsidP="00B7415D">
      <w:pPr>
        <w:tabs>
          <w:tab w:val="left" w:pos="9923"/>
        </w:tabs>
        <w:ind w:left="57"/>
        <w:jc w:val="both"/>
        <w:rPr>
          <w:rFonts w:ascii="Arial" w:hAnsi="Arial" w:cs="Arial"/>
          <w:b/>
        </w:rPr>
      </w:pPr>
      <w:r w:rsidRPr="006626FC">
        <w:rPr>
          <w:rFonts w:ascii="Arial" w:hAnsi="Arial" w:cs="Arial"/>
          <w:b/>
        </w:rPr>
        <w:t>El postulante, sus padres y/o tutor deberán leer los términos y condiciones, que debe tener en cuenta el postulante para rendir su examen de admisión, mostrando su acuerdo:</w:t>
      </w:r>
    </w:p>
    <w:p w14:paraId="5F7715EF" w14:textId="77777777" w:rsidR="00C825FC" w:rsidRPr="006626FC" w:rsidRDefault="00C825FC" w:rsidP="00B7415D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3255CBC5" w14:textId="2077145E" w:rsidR="006626FC" w:rsidRDefault="006626FC" w:rsidP="006626FC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 xml:space="preserve">El proceso de admisión para todas carreras contempladas en las modalidades </w:t>
      </w:r>
      <w:r>
        <w:rPr>
          <w:rFonts w:ascii="Arial" w:hAnsi="Arial" w:cs="Arial"/>
          <w:sz w:val="22"/>
          <w:szCs w:val="22"/>
        </w:rPr>
        <w:t>extra</w:t>
      </w:r>
      <w:r w:rsidRPr="00341911">
        <w:rPr>
          <w:rFonts w:ascii="Arial" w:hAnsi="Arial" w:cs="Arial"/>
          <w:sz w:val="22"/>
          <w:szCs w:val="22"/>
        </w:rPr>
        <w:t>ordinarias como:</w:t>
      </w:r>
    </w:p>
    <w:p w14:paraId="31915B18" w14:textId="77777777" w:rsidR="006626FC" w:rsidRPr="00341911" w:rsidRDefault="006626FC" w:rsidP="006626FC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438AC72E" w14:textId="77777777" w:rsidR="006626FC" w:rsidRDefault="006626FC" w:rsidP="006626FC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General de admisión.</w:t>
      </w:r>
    </w:p>
    <w:p w14:paraId="5F54EBB4" w14:textId="77777777" w:rsidR="006626FC" w:rsidRDefault="006626FC" w:rsidP="006626FC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Evaluación Test DAHC.</w:t>
      </w:r>
    </w:p>
    <w:p w14:paraId="203AE4AC" w14:textId="77777777" w:rsidR="006626FC" w:rsidRDefault="006626FC" w:rsidP="006626FC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Evaluación Preferente.</w:t>
      </w:r>
    </w:p>
    <w:p w14:paraId="4DADFFB9" w14:textId="77777777" w:rsidR="006626FC" w:rsidRDefault="00AA39A5" w:rsidP="006626FC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>Evaluación para colegios destacado</w:t>
      </w:r>
      <w:r w:rsidR="006626FC">
        <w:rPr>
          <w:rFonts w:ascii="Arial" w:hAnsi="Arial" w:cs="Arial"/>
          <w:sz w:val="22"/>
          <w:szCs w:val="22"/>
        </w:rPr>
        <w:t>s.</w:t>
      </w:r>
    </w:p>
    <w:p w14:paraId="6786E5D0" w14:textId="77777777" w:rsidR="006626FC" w:rsidRDefault="00AA39A5" w:rsidP="006626FC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>Prime</w:t>
      </w:r>
      <w:r w:rsidR="006626FC">
        <w:rPr>
          <w:rFonts w:ascii="Arial" w:hAnsi="Arial" w:cs="Arial"/>
          <w:sz w:val="22"/>
          <w:szCs w:val="22"/>
        </w:rPr>
        <w:t>ros puestos por orden de mérito.</w:t>
      </w:r>
    </w:p>
    <w:p w14:paraId="52AD87C7" w14:textId="77777777" w:rsidR="006626FC" w:rsidRDefault="00AA39A5" w:rsidP="006626FC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>Bachillerato internacional</w:t>
      </w:r>
      <w:r w:rsidR="006626FC">
        <w:rPr>
          <w:rFonts w:ascii="Arial" w:hAnsi="Arial" w:cs="Arial"/>
          <w:sz w:val="22"/>
          <w:szCs w:val="22"/>
        </w:rPr>
        <w:t>.</w:t>
      </w:r>
    </w:p>
    <w:p w14:paraId="10A81225" w14:textId="77777777" w:rsidR="006626FC" w:rsidRDefault="006626FC" w:rsidP="007F5F97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76916CEE" w14:textId="6558BC2D" w:rsidR="00C825FC" w:rsidRPr="006626FC" w:rsidRDefault="006626FC" w:rsidP="006626FC">
      <w:pPr>
        <w:pStyle w:val="Textoindependiente"/>
        <w:ind w:left="57"/>
        <w:jc w:val="both"/>
        <w:rPr>
          <w:rFonts w:ascii="Arial" w:hAnsi="Arial" w:cs="Arial"/>
          <w:b/>
          <w:sz w:val="22"/>
          <w:szCs w:val="22"/>
        </w:rPr>
      </w:pPr>
      <w:r w:rsidRPr="006626FC">
        <w:rPr>
          <w:rFonts w:ascii="Arial" w:hAnsi="Arial" w:cs="Arial"/>
          <w:b/>
          <w:sz w:val="22"/>
          <w:szCs w:val="22"/>
        </w:rPr>
        <w:t xml:space="preserve">Para el ingreso a </w:t>
      </w:r>
      <w:r w:rsidRPr="006626FC">
        <w:rPr>
          <w:rFonts w:ascii="Arial" w:hAnsi="Arial" w:cs="Arial"/>
          <w:b/>
          <w:sz w:val="22"/>
          <w:szCs w:val="22"/>
        </w:rPr>
        <w:t xml:space="preserve">todos </w:t>
      </w:r>
      <w:r w:rsidRPr="006626FC">
        <w:rPr>
          <w:rFonts w:ascii="Arial" w:hAnsi="Arial" w:cs="Arial"/>
          <w:b/>
          <w:sz w:val="22"/>
          <w:szCs w:val="22"/>
        </w:rPr>
        <w:t xml:space="preserve">los programas de estudios </w:t>
      </w:r>
      <w:r w:rsidRPr="006626FC">
        <w:rPr>
          <w:rFonts w:ascii="Arial" w:hAnsi="Arial" w:cs="Arial"/>
          <w:b/>
          <w:sz w:val="22"/>
          <w:szCs w:val="22"/>
        </w:rPr>
        <w:t>(</w:t>
      </w:r>
      <w:r w:rsidRPr="006626FC">
        <w:rPr>
          <w:rFonts w:ascii="Arial" w:hAnsi="Arial" w:cs="Arial"/>
          <w:b/>
          <w:sz w:val="22"/>
          <w:szCs w:val="22"/>
        </w:rPr>
        <w:t>excep</w:t>
      </w:r>
      <w:r w:rsidRPr="006626FC">
        <w:rPr>
          <w:rFonts w:ascii="Arial" w:hAnsi="Arial" w:cs="Arial"/>
          <w:b/>
          <w:sz w:val="22"/>
          <w:szCs w:val="22"/>
        </w:rPr>
        <w:t>to</w:t>
      </w:r>
      <w:r w:rsidRPr="006626FC">
        <w:rPr>
          <w:rFonts w:ascii="Arial" w:hAnsi="Arial" w:cs="Arial"/>
          <w:b/>
          <w:sz w:val="22"/>
          <w:szCs w:val="22"/>
        </w:rPr>
        <w:t xml:space="preserve"> Medicina Humana y Psicología</w:t>
      </w:r>
      <w:r w:rsidRPr="006626FC">
        <w:rPr>
          <w:rFonts w:ascii="Arial" w:hAnsi="Arial" w:cs="Arial"/>
          <w:b/>
          <w:sz w:val="22"/>
          <w:szCs w:val="22"/>
        </w:rPr>
        <w:t xml:space="preserve">), se considerará: </w:t>
      </w:r>
      <w:r w:rsidR="000F4BB1" w:rsidRPr="006626FC">
        <w:rPr>
          <w:rFonts w:ascii="Arial" w:hAnsi="Arial" w:cs="Arial"/>
          <w:b/>
          <w:sz w:val="22"/>
          <w:szCs w:val="22"/>
        </w:rPr>
        <w:t xml:space="preserve">su nota </w:t>
      </w:r>
      <w:r w:rsidR="007F5F97" w:rsidRPr="006626FC">
        <w:rPr>
          <w:rFonts w:ascii="Arial" w:hAnsi="Arial" w:cs="Arial"/>
          <w:b/>
          <w:sz w:val="22"/>
          <w:szCs w:val="22"/>
        </w:rPr>
        <w:t>del examen</w:t>
      </w:r>
      <w:r w:rsidR="004D3D36" w:rsidRPr="006626FC">
        <w:rPr>
          <w:rFonts w:ascii="Arial" w:hAnsi="Arial" w:cs="Arial"/>
          <w:b/>
          <w:sz w:val="22"/>
          <w:szCs w:val="22"/>
        </w:rPr>
        <w:t xml:space="preserve"> de admisión</w:t>
      </w:r>
      <w:r w:rsidRPr="006626FC">
        <w:rPr>
          <w:rFonts w:ascii="Arial" w:hAnsi="Arial" w:cs="Arial"/>
          <w:b/>
          <w:sz w:val="22"/>
          <w:szCs w:val="22"/>
        </w:rPr>
        <w:t>, 50% y el otro 50% sus notas de colegio.</w:t>
      </w:r>
    </w:p>
    <w:p w14:paraId="47D7D2BD" w14:textId="3DBC8ACE" w:rsidR="0029610E" w:rsidRPr="006626FC" w:rsidRDefault="0029610E" w:rsidP="007F5F97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0525DB21" w14:textId="6A853004" w:rsidR="0029610E" w:rsidRPr="008B0328" w:rsidRDefault="0029610E" w:rsidP="007F5F97">
      <w:pPr>
        <w:pStyle w:val="Textoindependiente"/>
        <w:ind w:left="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0328">
        <w:rPr>
          <w:rFonts w:ascii="Arial" w:hAnsi="Arial" w:cs="Arial"/>
          <w:b/>
          <w:sz w:val="22"/>
          <w:szCs w:val="22"/>
          <w:u w:val="single"/>
        </w:rPr>
        <w:t>CON RELACÓN A LA METODOLOGÍA DE EVALUACIÓN:</w:t>
      </w:r>
    </w:p>
    <w:p w14:paraId="190D3D6C" w14:textId="77777777" w:rsidR="0029610E" w:rsidRPr="006626FC" w:rsidRDefault="0029610E" w:rsidP="0029610E">
      <w:pPr>
        <w:pStyle w:val="Default"/>
        <w:rPr>
          <w:rFonts w:ascii="Arial" w:eastAsia="Arial MT" w:hAnsi="Arial" w:cs="Arial"/>
          <w:color w:val="auto"/>
          <w:sz w:val="22"/>
          <w:szCs w:val="22"/>
          <w:lang w:val="es-ES"/>
        </w:rPr>
      </w:pPr>
    </w:p>
    <w:p w14:paraId="2BFA10CF" w14:textId="128FF7E7" w:rsidR="0029610E" w:rsidRPr="006626FC" w:rsidRDefault="0029610E" w:rsidP="0029610E">
      <w:pPr>
        <w:pStyle w:val="Default"/>
        <w:spacing w:after="15"/>
        <w:ind w:left="142"/>
        <w:rPr>
          <w:rFonts w:ascii="Arial" w:eastAsia="Arial MT" w:hAnsi="Arial" w:cs="Arial"/>
          <w:b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 xml:space="preserve">Para estudiantes de quinto de secundaria </w:t>
      </w:r>
    </w:p>
    <w:p w14:paraId="33638DFF" w14:textId="77777777" w:rsidR="0029610E" w:rsidRPr="006626FC" w:rsidRDefault="0029610E" w:rsidP="0029610E">
      <w:pPr>
        <w:pStyle w:val="Default"/>
        <w:spacing w:after="15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▪ 50% de las notas promedio de colegio (NC) del tercer y cuarto año de secundaria del área curricular de comunicación y matemática. </w:t>
      </w:r>
    </w:p>
    <w:p w14:paraId="0D4B3D57" w14:textId="07E9E9D9" w:rsidR="0029610E" w:rsidRPr="006626FC" w:rsidRDefault="0029610E" w:rsidP="0029610E">
      <w:pPr>
        <w:pStyle w:val="Default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>▪ 50 % de la nota del examen</w:t>
      </w:r>
      <w:r w:rsidR="008B0328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 de admisión</w:t>
      </w: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 (NE). </w:t>
      </w:r>
    </w:p>
    <w:p w14:paraId="676E455D" w14:textId="77777777" w:rsidR="0029610E" w:rsidRPr="006626FC" w:rsidRDefault="0029610E" w:rsidP="0029610E">
      <w:pPr>
        <w:pStyle w:val="Default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</w:p>
    <w:p w14:paraId="33BCDA16" w14:textId="77777777" w:rsidR="008B0328" w:rsidRDefault="0029610E" w:rsidP="0029610E">
      <w:pPr>
        <w:pStyle w:val="Default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>El puntaje final (PF) se calcula en base a la siguiente fórmula:</w:t>
      </w:r>
    </w:p>
    <w:p w14:paraId="1A7CF3F2" w14:textId="6F0756EE" w:rsidR="0029610E" w:rsidRPr="008B0328" w:rsidRDefault="0029610E" w:rsidP="0029610E">
      <w:pPr>
        <w:pStyle w:val="Default"/>
        <w:ind w:left="708"/>
        <w:rPr>
          <w:rFonts w:ascii="Arial" w:eastAsia="Arial MT" w:hAnsi="Arial" w:cs="Arial"/>
          <w:b/>
          <w:color w:val="auto"/>
          <w:sz w:val="22"/>
          <w:szCs w:val="22"/>
          <w:lang w:val="es-ES"/>
        </w:rPr>
      </w:pPr>
      <w:r w:rsidRPr="008B0328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 xml:space="preserve"> </w:t>
      </w:r>
      <w:r w:rsidRPr="008B0328">
        <w:rPr>
          <w:rFonts w:ascii="Cambria Math" w:eastAsia="Arial MT" w:hAnsi="Cambria Math" w:cs="Cambria Math"/>
          <w:b/>
          <w:color w:val="auto"/>
          <w:sz w:val="22"/>
          <w:szCs w:val="22"/>
          <w:lang w:val="es-ES"/>
        </w:rPr>
        <w:t>𝑃𝑢𝑛𝑡𝑎𝑗𝑒</w:t>
      </w:r>
      <w:r w:rsidRPr="008B0328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 xml:space="preserve"> </w:t>
      </w:r>
      <w:r w:rsidRPr="008B0328">
        <w:rPr>
          <w:rFonts w:ascii="Cambria Math" w:eastAsia="Arial MT" w:hAnsi="Cambria Math" w:cs="Cambria Math"/>
          <w:b/>
          <w:color w:val="auto"/>
          <w:sz w:val="22"/>
          <w:szCs w:val="22"/>
          <w:lang w:val="es-ES"/>
        </w:rPr>
        <w:t>𝐹𝑖𝑛𝑎𝑙</w:t>
      </w:r>
      <w:r w:rsidRPr="008B0328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 xml:space="preserve"> =0.5 (</w:t>
      </w:r>
      <w:r w:rsidRPr="008B0328">
        <w:rPr>
          <w:rFonts w:ascii="Cambria Math" w:eastAsia="Arial MT" w:hAnsi="Cambria Math" w:cs="Cambria Math"/>
          <w:b/>
          <w:color w:val="auto"/>
          <w:sz w:val="22"/>
          <w:szCs w:val="22"/>
          <w:lang w:val="es-ES"/>
        </w:rPr>
        <w:t>𝑁𝐶</w:t>
      </w:r>
      <w:r w:rsidRPr="008B0328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>)+0.5 (</w:t>
      </w:r>
      <w:r w:rsidRPr="008B0328">
        <w:rPr>
          <w:rFonts w:ascii="Cambria Math" w:eastAsia="Arial MT" w:hAnsi="Cambria Math" w:cs="Cambria Math"/>
          <w:b/>
          <w:color w:val="auto"/>
          <w:sz w:val="22"/>
          <w:szCs w:val="22"/>
          <w:lang w:val="es-ES"/>
        </w:rPr>
        <w:t>𝑁𝐸</w:t>
      </w:r>
      <w:r w:rsidRPr="008B0328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 xml:space="preserve">) </w:t>
      </w:r>
    </w:p>
    <w:p w14:paraId="253521B2" w14:textId="77777777" w:rsidR="0029610E" w:rsidRPr="006626FC" w:rsidRDefault="0029610E" w:rsidP="0029610E">
      <w:pPr>
        <w:pStyle w:val="Default"/>
        <w:ind w:left="142"/>
        <w:rPr>
          <w:rFonts w:ascii="Arial" w:eastAsia="Arial MT" w:hAnsi="Arial" w:cs="Arial"/>
          <w:color w:val="auto"/>
          <w:sz w:val="22"/>
          <w:szCs w:val="22"/>
          <w:lang w:val="es-ES"/>
        </w:rPr>
      </w:pPr>
    </w:p>
    <w:p w14:paraId="46A74D60" w14:textId="0B876C5B" w:rsidR="0029610E" w:rsidRPr="006626FC" w:rsidRDefault="0029610E" w:rsidP="0029610E">
      <w:pPr>
        <w:pStyle w:val="Default"/>
        <w:spacing w:after="15"/>
        <w:ind w:left="142"/>
        <w:rPr>
          <w:rFonts w:ascii="Arial" w:eastAsia="Arial MT" w:hAnsi="Arial" w:cs="Arial"/>
          <w:b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b/>
          <w:color w:val="auto"/>
          <w:sz w:val="22"/>
          <w:szCs w:val="22"/>
          <w:lang w:val="es-ES"/>
        </w:rPr>
        <w:t xml:space="preserve">Para egresados de quinto de secundaria </w:t>
      </w:r>
    </w:p>
    <w:p w14:paraId="1B503A23" w14:textId="7541EE8A" w:rsidR="0029610E" w:rsidRPr="006626FC" w:rsidRDefault="0029610E" w:rsidP="0029610E">
      <w:pPr>
        <w:pStyle w:val="Default"/>
        <w:spacing w:after="15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>▪ 50% de las notas promedio de coleg</w:t>
      </w:r>
      <w:r w:rsidR="008B0328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io (NCQ) del tercer, cuarto </w:t>
      </w: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y quinto </w:t>
      </w:r>
      <w:r w:rsidR="008B0328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año </w:t>
      </w: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>de secundaria del área curricula</w:t>
      </w:r>
      <w:r w:rsidR="008B0328">
        <w:rPr>
          <w:rFonts w:ascii="Arial" w:eastAsia="Arial MT" w:hAnsi="Arial" w:cs="Arial"/>
          <w:color w:val="auto"/>
          <w:sz w:val="22"/>
          <w:szCs w:val="22"/>
          <w:lang w:val="es-ES"/>
        </w:rPr>
        <w:t>r de comunicación y matemática.</w:t>
      </w:r>
    </w:p>
    <w:p w14:paraId="6FD31785" w14:textId="4214920F" w:rsidR="0029610E" w:rsidRPr="006626FC" w:rsidRDefault="0029610E" w:rsidP="0029610E">
      <w:pPr>
        <w:pStyle w:val="Default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>▪ 50 % de la nota del examen</w:t>
      </w:r>
      <w:r w:rsidR="008B0328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 de admisión</w:t>
      </w:r>
      <w:r w:rsidRPr="006626FC">
        <w:rPr>
          <w:rFonts w:ascii="Arial" w:eastAsia="Arial MT" w:hAnsi="Arial" w:cs="Arial"/>
          <w:color w:val="auto"/>
          <w:sz w:val="22"/>
          <w:szCs w:val="22"/>
          <w:lang w:val="es-ES"/>
        </w:rPr>
        <w:t xml:space="preserve"> (NE) </w:t>
      </w:r>
    </w:p>
    <w:p w14:paraId="103A3C1C" w14:textId="77777777" w:rsidR="0029610E" w:rsidRPr="006626FC" w:rsidRDefault="0029610E" w:rsidP="0029610E">
      <w:pPr>
        <w:pStyle w:val="Default"/>
        <w:ind w:left="708"/>
        <w:rPr>
          <w:rFonts w:ascii="Arial" w:eastAsia="Arial MT" w:hAnsi="Arial" w:cs="Arial"/>
          <w:color w:val="auto"/>
          <w:sz w:val="22"/>
          <w:szCs w:val="22"/>
          <w:lang w:val="es-ES"/>
        </w:rPr>
      </w:pPr>
    </w:p>
    <w:p w14:paraId="2A3432E0" w14:textId="77777777" w:rsidR="008B0328" w:rsidRDefault="0029610E" w:rsidP="0029610E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>El puntaje final (PF) se calcula en base a la siguiente fórmula:</w:t>
      </w:r>
    </w:p>
    <w:p w14:paraId="0D6589E2" w14:textId="2F9084A8" w:rsidR="0029610E" w:rsidRPr="008B0328" w:rsidRDefault="0029610E" w:rsidP="0029610E">
      <w:pPr>
        <w:pStyle w:val="Textoindependiente"/>
        <w:ind w:left="708"/>
        <w:jc w:val="both"/>
        <w:rPr>
          <w:rFonts w:ascii="Arial" w:hAnsi="Arial" w:cs="Arial"/>
          <w:b/>
          <w:sz w:val="22"/>
          <w:szCs w:val="22"/>
        </w:rPr>
      </w:pPr>
      <w:r w:rsidRPr="008B0328">
        <w:rPr>
          <w:rFonts w:ascii="Arial" w:hAnsi="Arial" w:cs="Arial"/>
          <w:b/>
          <w:sz w:val="22"/>
          <w:szCs w:val="22"/>
        </w:rPr>
        <w:t xml:space="preserve"> </w:t>
      </w:r>
      <w:r w:rsidRPr="008B0328">
        <w:rPr>
          <w:rFonts w:ascii="Cambria Math" w:hAnsi="Cambria Math" w:cs="Cambria Math"/>
          <w:b/>
          <w:sz w:val="22"/>
          <w:szCs w:val="22"/>
        </w:rPr>
        <w:t>𝑃𝑢𝑛𝑡𝑎𝑗𝑒</w:t>
      </w:r>
      <w:r w:rsidRPr="008B0328">
        <w:rPr>
          <w:rFonts w:ascii="Arial" w:hAnsi="Arial" w:cs="Arial"/>
          <w:b/>
          <w:sz w:val="22"/>
          <w:szCs w:val="22"/>
        </w:rPr>
        <w:t xml:space="preserve"> </w:t>
      </w:r>
      <w:r w:rsidRPr="008B0328">
        <w:rPr>
          <w:rFonts w:ascii="Cambria Math" w:hAnsi="Cambria Math" w:cs="Cambria Math"/>
          <w:b/>
          <w:sz w:val="22"/>
          <w:szCs w:val="22"/>
        </w:rPr>
        <w:t>𝐹𝑖𝑛𝑎𝑙</w:t>
      </w:r>
      <w:r w:rsidRPr="008B0328">
        <w:rPr>
          <w:rFonts w:ascii="Arial" w:hAnsi="Arial" w:cs="Arial"/>
          <w:b/>
          <w:sz w:val="22"/>
          <w:szCs w:val="22"/>
        </w:rPr>
        <w:t xml:space="preserve"> =0.5 (</w:t>
      </w:r>
      <w:r w:rsidRPr="008B0328">
        <w:rPr>
          <w:rFonts w:ascii="Cambria Math" w:hAnsi="Cambria Math" w:cs="Cambria Math"/>
          <w:b/>
          <w:sz w:val="22"/>
          <w:szCs w:val="22"/>
        </w:rPr>
        <w:t>𝑁𝐶𝑄</w:t>
      </w:r>
      <w:r w:rsidRPr="008B0328">
        <w:rPr>
          <w:rFonts w:ascii="Arial" w:hAnsi="Arial" w:cs="Arial"/>
          <w:b/>
          <w:sz w:val="22"/>
          <w:szCs w:val="22"/>
        </w:rPr>
        <w:t>)+0.5 (</w:t>
      </w:r>
      <w:r w:rsidRPr="008B0328">
        <w:rPr>
          <w:rFonts w:ascii="Cambria Math" w:hAnsi="Cambria Math" w:cs="Cambria Math"/>
          <w:b/>
          <w:sz w:val="22"/>
          <w:szCs w:val="22"/>
        </w:rPr>
        <w:t>𝑁𝐸</w:t>
      </w:r>
      <w:r w:rsidRPr="008B0328">
        <w:rPr>
          <w:rFonts w:ascii="Arial" w:hAnsi="Arial" w:cs="Arial"/>
          <w:b/>
          <w:sz w:val="22"/>
          <w:szCs w:val="22"/>
        </w:rPr>
        <w:t>)</w:t>
      </w:r>
    </w:p>
    <w:p w14:paraId="09E43F26" w14:textId="77777777" w:rsidR="0029610E" w:rsidRDefault="0029610E" w:rsidP="000F4BB1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563DED3B" w14:textId="77777777" w:rsidR="008B0328" w:rsidRPr="006626FC" w:rsidRDefault="008B0328" w:rsidP="000F4BB1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7B9977B8" w14:textId="18400A03" w:rsidR="000F4BB1" w:rsidRDefault="000F4BB1" w:rsidP="000F4BB1">
      <w:pPr>
        <w:pStyle w:val="Textoindependiente"/>
        <w:ind w:left="57"/>
        <w:jc w:val="both"/>
        <w:rPr>
          <w:rFonts w:ascii="Arial" w:hAnsi="Arial" w:cs="Arial"/>
          <w:b/>
          <w:sz w:val="22"/>
          <w:szCs w:val="22"/>
        </w:rPr>
      </w:pPr>
      <w:r w:rsidRPr="006626FC">
        <w:rPr>
          <w:rFonts w:ascii="Arial" w:hAnsi="Arial" w:cs="Arial"/>
          <w:b/>
          <w:sz w:val="22"/>
          <w:szCs w:val="22"/>
        </w:rPr>
        <w:t>Para el ingreso a los programas de Medicina Humana y Psicología mediante la modalidad ordinaria</w:t>
      </w:r>
      <w:r w:rsidR="008B0328">
        <w:rPr>
          <w:rFonts w:ascii="Arial" w:hAnsi="Arial" w:cs="Arial"/>
          <w:b/>
          <w:sz w:val="22"/>
          <w:szCs w:val="22"/>
        </w:rPr>
        <w:t>,</w:t>
      </w:r>
      <w:r w:rsidRPr="006626FC">
        <w:rPr>
          <w:rFonts w:ascii="Arial" w:hAnsi="Arial" w:cs="Arial"/>
          <w:b/>
          <w:sz w:val="22"/>
          <w:szCs w:val="22"/>
        </w:rPr>
        <w:t xml:space="preserve"> la evaluación se realizará de la siguiente manera: </w:t>
      </w:r>
    </w:p>
    <w:p w14:paraId="6BCCE5C9" w14:textId="77777777" w:rsidR="008B0328" w:rsidRPr="006626FC" w:rsidRDefault="008B0328" w:rsidP="000F4BB1">
      <w:pPr>
        <w:pStyle w:val="Textoindependiente"/>
        <w:ind w:left="57"/>
        <w:jc w:val="both"/>
        <w:rPr>
          <w:rFonts w:ascii="Arial" w:hAnsi="Arial" w:cs="Arial"/>
          <w:b/>
          <w:sz w:val="22"/>
          <w:szCs w:val="22"/>
        </w:rPr>
      </w:pPr>
    </w:p>
    <w:p w14:paraId="4992CF18" w14:textId="77777777" w:rsidR="000F4BB1" w:rsidRPr="006626FC" w:rsidRDefault="000F4BB1" w:rsidP="0029610E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 xml:space="preserve">- Fase 1: Un examen (EX) con un peso del 60% del puntaje final. </w:t>
      </w:r>
    </w:p>
    <w:p w14:paraId="201FB24C" w14:textId="77777777" w:rsidR="000F4BB1" w:rsidRPr="006626FC" w:rsidRDefault="000F4BB1" w:rsidP="0029610E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 xml:space="preserve">- Fase 2: Una entrevista (ET) con un peso del 40% del puntaje final. </w:t>
      </w:r>
    </w:p>
    <w:p w14:paraId="7B07DAA2" w14:textId="77777777" w:rsidR="000F4BB1" w:rsidRPr="006626FC" w:rsidRDefault="000F4BB1" w:rsidP="0029610E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</w:p>
    <w:p w14:paraId="15FF617A" w14:textId="0FA39D84" w:rsidR="0029610E" w:rsidRDefault="000F4BB1" w:rsidP="0029610E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6626FC">
        <w:rPr>
          <w:rFonts w:ascii="Arial" w:hAnsi="Arial" w:cs="Arial"/>
          <w:sz w:val="22"/>
          <w:szCs w:val="22"/>
        </w:rPr>
        <w:t>Pasarán a la fase 2 de entrevista, los postulantes que hayan obtenido los puntajes más altos, en un número equivalente al 50% adicional al número de vacantes que oferta el</w:t>
      </w:r>
      <w:r w:rsidR="008B0328">
        <w:rPr>
          <w:rFonts w:ascii="Arial" w:hAnsi="Arial" w:cs="Arial"/>
          <w:sz w:val="22"/>
          <w:szCs w:val="22"/>
        </w:rPr>
        <w:t xml:space="preserve"> </w:t>
      </w:r>
      <w:r w:rsidRPr="006626FC">
        <w:rPr>
          <w:rFonts w:ascii="Arial" w:hAnsi="Arial" w:cs="Arial"/>
          <w:sz w:val="22"/>
          <w:szCs w:val="22"/>
        </w:rPr>
        <w:t xml:space="preserve">programa de estudios correspondiente, siempre y cuando alcancen la nota mínima establecida para el mismo. </w:t>
      </w:r>
    </w:p>
    <w:p w14:paraId="2A8970BB" w14:textId="77777777" w:rsidR="008B0328" w:rsidRPr="006626FC" w:rsidRDefault="008B0328" w:rsidP="0029610E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</w:p>
    <w:p w14:paraId="440CD102" w14:textId="4B730122" w:rsidR="00C825FC" w:rsidRPr="008B0328" w:rsidRDefault="000F4BB1" w:rsidP="0029610E">
      <w:pPr>
        <w:pStyle w:val="Textoindependiente"/>
        <w:ind w:left="708"/>
        <w:jc w:val="both"/>
        <w:rPr>
          <w:rFonts w:ascii="Arial" w:hAnsi="Arial" w:cs="Arial"/>
          <w:b/>
          <w:sz w:val="22"/>
          <w:szCs w:val="22"/>
        </w:rPr>
      </w:pPr>
      <w:r w:rsidRPr="008B0328">
        <w:rPr>
          <w:rFonts w:ascii="Cambria Math" w:hAnsi="Cambria Math" w:cs="Cambria Math"/>
          <w:b/>
          <w:sz w:val="22"/>
          <w:szCs w:val="22"/>
        </w:rPr>
        <w:t>𝑃𝑢𝑛𝑡𝑎𝑗𝑒</w:t>
      </w:r>
      <w:r w:rsidRPr="008B0328">
        <w:rPr>
          <w:rFonts w:ascii="Arial" w:hAnsi="Arial" w:cs="Arial"/>
          <w:b/>
          <w:sz w:val="22"/>
          <w:szCs w:val="22"/>
        </w:rPr>
        <w:t xml:space="preserve"> </w:t>
      </w:r>
      <w:r w:rsidRPr="008B0328">
        <w:rPr>
          <w:rFonts w:ascii="Cambria Math" w:hAnsi="Cambria Math" w:cs="Cambria Math"/>
          <w:b/>
          <w:sz w:val="22"/>
          <w:szCs w:val="22"/>
        </w:rPr>
        <w:t>𝐹𝑖𝑛𝑎𝑙</w:t>
      </w:r>
      <w:r w:rsidRPr="008B0328">
        <w:rPr>
          <w:rFonts w:ascii="Arial" w:hAnsi="Arial" w:cs="Arial"/>
          <w:b/>
          <w:sz w:val="22"/>
          <w:szCs w:val="22"/>
        </w:rPr>
        <w:t xml:space="preserve"> =0.6 (</w:t>
      </w:r>
      <w:r w:rsidRPr="008B0328">
        <w:rPr>
          <w:rFonts w:ascii="Cambria Math" w:hAnsi="Cambria Math" w:cs="Cambria Math"/>
          <w:b/>
          <w:sz w:val="22"/>
          <w:szCs w:val="22"/>
        </w:rPr>
        <w:t>𝐸𝑋</w:t>
      </w:r>
      <w:r w:rsidRPr="008B0328">
        <w:rPr>
          <w:rFonts w:ascii="Arial" w:hAnsi="Arial" w:cs="Arial"/>
          <w:b/>
          <w:sz w:val="22"/>
          <w:szCs w:val="22"/>
        </w:rPr>
        <w:t>)+0.4 (</w:t>
      </w:r>
      <w:r w:rsidRPr="008B0328">
        <w:rPr>
          <w:rFonts w:ascii="Cambria Math" w:hAnsi="Cambria Math" w:cs="Cambria Math"/>
          <w:b/>
          <w:sz w:val="22"/>
          <w:szCs w:val="22"/>
        </w:rPr>
        <w:t>𝐸𝑇</w:t>
      </w:r>
      <w:r w:rsidRPr="008B0328">
        <w:rPr>
          <w:rFonts w:ascii="Arial" w:hAnsi="Arial" w:cs="Arial"/>
          <w:b/>
          <w:sz w:val="22"/>
          <w:szCs w:val="22"/>
        </w:rPr>
        <w:t>)</w:t>
      </w:r>
    </w:p>
    <w:p w14:paraId="28FB80AD" w14:textId="77777777" w:rsidR="000F4BB1" w:rsidRPr="006626FC" w:rsidRDefault="000F4BB1" w:rsidP="000F4BB1">
      <w:pPr>
        <w:pStyle w:val="Textoindependiente"/>
        <w:ind w:left="57"/>
        <w:jc w:val="both"/>
        <w:rPr>
          <w:rFonts w:ascii="Arial" w:hAnsi="Arial" w:cs="Arial"/>
          <w:sz w:val="22"/>
          <w:szCs w:val="22"/>
        </w:rPr>
      </w:pPr>
    </w:p>
    <w:p w14:paraId="75B68355" w14:textId="77777777" w:rsidR="008B0328" w:rsidRDefault="008B0328" w:rsidP="0009106D">
      <w:pPr>
        <w:pStyle w:val="Textoindependiente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5DB61E28" w14:textId="77777777" w:rsidR="001244B2" w:rsidRDefault="001244B2" w:rsidP="00C825FC">
      <w:pPr>
        <w:pStyle w:val="Textoindependiente"/>
        <w:spacing w:before="160" w:line="208" w:lineRule="auto"/>
        <w:ind w:right="-1"/>
        <w:rPr>
          <w:rFonts w:ascii="Arial" w:hAnsi="Arial" w:cs="Arial"/>
          <w:b/>
        </w:rPr>
      </w:pPr>
    </w:p>
    <w:p w14:paraId="08794594" w14:textId="77777777" w:rsidR="008B0328" w:rsidRPr="00341911" w:rsidRDefault="008B0328" w:rsidP="008B0328">
      <w:pPr>
        <w:pStyle w:val="Textoindependiente"/>
        <w:spacing w:before="160" w:line="208" w:lineRule="auto"/>
        <w:ind w:right="-1"/>
        <w:rPr>
          <w:rFonts w:ascii="Arial" w:hAnsi="Arial" w:cs="Arial"/>
          <w:b/>
          <w:sz w:val="22"/>
          <w:szCs w:val="22"/>
        </w:rPr>
      </w:pPr>
      <w:r w:rsidRPr="00341911">
        <w:rPr>
          <w:rFonts w:ascii="Arial" w:hAnsi="Arial" w:cs="Arial"/>
          <w:b/>
          <w:sz w:val="22"/>
          <w:szCs w:val="22"/>
        </w:rPr>
        <w:t>CONSIDERACIONES IMPORTANTES PARA EL DÍA DEL EXAMEN:</w:t>
      </w:r>
    </w:p>
    <w:p w14:paraId="2F6EEEDF" w14:textId="77777777" w:rsidR="008B0328" w:rsidRPr="00341911" w:rsidRDefault="008B0328" w:rsidP="008B0328">
      <w:pPr>
        <w:pStyle w:val="Textoindependiente"/>
        <w:numPr>
          <w:ilvl w:val="0"/>
          <w:numId w:val="5"/>
        </w:numPr>
        <w:tabs>
          <w:tab w:val="left" w:pos="9923"/>
        </w:tabs>
        <w:spacing w:before="160" w:line="208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 xml:space="preserve">El correcto llenado de la ficha óptica es responsabilidad del postulante, en caso de error o enmendadura la USAT no se responsabiliza por el resultado final obtenido. </w:t>
      </w:r>
    </w:p>
    <w:p w14:paraId="4DCEAC04" w14:textId="77777777" w:rsidR="008B0328" w:rsidRDefault="008B0328" w:rsidP="008B0328">
      <w:pPr>
        <w:tabs>
          <w:tab w:val="left" w:pos="561"/>
        </w:tabs>
        <w:spacing w:line="232" w:lineRule="auto"/>
        <w:ind w:right="901"/>
        <w:rPr>
          <w:sz w:val="18"/>
        </w:rPr>
      </w:pPr>
    </w:p>
    <w:tbl>
      <w:tblPr>
        <w:tblStyle w:val="Tablaconcuadrcula"/>
        <w:tblW w:w="9978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3498"/>
        <w:gridCol w:w="3174"/>
      </w:tblGrid>
      <w:tr w:rsidR="008B0328" w:rsidRPr="00694757" w14:paraId="09D929B7" w14:textId="77777777" w:rsidTr="0001457D">
        <w:trPr>
          <w:trHeight w:val="397"/>
        </w:trPr>
        <w:tc>
          <w:tcPr>
            <w:tcW w:w="9978" w:type="dxa"/>
            <w:gridSpan w:val="3"/>
            <w:vAlign w:val="center"/>
          </w:tcPr>
          <w:p w14:paraId="0CA9E87A" w14:textId="77777777" w:rsidR="008B0328" w:rsidRPr="00694757" w:rsidRDefault="008B0328" w:rsidP="0001457D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694757">
              <w:rPr>
                <w:rFonts w:ascii="Arial Narrow" w:hAnsi="Arial Narrow"/>
                <w:b/>
                <w:bCs/>
                <w:sz w:val="18"/>
                <w:szCs w:val="20"/>
              </w:rPr>
              <w:t>EJEMPLO DEL LLENADO DE LA TARJETA</w:t>
            </w:r>
          </w:p>
          <w:p w14:paraId="6D484DAF" w14:textId="77777777" w:rsidR="008B0328" w:rsidRPr="00694757" w:rsidRDefault="008B0328" w:rsidP="0001457D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</w:tr>
      <w:tr w:rsidR="008B0328" w:rsidRPr="00694757" w14:paraId="435E67C1" w14:textId="77777777" w:rsidTr="0001457D">
        <w:trPr>
          <w:trHeight w:val="3810"/>
        </w:trPr>
        <w:tc>
          <w:tcPr>
            <w:tcW w:w="3306" w:type="dxa"/>
          </w:tcPr>
          <w:p w14:paraId="6B21FDC3" w14:textId="77777777" w:rsidR="008B0328" w:rsidRPr="00694757" w:rsidRDefault="008B0328" w:rsidP="0001457D">
            <w:pPr>
              <w:jc w:val="both"/>
              <w:rPr>
                <w:rFonts w:ascii="Arial Narrow" w:hAnsi="Arial Narrow"/>
                <w:sz w:val="18"/>
                <w:szCs w:val="16"/>
              </w:rPr>
            </w:pPr>
            <w:r w:rsidRPr="00694757">
              <w:rPr>
                <w:rFonts w:ascii="Arial Narrow" w:hAnsi="Arial Narrow"/>
                <w:b/>
                <w:sz w:val="18"/>
                <w:szCs w:val="16"/>
              </w:rPr>
              <w:t>PASO 1:</w:t>
            </w:r>
            <w:r w:rsidRPr="00694757">
              <w:rPr>
                <w:rFonts w:ascii="Arial Narrow" w:hAnsi="Arial Narrow"/>
                <w:sz w:val="18"/>
                <w:szCs w:val="16"/>
              </w:rPr>
              <w:t xml:space="preserve"> Escribir el N° de DNI en la tarjeta óptica y pintar el círculo según corresponda al número del DNI de cada fila. Ejemplo de cómo llenar y marcar en la siguiente figura.</w:t>
            </w:r>
          </w:p>
          <w:p w14:paraId="12110918" w14:textId="77777777" w:rsidR="008B0328" w:rsidRPr="00694757" w:rsidRDefault="008B0328" w:rsidP="0001457D">
            <w:pPr>
              <w:ind w:left="-1102"/>
              <w:jc w:val="both"/>
              <w:rPr>
                <w:rFonts w:ascii="Arial Narrow" w:hAnsi="Arial Narrow"/>
                <w:sz w:val="18"/>
                <w:szCs w:val="16"/>
              </w:rPr>
            </w:pPr>
          </w:p>
          <w:tbl>
            <w:tblPr>
              <w:tblStyle w:val="Tablaconcuadrcula"/>
              <w:tblW w:w="2560" w:type="dxa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27"/>
            </w:tblGrid>
            <w:tr w:rsidR="008B0328" w:rsidRPr="00694757" w14:paraId="570D68A9" w14:textId="77777777" w:rsidTr="0001457D">
              <w:trPr>
                <w:trHeight w:val="215"/>
              </w:trPr>
              <w:tc>
                <w:tcPr>
                  <w:tcW w:w="2560" w:type="dxa"/>
                  <w:gridSpan w:val="8"/>
                </w:tcPr>
                <w:p w14:paraId="32969CE2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DNI</w:t>
                  </w:r>
                </w:p>
              </w:tc>
            </w:tr>
            <w:tr w:rsidR="008B0328" w:rsidRPr="00694757" w14:paraId="2E38A594" w14:textId="77777777" w:rsidTr="0001457D">
              <w:trPr>
                <w:trHeight w:val="226"/>
              </w:trPr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3874FE1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7B44013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7AEF341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45ADDDC6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3A21CE2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3DEF2E46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9" w:type="dxa"/>
                  <w:tcBorders>
                    <w:bottom w:val="single" w:sz="4" w:space="0" w:color="auto"/>
                  </w:tcBorders>
                </w:tcPr>
                <w:p w14:paraId="1BCF076D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auto"/>
                  </w:tcBorders>
                </w:tcPr>
                <w:p w14:paraId="705CABD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94757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</w:tr>
            <w:tr w:rsidR="008B0328" w:rsidRPr="00694757" w14:paraId="5E7F3563" w14:textId="77777777" w:rsidTr="0001457D">
              <w:trPr>
                <w:trHeight w:val="236"/>
              </w:trPr>
              <w:tc>
                <w:tcPr>
                  <w:tcW w:w="319" w:type="dxa"/>
                  <w:tcBorders>
                    <w:bottom w:val="nil"/>
                  </w:tcBorders>
                </w:tcPr>
                <w:p w14:paraId="4E34F63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A39C8FE" wp14:editId="25E08D2B">
                        <wp:extent cx="126000" cy="126000"/>
                        <wp:effectExtent l="0" t="0" r="7620" b="7620"/>
                        <wp:docPr id="84" name="Gráfico 44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bottom w:val="nil"/>
                  </w:tcBorders>
                </w:tcPr>
                <w:p w14:paraId="60D6281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2947CBE" wp14:editId="058261DD">
                        <wp:extent cx="126000" cy="126000"/>
                        <wp:effectExtent l="0" t="0" r="7620" b="7620"/>
                        <wp:docPr id="92" name="Gráfico 136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bottom w:val="nil"/>
                  </w:tcBorders>
                </w:tcPr>
                <w:p w14:paraId="12CDF11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5F110C8" wp14:editId="3C1DBD05">
                        <wp:extent cx="126000" cy="126000"/>
                        <wp:effectExtent l="0" t="0" r="7620" b="7620"/>
                        <wp:docPr id="100" name="Gráfico 137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bottom w:val="nil"/>
                  </w:tcBorders>
                </w:tcPr>
                <w:p w14:paraId="01A6282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BE9461A" wp14:editId="1F3332C2">
                        <wp:extent cx="126000" cy="126000"/>
                        <wp:effectExtent l="0" t="0" r="7620" b="7620"/>
                        <wp:docPr id="108" name="Gráfico 19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bottom w:val="nil"/>
                  </w:tcBorders>
                </w:tcPr>
                <w:p w14:paraId="5E5EB66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A2EF1C1" wp14:editId="45FD3235">
                        <wp:extent cx="126000" cy="126000"/>
                        <wp:effectExtent l="0" t="0" r="7620" b="7620"/>
                        <wp:docPr id="116" name="Gráfico 138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bottom w:val="nil"/>
                  </w:tcBorders>
                </w:tcPr>
                <w:p w14:paraId="7289937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1D7C04D5" wp14:editId="39D2103C">
                        <wp:extent cx="126000" cy="126000"/>
                        <wp:effectExtent l="0" t="0" r="7620" b="7620"/>
                        <wp:docPr id="117" name="Gráfico 37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bottom w:val="nil"/>
                  </w:tcBorders>
                </w:tcPr>
                <w:p w14:paraId="22EC45E8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AC591C2" wp14:editId="18758FA7">
                        <wp:extent cx="126000" cy="126000"/>
                        <wp:effectExtent l="0" t="0" r="7620" b="7620"/>
                        <wp:docPr id="118" name="Gráfico 118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bottom w:val="nil"/>
                  </w:tcBorders>
                </w:tcPr>
                <w:p w14:paraId="5D4295F1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114BAC7" wp14:editId="434E5E93">
                        <wp:extent cx="126000" cy="126000"/>
                        <wp:effectExtent l="0" t="0" r="7620" b="7620"/>
                        <wp:docPr id="119" name="Gráfico 127" descr="Insignia 1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Gráfico 44" descr="Insignia 1 contorno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193AB97E" w14:textId="77777777" w:rsidTr="0001457D">
              <w:trPr>
                <w:trHeight w:val="247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512FF3F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08F1807" wp14:editId="7C998A39">
                        <wp:extent cx="126000" cy="126000"/>
                        <wp:effectExtent l="0" t="0" r="7620" b="7620"/>
                        <wp:docPr id="120" name="Gráfico 52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7AE9B1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958AA10" wp14:editId="4980FD4E">
                        <wp:extent cx="126000" cy="126000"/>
                        <wp:effectExtent l="0" t="0" r="7620" b="7620"/>
                        <wp:docPr id="122" name="Gráfico 139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0801406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4827CD6" wp14:editId="4CFC2656">
                        <wp:extent cx="126000" cy="126000"/>
                        <wp:effectExtent l="0" t="0" r="7620" b="7620"/>
                        <wp:docPr id="123" name="Gráfico 140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C8D082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057902E" wp14:editId="3A42ED82">
                        <wp:extent cx="126000" cy="126000"/>
                        <wp:effectExtent l="0" t="0" r="7620" b="7620"/>
                        <wp:docPr id="124" name="Gráfico 20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197E1E61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49E61EE" wp14:editId="3B1FB72F">
                        <wp:extent cx="126000" cy="126000"/>
                        <wp:effectExtent l="0" t="0" r="7620" b="7620"/>
                        <wp:docPr id="125" name="Gráfico 141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166025CA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AC36A1A" wp14:editId="45CA5417">
                        <wp:extent cx="126000" cy="126000"/>
                        <wp:effectExtent l="0" t="0" r="7620" b="7620"/>
                        <wp:docPr id="126" name="Gráfico 38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19672DB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E08DEBA" wp14:editId="355586BF">
                        <wp:extent cx="126000" cy="126000"/>
                        <wp:effectExtent l="0" t="0" r="7620" b="7620"/>
                        <wp:docPr id="127" name="Gráfico 119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03C0DF1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D1F2CEC" wp14:editId="200B23EA">
                        <wp:extent cx="126000" cy="126000"/>
                        <wp:effectExtent l="0" t="0" r="7620" b="7620"/>
                        <wp:docPr id="522" name="Gráfico 128" descr="Insignia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Gráfico 52" descr="Insignia contorno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6DEDF8AB" w14:textId="77777777" w:rsidTr="0001457D">
              <w:trPr>
                <w:trHeight w:val="247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7CEAD0B9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66D9B1A" wp14:editId="15E41F25">
                        <wp:extent cx="126000" cy="126000"/>
                        <wp:effectExtent l="0" t="0" r="7620" b="7620"/>
                        <wp:docPr id="523" name="Gráfico 60" descr="Insignia 3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Gráfico 60" descr="Insignia 3 contorn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575641B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6B8B9B17" wp14:editId="65C9BA96">
                        <wp:extent cx="126000" cy="126000"/>
                        <wp:effectExtent l="0" t="0" r="7620" b="7620"/>
                        <wp:docPr id="524" name="Gráfico 162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23252810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70808CD" wp14:editId="5A46610F">
                        <wp:extent cx="126000" cy="126000"/>
                        <wp:effectExtent l="0" t="0" r="7620" b="7620"/>
                        <wp:docPr id="525" name="Gráfico 143" descr="Insignia 3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Gráfico 60" descr="Insignia 3 contorn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637EA1F6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9066C51" wp14:editId="66764088">
                        <wp:extent cx="126000" cy="126000"/>
                        <wp:effectExtent l="0" t="0" r="7620" b="7620"/>
                        <wp:docPr id="526" name="Gráfico 144" descr="Insignia 3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Gráfico 60" descr="Insignia 3 contorn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C18446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1968AD4" wp14:editId="6758D6A8">
                        <wp:extent cx="126000" cy="126000"/>
                        <wp:effectExtent l="0" t="0" r="7620" b="7620"/>
                        <wp:docPr id="527" name="Gráfico 30" descr="Insignia 3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Gráfico 60" descr="Insignia 3 contorn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1A048AF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562FDD98" wp14:editId="05550603">
                        <wp:extent cx="126000" cy="126000"/>
                        <wp:effectExtent l="0" t="0" r="7620" b="7620"/>
                        <wp:docPr id="528" name="Gráfico 168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B5503D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9D442E2" wp14:editId="4F16AEDE">
                        <wp:extent cx="126000" cy="126000"/>
                        <wp:effectExtent l="0" t="0" r="7620" b="7620"/>
                        <wp:docPr id="529" name="Gráfico 120" descr="Insignia 3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Gráfico 60" descr="Insignia 3 contorn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4782546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43F6187" wp14:editId="7E8D3A93">
                        <wp:extent cx="126000" cy="126000"/>
                        <wp:effectExtent l="0" t="0" r="7620" b="7620"/>
                        <wp:docPr id="530" name="Gráfico 129" descr="Insignia 3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Gráfico 60" descr="Insignia 3 contorn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29453D62" w14:textId="77777777" w:rsidTr="0001457D">
              <w:trPr>
                <w:trHeight w:val="247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5D69A9D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B0D24FF" wp14:editId="12510D67">
                        <wp:extent cx="126000" cy="126000"/>
                        <wp:effectExtent l="0" t="0" r="7620" b="7620"/>
                        <wp:docPr id="531" name="Gráfico 68" descr="Insignia 4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Gráfico 68" descr="Insignia 4 contorno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9A652E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A7BD5D3" wp14:editId="0BC6DC58">
                        <wp:extent cx="126000" cy="126000"/>
                        <wp:effectExtent l="0" t="0" r="7620" b="7620"/>
                        <wp:docPr id="532" name="Gráfico 145" descr="Insignia 4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Gráfico 68" descr="Insignia 4 contorno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CC877E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66FFC387" wp14:editId="7CFD0EA5">
                        <wp:extent cx="126000" cy="126000"/>
                        <wp:effectExtent l="0" t="0" r="7620" b="7620"/>
                        <wp:docPr id="533" name="Gráfico 163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71AC09D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1327D2C5" wp14:editId="79CD88BC">
                        <wp:extent cx="126000" cy="126000"/>
                        <wp:effectExtent l="0" t="0" r="7620" b="7620"/>
                        <wp:docPr id="534" name="Gráfico 164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700371A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D0384D6" wp14:editId="6B0BFF59">
                        <wp:extent cx="126000" cy="126000"/>
                        <wp:effectExtent l="0" t="0" r="7620" b="7620"/>
                        <wp:docPr id="535" name="Gráfico 31" descr="Insignia 4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Gráfico 68" descr="Insignia 4 contorno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F2BCBA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64FF1F7" wp14:editId="04027BA8">
                        <wp:extent cx="126000" cy="126000"/>
                        <wp:effectExtent l="0" t="0" r="7620" b="7620"/>
                        <wp:docPr id="536" name="Gráfico 40" descr="Insignia 4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Gráfico 68" descr="Insignia 4 contorno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5E30206D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6E4E9739" wp14:editId="580C5294">
                        <wp:extent cx="126000" cy="126000"/>
                        <wp:effectExtent l="0" t="0" r="7620" b="7620"/>
                        <wp:docPr id="80" name="Gráfico 166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7758EB3B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6BC8CEC1" wp14:editId="11B0BDE6">
                        <wp:extent cx="126000" cy="126000"/>
                        <wp:effectExtent l="0" t="0" r="7620" b="7620"/>
                        <wp:docPr id="81" name="Gráfico 167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4FCC91CA" w14:textId="77777777" w:rsidTr="0001457D">
              <w:trPr>
                <w:trHeight w:val="236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60509152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4471D6BA" wp14:editId="5E4783EC">
                        <wp:extent cx="126000" cy="126000"/>
                        <wp:effectExtent l="0" t="0" r="7620" b="7620"/>
                        <wp:docPr id="82" name="Gráfico 161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DE3E3E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89CD337" wp14:editId="335FE70F">
                        <wp:extent cx="126000" cy="126000"/>
                        <wp:effectExtent l="0" t="0" r="7620" b="7620"/>
                        <wp:docPr id="83" name="Gráfico 148" descr="Insignia 5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Gráfico 76" descr="Insignia 5 contorno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7AAA40E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12FEA84" wp14:editId="2644890B">
                        <wp:extent cx="126000" cy="126000"/>
                        <wp:effectExtent l="0" t="0" r="7620" b="7620"/>
                        <wp:docPr id="85" name="Gráfico 149" descr="Insignia 5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Gráfico 76" descr="Insignia 5 contorno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7089862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E4A4297" wp14:editId="71E966CB">
                        <wp:extent cx="126000" cy="126000"/>
                        <wp:effectExtent l="0" t="0" r="7620" b="7620"/>
                        <wp:docPr id="86" name="Gráfico 150" descr="Insignia 5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Gráfico 76" descr="Insignia 5 contorno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66ED9B01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16"/>
                      <w:lang w:val="es-PE" w:eastAsia="es-PE"/>
                    </w:rPr>
                    <w:drawing>
                      <wp:inline distT="0" distB="0" distL="0" distR="0" wp14:anchorId="22196A54" wp14:editId="4410DC07">
                        <wp:extent cx="126000" cy="126000"/>
                        <wp:effectExtent l="0" t="0" r="7620" b="7620"/>
                        <wp:docPr id="87" name="Gráfico 165" descr="bolas de harvey 100%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Gráfico 161" descr="bolas de harvey 100% con relleno sólido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4605ECA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5D5C545" wp14:editId="04FDC1E9">
                        <wp:extent cx="126000" cy="126000"/>
                        <wp:effectExtent l="0" t="0" r="7620" b="7620"/>
                        <wp:docPr id="88" name="Gráfico 41" descr="Insignia 5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Gráfico 76" descr="Insignia 5 contorno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02134AA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1604B2F5" wp14:editId="4D521408">
                        <wp:extent cx="126000" cy="126000"/>
                        <wp:effectExtent l="0" t="0" r="7620" b="7620"/>
                        <wp:docPr id="89" name="Gráfico 122" descr="Insignia 5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Gráfico 76" descr="Insignia 5 contorno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54EE29F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0D74521" wp14:editId="3D83F51B">
                        <wp:extent cx="126000" cy="126000"/>
                        <wp:effectExtent l="0" t="0" r="7620" b="7620"/>
                        <wp:docPr id="90" name="Gráfico 131" descr="Insignia 5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Gráfico 76" descr="Insignia 5 contorno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4A9E8CEE" w14:textId="77777777" w:rsidTr="0001457D">
              <w:trPr>
                <w:trHeight w:val="247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7601E0E6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A5ED8CA" wp14:editId="73AF77E6">
                        <wp:extent cx="126000" cy="126000"/>
                        <wp:effectExtent l="0" t="0" r="7620" b="7620"/>
                        <wp:docPr id="91" name="Gráfico 84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11DD4A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D97AD70" wp14:editId="2EE57755">
                        <wp:extent cx="126000" cy="126000"/>
                        <wp:effectExtent l="0" t="0" r="7620" b="7620"/>
                        <wp:docPr id="93" name="Gráfico 151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075249A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41FC2F5" wp14:editId="41870AFE">
                        <wp:extent cx="126000" cy="126000"/>
                        <wp:effectExtent l="0" t="0" r="7620" b="7620"/>
                        <wp:docPr id="94" name="Gráfico 152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1909F86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4BD91E1" wp14:editId="27925C40">
                        <wp:extent cx="126000" cy="126000"/>
                        <wp:effectExtent l="0" t="0" r="7620" b="7620"/>
                        <wp:docPr id="95" name="Gráfico 153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2E8BFDD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4E9D24D" wp14:editId="09359FA7">
                        <wp:extent cx="126000" cy="126000"/>
                        <wp:effectExtent l="0" t="0" r="7620" b="7620"/>
                        <wp:docPr id="96" name="Gráfico 33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B96A45B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93A8EAD" wp14:editId="068067DB">
                        <wp:extent cx="126000" cy="126000"/>
                        <wp:effectExtent l="0" t="0" r="7620" b="7620"/>
                        <wp:docPr id="97" name="Gráfico 42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6D2C232D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71CEA58" wp14:editId="7B56E4C4">
                        <wp:extent cx="126000" cy="126000"/>
                        <wp:effectExtent l="0" t="0" r="7620" b="7620"/>
                        <wp:docPr id="98" name="Gráfico 123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514E79A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F933940" wp14:editId="5E082470">
                        <wp:extent cx="126000" cy="126000"/>
                        <wp:effectExtent l="0" t="0" r="7620" b="7620"/>
                        <wp:docPr id="99" name="Gráfico 132" descr="Insignia 6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ráfico 84" descr="Insignia 6 contorno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79DE10F4" w14:textId="77777777" w:rsidTr="0001457D">
              <w:trPr>
                <w:trHeight w:val="247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F91714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96AD4DF" wp14:editId="12755657">
                        <wp:extent cx="126000" cy="126000"/>
                        <wp:effectExtent l="0" t="0" r="7620" b="7620"/>
                        <wp:docPr id="101" name="Gráfico 92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9B4BE4A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A7E0DAA" wp14:editId="10DF063B">
                        <wp:extent cx="126000" cy="126000"/>
                        <wp:effectExtent l="0" t="0" r="7620" b="7620"/>
                        <wp:docPr id="102" name="Gráfico 154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5F4E78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6FEC63F" wp14:editId="07083D4D">
                        <wp:extent cx="126000" cy="126000"/>
                        <wp:effectExtent l="0" t="0" r="7620" b="7620"/>
                        <wp:docPr id="103" name="Gráfico 155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F62632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224615A" wp14:editId="28B7A43F">
                        <wp:extent cx="126000" cy="126000"/>
                        <wp:effectExtent l="0" t="0" r="7620" b="7620"/>
                        <wp:docPr id="104" name="Gráfico 156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4C81E15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824C39A" wp14:editId="2570C60F">
                        <wp:extent cx="126000" cy="126000"/>
                        <wp:effectExtent l="0" t="0" r="7620" b="7620"/>
                        <wp:docPr id="105" name="Gráfico 34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2DADFC0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726B027D" wp14:editId="0E4B7BD6">
                        <wp:extent cx="126000" cy="126000"/>
                        <wp:effectExtent l="0" t="0" r="7620" b="7620"/>
                        <wp:docPr id="106" name="Gráfico 43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6AB62D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0DA6F21" wp14:editId="56E5E2CF">
                        <wp:extent cx="126000" cy="126000"/>
                        <wp:effectExtent l="0" t="0" r="7620" b="7620"/>
                        <wp:docPr id="107" name="Gráfico 124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77FB2C43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C3B0447" wp14:editId="0F1FFE60">
                        <wp:extent cx="126000" cy="126000"/>
                        <wp:effectExtent l="0" t="0" r="7620" b="7620"/>
                        <wp:docPr id="109" name="Gráfico 133" descr="Insignia 7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Gráfico 92" descr="Insignia 7 contorno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1AC48D26" w14:textId="77777777" w:rsidTr="0001457D">
              <w:trPr>
                <w:trHeight w:val="236"/>
              </w:trPr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573D6257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96E4F89" wp14:editId="77EE307B">
                        <wp:extent cx="126000" cy="126000"/>
                        <wp:effectExtent l="0" t="0" r="7620" b="7620"/>
                        <wp:docPr id="110" name="Gráfico 100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68F28DA0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7C6C63D" wp14:editId="6FAFC6D5">
                        <wp:extent cx="126000" cy="126000"/>
                        <wp:effectExtent l="0" t="0" r="7620" b="7620"/>
                        <wp:docPr id="111" name="Gráfico 157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3C303427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56BCDD1" wp14:editId="53C3AF41">
                        <wp:extent cx="126000" cy="126000"/>
                        <wp:effectExtent l="0" t="0" r="7620" b="7620"/>
                        <wp:docPr id="112" name="Gráfico 17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204D8DC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152732C6" wp14:editId="1BD38776">
                        <wp:extent cx="126000" cy="126000"/>
                        <wp:effectExtent l="0" t="0" r="7620" b="7620"/>
                        <wp:docPr id="113" name="Gráfico 158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5A446A9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1D006FD1" wp14:editId="34CE7660">
                        <wp:extent cx="126000" cy="126000"/>
                        <wp:effectExtent l="0" t="0" r="7620" b="7620"/>
                        <wp:docPr id="114" name="Gráfico 35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0DBB4E79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FA0055B" wp14:editId="68FA7502">
                        <wp:extent cx="126000" cy="126000"/>
                        <wp:effectExtent l="0" t="0" r="7620" b="7620"/>
                        <wp:docPr id="115" name="Gráfico 116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</w:tcPr>
                <w:p w14:paraId="65BE4355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B67BECB" wp14:editId="060F4F43">
                        <wp:extent cx="126000" cy="126000"/>
                        <wp:effectExtent l="0" t="0" r="7620" b="7620"/>
                        <wp:docPr id="121" name="Gráfico 125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  <w:bottom w:val="nil"/>
                  </w:tcBorders>
                </w:tcPr>
                <w:p w14:paraId="4F2A09B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146064D4" wp14:editId="5108E84A">
                        <wp:extent cx="126000" cy="126000"/>
                        <wp:effectExtent l="0" t="0" r="7620" b="7620"/>
                        <wp:docPr id="512" name="Gráfico 134" descr="Insignia 8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Gráfico 100" descr="Insignia 8 contorno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328" w:rsidRPr="00694757" w14:paraId="1E99D4AB" w14:textId="77777777" w:rsidTr="0001457D">
              <w:trPr>
                <w:trHeight w:val="247"/>
              </w:trPr>
              <w:tc>
                <w:tcPr>
                  <w:tcW w:w="319" w:type="dxa"/>
                  <w:tcBorders>
                    <w:top w:val="nil"/>
                  </w:tcBorders>
                </w:tcPr>
                <w:p w14:paraId="0167BD7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5DC43F77" wp14:editId="4CC3973D">
                        <wp:extent cx="126000" cy="126000"/>
                        <wp:effectExtent l="0" t="0" r="7620" b="7620"/>
                        <wp:docPr id="513" name="Gráfico 108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14:paraId="03DBCC08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068DE54B" wp14:editId="0CA21177">
                        <wp:extent cx="126000" cy="126000"/>
                        <wp:effectExtent l="0" t="0" r="7620" b="7620"/>
                        <wp:docPr id="514" name="Gráfico 159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14:paraId="222F0DED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4084C3F1" wp14:editId="405DD9DB">
                        <wp:extent cx="126000" cy="126000"/>
                        <wp:effectExtent l="0" t="0" r="7620" b="7620"/>
                        <wp:docPr id="515" name="Gráfico 18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14:paraId="0235F2DC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B7B7036" wp14:editId="798CB6A8">
                        <wp:extent cx="126000" cy="126000"/>
                        <wp:effectExtent l="0" t="0" r="7620" b="7620"/>
                        <wp:docPr id="516" name="Gráfico 160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14:paraId="6AB2871F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64852BA" wp14:editId="3F9A819D">
                        <wp:extent cx="126000" cy="126000"/>
                        <wp:effectExtent l="0" t="0" r="7620" b="7620"/>
                        <wp:docPr id="517" name="Gráfico 36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14:paraId="5DF6A45D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256B27EC" wp14:editId="1AE751F1">
                        <wp:extent cx="126000" cy="126000"/>
                        <wp:effectExtent l="0" t="0" r="7620" b="7620"/>
                        <wp:docPr id="518" name="Gráfico 117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14:paraId="5A0C72C1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373F4FC9" wp14:editId="12E4A591">
                        <wp:extent cx="126000" cy="126000"/>
                        <wp:effectExtent l="0" t="0" r="7620" b="7620"/>
                        <wp:docPr id="519" name="Gráfico 126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nil"/>
                  </w:tcBorders>
                </w:tcPr>
                <w:p w14:paraId="2A9B3054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szCs w:val="20"/>
                      <w:lang w:val="es-PE" w:eastAsia="es-PE"/>
                    </w:rPr>
                    <w:drawing>
                      <wp:inline distT="0" distB="0" distL="0" distR="0" wp14:anchorId="68B07374" wp14:editId="544A29CB">
                        <wp:extent cx="126000" cy="126000"/>
                        <wp:effectExtent l="0" t="0" r="7620" b="7620"/>
                        <wp:docPr id="520" name="Gráfico 135" descr="Insignia 9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Gráfico 108" descr="Insignia 9 contorno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" cy="12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8068E9" w14:textId="77777777" w:rsidR="008B0328" w:rsidRPr="00694757" w:rsidRDefault="008B0328" w:rsidP="0001457D">
            <w:pPr>
              <w:ind w:right="-212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3498" w:type="dxa"/>
          </w:tcPr>
          <w:p w14:paraId="6F455C61" w14:textId="77777777" w:rsidR="008B0328" w:rsidRPr="00694757" w:rsidRDefault="008B0328" w:rsidP="0001457D">
            <w:pPr>
              <w:jc w:val="both"/>
              <w:rPr>
                <w:rFonts w:ascii="Arial Narrow" w:hAnsi="Arial Narrow"/>
                <w:sz w:val="18"/>
                <w:szCs w:val="16"/>
                <w:lang w:val="es-PE"/>
              </w:rPr>
            </w:pPr>
            <w:r w:rsidRPr="00694757">
              <w:rPr>
                <w:rFonts w:ascii="Arial Narrow" w:hAnsi="Arial Narrow"/>
                <w:b/>
                <w:sz w:val="18"/>
                <w:szCs w:val="16"/>
              </w:rPr>
              <w:t>PASO 2:</w:t>
            </w:r>
            <w:r w:rsidRPr="00694757">
              <w:rPr>
                <w:rFonts w:ascii="Arial Narrow" w:hAnsi="Arial Narrow"/>
                <w:sz w:val="18"/>
                <w:szCs w:val="16"/>
              </w:rPr>
              <w:t xml:space="preserve"> Desarrolla las preguntas y elige la alternativa que creas que es correcta. Marca en la tarjeta la respuesta, rellenando bien todo el círculo de la alternativa, con lápiz 2B (no se aceptan borrones)</w:t>
            </w:r>
          </w:p>
          <w:p w14:paraId="52F5D5BF" w14:textId="77777777" w:rsidR="008B0328" w:rsidRPr="00694757" w:rsidRDefault="008B0328" w:rsidP="0001457D">
            <w:pPr>
              <w:jc w:val="both"/>
              <w:rPr>
                <w:rFonts w:ascii="Arial Narrow" w:hAnsi="Arial Narrow"/>
                <w:sz w:val="18"/>
                <w:szCs w:val="17"/>
              </w:rPr>
            </w:pPr>
          </w:p>
          <w:tbl>
            <w:tblPr>
              <w:tblStyle w:val="Tablaconcuadrcula"/>
              <w:tblW w:w="3241" w:type="dxa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3241"/>
            </w:tblGrid>
            <w:tr w:rsidR="008B0328" w:rsidRPr="00694757" w14:paraId="2D1CB7D9" w14:textId="77777777" w:rsidTr="0001457D">
              <w:trPr>
                <w:trHeight w:val="1961"/>
              </w:trPr>
              <w:tc>
                <w:tcPr>
                  <w:tcW w:w="3241" w:type="dxa"/>
                  <w:vAlign w:val="center"/>
                </w:tcPr>
                <w:p w14:paraId="3C15D86E" w14:textId="77777777" w:rsidR="008B0328" w:rsidRPr="00694757" w:rsidRDefault="008B0328" w:rsidP="0001457D">
                  <w:pPr>
                    <w:jc w:val="center"/>
                    <w:rPr>
                      <w:rFonts w:ascii="Arial Narrow" w:hAnsi="Arial Narrow"/>
                      <w:sz w:val="18"/>
                      <w:szCs w:val="17"/>
                    </w:rPr>
                  </w:pPr>
                  <w:r w:rsidRPr="00694757">
                    <w:rPr>
                      <w:rFonts w:ascii="Arial Narrow" w:hAnsi="Arial Narrow"/>
                      <w:noProof/>
                      <w:sz w:val="18"/>
                      <w:lang w:val="es-PE" w:eastAsia="es-PE"/>
                    </w:rPr>
                    <w:drawing>
                      <wp:inline distT="0" distB="0" distL="0" distR="0" wp14:anchorId="3C3225DD" wp14:editId="6AE3764F">
                        <wp:extent cx="1789430" cy="1002665"/>
                        <wp:effectExtent l="0" t="0" r="1270" b="6985"/>
                        <wp:docPr id="521" name="Imagen 5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9430" cy="1002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C5C90A" w14:textId="77777777" w:rsidR="008B0328" w:rsidRPr="00694757" w:rsidRDefault="008B0328" w:rsidP="0001457D">
            <w:pPr>
              <w:jc w:val="both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174" w:type="dxa"/>
          </w:tcPr>
          <w:p w14:paraId="5BBE49DD" w14:textId="77777777" w:rsidR="008B0328" w:rsidRPr="00694757" w:rsidRDefault="008B0328" w:rsidP="0001457D">
            <w:pPr>
              <w:jc w:val="both"/>
              <w:rPr>
                <w:rFonts w:ascii="Arial Narrow" w:hAnsi="Arial Narrow"/>
                <w:b/>
                <w:sz w:val="18"/>
                <w:szCs w:val="16"/>
              </w:rPr>
            </w:pPr>
            <w:r w:rsidRPr="00694757">
              <w:rPr>
                <w:rFonts w:ascii="Arial Narrow" w:hAnsi="Arial Narrow"/>
                <w:b/>
                <w:sz w:val="18"/>
                <w:szCs w:val="16"/>
              </w:rPr>
              <w:t>TENER EN CUENTA</w:t>
            </w:r>
          </w:p>
          <w:p w14:paraId="2E249D32" w14:textId="77777777" w:rsidR="008B0328" w:rsidRPr="00694757" w:rsidRDefault="008B0328" w:rsidP="000145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hanging="108"/>
              <w:contextualSpacing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694757">
              <w:rPr>
                <w:rFonts w:ascii="Arial Narrow" w:hAnsi="Arial Narrow"/>
                <w:sz w:val="18"/>
                <w:szCs w:val="16"/>
              </w:rPr>
              <w:t xml:space="preserve">Si postulas a una de las carreras de la Facultad de Ingeniería, las preguntas de matemática tienen un peso doble; asimismo, si postulas a una carrera de las Facultades de </w:t>
            </w:r>
            <w:r w:rsidRPr="00694757">
              <w:rPr>
                <w:rFonts w:ascii="Arial Narrow" w:hAnsi="Arial Narrow"/>
                <w:b/>
                <w:sz w:val="18"/>
                <w:szCs w:val="16"/>
              </w:rPr>
              <w:t>Ciencias Empresariales, Humanidades</w:t>
            </w:r>
            <w:r w:rsidRPr="00694757">
              <w:rPr>
                <w:rFonts w:ascii="Arial Narrow" w:hAnsi="Arial Narrow"/>
                <w:sz w:val="18"/>
                <w:szCs w:val="16"/>
              </w:rPr>
              <w:t>, Medicina (</w:t>
            </w:r>
            <w:r w:rsidRPr="00694757">
              <w:rPr>
                <w:rFonts w:ascii="Arial Narrow" w:hAnsi="Arial Narrow"/>
                <w:b/>
                <w:sz w:val="18"/>
                <w:szCs w:val="16"/>
              </w:rPr>
              <w:t>Enfermería, Odontología y Psicología</w:t>
            </w:r>
            <w:r w:rsidRPr="00694757">
              <w:rPr>
                <w:rFonts w:ascii="Arial Narrow" w:hAnsi="Arial Narrow"/>
                <w:sz w:val="18"/>
                <w:szCs w:val="16"/>
              </w:rPr>
              <w:t xml:space="preserve">) y </w:t>
            </w:r>
            <w:r w:rsidRPr="00694757">
              <w:rPr>
                <w:rFonts w:ascii="Arial Narrow" w:hAnsi="Arial Narrow"/>
                <w:b/>
                <w:sz w:val="18"/>
                <w:szCs w:val="16"/>
              </w:rPr>
              <w:t>Derecho</w:t>
            </w:r>
            <w:r w:rsidRPr="00694757">
              <w:rPr>
                <w:rFonts w:ascii="Arial Narrow" w:hAnsi="Arial Narrow"/>
                <w:sz w:val="18"/>
                <w:szCs w:val="16"/>
              </w:rPr>
              <w:t>, las preguntas de comprensión y redacción tienen peso doble.</w:t>
            </w:r>
          </w:p>
          <w:p w14:paraId="4DAF4EF2" w14:textId="77777777" w:rsidR="008B0328" w:rsidRPr="00694757" w:rsidRDefault="008B0328" w:rsidP="000145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hanging="108"/>
              <w:contextualSpacing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694757">
              <w:rPr>
                <w:rFonts w:ascii="Arial Narrow" w:hAnsi="Arial Narrow"/>
                <w:sz w:val="18"/>
                <w:szCs w:val="16"/>
              </w:rPr>
              <w:t xml:space="preserve">Si postulas a la carrera de </w:t>
            </w:r>
            <w:r w:rsidRPr="00694757">
              <w:rPr>
                <w:rFonts w:ascii="Arial Narrow" w:hAnsi="Arial Narrow"/>
                <w:b/>
                <w:sz w:val="18"/>
                <w:szCs w:val="16"/>
              </w:rPr>
              <w:t>Medicina Humana</w:t>
            </w:r>
            <w:r w:rsidRPr="00694757">
              <w:rPr>
                <w:rFonts w:ascii="Arial Narrow" w:hAnsi="Arial Narrow"/>
                <w:sz w:val="18"/>
                <w:szCs w:val="16"/>
              </w:rPr>
              <w:t>, todas las preguntas tienen el mismo peso.</w:t>
            </w:r>
          </w:p>
          <w:p w14:paraId="59747434" w14:textId="77777777" w:rsidR="008B0328" w:rsidRPr="00694757" w:rsidRDefault="008B0328" w:rsidP="000145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hanging="108"/>
              <w:contextualSpacing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694757">
              <w:rPr>
                <w:rFonts w:ascii="Arial Narrow" w:hAnsi="Arial Narrow"/>
                <w:sz w:val="18"/>
                <w:szCs w:val="16"/>
              </w:rPr>
              <w:t>Las respuestas incorrectas no disminuyen puntos a la nota final del examen.</w:t>
            </w:r>
          </w:p>
          <w:p w14:paraId="639AC402" w14:textId="77777777" w:rsidR="008B0328" w:rsidRPr="00694757" w:rsidRDefault="008B0328" w:rsidP="0001457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hanging="108"/>
              <w:contextualSpacing/>
              <w:jc w:val="both"/>
              <w:rPr>
                <w:rFonts w:ascii="Arial Narrow" w:hAnsi="Arial Narrow"/>
                <w:sz w:val="18"/>
                <w:szCs w:val="17"/>
              </w:rPr>
            </w:pPr>
            <w:r w:rsidRPr="00694757">
              <w:rPr>
                <w:rFonts w:ascii="Arial Narrow" w:hAnsi="Arial Narrow"/>
                <w:sz w:val="18"/>
                <w:szCs w:val="16"/>
              </w:rPr>
              <w:t>La carrera se abre con número mínimo de 15 participantes matriculados.</w:t>
            </w:r>
          </w:p>
        </w:tc>
      </w:tr>
    </w:tbl>
    <w:p w14:paraId="17BF2797" w14:textId="77777777" w:rsidR="008B0328" w:rsidRPr="00341911" w:rsidRDefault="008B0328" w:rsidP="008B0328">
      <w:pPr>
        <w:pStyle w:val="Textoindependiente"/>
        <w:numPr>
          <w:ilvl w:val="0"/>
          <w:numId w:val="5"/>
        </w:numPr>
        <w:tabs>
          <w:tab w:val="left" w:pos="9923"/>
        </w:tabs>
        <w:spacing w:before="160" w:line="208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0" w:name="_Hlk141953490"/>
      <w:bookmarkStart w:id="1" w:name="_Hlk141953468"/>
      <w:r w:rsidRPr="00341911">
        <w:rPr>
          <w:rFonts w:ascii="Arial" w:hAnsi="Arial" w:cs="Arial"/>
          <w:sz w:val="22"/>
          <w:szCs w:val="22"/>
        </w:rPr>
        <w:t>El postulante el día del examen debe portar únicamente lo siguiente:</w:t>
      </w:r>
    </w:p>
    <w:p w14:paraId="1B5E827B" w14:textId="77777777" w:rsidR="008B0328" w:rsidRPr="00341911" w:rsidRDefault="008B0328" w:rsidP="008B0328">
      <w:pPr>
        <w:pStyle w:val="Textoindependiente"/>
        <w:numPr>
          <w:ilvl w:val="0"/>
          <w:numId w:val="9"/>
        </w:numPr>
        <w:tabs>
          <w:tab w:val="left" w:pos="9923"/>
        </w:tabs>
        <w:spacing w:before="160" w:line="208" w:lineRule="auto"/>
        <w:ind w:left="1068" w:right="-1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>El postulante debe presentar obligatoriamente, tanto al momento de ingresar</w:t>
      </w:r>
      <w:r>
        <w:rPr>
          <w:rFonts w:ascii="Arial" w:hAnsi="Arial" w:cs="Arial"/>
          <w:sz w:val="22"/>
          <w:szCs w:val="22"/>
        </w:rPr>
        <w:t xml:space="preserve"> al campus universitario y </w:t>
      </w:r>
      <w:r w:rsidRPr="00341911">
        <w:rPr>
          <w:rFonts w:ascii="Arial" w:hAnsi="Arial" w:cs="Arial"/>
          <w:sz w:val="22"/>
          <w:szCs w:val="22"/>
        </w:rPr>
        <w:t xml:space="preserve">en el </w:t>
      </w:r>
      <w:r>
        <w:rPr>
          <w:rFonts w:ascii="Arial" w:hAnsi="Arial" w:cs="Arial"/>
          <w:sz w:val="22"/>
          <w:szCs w:val="22"/>
        </w:rPr>
        <w:t xml:space="preserve">momento del </w:t>
      </w:r>
      <w:r w:rsidRPr="00341911">
        <w:rPr>
          <w:rFonts w:ascii="Arial" w:hAnsi="Arial" w:cs="Arial"/>
          <w:sz w:val="22"/>
          <w:szCs w:val="22"/>
        </w:rPr>
        <w:t xml:space="preserve">control de la asistencia, su DNI original o C4 </w:t>
      </w:r>
      <w:r w:rsidRPr="00341911">
        <w:rPr>
          <w:rFonts w:ascii="Arial" w:hAnsi="Arial" w:cs="Arial"/>
          <w:b/>
          <w:sz w:val="22"/>
          <w:szCs w:val="22"/>
        </w:rPr>
        <w:t>(</w:t>
      </w:r>
      <w:r w:rsidRPr="00341911"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Certificado de Inscripción RENIEC</w:t>
      </w:r>
      <w:r w:rsidRPr="00341911">
        <w:rPr>
          <w:rFonts w:ascii="Arial" w:hAnsi="Arial" w:cs="Arial"/>
          <w:b/>
          <w:bCs/>
          <w:sz w:val="22"/>
          <w:szCs w:val="22"/>
        </w:rPr>
        <w:t>)</w:t>
      </w:r>
      <w:r w:rsidRPr="00341911">
        <w:rPr>
          <w:rFonts w:ascii="Arial" w:hAnsi="Arial" w:cs="Arial"/>
          <w:b/>
          <w:sz w:val="22"/>
          <w:szCs w:val="22"/>
        </w:rPr>
        <w:t xml:space="preserve"> </w:t>
      </w:r>
      <w:r w:rsidRPr="00341911">
        <w:rPr>
          <w:rFonts w:ascii="Arial" w:hAnsi="Arial" w:cs="Arial"/>
          <w:sz w:val="22"/>
          <w:szCs w:val="22"/>
        </w:rPr>
        <w:t>o cualquier documento que permita su correcta identificación</w:t>
      </w:r>
      <w:r w:rsidRPr="00341911">
        <w:rPr>
          <w:rFonts w:ascii="Arial" w:hAnsi="Arial" w:cs="Arial"/>
          <w:b/>
          <w:sz w:val="22"/>
          <w:szCs w:val="22"/>
        </w:rPr>
        <w:t xml:space="preserve">, </w:t>
      </w:r>
      <w:r w:rsidRPr="00341911">
        <w:rPr>
          <w:rFonts w:ascii="Arial" w:hAnsi="Arial" w:cs="Arial"/>
          <w:sz w:val="22"/>
          <w:szCs w:val="22"/>
        </w:rPr>
        <w:t>caso contrario, será impedido de ingresar a rendir su evaluación.</w:t>
      </w:r>
      <w:r>
        <w:rPr>
          <w:rFonts w:ascii="Arial" w:hAnsi="Arial" w:cs="Arial"/>
          <w:sz w:val="22"/>
          <w:szCs w:val="22"/>
        </w:rPr>
        <w:t xml:space="preserve"> Llevar además:</w:t>
      </w:r>
    </w:p>
    <w:p w14:paraId="13C06C1F" w14:textId="77777777" w:rsidR="008B0328" w:rsidRPr="00341911" w:rsidRDefault="008B0328" w:rsidP="008B0328">
      <w:pPr>
        <w:pStyle w:val="Textoindependiente"/>
        <w:tabs>
          <w:tab w:val="left" w:pos="9923"/>
        </w:tabs>
        <w:spacing w:line="209" w:lineRule="auto"/>
        <w:ind w:left="1788"/>
        <w:jc w:val="both"/>
        <w:rPr>
          <w:rFonts w:ascii="Arial" w:hAnsi="Arial" w:cs="Arial"/>
          <w:sz w:val="22"/>
          <w:szCs w:val="22"/>
        </w:rPr>
      </w:pPr>
    </w:p>
    <w:p w14:paraId="5800A705" w14:textId="77777777" w:rsidR="008B0328" w:rsidRPr="00341911" w:rsidRDefault="008B0328" w:rsidP="008B0328">
      <w:pPr>
        <w:pStyle w:val="Textoindependiente"/>
        <w:numPr>
          <w:ilvl w:val="1"/>
          <w:numId w:val="9"/>
        </w:numPr>
        <w:tabs>
          <w:tab w:val="left" w:pos="9923"/>
        </w:tabs>
        <w:spacing w:line="209" w:lineRule="auto"/>
        <w:ind w:left="1788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>Lápiz 2B (recomendamos llevar dos).</w:t>
      </w:r>
    </w:p>
    <w:p w14:paraId="2C1448C7" w14:textId="77777777" w:rsidR="008B0328" w:rsidRPr="00341911" w:rsidRDefault="008B0328" w:rsidP="008B0328">
      <w:pPr>
        <w:pStyle w:val="Textoindependiente"/>
        <w:numPr>
          <w:ilvl w:val="1"/>
          <w:numId w:val="9"/>
        </w:numPr>
        <w:tabs>
          <w:tab w:val="left" w:pos="9923"/>
        </w:tabs>
        <w:spacing w:line="209" w:lineRule="auto"/>
        <w:ind w:left="1788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>Tajador.</w:t>
      </w:r>
    </w:p>
    <w:p w14:paraId="2138CB98" w14:textId="77777777" w:rsidR="008B0328" w:rsidRPr="00341911" w:rsidRDefault="008B0328" w:rsidP="008B0328">
      <w:pPr>
        <w:pStyle w:val="Textoindependiente"/>
        <w:numPr>
          <w:ilvl w:val="1"/>
          <w:numId w:val="9"/>
        </w:numPr>
        <w:tabs>
          <w:tab w:val="left" w:pos="9923"/>
        </w:tabs>
        <w:spacing w:line="209" w:lineRule="auto"/>
        <w:ind w:left="1788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>Borrador de lápiz.</w:t>
      </w:r>
    </w:p>
    <w:p w14:paraId="1AE73CC5" w14:textId="77777777" w:rsidR="008B0328" w:rsidRPr="00341911" w:rsidRDefault="008B0328" w:rsidP="008B0328">
      <w:pPr>
        <w:pStyle w:val="Textoindependiente"/>
        <w:numPr>
          <w:ilvl w:val="0"/>
          <w:numId w:val="9"/>
        </w:numPr>
        <w:tabs>
          <w:tab w:val="left" w:pos="9923"/>
        </w:tabs>
        <w:spacing w:before="160" w:line="208" w:lineRule="auto"/>
        <w:ind w:left="1068" w:right="-1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>No se permitirá el ingreso con mochilas, carteras, bolsos, celulares, tablet, laptop y otros equipos tecnológicos</w:t>
      </w:r>
      <w:r>
        <w:rPr>
          <w:rFonts w:ascii="Arial" w:hAnsi="Arial" w:cs="Arial"/>
          <w:sz w:val="22"/>
          <w:szCs w:val="22"/>
        </w:rPr>
        <w:t>. E</w:t>
      </w:r>
      <w:r w:rsidRPr="00341911">
        <w:rPr>
          <w:rFonts w:ascii="Arial" w:hAnsi="Arial" w:cs="Arial"/>
          <w:sz w:val="22"/>
          <w:szCs w:val="22"/>
        </w:rPr>
        <w:t>n caso de que se detecte de algún postulante con celular u otro equipo tecnológico, su examen será invalidado automáticamente.</w:t>
      </w:r>
    </w:p>
    <w:p w14:paraId="34130E09" w14:textId="77777777" w:rsidR="008B0328" w:rsidRPr="00341911" w:rsidRDefault="008B0328" w:rsidP="008B0328">
      <w:pPr>
        <w:pStyle w:val="Textoindependiente"/>
        <w:numPr>
          <w:ilvl w:val="0"/>
          <w:numId w:val="5"/>
        </w:numPr>
        <w:tabs>
          <w:tab w:val="left" w:pos="9923"/>
        </w:tabs>
        <w:spacing w:before="160" w:line="208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2" w:name="_Hlk141953517"/>
      <w:bookmarkEnd w:id="0"/>
      <w:r w:rsidRPr="00341911">
        <w:rPr>
          <w:rFonts w:ascii="Arial" w:hAnsi="Arial" w:cs="Arial"/>
          <w:sz w:val="22"/>
          <w:szCs w:val="22"/>
        </w:rPr>
        <w:t>La Universidad no se hace responsable por la pérdida de cualquier objeto o equipos no permitidos para rendir tu evaluación.</w:t>
      </w:r>
    </w:p>
    <w:p w14:paraId="5A0E3926" w14:textId="77777777" w:rsidR="008B0328" w:rsidRPr="00341911" w:rsidRDefault="008B0328" w:rsidP="008B0328">
      <w:pPr>
        <w:pStyle w:val="Textoindependiente"/>
        <w:numPr>
          <w:ilvl w:val="0"/>
          <w:numId w:val="5"/>
        </w:numPr>
        <w:tabs>
          <w:tab w:val="left" w:pos="9923"/>
        </w:tabs>
        <w:spacing w:before="160" w:line="208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>Una vez iniciada la evaluación, ningún postulante puede ingresar al aula.</w:t>
      </w:r>
    </w:p>
    <w:p w14:paraId="6EB34463" w14:textId="77777777" w:rsidR="008B0328" w:rsidRPr="00341911" w:rsidRDefault="008B0328" w:rsidP="008B0328">
      <w:pPr>
        <w:pStyle w:val="Textoindependiente"/>
        <w:numPr>
          <w:ilvl w:val="0"/>
          <w:numId w:val="5"/>
        </w:numPr>
        <w:tabs>
          <w:tab w:val="left" w:pos="9923"/>
        </w:tabs>
        <w:spacing w:before="160" w:line="208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41911">
        <w:rPr>
          <w:rFonts w:ascii="Arial" w:hAnsi="Arial" w:cs="Arial"/>
          <w:sz w:val="22"/>
          <w:szCs w:val="22"/>
        </w:rPr>
        <w:t xml:space="preserve">En caso el postulante no asista o llegue tarde a rendir su examen, no se podrá justificar </w:t>
      </w:r>
      <w:r w:rsidRPr="00341911">
        <w:rPr>
          <w:rFonts w:ascii="Arial" w:hAnsi="Arial" w:cs="Arial"/>
          <w:b/>
          <w:sz w:val="22"/>
          <w:szCs w:val="22"/>
        </w:rPr>
        <w:t>(artículo 64° – Reglamento de Admisión)</w:t>
      </w:r>
      <w:r w:rsidRPr="00341911">
        <w:rPr>
          <w:rFonts w:ascii="Arial" w:hAnsi="Arial" w:cs="Arial"/>
          <w:sz w:val="22"/>
          <w:szCs w:val="22"/>
        </w:rPr>
        <w:t>.</w:t>
      </w:r>
    </w:p>
    <w:bookmarkEnd w:id="1"/>
    <w:bookmarkEnd w:id="2"/>
    <w:p w14:paraId="6E538525" w14:textId="77777777" w:rsidR="008B0328" w:rsidRDefault="008B0328" w:rsidP="008B0328">
      <w:pPr>
        <w:pStyle w:val="Textoindependiente"/>
        <w:ind w:left="426" w:right="-1" w:hanging="426"/>
        <w:jc w:val="both"/>
        <w:rPr>
          <w:rFonts w:ascii="Arial" w:hAnsi="Arial" w:cs="Arial"/>
        </w:rPr>
      </w:pPr>
    </w:p>
    <w:p w14:paraId="1527CDF6" w14:textId="77777777" w:rsidR="008B0328" w:rsidRPr="00C825FC" w:rsidRDefault="008B0328" w:rsidP="008B0328">
      <w:pPr>
        <w:pStyle w:val="Textoindependiente"/>
        <w:ind w:left="426" w:right="-1" w:hanging="426"/>
        <w:jc w:val="both"/>
        <w:rPr>
          <w:rFonts w:ascii="Arial" w:hAnsi="Arial" w:cs="Arial"/>
        </w:rPr>
      </w:pPr>
    </w:p>
    <w:p w14:paraId="3315110A" w14:textId="77777777" w:rsidR="008B0328" w:rsidRPr="00341911" w:rsidRDefault="008B0328" w:rsidP="008B0328">
      <w:pPr>
        <w:pStyle w:val="Ttulo1"/>
        <w:tabs>
          <w:tab w:val="left" w:pos="10773"/>
        </w:tabs>
        <w:spacing w:before="94"/>
        <w:ind w:left="426" w:right="-1" w:hanging="426"/>
        <w:jc w:val="both"/>
        <w:rPr>
          <w:sz w:val="22"/>
          <w:szCs w:val="22"/>
          <w:u w:val="single"/>
        </w:rPr>
      </w:pPr>
      <w:r w:rsidRPr="00341911">
        <w:rPr>
          <w:noProof/>
          <w:sz w:val="22"/>
          <w:szCs w:val="22"/>
          <w:u w:val="single"/>
          <w:lang w:val="es-PE" w:eastAsia="es-PE"/>
        </w:rPr>
        <w:t>Sobre los resultados del</w:t>
      </w:r>
      <w:r w:rsidRPr="00341911">
        <w:rPr>
          <w:sz w:val="22"/>
          <w:szCs w:val="22"/>
          <w:u w:val="single"/>
        </w:rPr>
        <w:t xml:space="preserve"> examen de admisión:</w:t>
      </w:r>
    </w:p>
    <w:p w14:paraId="4A3B68BA" w14:textId="77777777" w:rsidR="008B0328" w:rsidRPr="00341911" w:rsidRDefault="008B0328" w:rsidP="008B0328">
      <w:pPr>
        <w:pStyle w:val="Prrafodelista"/>
        <w:tabs>
          <w:tab w:val="left" w:pos="561"/>
          <w:tab w:val="left" w:pos="10773"/>
        </w:tabs>
        <w:spacing w:before="94"/>
        <w:ind w:left="426" w:right="-1" w:firstLine="0"/>
        <w:jc w:val="both"/>
        <w:rPr>
          <w:rFonts w:ascii="Arial" w:hAnsi="Arial" w:cs="Arial"/>
          <w:sz w:val="12"/>
          <w:szCs w:val="12"/>
        </w:rPr>
      </w:pPr>
    </w:p>
    <w:p w14:paraId="642D74F8" w14:textId="77777777" w:rsidR="008B0328" w:rsidRPr="00341911" w:rsidRDefault="008B0328" w:rsidP="008B0328">
      <w:pPr>
        <w:pStyle w:val="Prrafodelista"/>
        <w:numPr>
          <w:ilvl w:val="0"/>
          <w:numId w:val="4"/>
        </w:numPr>
        <w:tabs>
          <w:tab w:val="left" w:pos="561"/>
          <w:tab w:val="left" w:pos="10773"/>
        </w:tabs>
        <w:spacing w:before="94"/>
        <w:ind w:left="426" w:right="-1" w:hanging="426"/>
        <w:jc w:val="both"/>
        <w:rPr>
          <w:rFonts w:ascii="Arial" w:hAnsi="Arial" w:cs="Arial"/>
        </w:rPr>
      </w:pPr>
      <w:r w:rsidRPr="00341911">
        <w:rPr>
          <w:rFonts w:ascii="Arial" w:hAnsi="Arial" w:cs="Arial"/>
        </w:rPr>
        <w:t>Los resultados publicados son inimpugnables.</w:t>
      </w:r>
    </w:p>
    <w:p w14:paraId="3EED4049" w14:textId="77777777" w:rsidR="008B0328" w:rsidRPr="00341911" w:rsidRDefault="008B0328" w:rsidP="008B0328">
      <w:pPr>
        <w:pStyle w:val="Prrafodelista"/>
        <w:numPr>
          <w:ilvl w:val="0"/>
          <w:numId w:val="4"/>
        </w:numPr>
        <w:tabs>
          <w:tab w:val="left" w:pos="561"/>
          <w:tab w:val="left" w:pos="10773"/>
        </w:tabs>
        <w:spacing w:before="94"/>
        <w:ind w:left="426" w:right="-1" w:hanging="426"/>
        <w:jc w:val="both"/>
        <w:rPr>
          <w:rFonts w:ascii="Arial" w:hAnsi="Arial" w:cs="Arial"/>
        </w:rPr>
      </w:pPr>
      <w:r w:rsidRPr="00341911">
        <w:rPr>
          <w:rFonts w:ascii="Arial" w:hAnsi="Arial" w:cs="Arial"/>
        </w:rPr>
        <w:t>Las preguntas que conforman los exámenes aplicados son propiedad intelectual de la Universidad, no serán socializados ni comunicados a través de medio digital o impreso.</w:t>
      </w:r>
    </w:p>
    <w:p w14:paraId="26124A17" w14:textId="333EAB89" w:rsidR="00C825FC" w:rsidRPr="008B0328" w:rsidRDefault="008B0328" w:rsidP="008B0328">
      <w:pPr>
        <w:tabs>
          <w:tab w:val="left" w:pos="10773"/>
        </w:tabs>
        <w:spacing w:before="138"/>
        <w:ind w:right="-1"/>
        <w:jc w:val="both"/>
        <w:rPr>
          <w:rFonts w:ascii="Arial" w:hAnsi="Arial" w:cs="Arial"/>
        </w:rPr>
      </w:pPr>
      <w:r w:rsidRPr="00341911">
        <w:rPr>
          <w:rFonts w:ascii="Arial" w:hAnsi="Arial" w:cs="Arial"/>
        </w:rPr>
        <w:t>Cualquier consulta adicional que tenga sobre la postulación o vacantes, podrá llamar al 074-606217, visitar la oficina de Informes de Admisión, de lunes a viernes de 8:00 a.m. a 1:00 p.m. y de 1:45 a 6:45 p.m. y sábados de 8:00 a.m. a 1:00 p.m. o remitir al correo electrónico: informes.admision@usat.edu.pe</w:t>
      </w:r>
      <w:bookmarkStart w:id="3" w:name="_GoBack"/>
      <w:bookmarkEnd w:id="3"/>
    </w:p>
    <w:sectPr w:rsidR="00C825FC" w:rsidRPr="008B0328" w:rsidSect="00C825FC">
      <w:headerReference w:type="default" r:id="rId30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B4CF21" w16cid:durableId="2A72B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09B79" w14:textId="77777777" w:rsidR="00972954" w:rsidRDefault="00972954" w:rsidP="00D430B2">
      <w:r>
        <w:separator/>
      </w:r>
    </w:p>
  </w:endnote>
  <w:endnote w:type="continuationSeparator" w:id="0">
    <w:p w14:paraId="51A68F3D" w14:textId="77777777" w:rsidR="00972954" w:rsidRDefault="00972954" w:rsidP="00D4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Lt 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06432" w14:textId="77777777" w:rsidR="00972954" w:rsidRDefault="00972954" w:rsidP="00D430B2">
      <w:r>
        <w:separator/>
      </w:r>
    </w:p>
  </w:footnote>
  <w:footnote w:type="continuationSeparator" w:id="0">
    <w:p w14:paraId="04A6BA92" w14:textId="77777777" w:rsidR="00972954" w:rsidRDefault="00972954" w:rsidP="00D4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3FD6" w14:textId="77777777" w:rsidR="00D430B2" w:rsidRDefault="00D430B2">
    <w:pPr>
      <w:pStyle w:val="Encabezado"/>
    </w:pPr>
    <w:r>
      <w:rPr>
        <w:noProof/>
        <w:lang w:val="es-PE" w:eastAsia="es-PE"/>
      </w:rPr>
      <w:drawing>
        <wp:inline distT="0" distB="0" distL="0" distR="0" wp14:anchorId="09E1C57F" wp14:editId="356241AD">
          <wp:extent cx="978011" cy="806149"/>
          <wp:effectExtent l="0" t="0" r="0" b="0"/>
          <wp:docPr id="9" name="Imagen 9" descr="Archivo:Logo USAT.pn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 USAT.pn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85" cy="81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86B"/>
    <w:multiLevelType w:val="hybridMultilevel"/>
    <w:tmpl w:val="3DBEFC4C"/>
    <w:lvl w:ilvl="0" w:tplc="6ACA61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A90194"/>
    <w:multiLevelType w:val="hybridMultilevel"/>
    <w:tmpl w:val="65C47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7A51"/>
    <w:multiLevelType w:val="hybridMultilevel"/>
    <w:tmpl w:val="98CEA96C"/>
    <w:lvl w:ilvl="0" w:tplc="9F38A0DA">
      <w:start w:val="1"/>
      <w:numFmt w:val="bullet"/>
      <w:lvlText w:val=""/>
      <w:lvlJc w:val="left"/>
      <w:pPr>
        <w:ind w:left="29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>
    <w:nsid w:val="1BE2714E"/>
    <w:multiLevelType w:val="hybridMultilevel"/>
    <w:tmpl w:val="A28C880E"/>
    <w:lvl w:ilvl="0" w:tplc="280A0017">
      <w:start w:val="1"/>
      <w:numFmt w:val="lowerLetter"/>
      <w:lvlText w:val="%1)"/>
      <w:lvlJc w:val="left"/>
      <w:pPr>
        <w:ind w:left="560" w:hanging="201"/>
      </w:pPr>
      <w:rPr>
        <w:rFonts w:hint="default"/>
        <w:w w:val="100"/>
        <w:sz w:val="18"/>
        <w:szCs w:val="18"/>
        <w:lang w:val="es-ES" w:eastAsia="en-US" w:bidi="ar-SA"/>
      </w:rPr>
    </w:lvl>
    <w:lvl w:ilvl="1" w:tplc="1E62F108">
      <w:numFmt w:val="bullet"/>
      <w:lvlText w:val="•"/>
      <w:lvlJc w:val="left"/>
      <w:pPr>
        <w:ind w:left="1638" w:hanging="201"/>
      </w:pPr>
      <w:rPr>
        <w:rFonts w:hint="default"/>
        <w:lang w:val="es-ES" w:eastAsia="en-US" w:bidi="ar-SA"/>
      </w:rPr>
    </w:lvl>
    <w:lvl w:ilvl="2" w:tplc="5C0CCF40">
      <w:numFmt w:val="bullet"/>
      <w:lvlText w:val="•"/>
      <w:lvlJc w:val="left"/>
      <w:pPr>
        <w:ind w:left="2716" w:hanging="201"/>
      </w:pPr>
      <w:rPr>
        <w:rFonts w:hint="default"/>
        <w:lang w:val="es-ES" w:eastAsia="en-US" w:bidi="ar-SA"/>
      </w:rPr>
    </w:lvl>
    <w:lvl w:ilvl="3" w:tplc="79FE89A8">
      <w:numFmt w:val="bullet"/>
      <w:lvlText w:val="•"/>
      <w:lvlJc w:val="left"/>
      <w:pPr>
        <w:ind w:left="3794" w:hanging="201"/>
      </w:pPr>
      <w:rPr>
        <w:rFonts w:hint="default"/>
        <w:lang w:val="es-ES" w:eastAsia="en-US" w:bidi="ar-SA"/>
      </w:rPr>
    </w:lvl>
    <w:lvl w:ilvl="4" w:tplc="867840F0">
      <w:numFmt w:val="bullet"/>
      <w:lvlText w:val="•"/>
      <w:lvlJc w:val="left"/>
      <w:pPr>
        <w:ind w:left="4872" w:hanging="201"/>
      </w:pPr>
      <w:rPr>
        <w:rFonts w:hint="default"/>
        <w:lang w:val="es-ES" w:eastAsia="en-US" w:bidi="ar-SA"/>
      </w:rPr>
    </w:lvl>
    <w:lvl w:ilvl="5" w:tplc="B2DA04D6">
      <w:numFmt w:val="bullet"/>
      <w:lvlText w:val="•"/>
      <w:lvlJc w:val="left"/>
      <w:pPr>
        <w:ind w:left="5950" w:hanging="201"/>
      </w:pPr>
      <w:rPr>
        <w:rFonts w:hint="default"/>
        <w:lang w:val="es-ES" w:eastAsia="en-US" w:bidi="ar-SA"/>
      </w:rPr>
    </w:lvl>
    <w:lvl w:ilvl="6" w:tplc="CE5C531E">
      <w:numFmt w:val="bullet"/>
      <w:lvlText w:val="•"/>
      <w:lvlJc w:val="left"/>
      <w:pPr>
        <w:ind w:left="7028" w:hanging="201"/>
      </w:pPr>
      <w:rPr>
        <w:rFonts w:hint="default"/>
        <w:lang w:val="es-ES" w:eastAsia="en-US" w:bidi="ar-SA"/>
      </w:rPr>
    </w:lvl>
    <w:lvl w:ilvl="7" w:tplc="067AB7A8">
      <w:numFmt w:val="bullet"/>
      <w:lvlText w:val="•"/>
      <w:lvlJc w:val="left"/>
      <w:pPr>
        <w:ind w:left="8106" w:hanging="201"/>
      </w:pPr>
      <w:rPr>
        <w:rFonts w:hint="default"/>
        <w:lang w:val="es-ES" w:eastAsia="en-US" w:bidi="ar-SA"/>
      </w:rPr>
    </w:lvl>
    <w:lvl w:ilvl="8" w:tplc="21260B30">
      <w:numFmt w:val="bullet"/>
      <w:lvlText w:val="•"/>
      <w:lvlJc w:val="left"/>
      <w:pPr>
        <w:ind w:left="9184" w:hanging="201"/>
      </w:pPr>
      <w:rPr>
        <w:rFonts w:hint="default"/>
        <w:lang w:val="es-ES" w:eastAsia="en-US" w:bidi="ar-SA"/>
      </w:rPr>
    </w:lvl>
  </w:abstractNum>
  <w:abstractNum w:abstractNumId="4">
    <w:nsid w:val="2D9A1A86"/>
    <w:multiLevelType w:val="hybridMultilevel"/>
    <w:tmpl w:val="670EED4C"/>
    <w:lvl w:ilvl="0" w:tplc="280A0017">
      <w:start w:val="1"/>
      <w:numFmt w:val="lowerLetter"/>
      <w:lvlText w:val="%1)"/>
      <w:lvlJc w:val="left"/>
      <w:pPr>
        <w:ind w:left="762" w:hanging="360"/>
      </w:pPr>
    </w:lvl>
    <w:lvl w:ilvl="1" w:tplc="280A0019" w:tentative="1">
      <w:start w:val="1"/>
      <w:numFmt w:val="lowerLetter"/>
      <w:lvlText w:val="%2."/>
      <w:lvlJc w:val="left"/>
      <w:pPr>
        <w:ind w:left="1482" w:hanging="360"/>
      </w:pPr>
    </w:lvl>
    <w:lvl w:ilvl="2" w:tplc="280A001B" w:tentative="1">
      <w:start w:val="1"/>
      <w:numFmt w:val="lowerRoman"/>
      <w:lvlText w:val="%3."/>
      <w:lvlJc w:val="right"/>
      <w:pPr>
        <w:ind w:left="2202" w:hanging="180"/>
      </w:pPr>
    </w:lvl>
    <w:lvl w:ilvl="3" w:tplc="280A000F" w:tentative="1">
      <w:start w:val="1"/>
      <w:numFmt w:val="decimal"/>
      <w:lvlText w:val="%4."/>
      <w:lvlJc w:val="left"/>
      <w:pPr>
        <w:ind w:left="2922" w:hanging="360"/>
      </w:pPr>
    </w:lvl>
    <w:lvl w:ilvl="4" w:tplc="280A0019" w:tentative="1">
      <w:start w:val="1"/>
      <w:numFmt w:val="lowerLetter"/>
      <w:lvlText w:val="%5."/>
      <w:lvlJc w:val="left"/>
      <w:pPr>
        <w:ind w:left="3642" w:hanging="360"/>
      </w:pPr>
    </w:lvl>
    <w:lvl w:ilvl="5" w:tplc="280A001B" w:tentative="1">
      <w:start w:val="1"/>
      <w:numFmt w:val="lowerRoman"/>
      <w:lvlText w:val="%6."/>
      <w:lvlJc w:val="right"/>
      <w:pPr>
        <w:ind w:left="4362" w:hanging="180"/>
      </w:pPr>
    </w:lvl>
    <w:lvl w:ilvl="6" w:tplc="280A000F" w:tentative="1">
      <w:start w:val="1"/>
      <w:numFmt w:val="decimal"/>
      <w:lvlText w:val="%7."/>
      <w:lvlJc w:val="left"/>
      <w:pPr>
        <w:ind w:left="5082" w:hanging="360"/>
      </w:pPr>
    </w:lvl>
    <w:lvl w:ilvl="7" w:tplc="280A0019" w:tentative="1">
      <w:start w:val="1"/>
      <w:numFmt w:val="lowerLetter"/>
      <w:lvlText w:val="%8."/>
      <w:lvlJc w:val="left"/>
      <w:pPr>
        <w:ind w:left="5802" w:hanging="360"/>
      </w:pPr>
    </w:lvl>
    <w:lvl w:ilvl="8" w:tplc="28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3EAF7791"/>
    <w:multiLevelType w:val="hybridMultilevel"/>
    <w:tmpl w:val="2D06CE90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CF0310"/>
    <w:multiLevelType w:val="hybridMultilevel"/>
    <w:tmpl w:val="79ECC2A2"/>
    <w:lvl w:ilvl="0" w:tplc="280A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609E5DCF"/>
    <w:multiLevelType w:val="hybridMultilevel"/>
    <w:tmpl w:val="83B400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F0AD346">
      <w:numFmt w:val="bullet"/>
      <w:lvlText w:val="·"/>
      <w:lvlJc w:val="left"/>
      <w:pPr>
        <w:ind w:left="1971" w:hanging="465"/>
      </w:pPr>
      <w:rPr>
        <w:rFonts w:ascii="Arial" w:eastAsia="Arial MT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F674E9"/>
    <w:multiLevelType w:val="hybridMultilevel"/>
    <w:tmpl w:val="9C98F142"/>
    <w:lvl w:ilvl="0" w:tplc="C8EED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159B1"/>
    <w:multiLevelType w:val="hybridMultilevel"/>
    <w:tmpl w:val="2A323CE4"/>
    <w:lvl w:ilvl="0" w:tplc="280A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B2"/>
    <w:rsid w:val="0009106D"/>
    <w:rsid w:val="000F4BB1"/>
    <w:rsid w:val="00120934"/>
    <w:rsid w:val="001244B2"/>
    <w:rsid w:val="001663B8"/>
    <w:rsid w:val="001B39D8"/>
    <w:rsid w:val="00254F7F"/>
    <w:rsid w:val="0029610E"/>
    <w:rsid w:val="00297CC4"/>
    <w:rsid w:val="003176C9"/>
    <w:rsid w:val="0033674D"/>
    <w:rsid w:val="003B4CCD"/>
    <w:rsid w:val="004D3D36"/>
    <w:rsid w:val="00590783"/>
    <w:rsid w:val="00593777"/>
    <w:rsid w:val="005F4E14"/>
    <w:rsid w:val="00646732"/>
    <w:rsid w:val="006626FC"/>
    <w:rsid w:val="00783F56"/>
    <w:rsid w:val="007B1CF7"/>
    <w:rsid w:val="007F5F97"/>
    <w:rsid w:val="0082551C"/>
    <w:rsid w:val="00865108"/>
    <w:rsid w:val="008708B2"/>
    <w:rsid w:val="008B0328"/>
    <w:rsid w:val="00972954"/>
    <w:rsid w:val="009D0AC8"/>
    <w:rsid w:val="00A46E74"/>
    <w:rsid w:val="00A914CA"/>
    <w:rsid w:val="00AA39A5"/>
    <w:rsid w:val="00B7415D"/>
    <w:rsid w:val="00BD6416"/>
    <w:rsid w:val="00C44A29"/>
    <w:rsid w:val="00C50E48"/>
    <w:rsid w:val="00C6459D"/>
    <w:rsid w:val="00C74379"/>
    <w:rsid w:val="00C825FC"/>
    <w:rsid w:val="00CA6BBF"/>
    <w:rsid w:val="00CA7F16"/>
    <w:rsid w:val="00D14CF5"/>
    <w:rsid w:val="00D414CD"/>
    <w:rsid w:val="00D430B2"/>
    <w:rsid w:val="00E04D64"/>
    <w:rsid w:val="00E1592A"/>
    <w:rsid w:val="00E1710C"/>
    <w:rsid w:val="00E65C6C"/>
    <w:rsid w:val="00F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D391C"/>
  <w15:chartTrackingRefBased/>
  <w15:docId w15:val="{F5E77D9F-0DDE-460C-BA58-67B4A20D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30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D430B2"/>
    <w:pPr>
      <w:ind w:left="36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430B2"/>
    <w:rPr>
      <w:rFonts w:ascii="Arial" w:eastAsia="Arial" w:hAnsi="Arial" w:cs="Arial"/>
      <w:b/>
      <w:bCs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430B2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30B2"/>
    <w:rPr>
      <w:rFonts w:ascii="Arial MT" w:eastAsia="Arial MT" w:hAnsi="Arial MT" w:cs="Arial MT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30B2"/>
    <w:pPr>
      <w:spacing w:before="98"/>
      <w:ind w:left="573" w:hanging="214"/>
    </w:pPr>
  </w:style>
  <w:style w:type="table" w:styleId="Tablaconcuadrcula">
    <w:name w:val="Table Grid"/>
    <w:basedOn w:val="Tablanormal"/>
    <w:uiPriority w:val="59"/>
    <w:rsid w:val="00D430B2"/>
    <w:pPr>
      <w:spacing w:after="0" w:line="240" w:lineRule="auto"/>
    </w:pPr>
    <w:rPr>
      <w:rFonts w:ascii="Arial" w:hAnsi="Arial"/>
      <w:sz w:val="20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30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0B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0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0B2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A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AC8"/>
    <w:rPr>
      <w:rFonts w:ascii="Segoe UI" w:eastAsia="Arial MT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1B39D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171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71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710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1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10C"/>
    <w:rPr>
      <w:rFonts w:ascii="Arial MT" w:eastAsia="Arial MT" w:hAnsi="Arial MT" w:cs="Arial MT"/>
      <w:b/>
      <w:bCs/>
      <w:sz w:val="20"/>
      <w:szCs w:val="20"/>
      <w:lang w:val="es-ES"/>
    </w:rPr>
  </w:style>
  <w:style w:type="paragraph" w:customStyle="1" w:styleId="Default">
    <w:name w:val="Default"/>
    <w:rsid w:val="000F4BB1"/>
    <w:pPr>
      <w:autoSpaceDE w:val="0"/>
      <w:autoSpaceDN w:val="0"/>
      <w:adjustRightInd w:val="0"/>
      <w:spacing w:after="0" w:line="240" w:lineRule="auto"/>
    </w:pPr>
    <w:rPr>
      <w:rFonts w:ascii="Humnst777 Lt BT" w:hAnsi="Humnst777 Lt BT" w:cs="Humnst777 Lt BT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6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20.svg"/><Relationship Id="rId10" Type="http://schemas.openxmlformats.org/officeDocument/2006/relationships/image" Target="media/image2.sv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image" Target="media/image1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Dávila Guevara Hílder Jérico</dc:creator>
  <cp:keywords/>
  <dc:description/>
  <cp:lastModifiedBy>Julio</cp:lastModifiedBy>
  <cp:revision>3</cp:revision>
  <cp:lastPrinted>2022-09-29T20:40:00Z</cp:lastPrinted>
  <dcterms:created xsi:type="dcterms:W3CDTF">2024-08-26T16:02:00Z</dcterms:created>
  <dcterms:modified xsi:type="dcterms:W3CDTF">2024-08-26T20:16:00Z</dcterms:modified>
</cp:coreProperties>
</file>