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AB4" w:rsidRPr="00954F2C" w:rsidRDefault="001F2AB4" w:rsidP="00D4535C">
      <w:pPr>
        <w:spacing w:line="360" w:lineRule="auto"/>
        <w:ind w:right="27" w:firstLine="900"/>
        <w:jc w:val="center"/>
        <w:rPr>
          <w:b/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 xml:space="preserve">План – конспект уроку </w:t>
      </w:r>
    </w:p>
    <w:p w:rsidR="0064514A" w:rsidRDefault="001F2AB4" w:rsidP="00954F2C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954F2C">
        <w:rPr>
          <w:b/>
          <w:i/>
          <w:sz w:val="28"/>
          <w:szCs w:val="28"/>
          <w:lang w:val="uk-UA"/>
        </w:rPr>
        <w:t>Тема</w:t>
      </w:r>
      <w:r w:rsidRPr="00954F2C">
        <w:rPr>
          <w:i/>
          <w:sz w:val="28"/>
          <w:szCs w:val="28"/>
          <w:lang w:val="uk-UA"/>
        </w:rPr>
        <w:t xml:space="preserve">: Будова скелета людини. </w:t>
      </w:r>
    </w:p>
    <w:p w:rsidR="001F2AB4" w:rsidRPr="0064514A" w:rsidRDefault="001F2AB4" w:rsidP="00954F2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Мета</w:t>
      </w:r>
      <w:r w:rsidR="0064514A">
        <w:rPr>
          <w:b/>
          <w:sz w:val="28"/>
          <w:szCs w:val="28"/>
          <w:lang w:val="uk-UA"/>
        </w:rPr>
        <w:t xml:space="preserve">: </w:t>
      </w:r>
      <w:r w:rsidR="0064514A" w:rsidRPr="0064514A">
        <w:rPr>
          <w:i/>
          <w:sz w:val="28"/>
          <w:szCs w:val="28"/>
          <w:lang w:val="uk-UA"/>
        </w:rPr>
        <w:t>Навчальна</w:t>
      </w:r>
      <w:r w:rsidR="0064514A">
        <w:rPr>
          <w:sz w:val="28"/>
          <w:szCs w:val="28"/>
          <w:lang w:val="uk-UA"/>
        </w:rPr>
        <w:t xml:space="preserve"> : допомогти ознайомитися з будовою </w:t>
      </w:r>
      <w:r w:rsidRPr="00954F2C">
        <w:rPr>
          <w:sz w:val="28"/>
          <w:szCs w:val="28"/>
          <w:lang w:val="uk-UA"/>
        </w:rPr>
        <w:t xml:space="preserve"> скелета людини</w:t>
      </w:r>
      <w:r w:rsidR="0064514A">
        <w:rPr>
          <w:sz w:val="28"/>
          <w:szCs w:val="28"/>
          <w:lang w:val="uk-UA"/>
        </w:rPr>
        <w:t xml:space="preserve">. </w:t>
      </w:r>
      <w:r w:rsidRPr="00954F2C">
        <w:rPr>
          <w:sz w:val="28"/>
          <w:szCs w:val="28"/>
          <w:lang w:val="uk-UA"/>
        </w:rPr>
        <w:t xml:space="preserve">Навчитися називати і розпізнавати на малюнках </w:t>
      </w:r>
      <w:r w:rsidR="0064514A">
        <w:rPr>
          <w:sz w:val="28"/>
          <w:szCs w:val="28"/>
          <w:lang w:val="uk-UA"/>
        </w:rPr>
        <w:t xml:space="preserve"> </w:t>
      </w:r>
      <w:r w:rsidRPr="00954F2C">
        <w:rPr>
          <w:sz w:val="28"/>
          <w:szCs w:val="28"/>
          <w:lang w:val="uk-UA"/>
        </w:rPr>
        <w:t xml:space="preserve"> відділи скелета людини</w:t>
      </w:r>
      <w:r w:rsidR="0064514A">
        <w:rPr>
          <w:sz w:val="28"/>
          <w:szCs w:val="28"/>
          <w:lang w:val="uk-UA"/>
        </w:rPr>
        <w:t xml:space="preserve"> ,</w:t>
      </w:r>
      <w:r w:rsidRPr="00954F2C">
        <w:rPr>
          <w:sz w:val="28"/>
          <w:szCs w:val="28"/>
          <w:lang w:val="uk-UA"/>
        </w:rPr>
        <w:t xml:space="preserve"> пояснювати особливості скелета людини зумовлені прямоходінням.</w:t>
      </w:r>
    </w:p>
    <w:p w:rsidR="001F2AB4" w:rsidRPr="00954F2C" w:rsidRDefault="001F2AB4" w:rsidP="00954F2C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i/>
          <w:sz w:val="28"/>
          <w:szCs w:val="28"/>
          <w:lang w:val="uk-UA"/>
        </w:rPr>
        <w:t>Розвивальна</w:t>
      </w:r>
      <w:r w:rsidRPr="00954F2C">
        <w:rPr>
          <w:sz w:val="28"/>
          <w:szCs w:val="28"/>
          <w:lang w:val="uk-UA"/>
        </w:rPr>
        <w:t>: розвинути знання, уміння, навички робити аналіз, порівняння скелета людини і скелета х</w:t>
      </w:r>
      <w:r w:rsidR="007C0258" w:rsidRPr="00954F2C">
        <w:rPr>
          <w:sz w:val="28"/>
          <w:szCs w:val="28"/>
          <w:lang w:val="uk-UA"/>
        </w:rPr>
        <w:t>ребетних тварин</w:t>
      </w:r>
      <w:r w:rsidR="00D4535C" w:rsidRPr="00954F2C">
        <w:rPr>
          <w:sz w:val="28"/>
          <w:szCs w:val="28"/>
          <w:lang w:val="uk-UA"/>
        </w:rPr>
        <w:t>, робити виснов</w:t>
      </w:r>
      <w:r w:rsidRPr="00954F2C">
        <w:rPr>
          <w:sz w:val="28"/>
          <w:szCs w:val="28"/>
          <w:lang w:val="uk-UA"/>
        </w:rPr>
        <w:t>ки та ін.</w:t>
      </w:r>
    </w:p>
    <w:p w:rsidR="001F2AB4" w:rsidRPr="00954F2C" w:rsidRDefault="001F2AB4" w:rsidP="00954F2C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i/>
          <w:sz w:val="28"/>
          <w:szCs w:val="28"/>
          <w:lang w:val="uk-UA"/>
        </w:rPr>
        <w:t>Виховна</w:t>
      </w:r>
      <w:r w:rsidRPr="00954F2C">
        <w:rPr>
          <w:sz w:val="28"/>
          <w:szCs w:val="28"/>
          <w:lang w:val="uk-UA"/>
        </w:rPr>
        <w:t>: сприяти формуванню правильної постави та ін.</w:t>
      </w:r>
    </w:p>
    <w:p w:rsidR="001F2AB4" w:rsidRPr="00954F2C" w:rsidRDefault="001F2AB4" w:rsidP="00954F2C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i/>
          <w:sz w:val="28"/>
          <w:szCs w:val="28"/>
          <w:lang w:val="uk-UA"/>
        </w:rPr>
        <w:t>Тип уроку</w:t>
      </w:r>
      <w:r w:rsidRPr="00954F2C">
        <w:rPr>
          <w:sz w:val="28"/>
          <w:szCs w:val="28"/>
          <w:lang w:val="uk-UA"/>
        </w:rPr>
        <w:t>: урок засвоєння нових знань.</w:t>
      </w:r>
    </w:p>
    <w:p w:rsidR="001F2AB4" w:rsidRPr="00954F2C" w:rsidRDefault="001F2AB4" w:rsidP="00954F2C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i/>
          <w:sz w:val="28"/>
          <w:szCs w:val="28"/>
          <w:lang w:val="uk-UA"/>
        </w:rPr>
        <w:t>Методи</w:t>
      </w:r>
      <w:r w:rsidRPr="00954F2C">
        <w:rPr>
          <w:sz w:val="28"/>
          <w:szCs w:val="28"/>
          <w:lang w:val="uk-UA"/>
        </w:rPr>
        <w:t xml:space="preserve">: </w:t>
      </w:r>
      <w:r w:rsidR="00954F2C">
        <w:rPr>
          <w:sz w:val="28"/>
          <w:szCs w:val="28"/>
          <w:lang w:val="uk-UA"/>
        </w:rPr>
        <w:t>словесні (</w:t>
      </w:r>
      <w:r w:rsidRPr="00954F2C">
        <w:rPr>
          <w:sz w:val="28"/>
          <w:szCs w:val="28"/>
          <w:lang w:val="uk-UA"/>
        </w:rPr>
        <w:t>бесіда, розповідь, лекція), наочні</w:t>
      </w:r>
      <w:r w:rsidR="00954F2C">
        <w:rPr>
          <w:sz w:val="28"/>
          <w:szCs w:val="28"/>
          <w:lang w:val="uk-UA"/>
        </w:rPr>
        <w:t xml:space="preserve"> </w:t>
      </w:r>
      <w:r w:rsidRPr="00954F2C">
        <w:rPr>
          <w:sz w:val="28"/>
          <w:szCs w:val="28"/>
          <w:lang w:val="uk-UA"/>
        </w:rPr>
        <w:t>(ілюстрування, демонстрування), та ін.</w:t>
      </w:r>
    </w:p>
    <w:p w:rsidR="001F2AB4" w:rsidRPr="00954F2C" w:rsidRDefault="001F2AB4" w:rsidP="00954F2C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i/>
          <w:sz w:val="28"/>
          <w:szCs w:val="28"/>
          <w:lang w:val="uk-UA"/>
        </w:rPr>
        <w:t xml:space="preserve"> Прийоми</w:t>
      </w:r>
      <w:r w:rsidRPr="00954F2C">
        <w:rPr>
          <w:sz w:val="28"/>
          <w:szCs w:val="28"/>
          <w:lang w:val="uk-UA"/>
        </w:rPr>
        <w:t>: робота з підручником, з дошкою, з</w:t>
      </w:r>
      <w:r w:rsidR="00D4535C" w:rsidRPr="00954F2C">
        <w:rPr>
          <w:sz w:val="28"/>
          <w:szCs w:val="28"/>
          <w:lang w:val="uk-UA"/>
        </w:rPr>
        <w:t>’ясуван</w:t>
      </w:r>
      <w:r w:rsidRPr="00954F2C">
        <w:rPr>
          <w:sz w:val="28"/>
          <w:szCs w:val="28"/>
          <w:lang w:val="uk-UA"/>
        </w:rPr>
        <w:t>ня значення терміна.</w:t>
      </w:r>
    </w:p>
    <w:p w:rsidR="0064514A" w:rsidRDefault="001F2AB4" w:rsidP="00954F2C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i/>
          <w:sz w:val="28"/>
          <w:szCs w:val="28"/>
          <w:lang w:val="uk-UA"/>
        </w:rPr>
        <w:t>Обладнання:</w:t>
      </w:r>
      <w:r w:rsidRPr="00954F2C">
        <w:rPr>
          <w:sz w:val="28"/>
          <w:szCs w:val="28"/>
          <w:lang w:val="uk-UA"/>
        </w:rPr>
        <w:t xml:space="preserve"> плакати «Скелет людини», «Будова хребта», «</w:t>
      </w:r>
      <w:r w:rsidR="00D4535C" w:rsidRPr="00954F2C">
        <w:rPr>
          <w:sz w:val="28"/>
          <w:szCs w:val="28"/>
          <w:lang w:val="uk-UA"/>
        </w:rPr>
        <w:t>Будова ч</w:t>
      </w:r>
      <w:r w:rsidRPr="00954F2C">
        <w:rPr>
          <w:sz w:val="28"/>
          <w:szCs w:val="28"/>
          <w:lang w:val="uk-UA"/>
        </w:rPr>
        <w:t>ереп</w:t>
      </w:r>
      <w:r w:rsidR="00D4535C" w:rsidRPr="00954F2C">
        <w:rPr>
          <w:sz w:val="28"/>
          <w:szCs w:val="28"/>
          <w:lang w:val="uk-UA"/>
        </w:rPr>
        <w:t>а</w:t>
      </w:r>
      <w:r w:rsidR="0064514A">
        <w:rPr>
          <w:sz w:val="28"/>
          <w:szCs w:val="28"/>
          <w:lang w:val="uk-UA"/>
        </w:rPr>
        <w:t>».</w:t>
      </w:r>
    </w:p>
    <w:p w:rsidR="001F2AB4" w:rsidRPr="00954F2C" w:rsidRDefault="001F2AB4" w:rsidP="00954F2C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i/>
          <w:sz w:val="28"/>
          <w:szCs w:val="28"/>
          <w:lang w:val="uk-UA"/>
        </w:rPr>
        <w:t>Поняття і терміни</w:t>
      </w:r>
      <w:r w:rsidRPr="00954F2C">
        <w:rPr>
          <w:sz w:val="28"/>
          <w:szCs w:val="28"/>
          <w:lang w:val="uk-UA"/>
        </w:rPr>
        <w:t xml:space="preserve">: </w:t>
      </w:r>
      <w:r w:rsidR="0064514A">
        <w:rPr>
          <w:sz w:val="28"/>
          <w:szCs w:val="28"/>
          <w:lang w:val="uk-UA"/>
        </w:rPr>
        <w:t xml:space="preserve"> </w:t>
      </w:r>
      <w:r w:rsidRPr="00954F2C">
        <w:rPr>
          <w:sz w:val="28"/>
          <w:szCs w:val="28"/>
          <w:lang w:val="uk-UA"/>
        </w:rPr>
        <w:t xml:space="preserve"> череп, хребет, грудна клітка, скелет кінцівок.</w:t>
      </w:r>
    </w:p>
    <w:p w:rsidR="001F2AB4" w:rsidRPr="00954F2C" w:rsidRDefault="001F2AB4" w:rsidP="00954F2C">
      <w:pPr>
        <w:spacing w:line="360" w:lineRule="auto"/>
        <w:ind w:right="27" w:firstLine="567"/>
        <w:jc w:val="both"/>
        <w:rPr>
          <w:sz w:val="28"/>
          <w:szCs w:val="28"/>
          <w:lang w:val="uk-UA"/>
        </w:rPr>
      </w:pPr>
    </w:p>
    <w:p w:rsidR="001F2AB4" w:rsidRPr="00954F2C" w:rsidRDefault="001F2AB4" w:rsidP="00954F2C">
      <w:pPr>
        <w:spacing w:line="360" w:lineRule="auto"/>
        <w:ind w:right="27" w:firstLine="567"/>
        <w:jc w:val="center"/>
        <w:rPr>
          <w:b/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Структура уроку</w:t>
      </w:r>
    </w:p>
    <w:p w:rsidR="001F2AB4" w:rsidRPr="00954F2C" w:rsidRDefault="001F2AB4" w:rsidP="00954F2C">
      <w:pPr>
        <w:numPr>
          <w:ilvl w:val="0"/>
          <w:numId w:val="5"/>
        </w:numPr>
        <w:spacing w:line="360" w:lineRule="auto"/>
        <w:ind w:right="27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Організаційний етап</w:t>
      </w:r>
      <w:r w:rsidR="00954F2C">
        <w:rPr>
          <w:sz w:val="28"/>
          <w:szCs w:val="28"/>
          <w:lang w:val="uk-UA"/>
        </w:rPr>
        <w:t xml:space="preserve"> - </w:t>
      </w:r>
      <w:r w:rsidR="00D4535C" w:rsidRPr="00954F2C">
        <w:rPr>
          <w:sz w:val="28"/>
          <w:szCs w:val="28"/>
          <w:lang w:val="uk-UA"/>
        </w:rPr>
        <w:t>1-2 хв.</w:t>
      </w:r>
    </w:p>
    <w:p w:rsidR="001F2AB4" w:rsidRPr="00954F2C" w:rsidRDefault="001F2AB4" w:rsidP="00954F2C">
      <w:pPr>
        <w:numPr>
          <w:ilvl w:val="0"/>
          <w:numId w:val="5"/>
        </w:numPr>
        <w:spacing w:line="360" w:lineRule="auto"/>
        <w:ind w:right="27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Актуалізація опорних знань і мотивація навчальної діяльності</w:t>
      </w:r>
      <w:r w:rsidR="00954F2C">
        <w:rPr>
          <w:sz w:val="28"/>
          <w:szCs w:val="28"/>
          <w:lang w:val="uk-UA"/>
        </w:rPr>
        <w:t xml:space="preserve"> - </w:t>
      </w:r>
      <w:r w:rsidR="00D4535C" w:rsidRPr="00954F2C">
        <w:rPr>
          <w:sz w:val="28"/>
          <w:szCs w:val="28"/>
          <w:lang w:val="uk-UA"/>
        </w:rPr>
        <w:t>10</w:t>
      </w:r>
      <w:r w:rsidRPr="00954F2C">
        <w:rPr>
          <w:sz w:val="28"/>
          <w:szCs w:val="28"/>
          <w:lang w:val="uk-UA"/>
        </w:rPr>
        <w:t xml:space="preserve"> хв.</w:t>
      </w:r>
    </w:p>
    <w:p w:rsidR="001F2AB4" w:rsidRPr="00954F2C" w:rsidRDefault="001F2AB4" w:rsidP="00954F2C">
      <w:pPr>
        <w:numPr>
          <w:ilvl w:val="0"/>
          <w:numId w:val="5"/>
        </w:numPr>
        <w:spacing w:line="360" w:lineRule="auto"/>
        <w:ind w:right="27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Вивчення нового матеріалу</w:t>
      </w:r>
      <w:r w:rsidR="00954F2C">
        <w:rPr>
          <w:sz w:val="28"/>
          <w:szCs w:val="28"/>
          <w:lang w:val="uk-UA"/>
        </w:rPr>
        <w:t xml:space="preserve"> - </w:t>
      </w:r>
      <w:r w:rsidR="00D4535C" w:rsidRPr="00954F2C">
        <w:rPr>
          <w:sz w:val="28"/>
          <w:szCs w:val="28"/>
          <w:lang w:val="uk-UA"/>
        </w:rPr>
        <w:t>20</w:t>
      </w:r>
      <w:r w:rsidRPr="00954F2C">
        <w:rPr>
          <w:sz w:val="28"/>
          <w:szCs w:val="28"/>
          <w:lang w:val="uk-UA"/>
        </w:rPr>
        <w:t xml:space="preserve"> хв.</w:t>
      </w:r>
    </w:p>
    <w:p w:rsidR="001F2AB4" w:rsidRPr="00954F2C" w:rsidRDefault="001F2AB4" w:rsidP="00954F2C">
      <w:pPr>
        <w:numPr>
          <w:ilvl w:val="0"/>
          <w:numId w:val="5"/>
        </w:numPr>
        <w:spacing w:line="360" w:lineRule="auto"/>
        <w:ind w:right="99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Узагальнення систематизація, і контроль знань, умінь, навичок</w:t>
      </w:r>
      <w:r w:rsidR="00954F2C">
        <w:rPr>
          <w:sz w:val="28"/>
          <w:szCs w:val="28"/>
          <w:lang w:val="uk-UA"/>
        </w:rPr>
        <w:t xml:space="preserve"> - </w:t>
      </w:r>
      <w:r w:rsidRPr="00954F2C">
        <w:rPr>
          <w:sz w:val="28"/>
          <w:szCs w:val="28"/>
          <w:lang w:val="uk-UA"/>
        </w:rPr>
        <w:t>10 хв.</w:t>
      </w:r>
    </w:p>
    <w:p w:rsidR="001F2AB4" w:rsidRPr="00954F2C" w:rsidRDefault="001F2AB4" w:rsidP="00954F2C">
      <w:pPr>
        <w:numPr>
          <w:ilvl w:val="0"/>
          <w:numId w:val="5"/>
        </w:numPr>
        <w:spacing w:line="360" w:lineRule="auto"/>
        <w:ind w:right="27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Домашнє завдання</w:t>
      </w:r>
      <w:r w:rsidR="00954F2C">
        <w:rPr>
          <w:sz w:val="28"/>
          <w:szCs w:val="28"/>
          <w:lang w:val="uk-UA"/>
        </w:rPr>
        <w:t xml:space="preserve"> - </w:t>
      </w:r>
      <w:r w:rsidRPr="00954F2C">
        <w:rPr>
          <w:sz w:val="28"/>
          <w:szCs w:val="28"/>
          <w:lang w:val="uk-UA"/>
        </w:rPr>
        <w:t>2 хв.</w:t>
      </w:r>
    </w:p>
    <w:p w:rsidR="001F2AB4" w:rsidRPr="00954F2C" w:rsidRDefault="001F2AB4" w:rsidP="00954F2C">
      <w:pPr>
        <w:spacing w:line="360" w:lineRule="auto"/>
        <w:ind w:right="27" w:firstLine="567"/>
        <w:jc w:val="center"/>
        <w:rPr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Хід уроку</w:t>
      </w:r>
    </w:p>
    <w:p w:rsidR="001F2AB4" w:rsidRPr="00954F2C" w:rsidRDefault="001F2AB4" w:rsidP="00954F2C">
      <w:pPr>
        <w:spacing w:line="360" w:lineRule="auto"/>
        <w:ind w:right="27" w:firstLine="567"/>
        <w:jc w:val="both"/>
        <w:rPr>
          <w:b/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I</w:t>
      </w:r>
      <w:r w:rsidR="00954F2C">
        <w:rPr>
          <w:b/>
          <w:sz w:val="28"/>
          <w:szCs w:val="28"/>
          <w:lang w:val="uk-UA"/>
        </w:rPr>
        <w:t>.</w:t>
      </w:r>
      <w:r w:rsidRPr="00954F2C">
        <w:rPr>
          <w:b/>
          <w:sz w:val="28"/>
          <w:szCs w:val="28"/>
          <w:lang w:val="uk-UA"/>
        </w:rPr>
        <w:t xml:space="preserve"> Організаційний момент</w:t>
      </w:r>
    </w:p>
    <w:p w:rsidR="001F2AB4" w:rsidRPr="00954F2C" w:rsidRDefault="001F2AB4" w:rsidP="00954F2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Привітання з учнями, налаштування їх на роботу, перевірка підготовки до уроку.</w:t>
      </w:r>
    </w:p>
    <w:p w:rsidR="001F2AB4" w:rsidRPr="00954F2C" w:rsidRDefault="001F2AB4" w:rsidP="001F2AB4">
      <w:pPr>
        <w:numPr>
          <w:ilvl w:val="0"/>
          <w:numId w:val="3"/>
        </w:numPr>
        <w:spacing w:line="360" w:lineRule="auto"/>
        <w:jc w:val="center"/>
        <w:rPr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Актуалізація опорних знань і мотивація навчальної діяльності</w:t>
      </w:r>
      <w:r w:rsidRPr="00954F2C">
        <w:rPr>
          <w:sz w:val="28"/>
          <w:szCs w:val="28"/>
          <w:lang w:val="uk-UA"/>
        </w:rPr>
        <w:t>.</w:t>
      </w:r>
    </w:p>
    <w:p w:rsidR="001F2AB4" w:rsidRPr="00954F2C" w:rsidRDefault="001F2AB4" w:rsidP="001F2AB4">
      <w:pPr>
        <w:spacing w:line="360" w:lineRule="auto"/>
        <w:ind w:left="360"/>
        <w:rPr>
          <w:sz w:val="28"/>
          <w:szCs w:val="28"/>
          <w:lang w:val="uk-UA"/>
        </w:rPr>
      </w:pPr>
    </w:p>
    <w:p w:rsidR="001F2AB4" w:rsidRPr="0064514A" w:rsidRDefault="001F2AB4" w:rsidP="0064514A">
      <w:pPr>
        <w:pStyle w:val="ab"/>
        <w:numPr>
          <w:ilvl w:val="0"/>
          <w:numId w:val="4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64514A">
        <w:rPr>
          <w:i/>
          <w:sz w:val="28"/>
          <w:szCs w:val="28"/>
          <w:lang w:val="uk-UA"/>
        </w:rPr>
        <w:t>Учні відповідають на питання вчителя.</w:t>
      </w:r>
    </w:p>
    <w:p w:rsidR="001F2AB4" w:rsidRPr="0064514A" w:rsidRDefault="001F2AB4" w:rsidP="0064514A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64514A">
        <w:rPr>
          <w:sz w:val="28"/>
          <w:szCs w:val="28"/>
          <w:lang w:val="uk-UA"/>
        </w:rPr>
        <w:t>Пригадайте і назвіть основні відділи скелета у хребетних тварин.</w:t>
      </w:r>
    </w:p>
    <w:p w:rsidR="001F2AB4" w:rsidRDefault="001F2AB4" w:rsidP="0064514A">
      <w:pPr>
        <w:pStyle w:val="ab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64514A">
        <w:rPr>
          <w:sz w:val="28"/>
          <w:szCs w:val="28"/>
          <w:lang w:val="uk-UA"/>
        </w:rPr>
        <w:t>Назвіть особливості будови кінцівок хребетних тварин.</w:t>
      </w:r>
    </w:p>
    <w:p w:rsidR="0064514A" w:rsidRPr="0064514A" w:rsidRDefault="0064514A" w:rsidP="0064514A">
      <w:pPr>
        <w:spacing w:line="360" w:lineRule="auto"/>
        <w:jc w:val="both"/>
        <w:rPr>
          <w:sz w:val="28"/>
          <w:szCs w:val="28"/>
          <w:lang w:val="uk-UA"/>
        </w:rPr>
      </w:pPr>
      <w:r w:rsidRPr="0064514A">
        <w:rPr>
          <w:i/>
          <w:sz w:val="28"/>
          <w:szCs w:val="28"/>
          <w:lang w:val="uk-UA"/>
        </w:rPr>
        <w:lastRenderedPageBreak/>
        <w:t>2</w:t>
      </w:r>
      <w:r>
        <w:rPr>
          <w:sz w:val="28"/>
          <w:szCs w:val="28"/>
          <w:lang w:val="uk-UA"/>
        </w:rPr>
        <w:t xml:space="preserve">. </w:t>
      </w:r>
      <w:r w:rsidRPr="0064514A">
        <w:rPr>
          <w:i/>
          <w:sz w:val="28"/>
          <w:szCs w:val="28"/>
          <w:lang w:val="uk-UA"/>
        </w:rPr>
        <w:t xml:space="preserve">Учні працюють з дидактичними </w:t>
      </w:r>
      <w:proofErr w:type="spellStart"/>
      <w:r w:rsidRPr="0064514A">
        <w:rPr>
          <w:i/>
          <w:sz w:val="28"/>
          <w:szCs w:val="28"/>
          <w:lang w:val="uk-UA"/>
        </w:rPr>
        <w:t>роздатковими</w:t>
      </w:r>
      <w:proofErr w:type="spellEnd"/>
      <w:r w:rsidRPr="0064514A">
        <w:rPr>
          <w:i/>
          <w:sz w:val="28"/>
          <w:szCs w:val="28"/>
          <w:lang w:val="uk-UA"/>
        </w:rPr>
        <w:t xml:space="preserve"> картками</w:t>
      </w:r>
      <w:r>
        <w:rPr>
          <w:sz w:val="28"/>
          <w:szCs w:val="28"/>
          <w:lang w:val="uk-UA"/>
        </w:rPr>
        <w:t xml:space="preserve"> ( додаток 1)</w:t>
      </w:r>
    </w:p>
    <w:p w:rsidR="001F2AB4" w:rsidRPr="00954F2C" w:rsidRDefault="001F2AB4" w:rsidP="00954F2C">
      <w:pPr>
        <w:spacing w:line="360" w:lineRule="auto"/>
        <w:ind w:left="60"/>
        <w:rPr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2.Вивчення нового матеріалу</w:t>
      </w:r>
      <w:r w:rsidRPr="00954F2C">
        <w:rPr>
          <w:sz w:val="28"/>
          <w:szCs w:val="28"/>
          <w:lang w:val="uk-UA"/>
        </w:rPr>
        <w:t>.</w:t>
      </w:r>
    </w:p>
    <w:p w:rsidR="001F2AB4" w:rsidRPr="00954F2C" w:rsidRDefault="001F2AB4" w:rsidP="001F2AB4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Будова скелета людини</w:t>
      </w:r>
    </w:p>
    <w:p w:rsidR="001F2AB4" w:rsidRPr="00954F2C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Скелет людини складається зі скелетів голови, тулуба, кінцівок (верхніх і нижніх) (мал.</w:t>
      </w:r>
      <w:r w:rsidR="0064514A">
        <w:rPr>
          <w:sz w:val="28"/>
          <w:szCs w:val="28"/>
          <w:lang w:val="uk-UA"/>
        </w:rPr>
        <w:t>1</w:t>
      </w:r>
      <w:r w:rsidRPr="00954F2C">
        <w:rPr>
          <w:sz w:val="28"/>
          <w:szCs w:val="28"/>
          <w:lang w:val="uk-UA"/>
        </w:rPr>
        <w:t>).</w:t>
      </w:r>
    </w:p>
    <w:p w:rsidR="001F2AB4" w:rsidRPr="00954F2C" w:rsidRDefault="0064514A" w:rsidP="00954F2C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933825" cy="7600950"/>
            <wp:effectExtent l="0" t="0" r="0" b="0"/>
            <wp:docPr id="5" name="Рисунок 5" descr="ÐÐ°ÑÑÐ¸Ð½ÐºÐ¸ Ð¿Ð¾ Ð·Ð°Ð¿ÑÐ¾ÑÑ ÑÐºÐµÐ»ÐµÑ Ð»ÑÐ´Ð¸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ÐµÐ»ÐµÑ Ð»ÑÐ´Ð¸Ð½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B4" w:rsidRPr="00954F2C" w:rsidRDefault="001F2AB4" w:rsidP="001F2AB4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b/>
          <w:i/>
          <w:sz w:val="28"/>
          <w:szCs w:val="28"/>
          <w:lang w:val="uk-UA"/>
        </w:rPr>
        <w:lastRenderedPageBreak/>
        <w:t>Мал.</w:t>
      </w:r>
      <w:r w:rsidR="0064514A">
        <w:rPr>
          <w:b/>
          <w:i/>
          <w:sz w:val="28"/>
          <w:szCs w:val="28"/>
          <w:lang w:val="uk-UA"/>
        </w:rPr>
        <w:t>1</w:t>
      </w:r>
      <w:r w:rsidRPr="00954F2C">
        <w:rPr>
          <w:b/>
          <w:i/>
          <w:sz w:val="28"/>
          <w:szCs w:val="28"/>
          <w:lang w:val="uk-UA"/>
        </w:rPr>
        <w:t>.</w:t>
      </w:r>
      <w:r w:rsidRPr="00954F2C">
        <w:rPr>
          <w:sz w:val="28"/>
          <w:szCs w:val="28"/>
          <w:lang w:val="uk-UA"/>
        </w:rPr>
        <w:t xml:space="preserve"> Скелет людини: 1 - скелет голови; 2 - скелет тулуба </w:t>
      </w:r>
    </w:p>
    <w:p w:rsidR="001F2AB4" w:rsidRPr="00954F2C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Скелет голови</w:t>
      </w:r>
      <w:r w:rsidRPr="00954F2C">
        <w:rPr>
          <w:i/>
          <w:sz w:val="28"/>
          <w:szCs w:val="28"/>
          <w:lang w:val="uk-UA"/>
        </w:rPr>
        <w:t>,</w:t>
      </w:r>
      <w:r w:rsidRPr="00954F2C">
        <w:rPr>
          <w:sz w:val="28"/>
          <w:szCs w:val="28"/>
          <w:lang w:val="uk-UA"/>
        </w:rPr>
        <w:t xml:space="preserve"> або череп, складається з двох відділів: мозкового та лицьового . </w:t>
      </w:r>
      <w:r w:rsidRPr="00954F2C">
        <w:rPr>
          <w:sz w:val="28"/>
          <w:szCs w:val="28"/>
          <w:u w:val="single"/>
          <w:lang w:val="uk-UA"/>
        </w:rPr>
        <w:t>До мозкового відділу</w:t>
      </w:r>
      <w:r w:rsidRPr="00954F2C">
        <w:rPr>
          <w:sz w:val="28"/>
          <w:szCs w:val="28"/>
          <w:lang w:val="uk-UA"/>
        </w:rPr>
        <w:t xml:space="preserve"> черепа входять найбільші непарні кістки - потилична і лобова та парні </w:t>
      </w:r>
      <w:proofErr w:type="spellStart"/>
      <w:r w:rsidRPr="00954F2C">
        <w:rPr>
          <w:sz w:val="28"/>
          <w:szCs w:val="28"/>
          <w:lang w:val="uk-UA"/>
        </w:rPr>
        <w:t>-тім'яна</w:t>
      </w:r>
      <w:proofErr w:type="spellEnd"/>
      <w:r w:rsidRPr="00954F2C">
        <w:rPr>
          <w:sz w:val="28"/>
          <w:szCs w:val="28"/>
          <w:lang w:val="uk-UA"/>
        </w:rPr>
        <w:t xml:space="preserve"> і скронева. Через великий отвір потиличної кістки порожнина черепа з'єднується з каналом хребта. Кістки основи черепа мають дрібні отвори, крізь які проходять кровоносні судини і черепно-мозкові нерви.</w:t>
      </w:r>
    </w:p>
    <w:p w:rsidR="001F2AB4" w:rsidRPr="00954F2C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Скелет лицьового відділу черепа складається з 15 кісток, найбільшими з яких є парні виличні, верхньощелепні та непарна нижньощелепна кістки. Нижня щелепа - єдина рухома кістка черепа.</w:t>
      </w:r>
    </w:p>
    <w:p w:rsidR="001F2AB4" w:rsidRPr="00954F2C" w:rsidRDefault="001F2AB4" w:rsidP="001F2AB4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 xml:space="preserve">Скелет тулуба складається з хребта і грудної клітки. Хребет утворюють 33-34 хребці: 7 шийних, 12 грудних, 5 поперекових, 5 крижових хребців, що зрослися в одну кістку - крижі, і 4-5 куприкових хребців </w:t>
      </w:r>
      <w:r w:rsidR="00DF7D43">
        <w:rPr>
          <w:sz w:val="28"/>
          <w:szCs w:val="28"/>
          <w:lang w:val="uk-UA"/>
        </w:rPr>
        <w:t>.</w:t>
      </w:r>
      <w:r w:rsidRPr="00954F2C">
        <w:rPr>
          <w:sz w:val="28"/>
          <w:szCs w:val="28"/>
          <w:lang w:val="uk-UA"/>
        </w:rPr>
        <w:t xml:space="preserve"> Кожний (крім першого шийного) хребець має тіло, дугу і відростки </w:t>
      </w:r>
      <w:r w:rsidR="00DF7D43">
        <w:rPr>
          <w:sz w:val="28"/>
          <w:szCs w:val="28"/>
          <w:lang w:val="uk-UA"/>
        </w:rPr>
        <w:t>.</w:t>
      </w:r>
    </w:p>
    <w:p w:rsidR="001F2AB4" w:rsidRPr="00954F2C" w:rsidRDefault="00DF7D43" w:rsidP="00DF7D4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096895" cy="6633845"/>
            <wp:effectExtent l="0" t="0" r="0" b="0"/>
            <wp:docPr id="6" name="Рисунок 6" descr="ÐÐ°ÑÑÐ¸Ð½ÐºÐ¸ Ð¿Ð¾ Ð·Ð°Ð¿ÑÐ¾ÑÑ ÑÑÐµÐ±ÐµÑ ÑÑÐµÐ±Ñ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ÑÐµÐ±ÐµÑ ÑÑÐµÐ±ÑÑ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B4" w:rsidRPr="00954F2C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b/>
          <w:i/>
          <w:sz w:val="28"/>
          <w:szCs w:val="28"/>
          <w:lang w:val="uk-UA"/>
        </w:rPr>
        <w:t>Мал.</w:t>
      </w:r>
      <w:r w:rsidR="00DF7D43">
        <w:rPr>
          <w:b/>
          <w:i/>
          <w:sz w:val="28"/>
          <w:szCs w:val="28"/>
          <w:lang w:val="uk-UA"/>
        </w:rPr>
        <w:t>2</w:t>
      </w:r>
      <w:r w:rsidRPr="00954F2C">
        <w:rPr>
          <w:sz w:val="28"/>
          <w:szCs w:val="28"/>
          <w:lang w:val="uk-UA"/>
        </w:rPr>
        <w:t xml:space="preserve">. Відділи хребта </w:t>
      </w:r>
      <w:r w:rsidR="00DF7D43">
        <w:rPr>
          <w:sz w:val="28"/>
          <w:szCs w:val="28"/>
          <w:lang w:val="uk-UA"/>
        </w:rPr>
        <w:t xml:space="preserve"> </w:t>
      </w:r>
    </w:p>
    <w:p w:rsidR="001F2AB4" w:rsidRPr="00954F2C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Найдовший остистий відросток відходить від середини дуги хребця назад. Між тілом хребця і його дугою є отвір. Отвори всіх хребців утворюють канал хребта, у якому міститься спинний мозок. У процесі розвитку людини формуються чотири плавні вигини хребта, яких немає у тварин. Ці вигини сприяють збереженню рівноваги, пом'якшують поштовхи, яких зазнає тіло при ходінні, стрибках.</w:t>
      </w:r>
    </w:p>
    <w:p w:rsidR="001F2AB4" w:rsidRPr="00954F2C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lastRenderedPageBreak/>
        <w:t>Хребці різних відділів хребта мають відмінності у формі та розмірах. Їхні розміри збільшуються від шийного до поперекового відділу. Перший шийний хребець, який називають атлантом, не має тіла і побудований з двох дуг. Другий шийний хребець - епістрофей - має зубоподібний відросток, який входить в отвір між дугами першого хребця. Навколо зубоподібного відростка обертається голова. Це місце хребта дуже вразливе щодо пошкодження.</w:t>
      </w:r>
    </w:p>
    <w:p w:rsidR="001F2AB4" w:rsidRPr="00954F2C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Грудна клітка утворена грудиною (</w:t>
      </w:r>
      <w:proofErr w:type="spellStart"/>
      <w:r w:rsidRPr="00954F2C">
        <w:rPr>
          <w:sz w:val="28"/>
          <w:szCs w:val="28"/>
          <w:lang w:val="uk-UA"/>
        </w:rPr>
        <w:t>грудинною</w:t>
      </w:r>
      <w:proofErr w:type="spellEnd"/>
      <w:r w:rsidRPr="00954F2C">
        <w:rPr>
          <w:sz w:val="28"/>
          <w:szCs w:val="28"/>
          <w:lang w:val="uk-UA"/>
        </w:rPr>
        <w:t xml:space="preserve"> кісткою), 12 парами ребер і грудними хребцями </w:t>
      </w:r>
      <w:r w:rsidR="00DF7D43">
        <w:rPr>
          <w:sz w:val="28"/>
          <w:szCs w:val="28"/>
          <w:lang w:val="uk-UA"/>
        </w:rPr>
        <w:t>.</w:t>
      </w:r>
      <w:r w:rsidRPr="00954F2C">
        <w:rPr>
          <w:sz w:val="28"/>
          <w:szCs w:val="28"/>
          <w:lang w:val="uk-UA"/>
        </w:rPr>
        <w:t xml:space="preserve"> У зв'язку з вертикальним положенням людини її грудна клітка знизу розширена.</w:t>
      </w:r>
    </w:p>
    <w:p w:rsidR="001F2AB4" w:rsidRPr="00954F2C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 xml:space="preserve">Ребра - це плоскі дугоподібні кістки, їхні задні кінці </w:t>
      </w:r>
      <w:proofErr w:type="spellStart"/>
      <w:r w:rsidRPr="00954F2C">
        <w:rPr>
          <w:sz w:val="28"/>
          <w:szCs w:val="28"/>
          <w:lang w:val="uk-UA"/>
        </w:rPr>
        <w:t>рухомо</w:t>
      </w:r>
      <w:proofErr w:type="spellEnd"/>
      <w:r w:rsidRPr="00954F2C">
        <w:rPr>
          <w:sz w:val="28"/>
          <w:szCs w:val="28"/>
          <w:lang w:val="uk-UA"/>
        </w:rPr>
        <w:t xml:space="preserve"> з'єднані з хребцями грудного відділу хребта. Сім пар ребер (з 1-ї по 7-му) з'єднуються хрящами з грудиною; наступні три пари (8-ма-10-та) ребер, приєднуючись своїм хрящем до хряща попереднього ребра, утворюють реберну дугу; останні дві пари (11-та і 12-та) ребер не доходять до дуги і вільно закінчуються в товщі м'язів черевної стінки. Такі з'єднання кісток грудної клітки дають змогу змінювати її об'єм під час дихання, що забезпечує вдих і видих.</w:t>
      </w:r>
    </w:p>
    <w:p w:rsidR="001F2AB4" w:rsidRPr="00954F2C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>Скелет кінцівок складається зі скелета пояса і скелета вільних кінцівок. Пояс верхніх кінцівок включає в себе парні кістки трикутних лопаток і з'єднаних з ними ключиць. На зовнішньому куті лопатки є заглибина (ямка), в яку входить головка плечової кістки, утворюючи плечовий суглоб.</w:t>
      </w:r>
    </w:p>
    <w:p w:rsidR="00DF7D43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 xml:space="preserve">Скелет вільної верхньої кінцівки (руки) </w:t>
      </w:r>
      <w:r w:rsidR="00DF7D43">
        <w:rPr>
          <w:sz w:val="28"/>
          <w:szCs w:val="28"/>
          <w:lang w:val="uk-UA"/>
        </w:rPr>
        <w:t>.</w:t>
      </w:r>
      <w:r w:rsidRPr="00954F2C">
        <w:rPr>
          <w:sz w:val="28"/>
          <w:szCs w:val="28"/>
          <w:lang w:val="uk-UA"/>
        </w:rPr>
        <w:t xml:space="preserve"> складається з трьох відділів: плеча, передпліччя і кисті.</w:t>
      </w:r>
    </w:p>
    <w:p w:rsidR="005C7161" w:rsidRDefault="00DF7D43" w:rsidP="00DF7D4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393700</wp:posOffset>
            </wp:positionV>
            <wp:extent cx="3105150" cy="5270500"/>
            <wp:effectExtent l="0" t="0" r="0" b="0"/>
            <wp:wrapSquare wrapText="bothSides"/>
            <wp:docPr id="7" name="Рисунок 7" descr="ÐÐ°ÑÑÐ¸Ð½ÐºÐ¸ Ð¿Ð¾ Ð·Ð°Ð¿ÑÐ¾ÑÑ ÑÐºÐµÐ»ÐµÑ ÑÑ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ÐºÐµÐ»ÐµÑ ÑÑÐº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AB4" w:rsidRPr="00954F2C">
        <w:rPr>
          <w:sz w:val="28"/>
          <w:szCs w:val="28"/>
          <w:lang w:val="uk-UA"/>
        </w:rPr>
        <w:t xml:space="preserve"> Плече утворює плечова кістка, що у верхній частині з'єднується з лопаткою, а в нижній - з кістками передпліччя, утворюючи ліктьовий суглоб. Передпліччя складається з двох кісток: ліктьової і променевої. З передпліччям з'єднується кисть, утворена кістками зап'ястка, п'ястка та фалангами пальців. Нижній кінець променевої кістки утворює </w:t>
      </w:r>
      <w:proofErr w:type="spellStart"/>
      <w:r w:rsidR="001F2AB4" w:rsidRPr="00954F2C">
        <w:rPr>
          <w:sz w:val="28"/>
          <w:szCs w:val="28"/>
          <w:lang w:val="uk-UA"/>
        </w:rPr>
        <w:t>променезап'ястковий</w:t>
      </w:r>
      <w:proofErr w:type="spellEnd"/>
      <w:r w:rsidR="001F2AB4" w:rsidRPr="00954F2C">
        <w:rPr>
          <w:sz w:val="28"/>
          <w:szCs w:val="28"/>
          <w:lang w:val="uk-UA"/>
        </w:rPr>
        <w:t xml:space="preserve"> суглоб з трьома кістками верхнього ряду зап'ястка. Зап'ясток складається з двох рядів коротких дрібних кісток (їх вісім), до складу п'ястка входять п'ять довгих </w:t>
      </w:r>
    </w:p>
    <w:p w:rsidR="001F2AB4" w:rsidRPr="00954F2C" w:rsidRDefault="001F2AB4" w:rsidP="005C7161">
      <w:pPr>
        <w:spacing w:line="360" w:lineRule="auto"/>
        <w:jc w:val="both"/>
        <w:rPr>
          <w:sz w:val="28"/>
          <w:szCs w:val="28"/>
          <w:lang w:val="uk-UA"/>
        </w:rPr>
      </w:pPr>
      <w:bookmarkStart w:id="0" w:name="_GoBack"/>
      <w:bookmarkEnd w:id="0"/>
      <w:r w:rsidRPr="00954F2C">
        <w:rPr>
          <w:sz w:val="28"/>
          <w:szCs w:val="28"/>
          <w:lang w:val="uk-UA"/>
        </w:rPr>
        <w:t>кісток. Фаланги утворюють скелет пальців. Перший, або великий, має дві фаланги, решта пальців - по три. Великий палець протиставлений іншим, що дає змогу людині виконувати дрібні і точні рухи.</w:t>
      </w:r>
    </w:p>
    <w:p w:rsidR="001F2AB4" w:rsidRDefault="001F2AB4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54F2C">
        <w:rPr>
          <w:sz w:val="28"/>
          <w:szCs w:val="28"/>
          <w:lang w:val="uk-UA"/>
        </w:rPr>
        <w:t xml:space="preserve">Пояс нижніх кінцівок утворюють парні тазові кістки та крижова кістка (мал.3). Спереду тазові кістки з'єднуються, утворюючи </w:t>
      </w:r>
      <w:proofErr w:type="spellStart"/>
      <w:r w:rsidRPr="00954F2C">
        <w:rPr>
          <w:sz w:val="28"/>
          <w:szCs w:val="28"/>
          <w:lang w:val="uk-UA"/>
        </w:rPr>
        <w:t>напівсуглоб</w:t>
      </w:r>
      <w:proofErr w:type="spellEnd"/>
      <w:r w:rsidRPr="00954F2C">
        <w:rPr>
          <w:sz w:val="28"/>
          <w:szCs w:val="28"/>
          <w:lang w:val="uk-UA"/>
        </w:rPr>
        <w:t>, так зване лобкове зрощення, а ззаду (з крижовим відділом хребта) - малорухливий суглоб. Завдяки прямоходінню таз у людини міцний і широкий. На кожній тазовій кістці є кульшова западина, до якої входить головка стегнової кістки, утворюючи кульшовий суглоб.</w:t>
      </w:r>
    </w:p>
    <w:p w:rsidR="00DF7D43" w:rsidRPr="00954F2C" w:rsidRDefault="00DF7D43" w:rsidP="001F2AB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DF7D43" w:rsidRDefault="00DF7D43" w:rsidP="00DF7D43">
      <w:pPr>
        <w:spacing w:line="360" w:lineRule="auto"/>
        <w:ind w:firstLine="708"/>
        <w:rPr>
          <w:sz w:val="28"/>
          <w:szCs w:val="28"/>
          <w:lang w:val="uk-UA"/>
        </w:rPr>
      </w:pPr>
    </w:p>
    <w:p w:rsidR="001F2AB4" w:rsidRPr="00954F2C" w:rsidRDefault="00DF7D43" w:rsidP="00DF7D4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915285" cy="4542155"/>
            <wp:effectExtent l="0" t="0" r="0" b="0"/>
            <wp:wrapSquare wrapText="bothSides"/>
            <wp:docPr id="8" name="Рисунок 8" descr="ÐÐ°ÑÑÐ¸Ð½ÐºÐ¸ Ð¿Ð¾ Ð·Ð°Ð¿ÑÐ¾ÑÑ ÑÐºÐµÐ»ÐµÑ Ð½Ð¸Ð¶Ð½ÑÐ¾Ñ ÐºÑÐ½ÑÑÐ²ÐºÐ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ÐºÐµÐ»ÐµÑ Ð½Ð¸Ð¶Ð½ÑÐ¾Ñ ÐºÑÐ½ÑÑÐ²ÐºÐ¸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" t="24766" r="58238" b="3963"/>
                    <a:stretch/>
                  </pic:blipFill>
                  <pic:spPr bwMode="auto">
                    <a:xfrm>
                      <a:off x="0" y="0"/>
                      <a:ext cx="2915285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AB4" w:rsidRPr="00954F2C">
        <w:rPr>
          <w:sz w:val="28"/>
          <w:szCs w:val="28"/>
          <w:lang w:val="uk-UA"/>
        </w:rPr>
        <w:t>У скелеті вільної нижньої кінцівки (ноги) виділяють стегно, гомілку і стопу. Стегно складається з масивної стегнової кістки, гомілка - великогомілкової та малогомілкової кісток (мал.3). Стопа утворена сімома короткими кістками передплесна, серед яких найбільшими є п'яткова та таранна кістки, п'ятьма довгими кістками плесна і кістками пальців (їх така сама кількість, як і в руці). Стопа має склепінчасту будову, що полегшує поштовхи під час ходіння, бігу, стрибків. До складу нижньої вільної кінцівки входить і надколінок - невелика трикутна кістка.</w:t>
      </w:r>
    </w:p>
    <w:p w:rsidR="001F2AB4" w:rsidRPr="00954F2C" w:rsidRDefault="001F2AB4" w:rsidP="001F2AB4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Узагальнення і систематизація матеріалу.</w:t>
      </w:r>
    </w:p>
    <w:p w:rsidR="000177E1" w:rsidRDefault="000177E1" w:rsidP="000177E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2984738" wp14:editId="06F127E8">
            <wp:extent cx="1981200" cy="2495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06" t="20622" r="34282" b="28341"/>
                    <a:stretch/>
                  </pic:blipFill>
                  <pic:spPr bwMode="auto">
                    <a:xfrm>
                      <a:off x="0" y="0"/>
                      <a:ext cx="1983873" cy="249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</w:p>
    <w:p w:rsidR="00DF7D43" w:rsidRDefault="000177E1" w:rsidP="000177E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0177E1">
        <w:rPr>
          <w:sz w:val="28"/>
          <w:szCs w:val="28"/>
          <w:lang w:val="uk-UA"/>
        </w:rPr>
        <w:t xml:space="preserve">Які кістки входять до складу черепа ? </w:t>
      </w:r>
    </w:p>
    <w:p w:rsidR="000177E1" w:rsidRDefault="000177E1" w:rsidP="000177E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Побудуйте правильний скелет.</w:t>
      </w:r>
    </w:p>
    <w:p w:rsidR="000177E1" w:rsidRPr="000177E1" w:rsidRDefault="000177E1" w:rsidP="000177E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8CA843B" wp14:editId="5C3F8B0C">
            <wp:extent cx="5629275" cy="49762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90" t="13229" r="2181" b="14141"/>
                    <a:stretch/>
                  </pic:blipFill>
                  <pic:spPr bwMode="auto">
                    <a:xfrm>
                      <a:off x="0" y="0"/>
                      <a:ext cx="5634656" cy="498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AB4" w:rsidRPr="00954F2C" w:rsidRDefault="001F2AB4" w:rsidP="001F2AB4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4. Підведення підсумків уроку, виставлення оцінок.</w:t>
      </w:r>
    </w:p>
    <w:p w:rsidR="001F2AB4" w:rsidRPr="00954F2C" w:rsidRDefault="00D4535C" w:rsidP="00D4535C">
      <w:pPr>
        <w:pStyle w:val="a8"/>
        <w:spacing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954F2C">
        <w:rPr>
          <w:rStyle w:val="aa"/>
          <w:rFonts w:ascii="Times New Roman" w:hAnsi="Times New Roman"/>
          <w:b w:val="0"/>
          <w:sz w:val="28"/>
          <w:szCs w:val="28"/>
          <w:lang w:val="uk-UA"/>
        </w:rPr>
        <w:t>Вчитель підбиває підсумки роботи учнів на уроці, звертає увагу на позитивні і негативні моменти уроку, виставляє оцінки за активність на уроці.</w:t>
      </w:r>
    </w:p>
    <w:p w:rsidR="001F2AB4" w:rsidRPr="000177E1" w:rsidRDefault="001F2AB4" w:rsidP="001F2AB4">
      <w:pPr>
        <w:spacing w:line="360" w:lineRule="auto"/>
        <w:jc w:val="both"/>
        <w:rPr>
          <w:sz w:val="28"/>
          <w:szCs w:val="28"/>
          <w:lang w:val="uk-UA"/>
        </w:rPr>
      </w:pPr>
      <w:r w:rsidRPr="00954F2C">
        <w:rPr>
          <w:b/>
          <w:sz w:val="28"/>
          <w:szCs w:val="28"/>
          <w:lang w:val="uk-UA"/>
        </w:rPr>
        <w:t>5. Домашнє завдання.</w:t>
      </w:r>
      <w:r w:rsidR="000177E1">
        <w:rPr>
          <w:b/>
          <w:sz w:val="28"/>
          <w:szCs w:val="28"/>
          <w:lang w:val="uk-UA"/>
        </w:rPr>
        <w:t xml:space="preserve"> </w:t>
      </w:r>
      <w:r w:rsidR="000177E1" w:rsidRPr="000177E1">
        <w:rPr>
          <w:sz w:val="28"/>
          <w:szCs w:val="28"/>
          <w:lang w:val="uk-UA"/>
        </w:rPr>
        <w:t>Опрацювати відповідний параграф підручника</w:t>
      </w:r>
    </w:p>
    <w:p w:rsidR="00025F61" w:rsidRPr="000177E1" w:rsidRDefault="00025F61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DF7D43" w:rsidRDefault="00DF7D43">
      <w:pPr>
        <w:rPr>
          <w:sz w:val="28"/>
          <w:szCs w:val="28"/>
          <w:lang w:val="uk-UA"/>
        </w:rPr>
      </w:pPr>
    </w:p>
    <w:p w:rsidR="000177E1" w:rsidRDefault="000177E1" w:rsidP="00DF7D43">
      <w:pPr>
        <w:contextualSpacing/>
        <w:jc w:val="center"/>
        <w:rPr>
          <w:b/>
          <w:sz w:val="32"/>
          <w:lang w:val="uk-UA"/>
        </w:rPr>
      </w:pPr>
    </w:p>
    <w:p w:rsidR="000177E1" w:rsidRDefault="000177E1" w:rsidP="000177E1">
      <w:pPr>
        <w:contextualSpacing/>
        <w:jc w:val="right"/>
        <w:rPr>
          <w:b/>
          <w:sz w:val="32"/>
          <w:lang w:val="uk-UA"/>
        </w:rPr>
      </w:pPr>
      <w:r>
        <w:rPr>
          <w:b/>
          <w:sz w:val="32"/>
          <w:lang w:val="uk-UA"/>
        </w:rPr>
        <w:lastRenderedPageBreak/>
        <w:t>Додаток 1</w:t>
      </w:r>
    </w:p>
    <w:p w:rsidR="000177E1" w:rsidRDefault="000177E1" w:rsidP="00DF7D43">
      <w:pPr>
        <w:contextualSpacing/>
        <w:jc w:val="center"/>
        <w:rPr>
          <w:b/>
          <w:sz w:val="32"/>
          <w:lang w:val="uk-UA"/>
        </w:rPr>
      </w:pPr>
    </w:p>
    <w:p w:rsidR="00DF7D43" w:rsidRDefault="00DF7D43" w:rsidP="00DF7D43">
      <w:pPr>
        <w:contextualSpacing/>
        <w:jc w:val="center"/>
        <w:rPr>
          <w:b/>
          <w:sz w:val="36"/>
        </w:rPr>
      </w:pPr>
      <w:proofErr w:type="spellStart"/>
      <w:r w:rsidRPr="002D4100">
        <w:rPr>
          <w:b/>
          <w:sz w:val="32"/>
        </w:rPr>
        <w:t>Картка</w:t>
      </w:r>
      <w:proofErr w:type="spellEnd"/>
      <w:r w:rsidRPr="002D4100">
        <w:rPr>
          <w:b/>
          <w:sz w:val="32"/>
        </w:rPr>
        <w:t xml:space="preserve"> </w:t>
      </w:r>
      <w:proofErr w:type="spellStart"/>
      <w:r w:rsidRPr="002D4100">
        <w:rPr>
          <w:b/>
          <w:sz w:val="32"/>
        </w:rPr>
        <w:t>завдань</w:t>
      </w:r>
      <w:proofErr w:type="spellEnd"/>
      <w:r w:rsidRPr="002D4100">
        <w:rPr>
          <w:b/>
          <w:sz w:val="32"/>
        </w:rPr>
        <w:t xml:space="preserve"> </w:t>
      </w:r>
      <w:r>
        <w:rPr>
          <w:b/>
          <w:sz w:val="32"/>
          <w:lang w:val="uk-UA"/>
        </w:rPr>
        <w:t xml:space="preserve"> </w:t>
      </w:r>
      <w:r w:rsidRPr="002D4100">
        <w:rPr>
          <w:b/>
          <w:sz w:val="36"/>
        </w:rPr>
        <w:t>«</w:t>
      </w:r>
      <w:proofErr w:type="spellStart"/>
      <w:r w:rsidRPr="00474AEB">
        <w:rPr>
          <w:b/>
          <w:sz w:val="32"/>
        </w:rPr>
        <w:t>Значення</w:t>
      </w:r>
      <w:proofErr w:type="spellEnd"/>
      <w:r w:rsidRPr="00474AEB">
        <w:rPr>
          <w:b/>
          <w:sz w:val="32"/>
        </w:rPr>
        <w:t xml:space="preserve">   оп</w:t>
      </w:r>
      <w:r w:rsidRPr="00474AEB">
        <w:rPr>
          <w:b/>
          <w:spacing w:val="-6"/>
          <w:kern w:val="20"/>
          <w:sz w:val="32"/>
        </w:rPr>
        <w:t>орно-</w:t>
      </w:r>
      <w:proofErr w:type="spellStart"/>
      <w:r w:rsidRPr="00474AEB">
        <w:rPr>
          <w:b/>
          <w:spacing w:val="-6"/>
          <w:kern w:val="20"/>
          <w:sz w:val="32"/>
        </w:rPr>
        <w:t>рухової</w:t>
      </w:r>
      <w:proofErr w:type="spellEnd"/>
      <w:r w:rsidRPr="00474AEB">
        <w:rPr>
          <w:b/>
          <w:spacing w:val="-6"/>
          <w:kern w:val="20"/>
          <w:sz w:val="32"/>
        </w:rPr>
        <w:t xml:space="preserve"> </w:t>
      </w:r>
      <w:proofErr w:type="spellStart"/>
      <w:r w:rsidRPr="00474AEB">
        <w:rPr>
          <w:b/>
          <w:spacing w:val="-6"/>
          <w:kern w:val="20"/>
          <w:sz w:val="32"/>
        </w:rPr>
        <w:t>си</w:t>
      </w:r>
      <w:r>
        <w:rPr>
          <w:b/>
          <w:sz w:val="32"/>
        </w:rPr>
        <w:t>стеми</w:t>
      </w:r>
      <w:proofErr w:type="spellEnd"/>
      <w:r>
        <w:rPr>
          <w:b/>
          <w:sz w:val="32"/>
        </w:rPr>
        <w:t xml:space="preserve">, </w:t>
      </w:r>
      <w:proofErr w:type="spellStart"/>
      <w:r>
        <w:rPr>
          <w:b/>
          <w:sz w:val="32"/>
        </w:rPr>
        <w:t>її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будова</w:t>
      </w:r>
      <w:proofErr w:type="spellEnd"/>
      <w:r>
        <w:rPr>
          <w:b/>
          <w:sz w:val="32"/>
        </w:rPr>
        <w:t xml:space="preserve"> та </w:t>
      </w:r>
      <w:proofErr w:type="spellStart"/>
      <w:r>
        <w:rPr>
          <w:b/>
          <w:sz w:val="32"/>
        </w:rPr>
        <w:t>функції</w:t>
      </w:r>
      <w:proofErr w:type="spellEnd"/>
      <w:r>
        <w:rPr>
          <w:b/>
          <w:sz w:val="32"/>
        </w:rPr>
        <w:t xml:space="preserve">. </w:t>
      </w:r>
      <w:proofErr w:type="spellStart"/>
      <w:r w:rsidRPr="00474AEB">
        <w:rPr>
          <w:b/>
          <w:sz w:val="32"/>
        </w:rPr>
        <w:t>Кістки</w:t>
      </w:r>
      <w:proofErr w:type="spellEnd"/>
      <w:r w:rsidRPr="00474AEB">
        <w:rPr>
          <w:b/>
          <w:sz w:val="32"/>
        </w:rPr>
        <w:t xml:space="preserve">, </w:t>
      </w:r>
      <w:proofErr w:type="spellStart"/>
      <w:r w:rsidRPr="00474AEB">
        <w:rPr>
          <w:b/>
          <w:sz w:val="32"/>
        </w:rPr>
        <w:t>хрящі</w:t>
      </w:r>
      <w:proofErr w:type="spellEnd"/>
      <w:r w:rsidRPr="00474AEB">
        <w:rPr>
          <w:b/>
          <w:sz w:val="32"/>
        </w:rPr>
        <w:t>.</w:t>
      </w:r>
      <w:r>
        <w:rPr>
          <w:b/>
          <w:spacing w:val="-2"/>
          <w:kern w:val="20"/>
          <w:sz w:val="32"/>
        </w:rPr>
        <w:t xml:space="preserve"> </w:t>
      </w:r>
      <w:proofErr w:type="spellStart"/>
      <w:proofErr w:type="gramStart"/>
      <w:r w:rsidRPr="00474AEB">
        <w:rPr>
          <w:b/>
          <w:spacing w:val="-2"/>
          <w:kern w:val="20"/>
          <w:sz w:val="32"/>
        </w:rPr>
        <w:t>З</w:t>
      </w:r>
      <w:proofErr w:type="gramEnd"/>
      <w:r w:rsidRPr="00474AEB">
        <w:rPr>
          <w:b/>
          <w:sz w:val="32"/>
        </w:rPr>
        <w:t>’єднання</w:t>
      </w:r>
      <w:proofErr w:type="spellEnd"/>
      <w:r w:rsidRPr="00474AEB">
        <w:rPr>
          <w:b/>
          <w:spacing w:val="-2"/>
          <w:kern w:val="20"/>
          <w:sz w:val="32"/>
        </w:rPr>
        <w:t xml:space="preserve"> </w:t>
      </w:r>
      <w:proofErr w:type="spellStart"/>
      <w:r w:rsidRPr="00474AEB">
        <w:rPr>
          <w:b/>
          <w:spacing w:val="-2"/>
          <w:kern w:val="20"/>
          <w:sz w:val="32"/>
        </w:rPr>
        <w:t>кісто</w:t>
      </w:r>
      <w:r>
        <w:rPr>
          <w:b/>
          <w:sz w:val="32"/>
        </w:rPr>
        <w:t>к</w:t>
      </w:r>
      <w:proofErr w:type="spellEnd"/>
      <w:r>
        <w:rPr>
          <w:b/>
          <w:sz w:val="32"/>
        </w:rPr>
        <w:t xml:space="preserve"> </w:t>
      </w:r>
      <w:r w:rsidRPr="002D4100">
        <w:rPr>
          <w:b/>
          <w:sz w:val="36"/>
        </w:rPr>
        <w:t>»</w:t>
      </w:r>
    </w:p>
    <w:p w:rsidR="000177E1" w:rsidRPr="000177E1" w:rsidRDefault="00DF7D43" w:rsidP="00DF7D43">
      <w:pPr>
        <w:pStyle w:val="ab"/>
        <w:numPr>
          <w:ilvl w:val="0"/>
          <w:numId w:val="7"/>
        </w:numPr>
        <w:rPr>
          <w:sz w:val="28"/>
          <w:szCs w:val="32"/>
        </w:rPr>
      </w:pPr>
      <w:proofErr w:type="spellStart"/>
      <w:proofErr w:type="gramStart"/>
      <w:r w:rsidRPr="005F1712">
        <w:rPr>
          <w:sz w:val="28"/>
          <w:szCs w:val="32"/>
          <w:shd w:val="clear" w:color="auto" w:fill="FFFFFF"/>
        </w:rPr>
        <w:t>На</w:t>
      </w:r>
      <w:r>
        <w:rPr>
          <w:sz w:val="28"/>
          <w:szCs w:val="32"/>
          <w:shd w:val="clear" w:color="auto" w:fill="FFFFFF"/>
        </w:rPr>
        <w:t>зв</w:t>
      </w:r>
      <w:proofErr w:type="gramEnd"/>
      <w:r>
        <w:rPr>
          <w:sz w:val="28"/>
          <w:szCs w:val="32"/>
          <w:shd w:val="clear" w:color="auto" w:fill="FFFFFF"/>
        </w:rPr>
        <w:t>іть</w:t>
      </w:r>
      <w:proofErr w:type="spellEnd"/>
      <w:r>
        <w:rPr>
          <w:sz w:val="28"/>
          <w:szCs w:val="32"/>
          <w:shd w:val="clear" w:color="auto" w:fill="FFFFFF"/>
        </w:rPr>
        <w:t xml:space="preserve"> </w:t>
      </w:r>
      <w:proofErr w:type="spellStart"/>
      <w:r>
        <w:rPr>
          <w:sz w:val="28"/>
          <w:szCs w:val="32"/>
          <w:shd w:val="clear" w:color="auto" w:fill="FFFFFF"/>
        </w:rPr>
        <w:t>елементи</w:t>
      </w:r>
      <w:proofErr w:type="spellEnd"/>
      <w:r>
        <w:rPr>
          <w:sz w:val="28"/>
          <w:szCs w:val="32"/>
          <w:shd w:val="clear" w:color="auto" w:fill="FFFFFF"/>
        </w:rPr>
        <w:t xml:space="preserve"> </w:t>
      </w:r>
      <w:proofErr w:type="spellStart"/>
      <w:r>
        <w:rPr>
          <w:sz w:val="28"/>
          <w:szCs w:val="32"/>
          <w:shd w:val="clear" w:color="auto" w:fill="FFFFFF"/>
        </w:rPr>
        <w:t>трубчастої</w:t>
      </w:r>
      <w:proofErr w:type="spellEnd"/>
      <w:r>
        <w:rPr>
          <w:sz w:val="28"/>
          <w:szCs w:val="32"/>
          <w:shd w:val="clear" w:color="auto" w:fill="FFFFFF"/>
        </w:rPr>
        <w:t xml:space="preserve"> </w:t>
      </w:r>
      <w:proofErr w:type="spellStart"/>
      <w:r>
        <w:rPr>
          <w:sz w:val="28"/>
          <w:szCs w:val="32"/>
          <w:shd w:val="clear" w:color="auto" w:fill="FFFFFF"/>
        </w:rPr>
        <w:t>к</w:t>
      </w:r>
      <w:r w:rsidR="000177E1">
        <w:rPr>
          <w:noProof/>
          <w:sz w:val="28"/>
          <w:lang w:eastAsia="uk-UA"/>
        </w:rPr>
        <w:t>істк</w:t>
      </w:r>
      <w:proofErr w:type="spellEnd"/>
    </w:p>
    <w:p w:rsidR="00DF7D43" w:rsidRPr="000177E1" w:rsidRDefault="000177E1" w:rsidP="000177E1">
      <w:pPr>
        <w:ind w:left="284"/>
        <w:rPr>
          <w:sz w:val="28"/>
          <w:szCs w:val="32"/>
        </w:rPr>
      </w:pPr>
      <w:r w:rsidRPr="000177E1">
        <w:rPr>
          <w:sz w:val="28"/>
          <w:szCs w:val="32"/>
          <w:lang w:val="uk-UA"/>
        </w:rPr>
        <w:t xml:space="preserve"> </w:t>
      </w:r>
      <w:r w:rsidR="00DF7D43">
        <w:rPr>
          <w:noProof/>
          <w:lang w:val="uk-UA" w:eastAsia="uk-UA"/>
        </w:rPr>
        <w:drawing>
          <wp:inline distT="0" distB="0" distL="0" distR="0" wp14:anchorId="35493B6C" wp14:editId="55796291">
            <wp:extent cx="2547930" cy="4544020"/>
            <wp:effectExtent l="990600" t="0" r="97663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444" t="27977" r="42599" b="5541"/>
                    <a:stretch/>
                  </pic:blipFill>
                  <pic:spPr bwMode="auto">
                    <a:xfrm rot="5400000">
                      <a:off x="0" y="0"/>
                      <a:ext cx="2552508" cy="455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D43" w:rsidRPr="000177E1" w:rsidRDefault="000177E1" w:rsidP="000177E1">
      <w:pPr>
        <w:pStyle w:val="ab"/>
        <w:numPr>
          <w:ilvl w:val="0"/>
          <w:numId w:val="7"/>
        </w:numPr>
        <w:rPr>
          <w:sz w:val="32"/>
          <w:szCs w:val="28"/>
        </w:rPr>
      </w:pPr>
      <w:r w:rsidRPr="000177E1">
        <w:rPr>
          <w:sz w:val="28"/>
          <w:szCs w:val="32"/>
          <w:lang w:val="uk-UA"/>
        </w:rPr>
        <w:t>Доповніть речення</w:t>
      </w:r>
    </w:p>
    <w:p w:rsidR="00DF7D43" w:rsidRPr="003C3BBF" w:rsidRDefault="00DF7D43" w:rsidP="00DF7D43">
      <w:pPr>
        <w:pStyle w:val="ab"/>
        <w:ind w:left="142" w:hanging="142"/>
        <w:rPr>
          <w:sz w:val="32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79B2CC78" wp14:editId="5B5AFEB2">
            <wp:extent cx="6133382" cy="30364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550" t="21421" r="18814" b="28599"/>
                    <a:stretch/>
                  </pic:blipFill>
                  <pic:spPr bwMode="auto">
                    <a:xfrm>
                      <a:off x="0" y="0"/>
                      <a:ext cx="6156562" cy="304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D43" w:rsidRPr="00954F2C" w:rsidRDefault="00DF7D43">
      <w:pPr>
        <w:rPr>
          <w:sz w:val="28"/>
          <w:szCs w:val="28"/>
          <w:lang w:val="uk-UA"/>
        </w:rPr>
      </w:pPr>
    </w:p>
    <w:sectPr w:rsidR="00DF7D43" w:rsidRPr="00954F2C" w:rsidSect="002312FF">
      <w:footerReference w:type="even" r:id="rId16"/>
      <w:footerReference w:type="default" r:id="rId17"/>
      <w:pgSz w:w="11906" w:h="16838"/>
      <w:pgMar w:top="1134" w:right="1134" w:bottom="1134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ECB" w:rsidRDefault="002B2ECB" w:rsidP="004C7C9B">
      <w:r>
        <w:separator/>
      </w:r>
    </w:p>
  </w:endnote>
  <w:endnote w:type="continuationSeparator" w:id="0">
    <w:p w:rsidR="002B2ECB" w:rsidRDefault="002B2ECB" w:rsidP="004C7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7E" w:rsidRDefault="005754FB" w:rsidP="001E58E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F2AB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A577E" w:rsidRDefault="002B2ECB" w:rsidP="00A06A9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7E" w:rsidRDefault="005754FB" w:rsidP="001E58E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F2A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C7161">
      <w:rPr>
        <w:rStyle w:val="a5"/>
        <w:noProof/>
      </w:rPr>
      <w:t>10</w:t>
    </w:r>
    <w:r>
      <w:rPr>
        <w:rStyle w:val="a5"/>
      </w:rPr>
      <w:fldChar w:fldCharType="end"/>
    </w:r>
  </w:p>
  <w:p w:rsidR="008A577E" w:rsidRDefault="002B2ECB" w:rsidP="00A06A9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ECB" w:rsidRDefault="002B2ECB" w:rsidP="004C7C9B">
      <w:r>
        <w:separator/>
      </w:r>
    </w:p>
  </w:footnote>
  <w:footnote w:type="continuationSeparator" w:id="0">
    <w:p w:rsidR="002B2ECB" w:rsidRDefault="002B2ECB" w:rsidP="004C7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0227"/>
    <w:multiLevelType w:val="hybridMultilevel"/>
    <w:tmpl w:val="794CFC14"/>
    <w:lvl w:ilvl="0" w:tplc="142C32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B448A6"/>
    <w:multiLevelType w:val="hybridMultilevel"/>
    <w:tmpl w:val="C832A8E2"/>
    <w:lvl w:ilvl="0" w:tplc="93326FA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93A19B7"/>
    <w:multiLevelType w:val="hybridMultilevel"/>
    <w:tmpl w:val="C3A8B5BC"/>
    <w:lvl w:ilvl="0" w:tplc="1430F2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511A242F"/>
    <w:multiLevelType w:val="multilevel"/>
    <w:tmpl w:val="0C0CAEA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54E35D93"/>
    <w:multiLevelType w:val="hybridMultilevel"/>
    <w:tmpl w:val="7A74166A"/>
    <w:lvl w:ilvl="0" w:tplc="1430F236">
      <w:start w:val="1"/>
      <w:numFmt w:val="decimal"/>
      <w:lvlText w:val="%1."/>
      <w:lvlJc w:val="left"/>
      <w:pPr>
        <w:tabs>
          <w:tab w:val="num" w:pos="704"/>
        </w:tabs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">
    <w:nsid w:val="63CA161F"/>
    <w:multiLevelType w:val="hybridMultilevel"/>
    <w:tmpl w:val="BA946E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867F28"/>
    <w:multiLevelType w:val="hybridMultilevel"/>
    <w:tmpl w:val="E13EB9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036EBE"/>
    <w:multiLevelType w:val="hybridMultilevel"/>
    <w:tmpl w:val="7E6A2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2AB4"/>
    <w:rsid w:val="000177E1"/>
    <w:rsid w:val="00025F61"/>
    <w:rsid w:val="001F2AB4"/>
    <w:rsid w:val="002B2ECB"/>
    <w:rsid w:val="004C7C9B"/>
    <w:rsid w:val="00512859"/>
    <w:rsid w:val="005754FB"/>
    <w:rsid w:val="005A4E0B"/>
    <w:rsid w:val="005C7161"/>
    <w:rsid w:val="0064514A"/>
    <w:rsid w:val="006B4A5C"/>
    <w:rsid w:val="007C0258"/>
    <w:rsid w:val="008034E2"/>
    <w:rsid w:val="00954F2C"/>
    <w:rsid w:val="00A144CC"/>
    <w:rsid w:val="00AA6429"/>
    <w:rsid w:val="00BD0073"/>
    <w:rsid w:val="00C1379E"/>
    <w:rsid w:val="00D4535C"/>
    <w:rsid w:val="00DF7D43"/>
    <w:rsid w:val="00F4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F2A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F2A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F2AB4"/>
  </w:style>
  <w:style w:type="paragraph" w:styleId="a6">
    <w:name w:val="Balloon Text"/>
    <w:basedOn w:val="a"/>
    <w:link w:val="a7"/>
    <w:uiPriority w:val="99"/>
    <w:semiHidden/>
    <w:unhideWhenUsed/>
    <w:rsid w:val="001F2A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2AB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D4535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D4535C"/>
    <w:rPr>
      <w:rFonts w:ascii="Calibri" w:eastAsia="Calibri" w:hAnsi="Calibri" w:cs="Times New Roman"/>
    </w:rPr>
  </w:style>
  <w:style w:type="character" w:styleId="aa">
    <w:name w:val="Strong"/>
    <w:basedOn w:val="a0"/>
    <w:qFormat/>
    <w:rsid w:val="00D4535C"/>
    <w:rPr>
      <w:b/>
      <w:bCs/>
    </w:rPr>
  </w:style>
  <w:style w:type="paragraph" w:styleId="ab">
    <w:name w:val="List Paragraph"/>
    <w:basedOn w:val="a"/>
    <w:uiPriority w:val="34"/>
    <w:qFormat/>
    <w:rsid w:val="00954F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4209</Words>
  <Characters>2400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Оксана</cp:lastModifiedBy>
  <cp:revision>10</cp:revision>
  <dcterms:created xsi:type="dcterms:W3CDTF">2013-06-12T05:30:00Z</dcterms:created>
  <dcterms:modified xsi:type="dcterms:W3CDTF">2019-03-10T10:05:00Z</dcterms:modified>
</cp:coreProperties>
</file>