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2" w:rsidRDefault="00FB35B2" w:rsidP="00FB35B2">
      <w:pPr>
        <w:pStyle w:val="a3"/>
        <w:jc w:val="center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 w:rsidRPr="00FB35B2">
        <w:rPr>
          <w:rFonts w:ascii="Monotype Corsiva" w:hAnsi="Monotype Corsiva"/>
          <w:b/>
          <w:color w:val="FF0000"/>
          <w:sz w:val="28"/>
          <w:szCs w:val="28"/>
          <w:lang w:val="uk-UA"/>
        </w:rPr>
        <w:t>Поняття про онкогенні фактори та онкологічні захворювання. Профілактика онкологічних захворювань.</w:t>
      </w:r>
    </w:p>
    <w:p w:rsidR="00FB35B2" w:rsidRPr="00FB35B2" w:rsidRDefault="00FB35B2" w:rsidP="00FB3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>Мета уроку :</w:t>
      </w:r>
      <w:r w:rsidRPr="00FB35B2">
        <w:rPr>
          <w:rFonts w:ascii="Times New Roman" w:hAnsi="Times New Roman" w:cs="Times New Roman"/>
          <w:sz w:val="24"/>
          <w:szCs w:val="24"/>
          <w:lang w:val="uk-UA"/>
        </w:rPr>
        <w:t xml:space="preserve">дати визначення "Онкологія ",Онкологічні фактори "; </w:t>
      </w:r>
    </w:p>
    <w:p w:rsidR="00FB35B2" w:rsidRPr="00FB35B2" w:rsidRDefault="00FB35B2" w:rsidP="00FB3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35B2">
        <w:rPr>
          <w:rFonts w:ascii="Times New Roman" w:hAnsi="Times New Roman" w:cs="Times New Roman"/>
          <w:sz w:val="24"/>
          <w:szCs w:val="24"/>
          <w:lang w:val="uk-UA"/>
        </w:rPr>
        <w:t>ознайомити із  види онкологічних факторів ;</w:t>
      </w:r>
    </w:p>
    <w:p w:rsidR="00FB35B2" w:rsidRPr="00FB35B2" w:rsidRDefault="00FB35B2" w:rsidP="00FB3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35B2">
        <w:rPr>
          <w:rFonts w:ascii="Times New Roman" w:hAnsi="Times New Roman" w:cs="Times New Roman"/>
          <w:sz w:val="24"/>
          <w:szCs w:val="24"/>
          <w:lang w:val="uk-UA"/>
        </w:rPr>
        <w:t>познайомити із ознаками злоякісних пухлин;</w:t>
      </w:r>
    </w:p>
    <w:p w:rsidR="00FB35B2" w:rsidRPr="00FB35B2" w:rsidRDefault="00FB35B2" w:rsidP="00FB3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35B2">
        <w:rPr>
          <w:rFonts w:ascii="Times New Roman" w:hAnsi="Times New Roman" w:cs="Times New Roman"/>
          <w:sz w:val="24"/>
          <w:szCs w:val="24"/>
          <w:lang w:val="uk-UA"/>
        </w:rPr>
        <w:t>розглянути типи пухлин</w:t>
      </w:r>
    </w:p>
    <w:p w:rsidR="00FB35B2" w:rsidRPr="00FB35B2" w:rsidRDefault="00FB35B2" w:rsidP="00FB3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35B2">
        <w:rPr>
          <w:rFonts w:ascii="Times New Roman" w:hAnsi="Times New Roman" w:cs="Times New Roman"/>
          <w:sz w:val="24"/>
          <w:szCs w:val="24"/>
          <w:lang w:val="uk-UA"/>
        </w:rPr>
        <w:t>розповісти про лікування онкологічних захворювань</w:t>
      </w:r>
    </w:p>
    <w:p w:rsidR="00FB35B2" w:rsidRPr="00FB35B2" w:rsidRDefault="00FB35B2" w:rsidP="00FB3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35B2">
        <w:rPr>
          <w:rFonts w:ascii="Times New Roman" w:hAnsi="Times New Roman" w:cs="Times New Roman"/>
          <w:sz w:val="24"/>
          <w:szCs w:val="24"/>
          <w:lang w:val="uk-UA"/>
        </w:rPr>
        <w:t xml:space="preserve">виховувати прагнення до здорового способу життя </w:t>
      </w:r>
    </w:p>
    <w:p w:rsidR="00FB35B2" w:rsidRDefault="00FB35B2" w:rsidP="00FB35B2">
      <w:pPr>
        <w:pStyle w:val="a3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>Тип уроку:</w:t>
      </w:r>
      <w:r w:rsidRPr="00FB35B2">
        <w:rPr>
          <w:rFonts w:ascii="Times New Roman" w:hAnsi="Times New Roman" w:cs="Times New Roman"/>
          <w:sz w:val="24"/>
          <w:szCs w:val="24"/>
          <w:lang w:val="uk-UA"/>
        </w:rPr>
        <w:t>засвоєння нових знань</w:t>
      </w:r>
    </w:p>
    <w:p w:rsidR="00FB35B2" w:rsidRPr="006B5A0B" w:rsidRDefault="00FB35B2" w:rsidP="00FB35B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>Обладнання:</w:t>
      </w:r>
      <w:r w:rsidR="006B5A0B" w:rsidRPr="006B5A0B">
        <w:rPr>
          <w:rFonts w:ascii="Times New Roman" w:hAnsi="Times New Roman" w:cs="Times New Roman"/>
          <w:sz w:val="24"/>
          <w:szCs w:val="24"/>
          <w:lang w:val="uk-UA"/>
        </w:rPr>
        <w:t>підручник ,зошит ,ілюстрації пухлин</w:t>
      </w:r>
    </w:p>
    <w:p w:rsidR="006B5A0B" w:rsidRPr="006B5A0B" w:rsidRDefault="006B5A0B" w:rsidP="006B5A0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b/>
          <w:sz w:val="24"/>
          <w:szCs w:val="24"/>
          <w:lang w:val="uk-UA"/>
        </w:rPr>
        <w:t>Девіз уроку:</w:t>
      </w:r>
    </w:p>
    <w:p w:rsidR="006B5A0B" w:rsidRPr="006B5A0B" w:rsidRDefault="006B5A0B" w:rsidP="006B5A0B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>Ваш мозок може все. Абсолютно все. Головне, переконати себе в цьому. Руки не знають, що вони не вміють віджиматися, ноги не знають, що вони слабкі, живіт не знає що він суцільний жир. Це знає ваш мозок. Переконавши себе в тому, що ви можете все, ви зможете дійсно все.</w:t>
      </w:r>
    </w:p>
    <w:p w:rsidR="006B5A0B" w:rsidRPr="006B5A0B" w:rsidRDefault="006B5A0B" w:rsidP="006B5A0B">
      <w:pPr>
        <w:pStyle w:val="a3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Роберт </w:t>
      </w:r>
      <w:proofErr w:type="spellStart"/>
      <w:r w:rsidRPr="006B5A0B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Кійосакі</w:t>
      </w:r>
      <w:proofErr w:type="spellEnd"/>
    </w:p>
    <w:p w:rsidR="006B5A0B" w:rsidRPr="006B5A0B" w:rsidRDefault="006B5A0B" w:rsidP="006B5A0B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B35B2" w:rsidRDefault="00FB35B2" w:rsidP="006B5A0B">
      <w:pPr>
        <w:pStyle w:val="a3"/>
        <w:jc w:val="center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>Хід уроку</w:t>
      </w:r>
    </w:p>
    <w:p w:rsidR="00FB35B2" w:rsidRDefault="00FB35B2" w:rsidP="00FB35B2">
      <w:pPr>
        <w:pStyle w:val="a3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 xml:space="preserve">І.Організаційний момент </w:t>
      </w:r>
    </w:p>
    <w:p w:rsidR="006B5A0B" w:rsidRPr="006B5A0B" w:rsidRDefault="006B5A0B" w:rsidP="006B5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відсутніх </w:t>
      </w:r>
    </w:p>
    <w:p w:rsidR="006B5A0B" w:rsidRPr="006B5A0B" w:rsidRDefault="006B5A0B" w:rsidP="006B5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>перевірка наявності шкільного приладдя</w:t>
      </w:r>
    </w:p>
    <w:p w:rsidR="006B5A0B" w:rsidRPr="006B5A0B" w:rsidRDefault="006B5A0B" w:rsidP="006B5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>налаштування на робочий лад</w:t>
      </w:r>
    </w:p>
    <w:p w:rsidR="00FB35B2" w:rsidRDefault="00FB35B2" w:rsidP="00FB35B2">
      <w:pPr>
        <w:pStyle w:val="a3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>ІІ. Актуалізація опорних знань</w:t>
      </w:r>
    </w:p>
    <w:p w:rsidR="006B5A0B" w:rsidRPr="006B5A0B" w:rsidRDefault="006B5A0B" w:rsidP="006B5A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>Назвіть ознаки старіння клітин</w:t>
      </w:r>
    </w:p>
    <w:p w:rsidR="006B5A0B" w:rsidRPr="006B5A0B" w:rsidRDefault="006B5A0B" w:rsidP="006B5A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>Які ви знаєте порушення клітинного циклу?</w:t>
      </w:r>
    </w:p>
    <w:p w:rsidR="00FB35B2" w:rsidRDefault="00FB35B2" w:rsidP="00FB35B2">
      <w:pPr>
        <w:pStyle w:val="a3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 xml:space="preserve">ІІІ. Мотивація пізнавальної діяльності </w:t>
      </w:r>
    </w:p>
    <w:p w:rsidR="006B5A0B" w:rsidRPr="006B5A0B" w:rsidRDefault="006B5A0B" w:rsidP="006B5A0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Лауреати Нобелівської премії-2018: </w:t>
      </w:r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Нобелівська премія – одна з найпрестижніших та найцінніших нагород сучасності. </w:t>
      </w:r>
    </w:p>
    <w:p w:rsidR="006B5A0B" w:rsidRPr="006B5A0B" w:rsidRDefault="006B5A0B" w:rsidP="006B5A0B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ви гадаєте, за що світ нагородив найкращих цього року?</w:t>
      </w:r>
    </w:p>
    <w:p w:rsidR="006B5A0B" w:rsidRPr="006B5A0B" w:rsidRDefault="006B5A0B" w:rsidP="006B5A0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Цього року премія дісталася видатним вченим – </w:t>
      </w:r>
      <w:hyperlink r:id="rId5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американцеві</w:t>
        </w:r>
      </w:hyperlink>
      <w:hyperlink r:id="rId6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Джеймсу </w:t>
        </w:r>
      </w:hyperlink>
      <w:hyperlink r:id="rId7" w:history="1">
        <w:proofErr w:type="spellStart"/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Еллісону</w:t>
        </w:r>
        <w:proofErr w:type="spellEnd"/>
      </w:hyperlink>
      <w:hyperlink r:id="rId8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hyperlink>
      <w:hyperlink r:id="rId9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і</w:t>
        </w:r>
      </w:hyperlink>
      <w:hyperlink r:id="rId10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hyperlink>
      <w:hyperlink r:id="rId11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японцеві</w:t>
        </w:r>
      </w:hyperlink>
      <w:hyperlink r:id="rId12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hyperlink>
      <w:hyperlink r:id="rId13" w:history="1">
        <w:proofErr w:type="spellStart"/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Тасуку</w:t>
        </w:r>
        <w:proofErr w:type="spellEnd"/>
      </w:hyperlink>
      <w:hyperlink r:id="rId14" w:history="1"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hyperlink>
      <w:hyperlink r:id="rId15" w:history="1">
        <w:proofErr w:type="spellStart"/>
        <w:r w:rsidRPr="006B5A0B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Хондзе</w:t>
        </w:r>
        <w:proofErr w:type="spellEnd"/>
      </w:hyperlink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, що вивчають імунотерапію онкологічних захворювань. Нобелівська премія присуджена за «відкриття в сфері терапії раку шляхом придушення негативної імунної регуляції». </w:t>
      </w:r>
    </w:p>
    <w:p w:rsidR="006B5A0B" w:rsidRPr="006B5A0B" w:rsidRDefault="006B5A0B" w:rsidP="006B5A0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Вчені відкрили так звані імунні контрольні точки або </w:t>
      </w:r>
      <w:proofErr w:type="spellStart"/>
      <w:r w:rsidRPr="006B5A0B">
        <w:rPr>
          <w:rFonts w:ascii="Times New Roman" w:hAnsi="Times New Roman" w:cs="Times New Roman"/>
          <w:sz w:val="24"/>
          <w:szCs w:val="24"/>
          <w:lang w:val="uk-UA"/>
        </w:rPr>
        <w:t>чекпоінти</w:t>
      </w:r>
      <w:proofErr w:type="spellEnd"/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 – це такі молекули на поверхні імунних клітин, які «пригальмовують» імунну систему з метою самозбереження здорових клітин. Якщо блокувати ці молекули, імунна система активізується і починає боротися з раковими клітинами. </w:t>
      </w:r>
    </w:p>
    <w:p w:rsidR="006B5A0B" w:rsidRPr="006B5A0B" w:rsidRDefault="006B5A0B" w:rsidP="00FB35B2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Відкриття </w:t>
      </w:r>
      <w:proofErr w:type="spellStart"/>
      <w:r w:rsidRPr="006B5A0B">
        <w:rPr>
          <w:rFonts w:ascii="Times New Roman" w:hAnsi="Times New Roman" w:cs="Times New Roman"/>
          <w:i/>
          <w:sz w:val="24"/>
          <w:szCs w:val="24"/>
          <w:lang w:val="uk-UA"/>
        </w:rPr>
        <w:t>Еллісона</w:t>
      </w:r>
      <w:proofErr w:type="spellEnd"/>
      <w:r w:rsidRPr="006B5A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</w:t>
      </w:r>
      <w:proofErr w:type="spellStart"/>
      <w:r w:rsidRPr="006B5A0B">
        <w:rPr>
          <w:rFonts w:ascii="Times New Roman" w:hAnsi="Times New Roman" w:cs="Times New Roman"/>
          <w:i/>
          <w:sz w:val="24"/>
          <w:szCs w:val="24"/>
          <w:lang w:val="uk-UA"/>
        </w:rPr>
        <w:t>Хондзе</w:t>
      </w:r>
      <w:proofErr w:type="spellEnd"/>
      <w:r w:rsidRPr="006B5A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вважаються найбільшим проривом у лікуванні онкологічних захворювань останніх двох десятиліть. </w:t>
      </w:r>
    </w:p>
    <w:p w:rsidR="00FB35B2" w:rsidRDefault="00FB35B2" w:rsidP="00FB35B2">
      <w:pPr>
        <w:pStyle w:val="a3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en-US"/>
        </w:rPr>
        <w:t>IV</w:t>
      </w:r>
      <w:r w:rsidRPr="00FB35B2">
        <w:rPr>
          <w:rFonts w:ascii="Monotype Corsiva" w:hAnsi="Monotype Corsiva"/>
          <w:b/>
          <w:color w:val="FF0000"/>
          <w:sz w:val="28"/>
          <w:szCs w:val="28"/>
          <w:lang w:val="uk-UA"/>
        </w:rPr>
        <w:t>.</w:t>
      </w: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 xml:space="preserve"> Вивчення нового матеріалу</w:t>
      </w:r>
    </w:p>
    <w:p w:rsidR="006B5A0B" w:rsidRDefault="006B5A0B" w:rsidP="00FB35B2">
      <w:pPr>
        <w:pStyle w:val="a3"/>
        <w:rPr>
          <w:rFonts w:ascii="Monotype Corsiva" w:hAnsi="Monotype Corsiva"/>
          <w:b/>
          <w:color w:val="002060"/>
          <w:sz w:val="28"/>
          <w:szCs w:val="28"/>
          <w:lang w:val="uk-UA"/>
        </w:rPr>
      </w:pPr>
      <w:r w:rsidRPr="006B5A0B">
        <w:rPr>
          <w:rFonts w:ascii="Monotype Corsiva" w:hAnsi="Monotype Corsiva"/>
          <w:b/>
          <w:color w:val="002060"/>
          <w:sz w:val="28"/>
          <w:szCs w:val="28"/>
          <w:lang w:val="uk-UA"/>
        </w:rPr>
        <w:t>Діти ми з вами часто чуємо такий термін як "Онкологія". Як би ви пояснили ,що він означає?</w:t>
      </w:r>
    </w:p>
    <w:p w:rsidR="006B5A0B" w:rsidRPr="006B5A0B" w:rsidRDefault="006B5A0B" w:rsidP="006B5A0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B5A0B">
        <w:rPr>
          <w:rFonts w:ascii="Times New Roman" w:hAnsi="Times New Roman" w:cs="Times New Roman"/>
          <w:b/>
          <w:i/>
          <w:sz w:val="24"/>
          <w:szCs w:val="24"/>
          <w:lang w:val="uk-UA"/>
        </w:rPr>
        <w:t>Онкологія</w:t>
      </w:r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="00621CDB" w:rsidRPr="00621CD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від </w:t>
      </w:r>
      <w:proofErr w:type="spellStart"/>
      <w:r w:rsidR="00621CDB" w:rsidRPr="00621CDB">
        <w:rPr>
          <w:rFonts w:ascii="Times New Roman" w:hAnsi="Times New Roman" w:cs="Times New Roman"/>
          <w:color w:val="0D0D0D"/>
          <w:sz w:val="24"/>
          <w:szCs w:val="24"/>
          <w:lang w:val="uk-UA"/>
        </w:rPr>
        <w:t>грец</w:t>
      </w:r>
      <w:proofErr w:type="spellEnd"/>
      <w:r w:rsidR="00621CDB" w:rsidRPr="00621CD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. </w:t>
      </w:r>
      <w:proofErr w:type="spellStart"/>
      <w:r w:rsidR="00621CDB" w:rsidRPr="00621CDB">
        <w:rPr>
          <w:rFonts w:ascii="Times New Roman" w:hAnsi="Times New Roman" w:cs="Times New Roman"/>
          <w:i/>
          <w:iCs/>
          <w:color w:val="0D0D0D"/>
          <w:sz w:val="24"/>
          <w:szCs w:val="24"/>
          <w:lang w:val="uk-UA"/>
        </w:rPr>
        <w:t>онкос</w:t>
      </w:r>
      <w:proofErr w:type="spellEnd"/>
      <w:r w:rsidR="00621CDB" w:rsidRPr="00621CDB">
        <w:rPr>
          <w:rFonts w:ascii="Times New Roman" w:hAnsi="Times New Roman" w:cs="Times New Roman"/>
          <w:i/>
          <w:iCs/>
          <w:color w:val="0D0D0D"/>
          <w:sz w:val="24"/>
          <w:szCs w:val="24"/>
          <w:lang w:val="uk-UA"/>
        </w:rPr>
        <w:t xml:space="preserve"> </w:t>
      </w:r>
      <w:r w:rsidR="00621CDB" w:rsidRPr="00621CD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– пухлина і </w:t>
      </w:r>
      <w:r w:rsidR="00621CDB" w:rsidRPr="00621CDB">
        <w:rPr>
          <w:rFonts w:ascii="Times New Roman" w:hAnsi="Times New Roman" w:cs="Times New Roman"/>
          <w:i/>
          <w:iCs/>
          <w:color w:val="0D0D0D"/>
          <w:sz w:val="24"/>
          <w:szCs w:val="24"/>
          <w:lang w:val="uk-UA"/>
        </w:rPr>
        <w:t xml:space="preserve">логос </w:t>
      </w:r>
      <w:r w:rsidR="00621CDB" w:rsidRPr="00621CDB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– наука) </w:t>
      </w:r>
      <w:r w:rsidR="00621CDB" w:rsidRPr="00621C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6B5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C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B5A0B">
        <w:rPr>
          <w:rFonts w:ascii="Times New Roman" w:hAnsi="Times New Roman" w:cs="Times New Roman"/>
          <w:sz w:val="24"/>
          <w:szCs w:val="24"/>
          <w:lang w:val="uk-UA"/>
        </w:rPr>
        <w:t>це область медицини, яка об’єднує в собі знання про ракові  пухлини, а також доброякісні пухлини,  вивчає поведінку клітин, що беруть участь у їх формуванні, визначає наявність в організмі злоякісної пухлини.</w:t>
      </w:r>
    </w:p>
    <w:p w:rsidR="006B5A0B" w:rsidRDefault="006B5A0B" w:rsidP="00FB35B2">
      <w:pPr>
        <w:pStyle w:val="a3"/>
        <w:rPr>
          <w:rFonts w:ascii="Monotype Corsiva" w:hAnsi="Monotype Corsiva"/>
          <w:b/>
          <w:color w:val="002060"/>
          <w:sz w:val="28"/>
          <w:szCs w:val="28"/>
          <w:lang w:val="uk-UA"/>
        </w:rPr>
      </w:pPr>
      <w:r>
        <w:rPr>
          <w:rFonts w:ascii="Monotype Corsiva" w:hAnsi="Monotype Corsiva"/>
          <w:b/>
          <w:color w:val="002060"/>
          <w:sz w:val="28"/>
          <w:szCs w:val="28"/>
          <w:lang w:val="uk-UA"/>
        </w:rPr>
        <w:t xml:space="preserve">Давайте з вами спробуємо пояснити </w:t>
      </w:r>
      <w:r w:rsidR="00621CDB">
        <w:rPr>
          <w:rFonts w:ascii="Monotype Corsiva" w:hAnsi="Monotype Corsiva"/>
          <w:b/>
          <w:color w:val="002060"/>
          <w:sz w:val="28"/>
          <w:szCs w:val="28"/>
          <w:lang w:val="uk-UA"/>
        </w:rPr>
        <w:t>,що таке онкологічні захворювання ?</w:t>
      </w:r>
    </w:p>
    <w:p w:rsidR="00621CDB" w:rsidRDefault="00621CDB" w:rsidP="00621CDB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1CD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Онкологічні захворювання</w:t>
      </w:r>
      <w:r w:rsidRPr="00621CDB">
        <w:rPr>
          <w:rFonts w:ascii="Times New Roman" w:hAnsi="Times New Roman" w:cs="Times New Roman"/>
          <w:b/>
          <w:bCs/>
          <w:color w:val="00B3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- </w:t>
      </w:r>
      <w:r w:rsidRPr="00621CDB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це спадкові порушення, що зумовлені появою в організмі змінених (трансформованих) соматичних клітин</w:t>
      </w:r>
      <w:r w:rsidRPr="00621CDB">
        <w:rPr>
          <w:rFonts w:ascii="Times New Roman" w:hAnsi="Times New Roman" w:cs="Times New Roman"/>
          <w:color w:val="000000"/>
          <w:sz w:val="24"/>
          <w:szCs w:val="24"/>
          <w:lang w:val="uk-UA"/>
        </w:rPr>
        <w:t>. Ці хвороби супроводжуються утворенням пухлин доброякісного (аденома, папілома, ліпома) або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злоякісного </w:t>
      </w:r>
      <w:r w:rsidRPr="00621CDB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характеру.</w:t>
      </w:r>
    </w:p>
    <w:p w:rsidR="00621CDB" w:rsidRPr="00E8377D" w:rsidRDefault="00621CDB" w:rsidP="00E837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377D">
        <w:rPr>
          <w:rFonts w:ascii="Times New Roman" w:hAnsi="Times New Roman" w:cs="Times New Roman"/>
          <w:sz w:val="24"/>
          <w:szCs w:val="24"/>
          <w:lang w:eastAsia="ru-RU"/>
        </w:rPr>
        <w:t>Поширені</w:t>
      </w:r>
      <w:proofErr w:type="spellEnd"/>
      <w:r w:rsidRPr="00E83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77D">
        <w:rPr>
          <w:rFonts w:ascii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E83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77D">
        <w:rPr>
          <w:rFonts w:ascii="Times New Roman" w:hAnsi="Times New Roman" w:cs="Times New Roman"/>
          <w:sz w:val="24"/>
          <w:szCs w:val="24"/>
          <w:lang w:eastAsia="ru-RU"/>
        </w:rPr>
        <w:t>злоякісних</w:t>
      </w:r>
      <w:proofErr w:type="spellEnd"/>
      <w:r w:rsidRPr="00E83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77D">
        <w:rPr>
          <w:rFonts w:ascii="Times New Roman" w:hAnsi="Times New Roman" w:cs="Times New Roman"/>
          <w:sz w:val="24"/>
          <w:szCs w:val="24"/>
          <w:lang w:eastAsia="ru-RU"/>
        </w:rPr>
        <w:t>пухлин</w:t>
      </w:r>
      <w:proofErr w:type="spellEnd"/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1"/>
        <w:gridCol w:w="6939"/>
      </w:tblGrid>
      <w:tr w:rsidR="00621CDB" w:rsidRPr="00E8377D" w:rsidTr="00621CD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пухлини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клітин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утворюється</w:t>
            </w:r>
            <w:proofErr w:type="spellEnd"/>
          </w:p>
        </w:tc>
      </w:tr>
      <w:tr w:rsidR="00621CDB" w:rsidRPr="00E8377D" w:rsidTr="00621CD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Меланома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Меланоцити</w:t>
            </w:r>
            <w:proofErr w:type="spellEnd"/>
          </w:p>
        </w:tc>
      </w:tr>
      <w:tr w:rsidR="00621CDB" w:rsidRPr="00E8377D" w:rsidTr="00621CD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Карцинома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Епітеліальна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тканина</w:t>
            </w:r>
          </w:p>
        </w:tc>
      </w:tr>
      <w:tr w:rsidR="00621CDB" w:rsidRPr="00E8377D" w:rsidTr="00621CD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Сполучна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кісткова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м'язова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тканина</w:t>
            </w:r>
          </w:p>
        </w:tc>
      </w:tr>
      <w:tr w:rsidR="00621CDB" w:rsidRPr="00E8377D" w:rsidTr="00621CD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Гліома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Гліальні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клітини</w:t>
            </w:r>
            <w:proofErr w:type="spellEnd"/>
          </w:p>
        </w:tc>
      </w:tr>
      <w:tr w:rsidR="00621CDB" w:rsidRPr="00E8377D" w:rsidTr="00621CD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Лімфома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Лімфатична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тканина</w:t>
            </w:r>
          </w:p>
        </w:tc>
      </w:tr>
      <w:tr w:rsidR="00621CDB" w:rsidRPr="00E8377D" w:rsidTr="00621CDB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21CDB" w:rsidRPr="00E8377D" w:rsidRDefault="00621CDB" w:rsidP="00E837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Стовбурові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клітини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кісткового</w:t>
            </w:r>
            <w:proofErr w:type="spellEnd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мозку</w:t>
            </w:r>
            <w:proofErr w:type="spellEnd"/>
          </w:p>
        </w:tc>
      </w:tr>
    </w:tbl>
    <w:p w:rsidR="00420FA3" w:rsidRDefault="00420FA3" w:rsidP="00621CDB">
      <w:pPr>
        <w:pStyle w:val="a3"/>
        <w:rPr>
          <w:rFonts w:ascii="Monotype Corsiva" w:hAnsi="Monotype Corsiva" w:cs="Times New Roman"/>
          <w:b/>
          <w:color w:val="002060"/>
          <w:sz w:val="28"/>
          <w:szCs w:val="28"/>
          <w:lang w:val="uk-UA"/>
        </w:rPr>
      </w:pPr>
      <w:r>
        <w:rPr>
          <w:rFonts w:ascii="Monotype Corsiva" w:hAnsi="Monotype Corsiva" w:cs="Times New Roman"/>
          <w:b/>
          <w:color w:val="002060"/>
          <w:sz w:val="28"/>
          <w:szCs w:val="28"/>
          <w:lang w:val="uk-UA"/>
        </w:rPr>
        <w:lastRenderedPageBreak/>
        <w:t>На розвиток злоякісних пухлин впливають онкогенні фактори. Що ж це за фактори ?</w:t>
      </w:r>
    </w:p>
    <w:p w:rsidR="00420FA3" w:rsidRPr="00420FA3" w:rsidRDefault="00420FA3" w:rsidP="00621CD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20FA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Онкогенні фактори</w:t>
      </w:r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— це фізичні, хімічні або біологічні фактори, дія яких стає причиною утворення в організмі доброякісних або злоякісних пухлин. </w:t>
      </w:r>
      <w:proofErr w:type="spellStart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>Онкогенні</w:t>
      </w:r>
      <w:proofErr w:type="spellEnd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фактори</w:t>
      </w:r>
      <w:proofErr w:type="spellEnd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>відрізняються</w:t>
      </w:r>
      <w:proofErr w:type="spellEnd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>високим</w:t>
      </w:r>
      <w:proofErr w:type="spellEnd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>різноманіттям</w:t>
      </w:r>
      <w:proofErr w:type="spellEnd"/>
      <w:r w:rsidRPr="00420F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4"/>
        <w:gridCol w:w="3608"/>
        <w:gridCol w:w="4678"/>
      </w:tblGrid>
      <w:tr w:rsidR="00420FA3" w:rsidRPr="00420FA3" w:rsidTr="00420FA3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Фізичні</w:t>
            </w:r>
            <w:proofErr w:type="spellEnd"/>
          </w:p>
        </w:tc>
        <w:tc>
          <w:tcPr>
            <w:tcW w:w="1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Іонизуюче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ультрафіолетове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випромінення</w:t>
            </w:r>
            <w:proofErr w:type="spellEnd"/>
          </w:p>
        </w:tc>
        <w:tc>
          <w:tcPr>
            <w:tcW w:w="1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Ультрафіолетове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випромінення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збільшує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ризик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раку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шкіри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дія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іонизуючого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випромінення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може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уражати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будь-який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орган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чи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тканину</w:t>
            </w:r>
          </w:p>
        </w:tc>
      </w:tr>
      <w:tr w:rsidR="00420FA3" w:rsidRPr="00420FA3" w:rsidTr="00420FA3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Хімічні</w:t>
            </w:r>
            <w:proofErr w:type="spellEnd"/>
          </w:p>
        </w:tc>
        <w:tc>
          <w:tcPr>
            <w:tcW w:w="1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Ароматичні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вуглеводи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бензидин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бензпирен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тощо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деякі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сполуки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Нітрогену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діоксин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спирти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речовини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тютюнового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диму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тощо</w:t>
            </w:r>
            <w:proofErr w:type="spellEnd"/>
          </w:p>
        </w:tc>
        <w:tc>
          <w:tcPr>
            <w:tcW w:w="1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Можуть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уражати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будь-який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орган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чи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тканину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наступним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формуванням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пухлини</w:t>
            </w:r>
            <w:proofErr w:type="spellEnd"/>
          </w:p>
        </w:tc>
      </w:tr>
      <w:tr w:rsidR="00420FA3" w:rsidRPr="00420FA3" w:rsidTr="00420FA3">
        <w:trPr>
          <w:trHeight w:val="300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Біологічні</w:t>
            </w:r>
            <w:proofErr w:type="spellEnd"/>
          </w:p>
        </w:tc>
        <w:tc>
          <w:tcPr>
            <w:tcW w:w="1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Деякі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віруси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мобільні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генетичні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елементи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помилки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систем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репарації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клітини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дія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епігенетичних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факторів</w:t>
            </w:r>
            <w:proofErr w:type="spellEnd"/>
          </w:p>
        </w:tc>
        <w:tc>
          <w:tcPr>
            <w:tcW w:w="1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0FA3" w:rsidRPr="00420FA3" w:rsidRDefault="00420FA3" w:rsidP="00420FA3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Можуть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уражати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будь-який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орган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чи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тканину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з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0FA3">
              <w:rPr>
                <w:rFonts w:ascii="Times New Roman" w:hAnsi="Times New Roman" w:cs="Times New Roman"/>
                <w:lang w:eastAsia="ru-RU"/>
              </w:rPr>
              <w:t>наступним</w:t>
            </w:r>
            <w:proofErr w:type="spellEnd"/>
            <w:r w:rsidRPr="00420FA3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val="uk-UA" w:eastAsia="ru-RU"/>
              </w:rPr>
              <w:t>формуванням пухлини</w:t>
            </w:r>
          </w:p>
        </w:tc>
      </w:tr>
    </w:tbl>
    <w:p w:rsidR="00621CDB" w:rsidRPr="00621CDB" w:rsidRDefault="00621CDB" w:rsidP="00621CDB">
      <w:pPr>
        <w:pStyle w:val="a3"/>
        <w:rPr>
          <w:rFonts w:ascii="Monotype Corsiva" w:hAnsi="Monotype Corsiva" w:cs="Times New Roman"/>
          <w:b/>
          <w:color w:val="002060"/>
          <w:sz w:val="28"/>
          <w:szCs w:val="28"/>
          <w:lang w:val="uk-UA"/>
        </w:rPr>
      </w:pPr>
      <w:r w:rsidRPr="00621CDB">
        <w:rPr>
          <w:rFonts w:ascii="Monotype Corsiva" w:hAnsi="Monotype Corsiva" w:cs="Times New Roman"/>
          <w:b/>
          <w:color w:val="002060"/>
          <w:sz w:val="28"/>
          <w:szCs w:val="28"/>
          <w:lang w:val="uk-UA"/>
        </w:rPr>
        <w:t>Які ж чинники впливають на онкологічні захворювання ?</w:t>
      </w:r>
    </w:p>
    <w:p w:rsidR="00621CDB" w:rsidRDefault="00621CDB" w:rsidP="00621CDB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1CD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Онкогенні чинники</w:t>
      </w:r>
      <w:r w:rsidRPr="00621CDB">
        <w:rPr>
          <w:rFonts w:ascii="Times New Roman" w:hAnsi="Times New Roman" w:cs="Times New Roman"/>
          <w:b/>
          <w:bCs/>
          <w:color w:val="00B3FF"/>
          <w:sz w:val="24"/>
          <w:szCs w:val="24"/>
          <w:lang w:val="uk-UA"/>
        </w:rPr>
        <w:t xml:space="preserve"> </w:t>
      </w:r>
      <w:r w:rsidRPr="00621CD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– </w:t>
      </w:r>
      <w:r w:rsidRPr="00621CDB">
        <w:rPr>
          <w:rFonts w:ascii="Times New Roman" w:hAnsi="Times New Roman" w:cs="Times New Roman"/>
          <w:color w:val="0D0D0D"/>
          <w:sz w:val="24"/>
          <w:szCs w:val="24"/>
          <w:lang w:val="uk-UA"/>
        </w:rPr>
        <w:t>це чинники</w:t>
      </w:r>
      <w:r w:rsidRPr="00621C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можуть спричиняти або прискорювати розвиток новоутворення. 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1. Неправильне харчування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- викликає  виникнення пухлин у 35% випадків. Консерванти, барвники, розпушувачі, ароматизатори, поліпшувачі смаку, харчові добавки хімічного походження, які людина споживає, збільшують вірогідність  виникнення раку шлунка, товстої та прямої кишок.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Тютюнопаління</w:t>
      </w:r>
      <w:proofErr w:type="spellEnd"/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– одна з найвагоміших причин виникнення раку. Ця шкідлива звичка викликає рак легенів, ротової порожнини, стравоходу, гортані, підшлункової залози, сечового міхура та шийки матки. Рак спричиняє і пасивне куріння.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3. Радіоактивне опромінення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– викликає злоякісні пухлини у 4-5% випадків. Рак шкіри найчастіше виникає через тривале сонячне опромінення. Здатне викликати </w:t>
      </w:r>
      <w:proofErr w:type="spellStart"/>
      <w:r w:rsidRPr="00621CDB">
        <w:rPr>
          <w:rFonts w:ascii="Times New Roman" w:hAnsi="Times New Roman" w:cs="Times New Roman"/>
          <w:sz w:val="24"/>
          <w:szCs w:val="24"/>
          <w:lang w:val="uk-UA"/>
        </w:rPr>
        <w:t>онкозахворювання</w:t>
      </w:r>
      <w:proofErr w:type="spellEnd"/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і рентгенівське та радіаційне опромінення.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4. Малорухомий спосіб життя 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>також викликає онкологічні захворювання у 4-5% випадків. Надлишкова вага є чинником розвитку багатьох злоякісних пухлин, у тому числі раку молочної залози, тіла матки, товстої кишки і раку передміхурової залози.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5. Вживання алкогольних напоїв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– причина виникнення 2-3% онкологічних захворювань. Найбільше ризикують ті, хто поєднує випивку з курінням.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6. Забруднення довкілля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є причиною розвитку злоякісних пухлин в 1-2% випадків. Потужне джерело виникнення злоякісних новоутворень – викид в атмосферу продуктів згорання автотранспортом. Також під ризик потрапляють люди, що проживають поблизу промислових гігантів.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7. Підвищена </w:t>
      </w:r>
      <w:proofErr w:type="spellStart"/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стресовість</w:t>
      </w:r>
      <w:proofErr w:type="spellEnd"/>
      <w:r w:rsidRPr="00621CDB">
        <w:rPr>
          <w:rFonts w:ascii="Times New Roman" w:hAnsi="Times New Roman" w:cs="Times New Roman"/>
          <w:sz w:val="24"/>
          <w:szCs w:val="24"/>
          <w:lang w:val="uk-UA"/>
        </w:rPr>
        <w:t>. Під час стресу  організм мобілізує всі органи і системи. Якщо стреси трапляються часто, це спричинює їх перевтому і виснаження. Унаслідок цього виникають різноманітні захворювання, які здатні, врешті-решт, спричинити рак.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8. Неякісні полімерні матеріали, 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>з яких може бути виготовлений посуд, дитячі іграшки, меблі, здатні викликати рак дихальних шляхів.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9. Спадковість.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Близько 15% раку молочної залози має спадковий характер. Також спадкову схильність мають лейкози, злоякісні лімфоми. </w:t>
      </w:r>
      <w:proofErr w:type="spellStart"/>
      <w:r w:rsidRPr="00621CDB">
        <w:rPr>
          <w:rFonts w:ascii="Times New Roman" w:hAnsi="Times New Roman" w:cs="Times New Roman"/>
          <w:sz w:val="24"/>
          <w:szCs w:val="24"/>
          <w:lang w:val="uk-UA"/>
        </w:rPr>
        <w:t>Ретинобластома</w:t>
      </w:r>
      <w:proofErr w:type="spellEnd"/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(пухлина ока) – єдине </w:t>
      </w:r>
      <w:proofErr w:type="spellStart"/>
      <w:r w:rsidRPr="00621CDB">
        <w:rPr>
          <w:rFonts w:ascii="Times New Roman" w:hAnsi="Times New Roman" w:cs="Times New Roman"/>
          <w:sz w:val="24"/>
          <w:szCs w:val="24"/>
          <w:lang w:val="uk-UA"/>
        </w:rPr>
        <w:t>онкозахворювання</w:t>
      </w:r>
      <w:proofErr w:type="spellEnd"/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у дітей, що має реальний спадковий зв’язок – приблизно в третини випадків.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10.  Деякі види вірусів.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 xml:space="preserve"> Головна причина раку печінки – хронічне інфікування вірусами гепатиту В, С, раку шийки матки – вірусом папіломи людини.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>11. Безсистемне вживання медпрепаратів</w:t>
      </w:r>
      <w:r w:rsidRPr="00621CDB">
        <w:rPr>
          <w:rFonts w:ascii="Times New Roman" w:hAnsi="Times New Roman" w:cs="Times New Roman"/>
          <w:sz w:val="24"/>
          <w:szCs w:val="24"/>
          <w:lang w:val="uk-UA"/>
        </w:rPr>
        <w:t>. Ліки слід вживати після консультації з лікарем і не займатися самолікуванням.</w:t>
      </w:r>
    </w:p>
    <w:p w:rsidR="00621CDB" w:rsidRPr="00621CDB" w:rsidRDefault="00621CDB" w:rsidP="00621CD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21CDB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12. Порушення вироблення гормонів статевими органами. </w:t>
      </w:r>
    </w:p>
    <w:p w:rsidR="00621CDB" w:rsidRDefault="00621CDB" w:rsidP="00621CDB">
      <w:pPr>
        <w:pStyle w:val="a3"/>
        <w:rPr>
          <w:rFonts w:ascii="Monotype Corsiva" w:hAnsi="Monotype Corsiva" w:cs="Times New Roman"/>
          <w:b/>
          <w:i/>
          <w:color w:val="002060"/>
          <w:sz w:val="28"/>
          <w:szCs w:val="28"/>
          <w:lang w:val="uk-UA"/>
        </w:rPr>
      </w:pPr>
      <w:r w:rsidRPr="00621CDB">
        <w:rPr>
          <w:rFonts w:ascii="Monotype Corsiva" w:hAnsi="Monotype Corsiva" w:cs="Times New Roman"/>
          <w:b/>
          <w:i/>
          <w:color w:val="002060"/>
          <w:sz w:val="28"/>
          <w:szCs w:val="28"/>
          <w:lang w:val="uk-UA"/>
        </w:rPr>
        <w:t>Як же в наш час лікують злоякісні пухлини?</w:t>
      </w:r>
    </w:p>
    <w:p w:rsidR="00621CDB" w:rsidRDefault="00621CDB" w:rsidP="00621CDB">
      <w:pPr>
        <w:pStyle w:val="a3"/>
        <w:ind w:left="720"/>
        <w:jc w:val="center"/>
        <w:rPr>
          <w:rFonts w:ascii="Monotype Corsiva" w:hAnsi="Monotype Corsiva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Monotype Corsiva" w:hAnsi="Monotype Corsiva" w:cs="Times New Roman"/>
          <w:b/>
          <w:i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6419850" cy="40386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20FA3" w:rsidRPr="00420FA3" w:rsidRDefault="00621CDB" w:rsidP="00420F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20FA3">
        <w:rPr>
          <w:rFonts w:ascii="Times New Roman" w:hAnsi="Times New Roman" w:cs="Times New Roman"/>
          <w:sz w:val="24"/>
          <w:szCs w:val="24"/>
          <w:lang w:val="uk-UA"/>
        </w:rPr>
        <w:t>Найчастіше для підвищення ефективності лікування застосовують комбіновану терапію, за якої одночасно використовується кілька методів знищення пухлини.</w:t>
      </w:r>
    </w:p>
    <w:p w:rsidR="00FB35B2" w:rsidRDefault="00FB35B2" w:rsidP="00420FA3">
      <w:pPr>
        <w:pStyle w:val="a3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en-US"/>
        </w:rPr>
        <w:t>V</w:t>
      </w:r>
      <w:r w:rsidRPr="00FB35B2">
        <w:rPr>
          <w:rFonts w:ascii="Monotype Corsiva" w:hAnsi="Monotype Corsiva"/>
          <w:b/>
          <w:color w:val="FF0000"/>
          <w:sz w:val="28"/>
          <w:szCs w:val="28"/>
          <w:lang w:val="uk-UA"/>
        </w:rPr>
        <w:t>.</w:t>
      </w: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 xml:space="preserve"> Підсумок уроку </w:t>
      </w:r>
    </w:p>
    <w:p w:rsidR="00420FA3" w:rsidRPr="00420FA3" w:rsidRDefault="00420FA3" w:rsidP="00420FA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420FA3">
        <w:rPr>
          <w:rFonts w:ascii="Times New Roman" w:hAnsi="Times New Roman" w:cs="Times New Roman"/>
          <w:lang w:val="uk-UA"/>
        </w:rPr>
        <w:t>Що таке онкологія?</w:t>
      </w:r>
    </w:p>
    <w:p w:rsidR="00420FA3" w:rsidRPr="00420FA3" w:rsidRDefault="00420FA3" w:rsidP="00420FA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420FA3">
        <w:rPr>
          <w:rFonts w:ascii="Times New Roman" w:hAnsi="Times New Roman" w:cs="Times New Roman"/>
          <w:lang w:val="uk-UA"/>
        </w:rPr>
        <w:t>Що таке онкологічні захворювання ?</w:t>
      </w:r>
    </w:p>
    <w:p w:rsidR="00420FA3" w:rsidRPr="00420FA3" w:rsidRDefault="00420FA3" w:rsidP="00420FA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420FA3">
        <w:rPr>
          <w:rFonts w:ascii="Times New Roman" w:hAnsi="Times New Roman" w:cs="Times New Roman"/>
          <w:lang w:val="uk-UA"/>
        </w:rPr>
        <w:t>Про які злоякісні пухлини ви дізналися на цьому уроці?</w:t>
      </w:r>
    </w:p>
    <w:p w:rsidR="00420FA3" w:rsidRPr="00420FA3" w:rsidRDefault="00420FA3" w:rsidP="00420FA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420FA3">
        <w:rPr>
          <w:rFonts w:ascii="Times New Roman" w:hAnsi="Times New Roman" w:cs="Times New Roman"/>
          <w:lang w:val="uk-UA"/>
        </w:rPr>
        <w:t xml:space="preserve">Які чинники зумовлюють онкологічні </w:t>
      </w:r>
      <w:proofErr w:type="spellStart"/>
      <w:r w:rsidRPr="00420FA3">
        <w:rPr>
          <w:rFonts w:ascii="Times New Roman" w:hAnsi="Times New Roman" w:cs="Times New Roman"/>
          <w:lang w:val="uk-UA"/>
        </w:rPr>
        <w:t>зазворювання</w:t>
      </w:r>
      <w:proofErr w:type="spellEnd"/>
      <w:r w:rsidRPr="00420FA3">
        <w:rPr>
          <w:rFonts w:ascii="Times New Roman" w:hAnsi="Times New Roman" w:cs="Times New Roman"/>
          <w:lang w:val="uk-UA"/>
        </w:rPr>
        <w:t>?</w:t>
      </w:r>
    </w:p>
    <w:p w:rsidR="00420FA3" w:rsidRPr="00420FA3" w:rsidRDefault="00420FA3" w:rsidP="00420FA3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420FA3">
        <w:rPr>
          <w:rFonts w:ascii="Times New Roman" w:hAnsi="Times New Roman" w:cs="Times New Roman"/>
          <w:lang w:val="uk-UA"/>
        </w:rPr>
        <w:t>Назвіть методи лікування онкологічних захворювань?</w:t>
      </w:r>
    </w:p>
    <w:p w:rsidR="00FB35B2" w:rsidRDefault="00FB35B2" w:rsidP="00420FA3">
      <w:pPr>
        <w:pStyle w:val="a3"/>
        <w:rPr>
          <w:rFonts w:ascii="Monotype Corsiva" w:hAnsi="Monotype Corsiva"/>
          <w:b/>
          <w:color w:val="FF0000"/>
          <w:sz w:val="28"/>
          <w:szCs w:val="28"/>
          <w:lang w:val="uk-UA"/>
        </w:rPr>
      </w:pPr>
      <w:r>
        <w:rPr>
          <w:rFonts w:ascii="Monotype Corsiva" w:hAnsi="Monotype Corsiva"/>
          <w:b/>
          <w:color w:val="FF0000"/>
          <w:sz w:val="28"/>
          <w:szCs w:val="28"/>
          <w:lang w:val="en-US"/>
        </w:rPr>
        <w:t>VI</w:t>
      </w:r>
      <w:r w:rsidRPr="00FB35B2">
        <w:rPr>
          <w:rFonts w:ascii="Monotype Corsiva" w:hAnsi="Monotype Corsiva"/>
          <w:b/>
          <w:color w:val="FF0000"/>
          <w:sz w:val="28"/>
          <w:szCs w:val="28"/>
          <w:lang w:val="uk-UA"/>
        </w:rPr>
        <w:t>.</w:t>
      </w:r>
      <w:r>
        <w:rPr>
          <w:rFonts w:ascii="Monotype Corsiva" w:hAnsi="Monotype Corsiva"/>
          <w:b/>
          <w:color w:val="FF0000"/>
          <w:sz w:val="28"/>
          <w:szCs w:val="28"/>
          <w:lang w:val="uk-UA"/>
        </w:rPr>
        <w:t xml:space="preserve"> Домашнє завдання </w:t>
      </w:r>
    </w:p>
    <w:p w:rsidR="00420FA3" w:rsidRPr="00420FA3" w:rsidRDefault="00420FA3" w:rsidP="00420F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20FA3">
        <w:rPr>
          <w:rFonts w:ascii="Times New Roman" w:hAnsi="Times New Roman" w:cs="Times New Roman"/>
          <w:sz w:val="24"/>
          <w:szCs w:val="24"/>
          <w:lang w:val="uk-UA"/>
        </w:rPr>
        <w:t xml:space="preserve">вивчити  конспект </w:t>
      </w:r>
    </w:p>
    <w:p w:rsidR="00420FA3" w:rsidRPr="00420FA3" w:rsidRDefault="00420FA3" w:rsidP="00420F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20FA3">
        <w:rPr>
          <w:rFonts w:ascii="Times New Roman" w:hAnsi="Times New Roman" w:cs="Times New Roman"/>
          <w:sz w:val="24"/>
          <w:szCs w:val="24"/>
          <w:lang w:val="uk-UA"/>
        </w:rPr>
        <w:t>опрацювати відповідний параграф підручника</w:t>
      </w:r>
    </w:p>
    <w:p w:rsidR="001D4C5F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Default="00B96A5B" w:rsidP="00420FA3">
      <w:pPr>
        <w:pStyle w:val="a3"/>
        <w:rPr>
          <w:lang w:val="uk-UA"/>
        </w:rPr>
      </w:pPr>
    </w:p>
    <w:p w:rsidR="00B96A5B" w:rsidRPr="00FB35B2" w:rsidRDefault="00B96A5B" w:rsidP="00420FA3">
      <w:pPr>
        <w:pStyle w:val="a3"/>
        <w:rPr>
          <w:lang w:val="uk-UA"/>
        </w:rPr>
      </w:pPr>
    </w:p>
    <w:sectPr w:rsidR="00B96A5B" w:rsidRPr="00FB35B2" w:rsidSect="00FB35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3" type="#_x0000_t75" style="width:12pt;height:12pt" o:bullet="t">
        <v:imagedata r:id="rId1" o:title="mso21"/>
      </v:shape>
    </w:pict>
  </w:numPicBullet>
  <w:abstractNum w:abstractNumId="0">
    <w:nsid w:val="03F3225B"/>
    <w:multiLevelType w:val="hybridMultilevel"/>
    <w:tmpl w:val="A64A093E"/>
    <w:lvl w:ilvl="0" w:tplc="D3AE36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23252"/>
    <w:multiLevelType w:val="hybridMultilevel"/>
    <w:tmpl w:val="43DE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0ED"/>
    <w:multiLevelType w:val="hybridMultilevel"/>
    <w:tmpl w:val="40F8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20E4"/>
    <w:multiLevelType w:val="hybridMultilevel"/>
    <w:tmpl w:val="21702A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585"/>
    <w:multiLevelType w:val="hybridMultilevel"/>
    <w:tmpl w:val="FD5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F95"/>
    <w:multiLevelType w:val="hybridMultilevel"/>
    <w:tmpl w:val="8308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5B2"/>
    <w:rsid w:val="00420FA3"/>
    <w:rsid w:val="00621CDB"/>
    <w:rsid w:val="0063326A"/>
    <w:rsid w:val="006B5A0B"/>
    <w:rsid w:val="00B96A5B"/>
    <w:rsid w:val="00CC554E"/>
    <w:rsid w:val="00D33AD1"/>
    <w:rsid w:val="00E8377D"/>
    <w:rsid w:val="00FB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5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A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B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1CDB"/>
    <w:rPr>
      <w:b/>
      <w:bCs/>
    </w:rPr>
  </w:style>
  <w:style w:type="paragraph" w:customStyle="1" w:styleId="a8">
    <w:name w:val="a"/>
    <w:basedOn w:val="a"/>
    <w:rsid w:val="0062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news/ua/nazvano-laureativ-nobelivskoyi-premiyi-z-fiziologiyi-abo-meditsini/" TargetMode="External"/><Relationship Id="rId13" Type="http://schemas.openxmlformats.org/officeDocument/2006/relationships/hyperlink" Target="https://ua.news/ua/nazvano-laureativ-nobelivskoyi-premiyi-z-fiziologiyi-abo-meditsini/" TargetMode="External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a.news/ua/nazvano-laureativ-nobelivskoyi-premiyi-z-fiziologiyi-abo-meditsini/" TargetMode="External"/><Relationship Id="rId12" Type="http://schemas.openxmlformats.org/officeDocument/2006/relationships/hyperlink" Target="https://ua.news/ua/nazvano-laureativ-nobelivskoyi-premiyi-z-fiziologiyi-abo-meditsini/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a.news/ua/nazvano-laureativ-nobelivskoyi-premiyi-z-fiziologiyi-abo-meditsini/" TargetMode="External"/><Relationship Id="rId11" Type="http://schemas.openxmlformats.org/officeDocument/2006/relationships/hyperlink" Target="https://ua.news/ua/nazvano-laureativ-nobelivskoyi-premiyi-z-fiziologiyi-abo-meditsini/" TargetMode="External"/><Relationship Id="rId5" Type="http://schemas.openxmlformats.org/officeDocument/2006/relationships/hyperlink" Target="https://ua.news/ua/nazvano-laureativ-nobelivskoyi-premiyi-z-fiziologiyi-abo-meditsini/" TargetMode="External"/><Relationship Id="rId15" Type="http://schemas.openxmlformats.org/officeDocument/2006/relationships/hyperlink" Target="https://ua.news/ua/nazvano-laureativ-nobelivskoyi-premiyi-z-fiziologiyi-abo-meditsini/" TargetMode="External"/><Relationship Id="rId10" Type="http://schemas.openxmlformats.org/officeDocument/2006/relationships/hyperlink" Target="https://ua.news/ua/nazvano-laureativ-nobelivskoyi-premiyi-z-fiziologiyi-abo-meditsini/" TargetMode="External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hyperlink" Target="https://ua.news/ua/nazvano-laureativ-nobelivskoyi-premiyi-z-fiziologiyi-abo-meditsini/" TargetMode="External"/><Relationship Id="rId14" Type="http://schemas.openxmlformats.org/officeDocument/2006/relationships/hyperlink" Target="https://ua.news/ua/nazvano-laureativ-nobelivskoyi-premiyi-z-fiziologiyi-abo-meditsin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EE261F-71DD-4ABF-BC47-D3C7F4C9A4A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58668B-C73D-473D-AEBF-2695BC54B83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Monotype Corsiva" pitchFamily="66" charset="0"/>
            </a:rPr>
            <a:t>Основні способи лікування злоякісних пухлин</a:t>
          </a:r>
        </a:p>
      </dgm:t>
    </dgm:pt>
    <dgm:pt modelId="{E4BEDFD9-05D9-4D3C-96C0-F4502D32BA01}" type="parTrans" cxnId="{A90AE7EC-F9F8-4677-8D80-BBA21B869094}">
      <dgm:prSet/>
      <dgm:spPr/>
      <dgm:t>
        <a:bodyPr/>
        <a:lstStyle/>
        <a:p>
          <a:endParaRPr lang="ru-RU"/>
        </a:p>
      </dgm:t>
    </dgm:pt>
    <dgm:pt modelId="{166E7A38-179C-4A31-90F0-1DDC85C6C460}" type="sibTrans" cxnId="{A90AE7EC-F9F8-4677-8D80-BBA21B869094}">
      <dgm:prSet/>
      <dgm:spPr/>
      <dgm:t>
        <a:bodyPr/>
        <a:lstStyle/>
        <a:p>
          <a:endParaRPr lang="ru-RU"/>
        </a:p>
      </dgm:t>
    </dgm:pt>
    <dgm:pt modelId="{B9B8BCA5-DD5B-4757-AD41-3BC7D6B75DC9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радіотерапія</a:t>
          </a: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(знищення клітин пухлини за допомогою радіаційного опромінення);</a:t>
          </a:r>
        </a:p>
      </dgm:t>
    </dgm:pt>
    <dgm:pt modelId="{0182CB03-F3B1-4BB3-82F4-7DD8FD8A8BCC}" type="parTrans" cxnId="{BC786C4A-2B5B-45DE-B778-2D885FCDAF98}">
      <dgm:prSet/>
      <dgm:spPr/>
      <dgm:t>
        <a:bodyPr/>
        <a:lstStyle/>
        <a:p>
          <a:endParaRPr lang="ru-RU"/>
        </a:p>
      </dgm:t>
    </dgm:pt>
    <dgm:pt modelId="{4B1C192A-F232-42BD-B1CC-6B384A5F4FB5}" type="sibTrans" cxnId="{BC786C4A-2B5B-45DE-B778-2D885FCDAF98}">
      <dgm:prSet/>
      <dgm:spPr/>
      <dgm:t>
        <a:bodyPr/>
        <a:lstStyle/>
        <a:p>
          <a:endParaRPr lang="ru-RU"/>
        </a:p>
      </dgm:t>
    </dgm:pt>
    <dgm:pt modelId="{4BDA99F6-0223-4271-A8B9-8ADE3D458D8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хірургічне видалення пухлини</a:t>
          </a:r>
        </a:p>
      </dgm:t>
    </dgm:pt>
    <dgm:pt modelId="{6FDC2FFA-6D58-409D-B2AC-2A6937549E72}" type="parTrans" cxnId="{C7351239-E6AD-4F2E-B395-44CE0AEAF972}">
      <dgm:prSet/>
      <dgm:spPr/>
      <dgm:t>
        <a:bodyPr/>
        <a:lstStyle/>
        <a:p>
          <a:endParaRPr lang="ru-RU"/>
        </a:p>
      </dgm:t>
    </dgm:pt>
    <dgm:pt modelId="{9BBF3EF0-B1F9-4663-B3E3-ECFA859B5F8E}" type="sibTrans" cxnId="{C7351239-E6AD-4F2E-B395-44CE0AEAF972}">
      <dgm:prSet/>
      <dgm:spPr/>
      <dgm:t>
        <a:bodyPr/>
        <a:lstStyle/>
        <a:p>
          <a:endParaRPr lang="ru-RU"/>
        </a:p>
      </dgm:t>
    </dgm:pt>
    <dgm:pt modelId="{38E39653-4669-41A4-995F-BADB657FA542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хіміотерапія</a:t>
          </a: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(знищення клітин пухлини спеціальними препаратами)</a:t>
          </a:r>
        </a:p>
      </dgm:t>
    </dgm:pt>
    <dgm:pt modelId="{37A59CFE-163B-4AFE-A494-8C90B10EF2E7}" type="parTrans" cxnId="{5BCE5227-5349-4C4F-821F-D914833D9C26}">
      <dgm:prSet/>
      <dgm:spPr/>
      <dgm:t>
        <a:bodyPr/>
        <a:lstStyle/>
        <a:p>
          <a:endParaRPr lang="ru-RU"/>
        </a:p>
      </dgm:t>
    </dgm:pt>
    <dgm:pt modelId="{593195F2-8251-4BBD-AC1B-7F9AE67F6835}" type="sibTrans" cxnId="{5BCE5227-5349-4C4F-821F-D914833D9C26}">
      <dgm:prSet/>
      <dgm:spPr/>
      <dgm:t>
        <a:bodyPr/>
        <a:lstStyle/>
        <a:p>
          <a:endParaRPr lang="ru-RU"/>
        </a:p>
      </dgm:t>
    </dgm:pt>
    <dgm:pt modelId="{51ABABA3-DE3B-46A1-B700-8C806A2F9AFA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фотодинамічна терапія </a:t>
          </a: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(руйнування клітин пухлини світлом з певною довжиною хвилі);</a:t>
          </a:r>
        </a:p>
      </dgm:t>
    </dgm:pt>
    <dgm:pt modelId="{BE9D4168-0C5D-4D9C-AC11-B4F5FF2231B1}" type="parTrans" cxnId="{7BD93587-8D31-4F39-8629-7429E2F48C63}">
      <dgm:prSet/>
      <dgm:spPr/>
      <dgm:t>
        <a:bodyPr/>
        <a:lstStyle/>
        <a:p>
          <a:endParaRPr lang="ru-RU"/>
        </a:p>
      </dgm:t>
    </dgm:pt>
    <dgm:pt modelId="{F58DC5DE-E372-44F3-82B4-B1104F64F314}" type="sibTrans" cxnId="{7BD93587-8D31-4F39-8629-7429E2F48C63}">
      <dgm:prSet/>
      <dgm:spPr/>
      <dgm:t>
        <a:bodyPr/>
        <a:lstStyle/>
        <a:p>
          <a:endParaRPr lang="ru-RU"/>
        </a:p>
      </dgm:t>
    </dgm:pt>
    <dgm:pt modelId="{3B4CFB8E-80CD-4DD4-8DF9-1036D4D5B301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гормональна терапія </a:t>
          </a:r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(деякі типи пухлин є чутливими до дії гормонів);</a:t>
          </a:r>
        </a:p>
      </dgm:t>
    </dgm:pt>
    <dgm:pt modelId="{B1C271E5-102D-4D70-8994-B3CAE3FB2E37}" type="parTrans" cxnId="{93ED950C-A47A-4A45-B83C-51DA7127DAC2}">
      <dgm:prSet/>
      <dgm:spPr/>
      <dgm:t>
        <a:bodyPr/>
        <a:lstStyle/>
        <a:p>
          <a:endParaRPr lang="ru-RU"/>
        </a:p>
      </dgm:t>
    </dgm:pt>
    <dgm:pt modelId="{6F752DD1-BF77-40E4-954C-2A3580A061D7}" type="sibTrans" cxnId="{93ED950C-A47A-4A45-B83C-51DA7127DAC2}">
      <dgm:prSet/>
      <dgm:spPr/>
      <dgm:t>
        <a:bodyPr/>
        <a:lstStyle/>
        <a:p>
          <a:endParaRPr lang="ru-RU"/>
        </a:p>
      </dgm:t>
    </dgm:pt>
    <dgm:pt modelId="{A9545C78-FBD7-4F55-A36F-DB31F6339C5E}">
      <dgm:prSet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імунотерапія </a:t>
          </a:r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(стимулювання імунної системи організму для підвищення її ефективності у боротьбі з пухлиною).</a:t>
          </a:r>
        </a:p>
      </dgm:t>
    </dgm:pt>
    <dgm:pt modelId="{10A908B3-1343-4EB3-A56F-713CCF3B9824}" type="parTrans" cxnId="{EA3CFC72-CDCA-4023-895D-4164D9A978AA}">
      <dgm:prSet/>
      <dgm:spPr/>
      <dgm:t>
        <a:bodyPr/>
        <a:lstStyle/>
        <a:p>
          <a:endParaRPr lang="ru-RU"/>
        </a:p>
      </dgm:t>
    </dgm:pt>
    <dgm:pt modelId="{9ED8432F-2CCD-47DB-97E7-459F782CF073}" type="sibTrans" cxnId="{EA3CFC72-CDCA-4023-895D-4164D9A978AA}">
      <dgm:prSet/>
      <dgm:spPr/>
      <dgm:t>
        <a:bodyPr/>
        <a:lstStyle/>
        <a:p>
          <a:endParaRPr lang="ru-RU"/>
        </a:p>
      </dgm:t>
    </dgm:pt>
    <dgm:pt modelId="{D4BECD0C-8BBF-4B8C-9ABF-95E844784480}" type="pres">
      <dgm:prSet presAssocID="{44EE261F-71DD-4ABF-BC47-D3C7F4C9A4A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D6A0169-AD34-46DC-B084-569ABC7FBEA5}" type="pres">
      <dgm:prSet presAssocID="{0858668B-C73D-473D-AEBF-2695BC54B838}" presName="centerShape" presStyleLbl="node0" presStyleIdx="0" presStyleCnt="1"/>
      <dgm:spPr/>
      <dgm:t>
        <a:bodyPr/>
        <a:lstStyle/>
        <a:p>
          <a:endParaRPr lang="ru-RU"/>
        </a:p>
      </dgm:t>
    </dgm:pt>
    <dgm:pt modelId="{1D341EA6-5473-432A-BAF4-F34305C53FD8}" type="pres">
      <dgm:prSet presAssocID="{10A908B3-1343-4EB3-A56F-713CCF3B9824}" presName="parTrans" presStyleLbl="sibTrans2D1" presStyleIdx="0" presStyleCnt="6"/>
      <dgm:spPr/>
    </dgm:pt>
    <dgm:pt modelId="{5F6397BA-A043-4503-AC42-D85A0EB172E1}" type="pres">
      <dgm:prSet presAssocID="{10A908B3-1343-4EB3-A56F-713CCF3B9824}" presName="connectorText" presStyleLbl="sibTrans2D1" presStyleIdx="0" presStyleCnt="6"/>
      <dgm:spPr/>
    </dgm:pt>
    <dgm:pt modelId="{C28DD0A2-51AF-4E3A-86ED-80EDA109941D}" type="pres">
      <dgm:prSet presAssocID="{A9545C78-FBD7-4F55-A36F-DB31F6339C5E}" presName="node" presStyleLbl="node1" presStyleIdx="0" presStyleCnt="6" custScaleX="149664" custScaleY="102491">
        <dgm:presLayoutVars>
          <dgm:bulletEnabled val="1"/>
        </dgm:presLayoutVars>
      </dgm:prSet>
      <dgm:spPr/>
    </dgm:pt>
    <dgm:pt modelId="{3F231240-EABE-42F8-A306-FAA5251E9518}" type="pres">
      <dgm:prSet presAssocID="{B1C271E5-102D-4D70-8994-B3CAE3FB2E37}" presName="parTrans" presStyleLbl="sibTrans2D1" presStyleIdx="1" presStyleCnt="6"/>
      <dgm:spPr/>
    </dgm:pt>
    <dgm:pt modelId="{2AA37888-CB34-4A74-ADB3-676539989727}" type="pres">
      <dgm:prSet presAssocID="{B1C271E5-102D-4D70-8994-B3CAE3FB2E37}" presName="connectorText" presStyleLbl="sibTrans2D1" presStyleIdx="1" presStyleCnt="6"/>
      <dgm:spPr/>
    </dgm:pt>
    <dgm:pt modelId="{060E91C4-29AF-4C1D-BD3B-C0A4FAEF6E7D}" type="pres">
      <dgm:prSet presAssocID="{3B4CFB8E-80CD-4DD4-8DF9-1036D4D5B301}" presName="node" presStyleLbl="node1" presStyleIdx="1" presStyleCnt="6" custScaleX="110420">
        <dgm:presLayoutVars>
          <dgm:bulletEnabled val="1"/>
        </dgm:presLayoutVars>
      </dgm:prSet>
      <dgm:spPr/>
    </dgm:pt>
    <dgm:pt modelId="{5A18B40E-693D-44CF-A094-6790FD9C6F26}" type="pres">
      <dgm:prSet presAssocID="{BE9D4168-0C5D-4D9C-AC11-B4F5FF2231B1}" presName="parTrans" presStyleLbl="sibTrans2D1" presStyleIdx="2" presStyleCnt="6"/>
      <dgm:spPr/>
    </dgm:pt>
    <dgm:pt modelId="{FD288C56-F7EF-4898-811C-95279753A73C}" type="pres">
      <dgm:prSet presAssocID="{BE9D4168-0C5D-4D9C-AC11-B4F5FF2231B1}" presName="connectorText" presStyleLbl="sibTrans2D1" presStyleIdx="2" presStyleCnt="6"/>
      <dgm:spPr/>
    </dgm:pt>
    <dgm:pt modelId="{26EAD274-F8D0-4BD1-84BA-66938C523A34}" type="pres">
      <dgm:prSet presAssocID="{51ABABA3-DE3B-46A1-B700-8C806A2F9AFA}" presName="node" presStyleLbl="node1" presStyleIdx="2" presStyleCnt="6" custScaleX="131520">
        <dgm:presLayoutVars>
          <dgm:bulletEnabled val="1"/>
        </dgm:presLayoutVars>
      </dgm:prSet>
      <dgm:spPr/>
    </dgm:pt>
    <dgm:pt modelId="{52305124-28F2-446C-8D8D-C181644E2377}" type="pres">
      <dgm:prSet presAssocID="{0182CB03-F3B1-4BB3-82F4-7DD8FD8A8BCC}" presName="parTrans" presStyleLbl="sibTrans2D1" presStyleIdx="3" presStyleCnt="6"/>
      <dgm:spPr/>
    </dgm:pt>
    <dgm:pt modelId="{52714C89-7851-47B8-ADF7-598AF43674F0}" type="pres">
      <dgm:prSet presAssocID="{0182CB03-F3B1-4BB3-82F4-7DD8FD8A8BCC}" presName="connectorText" presStyleLbl="sibTrans2D1" presStyleIdx="3" presStyleCnt="6"/>
      <dgm:spPr/>
    </dgm:pt>
    <dgm:pt modelId="{3008BC2F-DD1C-4C6D-8E66-D1A093BD7C9D}" type="pres">
      <dgm:prSet presAssocID="{B9B8BCA5-DD5B-4757-AD41-3BC7D6B75DC9}" presName="node" presStyleLbl="node1" presStyleIdx="3" presStyleCnt="6" custScaleX="125023" custRadScaleRad="105027" custRadScaleInc="-15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BD70B-3F95-4426-AE6E-1A7C1D39BD3A}" type="pres">
      <dgm:prSet presAssocID="{37A59CFE-163B-4AFE-A494-8C90B10EF2E7}" presName="parTrans" presStyleLbl="sibTrans2D1" presStyleIdx="4" presStyleCnt="6"/>
      <dgm:spPr/>
    </dgm:pt>
    <dgm:pt modelId="{1E4FEC0B-CB4B-4098-946C-4C29AE28D0C2}" type="pres">
      <dgm:prSet presAssocID="{37A59CFE-163B-4AFE-A494-8C90B10EF2E7}" presName="connectorText" presStyleLbl="sibTrans2D1" presStyleIdx="4" presStyleCnt="6"/>
      <dgm:spPr/>
    </dgm:pt>
    <dgm:pt modelId="{6634E325-C7F4-4473-A7D2-A026A0063545}" type="pres">
      <dgm:prSet presAssocID="{38E39653-4669-41A4-995F-BADB657FA542}" presName="node" presStyleLbl="node1" presStyleIdx="4" presStyleCnt="6" custScaleX="136417">
        <dgm:presLayoutVars>
          <dgm:bulletEnabled val="1"/>
        </dgm:presLayoutVars>
      </dgm:prSet>
      <dgm:spPr/>
    </dgm:pt>
    <dgm:pt modelId="{2E61BDB1-86FB-4C29-9949-434E98115F60}" type="pres">
      <dgm:prSet presAssocID="{6FDC2FFA-6D58-409D-B2AC-2A6937549E72}" presName="parTrans" presStyleLbl="sibTrans2D1" presStyleIdx="5" presStyleCnt="6"/>
      <dgm:spPr/>
    </dgm:pt>
    <dgm:pt modelId="{E5BC93E7-D468-4DA1-B687-1399DF68D4B4}" type="pres">
      <dgm:prSet presAssocID="{6FDC2FFA-6D58-409D-B2AC-2A6937549E72}" presName="connectorText" presStyleLbl="sibTrans2D1" presStyleIdx="5" presStyleCnt="6"/>
      <dgm:spPr/>
    </dgm:pt>
    <dgm:pt modelId="{365FB12C-6D31-40B5-8343-79261FBE651E}" type="pres">
      <dgm:prSet presAssocID="{4BDA99F6-0223-4271-A8B9-8ADE3D458D8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17BCF4-7081-453E-BBE3-5E90836C5A37}" type="presOf" srcId="{6FDC2FFA-6D58-409D-B2AC-2A6937549E72}" destId="{2E61BDB1-86FB-4C29-9949-434E98115F60}" srcOrd="0" destOrd="0" presId="urn:microsoft.com/office/officeart/2005/8/layout/radial5"/>
    <dgm:cxn modelId="{0435E053-F581-4F3B-961D-6D9AE9B01348}" type="presOf" srcId="{51ABABA3-DE3B-46A1-B700-8C806A2F9AFA}" destId="{26EAD274-F8D0-4BD1-84BA-66938C523A34}" srcOrd="0" destOrd="0" presId="urn:microsoft.com/office/officeart/2005/8/layout/radial5"/>
    <dgm:cxn modelId="{5BCE5227-5349-4C4F-821F-D914833D9C26}" srcId="{0858668B-C73D-473D-AEBF-2695BC54B838}" destId="{38E39653-4669-41A4-995F-BADB657FA542}" srcOrd="4" destOrd="0" parTransId="{37A59CFE-163B-4AFE-A494-8C90B10EF2E7}" sibTransId="{593195F2-8251-4BBD-AC1B-7F9AE67F6835}"/>
    <dgm:cxn modelId="{ED2F305D-809D-4E8C-9746-56B97F949115}" type="presOf" srcId="{B9B8BCA5-DD5B-4757-AD41-3BC7D6B75DC9}" destId="{3008BC2F-DD1C-4C6D-8E66-D1A093BD7C9D}" srcOrd="0" destOrd="0" presId="urn:microsoft.com/office/officeart/2005/8/layout/radial5"/>
    <dgm:cxn modelId="{6803A66C-AA09-479F-9133-AD261C12538B}" type="presOf" srcId="{B1C271E5-102D-4D70-8994-B3CAE3FB2E37}" destId="{2AA37888-CB34-4A74-ADB3-676539989727}" srcOrd="1" destOrd="0" presId="urn:microsoft.com/office/officeart/2005/8/layout/radial5"/>
    <dgm:cxn modelId="{F0744E72-A53F-40E0-B011-9F6B8E1B9686}" type="presOf" srcId="{10A908B3-1343-4EB3-A56F-713CCF3B9824}" destId="{5F6397BA-A043-4503-AC42-D85A0EB172E1}" srcOrd="1" destOrd="0" presId="urn:microsoft.com/office/officeart/2005/8/layout/radial5"/>
    <dgm:cxn modelId="{9B12F846-D209-4099-BF6E-EFF9D3B5F9EB}" type="presOf" srcId="{38E39653-4669-41A4-995F-BADB657FA542}" destId="{6634E325-C7F4-4473-A7D2-A026A0063545}" srcOrd="0" destOrd="0" presId="urn:microsoft.com/office/officeart/2005/8/layout/radial5"/>
    <dgm:cxn modelId="{2A92EEA9-FCF2-478A-9469-E89CEC77CA8D}" type="presOf" srcId="{A9545C78-FBD7-4F55-A36F-DB31F6339C5E}" destId="{C28DD0A2-51AF-4E3A-86ED-80EDA109941D}" srcOrd="0" destOrd="0" presId="urn:microsoft.com/office/officeart/2005/8/layout/radial5"/>
    <dgm:cxn modelId="{B6E4F30D-5177-46FC-A106-A6AF66C69593}" type="presOf" srcId="{6FDC2FFA-6D58-409D-B2AC-2A6937549E72}" destId="{E5BC93E7-D468-4DA1-B687-1399DF68D4B4}" srcOrd="1" destOrd="0" presId="urn:microsoft.com/office/officeart/2005/8/layout/radial5"/>
    <dgm:cxn modelId="{A90AE7EC-F9F8-4677-8D80-BBA21B869094}" srcId="{44EE261F-71DD-4ABF-BC47-D3C7F4C9A4A8}" destId="{0858668B-C73D-473D-AEBF-2695BC54B838}" srcOrd="0" destOrd="0" parTransId="{E4BEDFD9-05D9-4D3C-96C0-F4502D32BA01}" sibTransId="{166E7A38-179C-4A31-90F0-1DDC85C6C460}"/>
    <dgm:cxn modelId="{55BAA628-6A6E-4BCC-83BB-26D026B7D5B2}" type="presOf" srcId="{4BDA99F6-0223-4271-A8B9-8ADE3D458D83}" destId="{365FB12C-6D31-40B5-8343-79261FBE651E}" srcOrd="0" destOrd="0" presId="urn:microsoft.com/office/officeart/2005/8/layout/radial5"/>
    <dgm:cxn modelId="{7BD93587-8D31-4F39-8629-7429E2F48C63}" srcId="{0858668B-C73D-473D-AEBF-2695BC54B838}" destId="{51ABABA3-DE3B-46A1-B700-8C806A2F9AFA}" srcOrd="2" destOrd="0" parTransId="{BE9D4168-0C5D-4D9C-AC11-B4F5FF2231B1}" sibTransId="{F58DC5DE-E372-44F3-82B4-B1104F64F314}"/>
    <dgm:cxn modelId="{C8A010D4-AEC5-4346-A5E3-FACA5158C990}" type="presOf" srcId="{44EE261F-71DD-4ABF-BC47-D3C7F4C9A4A8}" destId="{D4BECD0C-8BBF-4B8C-9ABF-95E844784480}" srcOrd="0" destOrd="0" presId="urn:microsoft.com/office/officeart/2005/8/layout/radial5"/>
    <dgm:cxn modelId="{C7351239-E6AD-4F2E-B395-44CE0AEAF972}" srcId="{0858668B-C73D-473D-AEBF-2695BC54B838}" destId="{4BDA99F6-0223-4271-A8B9-8ADE3D458D83}" srcOrd="5" destOrd="0" parTransId="{6FDC2FFA-6D58-409D-B2AC-2A6937549E72}" sibTransId="{9BBF3EF0-B1F9-4663-B3E3-ECFA859B5F8E}"/>
    <dgm:cxn modelId="{082A7639-08E1-4F17-B40D-13997E9F1FEE}" type="presOf" srcId="{37A59CFE-163B-4AFE-A494-8C90B10EF2E7}" destId="{988BD70B-3F95-4426-AE6E-1A7C1D39BD3A}" srcOrd="0" destOrd="0" presId="urn:microsoft.com/office/officeart/2005/8/layout/radial5"/>
    <dgm:cxn modelId="{178D400B-8DC8-487F-873F-F7E6626BF88F}" type="presOf" srcId="{BE9D4168-0C5D-4D9C-AC11-B4F5FF2231B1}" destId="{5A18B40E-693D-44CF-A094-6790FD9C6F26}" srcOrd="0" destOrd="0" presId="urn:microsoft.com/office/officeart/2005/8/layout/radial5"/>
    <dgm:cxn modelId="{D5A8B741-19D9-4862-A0AB-FED145C9FB24}" type="presOf" srcId="{0182CB03-F3B1-4BB3-82F4-7DD8FD8A8BCC}" destId="{52714C89-7851-47B8-ADF7-598AF43674F0}" srcOrd="1" destOrd="0" presId="urn:microsoft.com/office/officeart/2005/8/layout/radial5"/>
    <dgm:cxn modelId="{7A03CC63-CA09-4D20-8B58-D9ABFA060863}" type="presOf" srcId="{BE9D4168-0C5D-4D9C-AC11-B4F5FF2231B1}" destId="{FD288C56-F7EF-4898-811C-95279753A73C}" srcOrd="1" destOrd="0" presId="urn:microsoft.com/office/officeart/2005/8/layout/radial5"/>
    <dgm:cxn modelId="{EEC10C32-50C8-4835-827C-5B796D24FA0B}" type="presOf" srcId="{10A908B3-1343-4EB3-A56F-713CCF3B9824}" destId="{1D341EA6-5473-432A-BAF4-F34305C53FD8}" srcOrd="0" destOrd="0" presId="urn:microsoft.com/office/officeart/2005/8/layout/radial5"/>
    <dgm:cxn modelId="{CDD9F2A3-F8E0-4BB8-A817-71FB67FB5DD6}" type="presOf" srcId="{37A59CFE-163B-4AFE-A494-8C90B10EF2E7}" destId="{1E4FEC0B-CB4B-4098-946C-4C29AE28D0C2}" srcOrd="1" destOrd="0" presId="urn:microsoft.com/office/officeart/2005/8/layout/radial5"/>
    <dgm:cxn modelId="{93ED950C-A47A-4A45-B83C-51DA7127DAC2}" srcId="{0858668B-C73D-473D-AEBF-2695BC54B838}" destId="{3B4CFB8E-80CD-4DD4-8DF9-1036D4D5B301}" srcOrd="1" destOrd="0" parTransId="{B1C271E5-102D-4D70-8994-B3CAE3FB2E37}" sibTransId="{6F752DD1-BF77-40E4-954C-2A3580A061D7}"/>
    <dgm:cxn modelId="{1D4A664E-F480-49DF-9BC2-E8199C6E5E5D}" type="presOf" srcId="{B1C271E5-102D-4D70-8994-B3CAE3FB2E37}" destId="{3F231240-EABE-42F8-A306-FAA5251E9518}" srcOrd="0" destOrd="0" presId="urn:microsoft.com/office/officeart/2005/8/layout/radial5"/>
    <dgm:cxn modelId="{EEF14600-B285-4049-ADE9-5B507B372EE6}" type="presOf" srcId="{0858668B-C73D-473D-AEBF-2695BC54B838}" destId="{1D6A0169-AD34-46DC-B084-569ABC7FBEA5}" srcOrd="0" destOrd="0" presId="urn:microsoft.com/office/officeart/2005/8/layout/radial5"/>
    <dgm:cxn modelId="{3AD91494-58A1-426A-B9A9-A2AC9C7432DC}" type="presOf" srcId="{0182CB03-F3B1-4BB3-82F4-7DD8FD8A8BCC}" destId="{52305124-28F2-446C-8D8D-C181644E2377}" srcOrd="0" destOrd="0" presId="urn:microsoft.com/office/officeart/2005/8/layout/radial5"/>
    <dgm:cxn modelId="{6A2B7BA6-F98F-4A88-9DA9-D9619698F5C5}" type="presOf" srcId="{3B4CFB8E-80CD-4DD4-8DF9-1036D4D5B301}" destId="{060E91C4-29AF-4C1D-BD3B-C0A4FAEF6E7D}" srcOrd="0" destOrd="0" presId="urn:microsoft.com/office/officeart/2005/8/layout/radial5"/>
    <dgm:cxn modelId="{EA3CFC72-CDCA-4023-895D-4164D9A978AA}" srcId="{0858668B-C73D-473D-AEBF-2695BC54B838}" destId="{A9545C78-FBD7-4F55-A36F-DB31F6339C5E}" srcOrd="0" destOrd="0" parTransId="{10A908B3-1343-4EB3-A56F-713CCF3B9824}" sibTransId="{9ED8432F-2CCD-47DB-97E7-459F782CF073}"/>
    <dgm:cxn modelId="{BC786C4A-2B5B-45DE-B778-2D885FCDAF98}" srcId="{0858668B-C73D-473D-AEBF-2695BC54B838}" destId="{B9B8BCA5-DD5B-4757-AD41-3BC7D6B75DC9}" srcOrd="3" destOrd="0" parTransId="{0182CB03-F3B1-4BB3-82F4-7DD8FD8A8BCC}" sibTransId="{4B1C192A-F232-42BD-B1CC-6B384A5F4FB5}"/>
    <dgm:cxn modelId="{6A1FC247-9C25-4954-A65B-2BE620D12F41}" type="presParOf" srcId="{D4BECD0C-8BBF-4B8C-9ABF-95E844784480}" destId="{1D6A0169-AD34-46DC-B084-569ABC7FBEA5}" srcOrd="0" destOrd="0" presId="urn:microsoft.com/office/officeart/2005/8/layout/radial5"/>
    <dgm:cxn modelId="{33A84046-BDC0-4952-B34D-0FC5A049252F}" type="presParOf" srcId="{D4BECD0C-8BBF-4B8C-9ABF-95E844784480}" destId="{1D341EA6-5473-432A-BAF4-F34305C53FD8}" srcOrd="1" destOrd="0" presId="urn:microsoft.com/office/officeart/2005/8/layout/radial5"/>
    <dgm:cxn modelId="{779062F8-FD57-42C1-B3E3-5EFBA85D05B3}" type="presParOf" srcId="{1D341EA6-5473-432A-BAF4-F34305C53FD8}" destId="{5F6397BA-A043-4503-AC42-D85A0EB172E1}" srcOrd="0" destOrd="0" presId="urn:microsoft.com/office/officeart/2005/8/layout/radial5"/>
    <dgm:cxn modelId="{6D4A3732-111D-4328-AD8B-C781F4253393}" type="presParOf" srcId="{D4BECD0C-8BBF-4B8C-9ABF-95E844784480}" destId="{C28DD0A2-51AF-4E3A-86ED-80EDA109941D}" srcOrd="2" destOrd="0" presId="urn:microsoft.com/office/officeart/2005/8/layout/radial5"/>
    <dgm:cxn modelId="{7BD22381-3AA2-461D-8219-1E14EEE057DC}" type="presParOf" srcId="{D4BECD0C-8BBF-4B8C-9ABF-95E844784480}" destId="{3F231240-EABE-42F8-A306-FAA5251E9518}" srcOrd="3" destOrd="0" presId="urn:microsoft.com/office/officeart/2005/8/layout/radial5"/>
    <dgm:cxn modelId="{72158695-A0E4-43A1-AB7B-212189893769}" type="presParOf" srcId="{3F231240-EABE-42F8-A306-FAA5251E9518}" destId="{2AA37888-CB34-4A74-ADB3-676539989727}" srcOrd="0" destOrd="0" presId="urn:microsoft.com/office/officeart/2005/8/layout/radial5"/>
    <dgm:cxn modelId="{C6C8BA78-7796-4C94-9177-0AD605AD6CA7}" type="presParOf" srcId="{D4BECD0C-8BBF-4B8C-9ABF-95E844784480}" destId="{060E91C4-29AF-4C1D-BD3B-C0A4FAEF6E7D}" srcOrd="4" destOrd="0" presId="urn:microsoft.com/office/officeart/2005/8/layout/radial5"/>
    <dgm:cxn modelId="{48E7D3ED-E796-47FD-961F-805FC77636A5}" type="presParOf" srcId="{D4BECD0C-8BBF-4B8C-9ABF-95E844784480}" destId="{5A18B40E-693D-44CF-A094-6790FD9C6F26}" srcOrd="5" destOrd="0" presId="urn:microsoft.com/office/officeart/2005/8/layout/radial5"/>
    <dgm:cxn modelId="{AF8FBA5D-4F92-4F84-A3DF-BFDE992BF383}" type="presParOf" srcId="{5A18B40E-693D-44CF-A094-6790FD9C6F26}" destId="{FD288C56-F7EF-4898-811C-95279753A73C}" srcOrd="0" destOrd="0" presId="urn:microsoft.com/office/officeart/2005/8/layout/radial5"/>
    <dgm:cxn modelId="{F9B4BEC0-9EAC-49B3-A03A-8BD0DF8AB2B4}" type="presParOf" srcId="{D4BECD0C-8BBF-4B8C-9ABF-95E844784480}" destId="{26EAD274-F8D0-4BD1-84BA-66938C523A34}" srcOrd="6" destOrd="0" presId="urn:microsoft.com/office/officeart/2005/8/layout/radial5"/>
    <dgm:cxn modelId="{43929AAF-8677-4F45-B261-FF3AC61C0D18}" type="presParOf" srcId="{D4BECD0C-8BBF-4B8C-9ABF-95E844784480}" destId="{52305124-28F2-446C-8D8D-C181644E2377}" srcOrd="7" destOrd="0" presId="urn:microsoft.com/office/officeart/2005/8/layout/radial5"/>
    <dgm:cxn modelId="{CB70CB7A-34F9-4163-94F6-125D57F520BC}" type="presParOf" srcId="{52305124-28F2-446C-8D8D-C181644E2377}" destId="{52714C89-7851-47B8-ADF7-598AF43674F0}" srcOrd="0" destOrd="0" presId="urn:microsoft.com/office/officeart/2005/8/layout/radial5"/>
    <dgm:cxn modelId="{DBD6A2C9-C65C-4D76-9B96-909F2DF4D961}" type="presParOf" srcId="{D4BECD0C-8BBF-4B8C-9ABF-95E844784480}" destId="{3008BC2F-DD1C-4C6D-8E66-D1A093BD7C9D}" srcOrd="8" destOrd="0" presId="urn:microsoft.com/office/officeart/2005/8/layout/radial5"/>
    <dgm:cxn modelId="{1BE7A796-1303-4380-BA62-1307AD2CB402}" type="presParOf" srcId="{D4BECD0C-8BBF-4B8C-9ABF-95E844784480}" destId="{988BD70B-3F95-4426-AE6E-1A7C1D39BD3A}" srcOrd="9" destOrd="0" presId="urn:microsoft.com/office/officeart/2005/8/layout/radial5"/>
    <dgm:cxn modelId="{E0E4F5FD-36AE-4B56-A80E-82CCB1E78964}" type="presParOf" srcId="{988BD70B-3F95-4426-AE6E-1A7C1D39BD3A}" destId="{1E4FEC0B-CB4B-4098-946C-4C29AE28D0C2}" srcOrd="0" destOrd="0" presId="urn:microsoft.com/office/officeart/2005/8/layout/radial5"/>
    <dgm:cxn modelId="{AA03DEFB-BB18-456F-B227-43AF8DF49326}" type="presParOf" srcId="{D4BECD0C-8BBF-4B8C-9ABF-95E844784480}" destId="{6634E325-C7F4-4473-A7D2-A026A0063545}" srcOrd="10" destOrd="0" presId="urn:microsoft.com/office/officeart/2005/8/layout/radial5"/>
    <dgm:cxn modelId="{0468100C-CF55-4C53-8693-DB2380C43C5D}" type="presParOf" srcId="{D4BECD0C-8BBF-4B8C-9ABF-95E844784480}" destId="{2E61BDB1-86FB-4C29-9949-434E98115F60}" srcOrd="11" destOrd="0" presId="urn:microsoft.com/office/officeart/2005/8/layout/radial5"/>
    <dgm:cxn modelId="{D060D3AD-2689-4A07-A6CB-9957B57DDD61}" type="presParOf" srcId="{2E61BDB1-86FB-4C29-9949-434E98115F60}" destId="{E5BC93E7-D468-4DA1-B687-1399DF68D4B4}" srcOrd="0" destOrd="0" presId="urn:microsoft.com/office/officeart/2005/8/layout/radial5"/>
    <dgm:cxn modelId="{FF99212A-19FE-44C0-B696-38C90D750659}" type="presParOf" srcId="{D4BECD0C-8BBF-4B8C-9ABF-95E844784480}" destId="{365FB12C-6D31-40B5-8343-79261FBE651E}" srcOrd="1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2019-03-20T19:20:00Z</cp:lastPrinted>
  <dcterms:created xsi:type="dcterms:W3CDTF">2019-03-20T18:26:00Z</dcterms:created>
  <dcterms:modified xsi:type="dcterms:W3CDTF">2019-03-20T19:28:00Z</dcterms:modified>
</cp:coreProperties>
</file>