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2A" w:rsidRPr="00C40FC7" w:rsidRDefault="00316D2A" w:rsidP="00C40FC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52525"/>
          <w:kern w:val="36"/>
          <w:sz w:val="20"/>
          <w:szCs w:val="20"/>
          <w:lang w:val="uk-UA" w:eastAsia="ru-RU"/>
        </w:rPr>
      </w:pPr>
      <w:r w:rsidRPr="00C40FC7">
        <w:rPr>
          <w:rFonts w:ascii="Times New Roman" w:eastAsia="Times New Roman" w:hAnsi="Times New Roman" w:cs="Times New Roman"/>
          <w:b/>
          <w:color w:val="252525"/>
          <w:kern w:val="36"/>
          <w:sz w:val="20"/>
          <w:szCs w:val="20"/>
          <w:lang w:val="uk-UA" w:eastAsia="ru-RU"/>
        </w:rPr>
        <w:t>Тренінг для вихователів</w:t>
      </w:r>
    </w:p>
    <w:p w:rsidR="00316D2A" w:rsidRPr="00C40FC7" w:rsidRDefault="00316D2A" w:rsidP="00C40FC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52525"/>
          <w:kern w:val="36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color w:val="252525"/>
          <w:kern w:val="36"/>
          <w:sz w:val="20"/>
          <w:szCs w:val="20"/>
          <w:lang w:eastAsia="ru-RU"/>
        </w:rPr>
        <w:t>«Попередження емоційного виснаження»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Мета:</w:t>
      </w:r>
    </w:p>
    <w:p w:rsidR="00316D2A" w:rsidRPr="00C40FC7" w:rsidRDefault="00316D2A" w:rsidP="00C40FC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ідвищення рівня поінформованості педагогів щодо синдрому емоційного вигорання;</w:t>
      </w:r>
    </w:p>
    <w:p w:rsidR="00316D2A" w:rsidRPr="00C40FC7" w:rsidRDefault="00316D2A" w:rsidP="00C40FC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розвивати навички подолання негативних емоційних стані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;</w:t>
      </w:r>
    </w:p>
    <w:p w:rsidR="00316D2A" w:rsidRPr="00C40FC7" w:rsidRDefault="00316D2A" w:rsidP="00C40FC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опрацювати методи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проф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ілактики синдрому «емоційного вигорання»;</w:t>
      </w:r>
    </w:p>
    <w:p w:rsidR="00316D2A" w:rsidRPr="00C40FC7" w:rsidRDefault="00316D2A" w:rsidP="00C40FC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оволодіти елементарними прийомами релаксації та аутотренінгу.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Хід заняття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:</w:t>
      </w:r>
      <w:proofErr w:type="gramEnd"/>
    </w:p>
    <w:p w:rsidR="00316D2A" w:rsidRPr="00C40FC7" w:rsidRDefault="00316D2A" w:rsidP="00C40FC7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Перегляд відео «Стоп стрес»</w:t>
      </w:r>
    </w:p>
    <w:p w:rsidR="00316D2A" w:rsidRPr="00C40FC7" w:rsidRDefault="00316D2A" w:rsidP="00C40FC7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Анкета на виявлення емоційного виснаження педагога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i/>
          <w:iCs/>
          <w:color w:val="252525"/>
          <w:sz w:val="20"/>
          <w:szCs w:val="20"/>
          <w:lang w:eastAsia="ru-RU"/>
        </w:rPr>
        <w:t>Інструкція: дайте відповідь «Так» чи «Ні»</w:t>
      </w:r>
    </w:p>
    <w:p w:rsidR="00316D2A" w:rsidRPr="00C40FC7" w:rsidRDefault="00316D2A" w:rsidP="00C40FC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Чи часто після завершення запланованої роботи думки про неї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не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залишають Вас?</w:t>
      </w:r>
    </w:p>
    <w:p w:rsidR="00316D2A" w:rsidRPr="00C40FC7" w:rsidRDefault="00316D2A" w:rsidP="00C40FC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Чи часто Ви незадоволені собою?</w:t>
      </w:r>
    </w:p>
    <w:p w:rsidR="00316D2A" w:rsidRPr="00C40FC7" w:rsidRDefault="00316D2A" w:rsidP="00C40FC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Чи виникає у Вас відчуття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ідвищеної відповідальності?</w:t>
      </w:r>
    </w:p>
    <w:p w:rsidR="00316D2A" w:rsidRPr="00C40FC7" w:rsidRDefault="00316D2A" w:rsidP="00C40FC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Чи відчуваєте постійну тривожність?</w:t>
      </w:r>
    </w:p>
    <w:p w:rsidR="00316D2A" w:rsidRPr="00C40FC7" w:rsidRDefault="00316D2A" w:rsidP="00C40FC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Чи відчуваєте прискорене серцебиття?</w:t>
      </w:r>
    </w:p>
    <w:p w:rsidR="00316D2A" w:rsidRPr="00C40FC7" w:rsidRDefault="00316D2A" w:rsidP="00C40FC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Чи скаржитесь на поганий сон?</w:t>
      </w:r>
    </w:p>
    <w:p w:rsidR="00316D2A" w:rsidRPr="00C40FC7" w:rsidRDefault="00316D2A" w:rsidP="00C40FC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Чи відчуваєте брак часу?</w:t>
      </w:r>
    </w:p>
    <w:p w:rsidR="00316D2A" w:rsidRPr="00C40FC7" w:rsidRDefault="00316D2A" w:rsidP="00C40FC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Чи відчуваєте дефіцит сили та енергії?</w:t>
      </w:r>
    </w:p>
    <w:p w:rsidR="00316D2A" w:rsidRPr="00C40FC7" w:rsidRDefault="00316D2A" w:rsidP="00C40FC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Чи ма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єте відчуття «загнаності у клітку»?</w:t>
      </w:r>
    </w:p>
    <w:p w:rsidR="00316D2A" w:rsidRPr="00C40FC7" w:rsidRDefault="00316D2A" w:rsidP="00C40FC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Чи виникає у Вас думка про власну неспроможність? 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Інтерпретація результатів: </w:t>
      </w: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якщо позитивних відповідей менше 5 – низький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івень емоційного виснаження; більше 5 – середній рівень; більше 7-8 – високий рівень емоційного виснаження.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Анкета на визначення </w:t>
      </w:r>
      <w:proofErr w:type="gramStart"/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р</w:t>
      </w:r>
      <w:proofErr w:type="gramEnd"/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івня стресостійкості педагога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i/>
          <w:iCs/>
          <w:color w:val="252525"/>
          <w:sz w:val="20"/>
          <w:szCs w:val="20"/>
          <w:lang w:eastAsia="ru-RU"/>
        </w:rPr>
        <w:t>Інструкція: дайте відповідь «Так» чи «Ні»</w:t>
      </w:r>
    </w:p>
    <w:p w:rsidR="00316D2A" w:rsidRPr="00C40FC7" w:rsidRDefault="00316D2A" w:rsidP="00C40FC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Чи часто відчуваєте що дуже втомилися і не здатні реагувати на увагу з боку оточення?</w:t>
      </w:r>
    </w:p>
    <w:p w:rsidR="00316D2A" w:rsidRPr="00C40FC7" w:rsidRDefault="00316D2A" w:rsidP="00C40FC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Чи дратуєтеся через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др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ібниці?</w:t>
      </w:r>
    </w:p>
    <w:p w:rsidR="00316D2A" w:rsidRPr="00C40FC7" w:rsidRDefault="00316D2A" w:rsidP="00C40FC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Чи відчували Ви, що втомилися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ісля відпустки (вихідних) більше, ніж до неї?</w:t>
      </w:r>
    </w:p>
    <w:p w:rsidR="00316D2A" w:rsidRPr="00C40FC7" w:rsidRDefault="00316D2A" w:rsidP="00C40FC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Чи відчували Ви, що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ісля робочого дня у Вас німіє шия, м’язи плечей «ниють», а в спині – тупий біль?</w:t>
      </w:r>
    </w:p>
    <w:p w:rsidR="00316D2A" w:rsidRPr="00C40FC7" w:rsidRDefault="00316D2A" w:rsidP="00C40FC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Чи болить у Вас голова через конфлікти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сім’ї?</w:t>
      </w:r>
    </w:p>
    <w:p w:rsidR="00316D2A" w:rsidRPr="00C40FC7" w:rsidRDefault="00316D2A" w:rsidP="00C40FC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Чи призводять конфлікти до порушення травлення?</w:t>
      </w:r>
    </w:p>
    <w:p w:rsidR="00316D2A" w:rsidRPr="00C40FC7" w:rsidRDefault="00316D2A" w:rsidP="00C40FC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Чи хочеться Вам іноді плакати?</w:t>
      </w:r>
    </w:p>
    <w:p w:rsidR="00316D2A" w:rsidRPr="00C40FC7" w:rsidRDefault="00316D2A" w:rsidP="00C40FC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Чи схильні Ви до астми (шкірного висипу)? Чи дають вони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про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себе знати, коли Ви емоційно засмучені?</w:t>
      </w:r>
    </w:p>
    <w:p w:rsidR="00316D2A" w:rsidRPr="00C40FC7" w:rsidRDefault="00316D2A" w:rsidP="00C40FC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Чи доводилось Вам відчувати раптові напади хвороби саме тоді, коли потрібно було зібрати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вс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 сили для вирішального вчинку?</w:t>
      </w:r>
    </w:p>
    <w:p w:rsidR="00316D2A" w:rsidRPr="00C40FC7" w:rsidRDefault="00316D2A" w:rsidP="00C40FC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Чи часто Вам здається, що Ви витрачаєте багато часу на розв’язання чужих проблем і у Вас не залишається часу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для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себе? </w:t>
      </w:r>
    </w:p>
    <w:p w:rsidR="00C40FC7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Інтерпретація результатів: </w:t>
      </w: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якщо позитивних відповідей менше 5 – високий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івень стресостійкості; більше 5 – середній рівень; більше 7-8 – низький рівень стресостійкості.</w:t>
      </w:r>
    </w:p>
    <w:p w:rsidR="00316D2A" w:rsidRPr="00C40FC7" w:rsidRDefault="00316D2A" w:rsidP="00C40FC7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Інформаційне повідомлення «Синдром «емоційного вигорання»»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Дійсно, щоденна робота педагога є досить великим навантаження на психіку, тому що  увесь час перед ним стоять нові й складні завдання, без часу на обміркування або розрахунку найбільш вдалого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ішення.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Створюючи для дітей умови емоційного комфорту, турбуючись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про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їх здоров’я, розвиток та безпеку, педагоги буквально «згорають» на роботі, частіше за все забуваючи про свої емоції, які «тліють»  і з часом перетворюються у «полум’я».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Емоційне вигорання – це синдром, який розвивається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ід впливом хронічного стресу і постійного навантаження, що призводить до виснаження емоційно-енергетичних та особистісних ресурсів людини.  Емоційне вигорання виникає в результаті накопичення негативних емоцій без «розрядки» або «вивільнення» від них. Емоційне вигорання – завжди розглядається і трактується лише з негативного боку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І,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з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вичайно, на це є конкретні причини, адже коли людина перебуває у такому стані це відбивається на виконанні нею своєї діяльності, на відносинах з колегами, дітьми і близькими людьми, приводить до емоційної і особистісної відстороненості, незадоволеності собою, слідом за чим іде тривога, дипресія і неадекватне емоційне реагування на звичайні життєві ситуації. Але не звертати увагу на позитиви, які супроводжують цей стан було б не правильно. Плюси емоційного вигорання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тому, що воно дозволяє людини економно і дозовано використовувати свої енергетичні ресурси.        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Так само як вогнище поступово по</w:t>
      </w: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softHyphen/>
        <w:t>глинає поліна, професійне вигорання відбувається не одразу. Бувають ситу</w:t>
      </w: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softHyphen/>
        <w:t>ації, коли впродовж тривалого часу не</w:t>
      </w: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softHyphen/>
        <w:t>можливо точно сказати, що є найбільш вагомою причиною зниження якості життєдіяльності педагога. Одним із найбільш важливих пускових механізмів професійно</w:t>
      </w: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softHyphen/>
        <w:t>го вигорання є звуження особистісного простору та інтересі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до професійної діяльності.</w:t>
      </w:r>
    </w:p>
    <w:p w:rsidR="00316D2A" w:rsidRPr="00C40FC7" w:rsidRDefault="00316D2A" w:rsidP="00C40FC7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lastRenderedPageBreak/>
        <w:t>Вправа «Хочу, можу, буду в професії»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Мета: встановити контакт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іж учасниками.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Вс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і учасники семінару по черзі презентують себе, даючи відповіді на питання: чого я очікую від цього заняття? Що я ціную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самому собі? Що я хочу, можу, буду робити найкраще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?</w:t>
      </w:r>
      <w:proofErr w:type="gramEnd"/>
    </w:p>
    <w:p w:rsidR="00316D2A" w:rsidRPr="00C40FC7" w:rsidRDefault="00316D2A" w:rsidP="00C40FC7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Притча «Кава»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 Приходить до батька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молода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дівчина і говорить —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 Батько, я втомилася, у мене таке важке життя, такі труднощі і проблеми, я увесь час пливу проти течії, у мене немає більше сил… що мені робити?</w:t>
      </w:r>
      <w:proofErr w:type="gramEnd"/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Батько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замість відповіді поставив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на вогонь 3 однакових каструлі з водою, в одну кинув моркву, в іншу поклав яйце, а в третю насипав зерна кави. Через деякий час він вийняв з води моркву і яйце і налив в чашку кави з 3 каструлі.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 Що змінилося? — запитав він свою дочку.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—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Яйце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і морква зварилися, а зерна кави розчинилися у воді — відповіла вона.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— Ні, дочка моя, це лише поверхневий погляд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реч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і. Подивися — тверда морква, побувавши в окропі, стала м’якою і податливою. Крихке і рідке яйце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стало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твердим. Зовні вони не змінилися, вони лише змінили свою структуру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ід впливом однакових несприятливих обставин — окропу. Так і люди — сильні зовні можуть розклеїтися і стати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слабаками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там, де крихкі і ніжні лише затвердіють і зміцніють…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 А кава? — запитала дочку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 О! Це найцікавіше! Зерна кави повністю розчинилися в новому ворожому середовищі і змінили її — перетворили окрі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на прекрасний ароматний напій. Є особливі люди, які не змінюються через обставини, — вони змінюють самі обставини і перетворюють їх на щось нове і прекрасне, отримуючи користь і знання з ситуації…</w:t>
      </w:r>
    </w:p>
    <w:p w:rsidR="00316D2A" w:rsidRPr="00C40FC7" w:rsidRDefault="00316D2A" w:rsidP="00C40FC7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Копінг стратегії (Coping) ─ стратегії дій, що вживаються людиною в ситуаціях психологічної загрози. Зокрема, в умовах пристосування до хвороби, фізичного, особистісного та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соц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іального благополуччя. Можна виділити такі копінг-стратегії як: конфронтація, дистанціювання, самоконтроль, пошук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соц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іальної підтримки, прийняття відповідальності, втеча (уникнення), планування вирішення проблеми, позитивна переоцінка.</w:t>
      </w:r>
    </w:p>
    <w:p w:rsidR="00316D2A" w:rsidRPr="00C40FC7" w:rsidRDefault="00316D2A" w:rsidP="00C40FC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Перша стратегія</w:t>
      </w: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 – стратегія самоконтролю</w:t>
      </w: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, то є прагнення регулювати свої почуття і дії. Це також палиця з двома кінцями: як правило, вона є дуже дієвою і чудово виручає при форс-мажорів на зразок стихійних лих, техногенних катастроф і нападів терористів (в таких умовах найбільші шанси на виживання має той, у кого ясна голова і тверезі думки), а також у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сварках за умови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івності сторін за силою. Однак набагато менш ефективна в ситуації, коли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супротивник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блефує і його слід просто налякати демонстрацією сили. Тут совладання із гнівом принесе швидше за все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шкоду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, ніж користь: противник може перейти в наступ, прийнявши таку поведінку за слабкість суперника. Крім того, надмірне «зарегулювання» своїх емоцій призводить до виникнення перенапруги і провокує психосоматичні захворювання.</w:t>
      </w:r>
    </w:p>
    <w:p w:rsidR="00316D2A" w:rsidRPr="00C40FC7" w:rsidRDefault="00316D2A" w:rsidP="00C40FC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Друга стратегія</w:t>
      </w: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 — дистанціювання від проблеми або ж відкладання її вирішення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.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Людина намагається подивитися на проблему мовби з-за скла, і це здорово допомагає, наприклад, у ситуації спілкування з так званим «психологічним вампіром». Бо якщо його не сприймати як реальний об’єкт і не реагувати гостро, ми позбавляємо його тим самим енергетичного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ідживлення і зводимо нанівець його зусилля — тобто виграємо бій. Однак якщо таку стратегію застосовувати неграмотно, наприклад — обрати її в якості реакції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разі виявлення важкого захворювання у себе або у близьких, то справа може закінчитися дуже погано.</w:t>
      </w:r>
    </w:p>
    <w:p w:rsidR="00316D2A" w:rsidRPr="00C40FC7" w:rsidRDefault="00316D2A" w:rsidP="00C40FC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Третій варіант реакції – </w:t>
      </w: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«втеча-уникнення (або перенесеннявідповідальності)»</w:t>
      </w: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. Це – спроба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іти з ситуації або від спілкування; в народі ця стратегія відома як «поза страуса»: що б не сталося — голову в пісок. Цей спосіб реагування не ефективний ніколи і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св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ідчить про досконалу інфантильності людини, його вибирає.</w:t>
      </w:r>
    </w:p>
    <w:p w:rsidR="00316D2A" w:rsidRPr="00C40FC7" w:rsidRDefault="00316D2A" w:rsidP="00C40FC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Четверта стратегія </w:t>
      </w: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це конфронтація, чи протистояння ситуації</w:t>
      </w: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: агресивна установка людини по відношенню до важких життєвих обставин, коли такі ситуації сприймаються ним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як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ворожа сила, яку треба перемогти і/або знищити. Така стратегія хороша, коли ситуація персоніфікована: є в реальності конкретний загрозливий об’єкт, який, будучи нейтралізований, припинить своє шкідливу ді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є.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Тоді все в порядку: енергія протистояння спрямована чітко і адресно, що забезпечує максимум ефекту. Проте є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ідводні камені: саме внаслідок застосування цієї стратегії людина нерідко і сам переступив закон, діючи за принципом «око за око». Другий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ідводний камінь даної стратегії в тому, що якщо загроза не персоніфікована, то застосування такої стратегії виливається у всім нам добре знайому і задовго до мене описану боротьбу з вітряками. Який сенс загрожувати небу кулаком при насувається ураган, а тим більше — услід йому?</w:t>
      </w:r>
    </w:p>
    <w:p w:rsidR="00316D2A" w:rsidRPr="00C40FC7" w:rsidRDefault="00316D2A" w:rsidP="00C40FC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П’ятий варіант — </w:t>
      </w: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 xml:space="preserve">пошук </w:t>
      </w:r>
      <w:proofErr w:type="gramStart"/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соц</w:t>
      </w:r>
      <w:proofErr w:type="gramEnd"/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іальної підтримки</w:t>
      </w: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, звернення по допомогу до інших людей. Це буває дуже потрібно і діє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во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в ситуації гострого горя, оскільки наодинці з нещастям може залишатися далеко не кожен. Однак терапія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соц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іумом — штука дуже потужна і виправдана лише тоді, коли сталося дійсно щось надзвичайне. А от якщо ця стратегія використовується часто-густо, якщо самостійно ніякої вантаж людина переносити не бажає — це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св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ідчить про його невміння вирішувати проблеми і про деяку інфантильність.</w:t>
      </w:r>
    </w:p>
    <w:p w:rsidR="00316D2A" w:rsidRPr="00C40FC7" w:rsidRDefault="00316D2A" w:rsidP="00C40FC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Шостий варіант — </w:t>
      </w: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стратегія прийняття відповідальності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.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Це, навпаки — шлях сильних та зрілих людей, і він має на увазі визнання власних помилок і їх аналіз з метою не допустити повторення. Небезпека даної стратегії лише в одному: надмірно відповідальні люди можуть дуже далеко зайти по цьому шляху і уподібнитися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іонеру, який завжди відповідає за все. У той час як багато в цьому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св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іті нам під силу: і стихійні лиха, і раптові хвороби близьких — усе це поза межами нашого контролю та нести важкий тягар відповідальності буквально за що завгодно, те, що відбувається в цьому житті — прямий шлях в невроз.</w:t>
      </w:r>
    </w:p>
    <w:p w:rsidR="00316D2A" w:rsidRPr="00C40FC7" w:rsidRDefault="00316D2A" w:rsidP="00C40FC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Сьома стратегія — </w:t>
      </w: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 xml:space="preserve">стратегія </w:t>
      </w:r>
      <w:proofErr w:type="gramStart"/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планового</w:t>
      </w:r>
      <w:proofErr w:type="gramEnd"/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 xml:space="preserve"> вирішення проблеми</w:t>
      </w: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: тобто вироблення плану порятунку і чітке дотримання йому. Плюси даного способу очевидні, особливо у випадку небезпеку, що насувається, мінуси ж — ті самі, що і у попереднього варіанту — коли ситуація знаходиться поза межами нашої можливості її контролювати, цей спосіб не працю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є.</w:t>
      </w:r>
      <w:proofErr w:type="gramEnd"/>
    </w:p>
    <w:p w:rsidR="00316D2A" w:rsidRPr="00C40FC7" w:rsidRDefault="00316D2A" w:rsidP="00C40FC7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Ще один спосіб відреагувати — це </w:t>
      </w: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позитивна переоцінка</w:t>
      </w: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того, що відбувається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.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Будь-яка подія, навіть найбільш негативний, можна переоцінити в позитивному ключі, побачити в ньому якийсь сенс і позитивний момент. Але з цією стратегією також необхідно бути обережними, адже все добре в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міру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: якщо перед обличчям небезпеки зосередитися не на тому, як її мінімізувати, а на те, як би «не вдарити в бруд обличчям і гідно, з гумором прийняти удар долі», то від удару цього можна і не оговтатися. Словом, ця стратегія гарна не ДО, а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ІСЛЯ.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    Отже, варіантів «совладанія зі стресом» — маса. Що ж до кращого способу — то слідом за класиками можу лише сказати, що порятунок потопаючих — справа рук самих потопаючих: адже тільки нам самим вирішувати, як найкращим чином допомогти собі.</w:t>
      </w:r>
    </w:p>
    <w:p w:rsidR="00316D2A" w:rsidRPr="00C40FC7" w:rsidRDefault="00316D2A" w:rsidP="00C40FC7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 xml:space="preserve">Вправа «Правила душевної </w:t>
      </w:r>
      <w:proofErr w:type="gramStart"/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р</w:t>
      </w:r>
      <w:proofErr w:type="gramEnd"/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івноваги»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Мета: розвиток групової згуртованості та пошук формули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душевного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спокою.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Виступ ведучого.      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Методи  гармонізації  психофізичного стану.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Людина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є цілісною біоенергоінформаційною системою, тому вплив на будь-яку з цих складових позначається і на інших. Умовно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вс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 методи гармонізації психофізичного стану людини можна об’єднати в 3 групи:</w:t>
      </w:r>
    </w:p>
    <w:p w:rsidR="00316D2A" w:rsidRPr="00C40FC7" w:rsidRDefault="00316D2A" w:rsidP="00C40FC7">
      <w:pPr>
        <w:numPr>
          <w:ilvl w:val="0"/>
          <w:numId w:val="1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Фізіологічний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івень регуляції психофізичного стану (вплив на фізичне тіло).</w:t>
      </w:r>
    </w:p>
    <w:p w:rsidR="00316D2A" w:rsidRPr="00C40FC7" w:rsidRDefault="00316D2A" w:rsidP="00C40FC7">
      <w:pPr>
        <w:numPr>
          <w:ilvl w:val="0"/>
          <w:numId w:val="1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Емоційно-вольова регуляція психофізичного стан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у(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вплив на емоційний стан).</w:t>
      </w:r>
    </w:p>
    <w:p w:rsidR="00316D2A" w:rsidRPr="00C40FC7" w:rsidRDefault="00316D2A" w:rsidP="00C40FC7">
      <w:pPr>
        <w:numPr>
          <w:ilvl w:val="0"/>
          <w:numId w:val="1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Ц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іннісно-смисловий рівень регуляції психофізичного стану (вплив на думки, зміна світогляду).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Текст ведучого: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u w:val="single"/>
          <w:lang w:eastAsia="ru-RU"/>
        </w:rPr>
        <w:t xml:space="preserve">        Фізіологічний </w:t>
      </w:r>
      <w:proofErr w:type="gramStart"/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u w:val="single"/>
          <w:lang w:eastAsia="ru-RU"/>
        </w:rPr>
        <w:t>р</w:t>
      </w:r>
      <w:proofErr w:type="gramEnd"/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u w:val="single"/>
          <w:lang w:eastAsia="ru-RU"/>
        </w:rPr>
        <w:t>івень регуляції психофізичного стану (вплив на фізичне тіло):</w:t>
      </w:r>
    </w:p>
    <w:p w:rsidR="00316D2A" w:rsidRPr="00C40FC7" w:rsidRDefault="00316D2A" w:rsidP="00C40FC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достатньо тривалий і якісний сон (важливо провітрювати приміщення перед сном, дотримуватися режиму сну: засипати і прокидатись в один і той самий час);</w:t>
      </w:r>
    </w:p>
    <w:p w:rsidR="00316D2A" w:rsidRPr="00C40FC7" w:rsidRDefault="00316D2A" w:rsidP="00C40FC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збалансоване, насичене вітамінами і мінералами харчування (особливо протистресовими вважаються мінерал магній і вітамін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Е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, який міститься у кукурудзі, моркві, ожині, горіхах, зернах соняшника, сої (до речі, плитка темного шоколаду швидко покращить ваш настрій);</w:t>
      </w:r>
    </w:p>
    <w:p w:rsidR="00316D2A" w:rsidRPr="00C40FC7" w:rsidRDefault="00316D2A" w:rsidP="00C40FC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достатнє фізичне навантаження, заняття спортом, ранкова гімнастика</w:t>
      </w:r>
    </w:p>
    <w:p w:rsidR="00316D2A" w:rsidRPr="00C40FC7" w:rsidRDefault="00316D2A" w:rsidP="00C40FC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танці (танцювальні рухи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ід ритмічну музику сприяють звільненню від негативних емоцій, так само, як і будь-яка хатня робота);</w:t>
      </w:r>
    </w:p>
    <w:p w:rsidR="00316D2A" w:rsidRPr="00C40FC7" w:rsidRDefault="00316D2A" w:rsidP="00C40FC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фітотерапія, гомеопатія (сприяє заспокоєнню чай з м’яти, настоянка з кореню валеріани;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ідвищує життєвий тонус настоянка елеутерококу, женьшеню, родіоли рожевої);</w:t>
      </w:r>
    </w:p>
    <w:p w:rsidR="00316D2A" w:rsidRPr="00C40FC7" w:rsidRDefault="00316D2A" w:rsidP="00C40FC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масаж (допоможе як класичний масаж, так і масаж біологічно активних точок на руках і ногах людини; корисно просто походити босоніж по землі, або по насипаним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коробку камінчикам);</w:t>
      </w:r>
    </w:p>
    <w:p w:rsidR="00316D2A" w:rsidRPr="00C40FC7" w:rsidRDefault="00316D2A" w:rsidP="00C40FC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терапія кольором (зелений та синій колі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допомагають заспокоїтись, червоний та жовтий надають енергію і бадьорість);</w:t>
      </w:r>
    </w:p>
    <w:p w:rsidR="00316D2A" w:rsidRPr="00C40FC7" w:rsidRDefault="00316D2A" w:rsidP="00C40FC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аромотерапія (запахи апельсину, бергамоту діють на нервову систему збуджуючи, з’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являється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відчуття приливу сил; запахи лаванди, анісу, шавлії діють заспокійливо, допомагають зняти нервове напруження);</w:t>
      </w:r>
    </w:p>
    <w:p w:rsidR="00316D2A" w:rsidRPr="00C40FC7" w:rsidRDefault="00316D2A" w:rsidP="00C40FC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терапія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інералами;</w:t>
      </w:r>
    </w:p>
    <w:p w:rsidR="00316D2A" w:rsidRPr="00C40FC7" w:rsidRDefault="00316D2A" w:rsidP="00C40FC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дихальні вправи (заспокійливе з подовженим видихом дихання зменшує надлишкове збудження і нервове напруження; мобілізуюче дихання з збільшеним вдихом допомагає подолати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в’ял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ість, сонливість);</w:t>
      </w:r>
    </w:p>
    <w:p w:rsidR="00316D2A" w:rsidRPr="00C40FC7" w:rsidRDefault="00316D2A" w:rsidP="00C40FC7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баня і водні процедури (контрастний душ перед сном допоможе зняти втому дня, а зранку додасть бадьорості; взагалі, вода чудово змиває будь-який негатив).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        </w:t>
      </w: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u w:val="single"/>
          <w:lang w:eastAsia="ru-RU"/>
        </w:rPr>
        <w:t>Емоційно-вольова регуляція психофізичного стану (вплив на емоційний стан):</w:t>
      </w:r>
    </w:p>
    <w:p w:rsidR="00316D2A" w:rsidRPr="00C40FC7" w:rsidRDefault="00316D2A" w:rsidP="00C40FC7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гумор (сміх позитивно впливає на імунну систему, активізуючи Т-лімфоцити крові;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відповідь на вашу усмішку організм продукуватиме бажані гормони радості; гумор чудово «перезаряджає» негатив);</w:t>
      </w:r>
    </w:p>
    <w:p w:rsidR="00316D2A" w:rsidRPr="00C40FC7" w:rsidRDefault="00316D2A" w:rsidP="00C40FC7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музика (найкраще сприяє гармонізації психоемоційного стану прослуховування класичної музики, хоча у малих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дозах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рок теж буває корисним, він допомагає вивільнитись від негативних емоцій);</w:t>
      </w:r>
    </w:p>
    <w:p w:rsidR="00316D2A" w:rsidRPr="00C40FC7" w:rsidRDefault="00316D2A" w:rsidP="00C40FC7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спілкування з сі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’єю, друзями;</w:t>
      </w:r>
    </w:p>
    <w:p w:rsidR="00316D2A" w:rsidRPr="00C40FC7" w:rsidRDefault="00316D2A" w:rsidP="00C40FC7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заняття улюбленою справою, хобі (комп’ютер, книжки, фільми, в’язання, садівництво, рибальство, туризм…).</w:t>
      </w:r>
    </w:p>
    <w:p w:rsidR="00316D2A" w:rsidRPr="00C40FC7" w:rsidRDefault="00316D2A" w:rsidP="00C40FC7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спілкування з природо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ю(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природа завжди дає людині відчуття приливу сил, відновлення енергії);</w:t>
      </w:r>
    </w:p>
    <w:p w:rsidR="00316D2A" w:rsidRPr="00C40FC7" w:rsidRDefault="00316D2A" w:rsidP="00C40FC7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спілкування з тваринами;</w:t>
      </w:r>
    </w:p>
    <w:p w:rsidR="00316D2A" w:rsidRPr="00C40FC7" w:rsidRDefault="00316D2A" w:rsidP="00C40FC7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медитації, візуалізації (існують цілеспрямовані,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задан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 на певну тему візуалізації – уявно побувати у квітучому саду, відвідати улюблений куточок природи і т.д.);</w:t>
      </w:r>
    </w:p>
    <w:p w:rsidR="00316D2A" w:rsidRPr="00C40FC7" w:rsidRDefault="00316D2A" w:rsidP="00C40FC7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аутотренінги (самонавіювання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)(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емоційне напруження безпосередньо пов’язане з напруженням м’язів – у стані стресу організм входить у стан «бойової готовності» до активних дій; знімаючи напруження певної групи м’язів, можна впливати на негативні емоції, позбавитись від них);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u w:val="single"/>
          <w:lang w:eastAsia="ru-RU"/>
        </w:rPr>
        <w:t>        </w:t>
      </w:r>
      <w:proofErr w:type="gramStart"/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u w:val="single"/>
          <w:lang w:eastAsia="ru-RU"/>
        </w:rPr>
        <w:t>Ц</w:t>
      </w:r>
      <w:proofErr w:type="gramEnd"/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u w:val="single"/>
          <w:lang w:eastAsia="ru-RU"/>
        </w:rPr>
        <w:t>іннісно-смисловий рівень регуляції психофізичного стану (вплив на думки, зміна світогляду);</w:t>
      </w:r>
    </w:p>
    <w:p w:rsidR="00316D2A" w:rsidRPr="00C40FC7" w:rsidRDefault="00316D2A" w:rsidP="00C40FC7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Образа, злість, невдоволення, критика себе та інших – все це найшкідливіші для нашого організму емоції. Наш мозок викидає гормони стресу на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будь-як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 подразники, що загрожують нашому спокою. При цьому йому зовсім байдуже, реальні вони чи вигадані. Тому і на надуману проблему організм відреагу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є,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як на справжню. Отже, важливо навчитись контролювати свої думки і емоції. Відомий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досл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ідник стресу Сельє зазначав, що має значення не те, що з вами відбувається, а те, як ви це сприймаєте.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       </w:t>
      </w: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Відома притча</w:t>
      </w: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 про двох мандрівників, яких мучила спрага і, нарешті, діставшись до поселення, вони отримали по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івсклянки води. Один з подорожніх сприйняв склянку напівповною, з вдячністю прийняв ці 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івсклянки води і був задоволений. Інший же сприйняв склянку напівпорожньою і лишився невдоволеним, що йому не налили повну склянку.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Дивились двоє в одне вікно: один угледів саме багно.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 інший – листя, дощем умите, блакитне небо і перші квіти,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Побачив другий – весна давно!…</w:t>
      </w:r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Дивились двоє в одне вікно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.</w:t>
      </w:r>
      <w:proofErr w:type="gramEnd"/>
    </w:p>
    <w:p w:rsidR="00316D2A" w:rsidRPr="00C40FC7" w:rsidRDefault="00316D2A" w:rsidP="00C40F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 </w:t>
      </w:r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Перегляд відео «</w:t>
      </w:r>
      <w:proofErr w:type="gramStart"/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Ц</w:t>
      </w:r>
      <w:proofErr w:type="gramEnd"/>
      <w:r w:rsidRPr="00C40FC7">
        <w:rPr>
          <w:rFonts w:ascii="Times New Roman" w:eastAsia="Times New Roman" w:hAnsi="Times New Roman" w:cs="Times New Roman"/>
          <w:b/>
          <w:bCs/>
          <w:i/>
          <w:iCs/>
          <w:color w:val="252525"/>
          <w:sz w:val="20"/>
          <w:szCs w:val="20"/>
          <w:lang w:eastAsia="ru-RU"/>
        </w:rPr>
        <w:t>інуйте кожну секунду»</w:t>
      </w: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 </w:t>
      </w:r>
    </w:p>
    <w:p w:rsidR="00316D2A" w:rsidRPr="00C40FC7" w:rsidRDefault="00316D2A" w:rsidP="00C40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Отже, важливо навчитись звертати увагу на позитивні моменти життя і вміти бути вдячними за них. Негативне запитання «За що?» бажано перетворювати на позитивне «Для чого?». Для чого у моєму житті з’явилась та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чи інша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неприємна ситуація? Які висновки я маю з неї зробити? Чого я маю в цій ситуації навчитись?</w:t>
      </w:r>
    </w:p>
    <w:p w:rsidR="00316D2A" w:rsidRPr="00C40FC7" w:rsidRDefault="00316D2A" w:rsidP="00C40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        Якщо з таких позицій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ідходити до життєвих ситуацій, то вони перестають сприйматися як проблеми, і життя починає сприйматись як школа, де події і ситуації складаються таким чином, щоб ми могли навчитись саме тому, що нам потрібно. </w:t>
      </w:r>
    </w:p>
    <w:p w:rsidR="00316D2A" w:rsidRPr="00C40FC7" w:rsidRDefault="00316D2A" w:rsidP="00C40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               Пам’ятайте, що подібне притягує подібне: чим ми цей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св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іт наповнюємо         через думки, емоції, вчинки, те до нас і повертається. Як говориться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відомій приказці: «Що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пос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ієш, те й пожнеш».</w:t>
      </w:r>
    </w:p>
    <w:p w:rsidR="00316D2A" w:rsidRPr="00C40FC7" w:rsidRDefault="00316D2A" w:rsidP="00C40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               Адекватне відношення до роботи і відведення їй належного місця у житті – найкраща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проф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ілактика професійного вигорання. Нажаль,  у житті ми не завжди маємо змогу робити тільки те, що нам подобається, приносить радість. А робота без радості пришвидшує вигорання в багато разів. Якщо ж користуватися настановою «Не можеш робити те, що любиш – навчись любити те, що робиш», то ніяке професійне вигорання нам не загрожуватиме! Правильно плануйте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св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ій час:</w:t>
      </w:r>
    </w:p>
    <w:p w:rsidR="00316D2A" w:rsidRPr="00C40FC7" w:rsidRDefault="00316D2A" w:rsidP="00C40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 8 год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–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овноцінний здоровий сон</w:t>
      </w:r>
    </w:p>
    <w:p w:rsidR="00316D2A" w:rsidRPr="00C40FC7" w:rsidRDefault="00316D2A" w:rsidP="00C40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 8 год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–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обота</w:t>
      </w:r>
    </w:p>
    <w:p w:rsidR="00E9748A" w:rsidRDefault="00316D2A" w:rsidP="00C40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 8 год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– </w:t>
      </w:r>
      <w:proofErr w:type="gramStart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</w:t>
      </w:r>
      <w:proofErr w:type="gramEnd"/>
      <w:r w:rsidRP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ктивний відпочинок</w:t>
      </w:r>
      <w:r w:rsidR="00C40FC7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</w:t>
      </w:r>
    </w:p>
    <w:p w:rsidR="00C40FC7" w:rsidRDefault="00C40FC7" w:rsidP="00C40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C40FC7" w:rsidRDefault="00C40FC7" w:rsidP="00C40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C40FC7" w:rsidRDefault="00C40FC7" w:rsidP="00C40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C40FC7" w:rsidRDefault="00C40FC7" w:rsidP="00C40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C40FC7" w:rsidRPr="00C40FC7" w:rsidRDefault="00C40FC7" w:rsidP="00C40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Практичний психолог:                                                           Ю.О.Степаненко</w:t>
      </w:r>
    </w:p>
    <w:sectPr w:rsidR="00C40FC7" w:rsidRPr="00C40FC7" w:rsidSect="00E9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1F4"/>
    <w:multiLevelType w:val="multilevel"/>
    <w:tmpl w:val="1590B3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170EA"/>
    <w:multiLevelType w:val="multilevel"/>
    <w:tmpl w:val="3E40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B190C"/>
    <w:multiLevelType w:val="multilevel"/>
    <w:tmpl w:val="3D125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500D0"/>
    <w:multiLevelType w:val="multilevel"/>
    <w:tmpl w:val="9D7A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E1D94"/>
    <w:multiLevelType w:val="multilevel"/>
    <w:tmpl w:val="D194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F2736"/>
    <w:multiLevelType w:val="multilevel"/>
    <w:tmpl w:val="DBAA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E2197"/>
    <w:multiLevelType w:val="multilevel"/>
    <w:tmpl w:val="8F506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276ED"/>
    <w:multiLevelType w:val="multilevel"/>
    <w:tmpl w:val="8880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FA4A18"/>
    <w:multiLevelType w:val="multilevel"/>
    <w:tmpl w:val="57FAA2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37324"/>
    <w:multiLevelType w:val="multilevel"/>
    <w:tmpl w:val="D83A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301831"/>
    <w:multiLevelType w:val="multilevel"/>
    <w:tmpl w:val="7E1437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59266E"/>
    <w:multiLevelType w:val="multilevel"/>
    <w:tmpl w:val="08AC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257AA2"/>
    <w:multiLevelType w:val="multilevel"/>
    <w:tmpl w:val="604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6254FD"/>
    <w:multiLevelType w:val="multilevel"/>
    <w:tmpl w:val="58B0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316D2A"/>
    <w:rsid w:val="00316D2A"/>
    <w:rsid w:val="00382101"/>
    <w:rsid w:val="00996582"/>
    <w:rsid w:val="00C40FC7"/>
    <w:rsid w:val="00E9748A"/>
    <w:rsid w:val="00F5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8A"/>
  </w:style>
  <w:style w:type="paragraph" w:styleId="1">
    <w:name w:val="heading 1"/>
    <w:basedOn w:val="a"/>
    <w:link w:val="10"/>
    <w:uiPriority w:val="9"/>
    <w:qFormat/>
    <w:rsid w:val="00316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31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date">
    <w:name w:val="post-date"/>
    <w:basedOn w:val="a0"/>
    <w:rsid w:val="00316D2A"/>
  </w:style>
  <w:style w:type="character" w:styleId="a3">
    <w:name w:val="Hyperlink"/>
    <w:basedOn w:val="a0"/>
    <w:uiPriority w:val="99"/>
    <w:semiHidden/>
    <w:unhideWhenUsed/>
    <w:rsid w:val="00316D2A"/>
    <w:rPr>
      <w:color w:val="0000FF"/>
      <w:u w:val="single"/>
    </w:rPr>
  </w:style>
  <w:style w:type="character" w:customStyle="1" w:styleId="metacomments">
    <w:name w:val="meta_comments"/>
    <w:basedOn w:val="a0"/>
    <w:rsid w:val="00316D2A"/>
  </w:style>
  <w:style w:type="paragraph" w:styleId="a4">
    <w:name w:val="Normal (Web)"/>
    <w:basedOn w:val="a"/>
    <w:uiPriority w:val="99"/>
    <w:semiHidden/>
    <w:unhideWhenUsed/>
    <w:rsid w:val="0031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6D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A8F46-5F12-41D4-84FE-1F64C7F3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2019-09-12T19:11:00Z</cp:lastPrinted>
  <dcterms:created xsi:type="dcterms:W3CDTF">2019-08-20T12:46:00Z</dcterms:created>
  <dcterms:modified xsi:type="dcterms:W3CDTF">2019-09-12T19:14:00Z</dcterms:modified>
</cp:coreProperties>
</file>