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AAAED" w14:textId="77777777" w:rsidR="00754125" w:rsidRPr="00E2435C" w:rsidRDefault="00754125" w:rsidP="00754125">
      <w:pPr>
        <w:pStyle w:val="author-nam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54125">
        <w:rPr>
          <w:b/>
          <w:bCs/>
          <w:color w:val="000000"/>
          <w:sz w:val="28"/>
          <w:szCs w:val="28"/>
        </w:rPr>
        <w:t>Автор:</w:t>
      </w:r>
      <w:r w:rsidRPr="00754125">
        <w:rPr>
          <w:color w:val="000000"/>
          <w:sz w:val="28"/>
          <w:szCs w:val="28"/>
        </w:rPr>
        <w:t> </w:t>
      </w:r>
      <w:proofErr w:type="spellStart"/>
      <w:r w:rsidR="00E2435C">
        <w:rPr>
          <w:color w:val="000000"/>
          <w:sz w:val="28"/>
          <w:szCs w:val="28"/>
          <w:lang w:val="uk-UA"/>
        </w:rPr>
        <w:t>Цимбалюк</w:t>
      </w:r>
      <w:proofErr w:type="spellEnd"/>
      <w:r w:rsidR="00E2435C">
        <w:rPr>
          <w:color w:val="000000"/>
          <w:sz w:val="28"/>
          <w:szCs w:val="28"/>
          <w:lang w:val="uk-UA"/>
        </w:rPr>
        <w:t xml:space="preserve"> Ірина Миколаївна</w:t>
      </w:r>
    </w:p>
    <w:p w14:paraId="7D6C0E8D" w14:textId="77777777" w:rsidR="00754125" w:rsidRPr="00754125" w:rsidRDefault="00754125" w:rsidP="00754125">
      <w:pPr>
        <w:pStyle w:val="positio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125">
        <w:rPr>
          <w:b/>
          <w:bCs/>
          <w:color w:val="000000"/>
          <w:sz w:val="28"/>
          <w:szCs w:val="28"/>
        </w:rPr>
        <w:t>Посада:</w:t>
      </w:r>
      <w:r w:rsidR="00E2435C">
        <w:rPr>
          <w:color w:val="000000"/>
          <w:sz w:val="28"/>
          <w:szCs w:val="28"/>
        </w:rPr>
        <w:t> </w:t>
      </w:r>
      <w:proofErr w:type="spellStart"/>
      <w:r w:rsidR="00E2435C">
        <w:rPr>
          <w:color w:val="000000"/>
          <w:sz w:val="28"/>
          <w:szCs w:val="28"/>
        </w:rPr>
        <w:t>вчитель</w:t>
      </w:r>
      <w:proofErr w:type="spellEnd"/>
      <w:r w:rsidRPr="00754125">
        <w:rPr>
          <w:color w:val="000000"/>
          <w:sz w:val="28"/>
          <w:szCs w:val="28"/>
        </w:rPr>
        <w:t xml:space="preserve"> </w:t>
      </w:r>
      <w:proofErr w:type="spellStart"/>
      <w:r w:rsidRPr="00754125">
        <w:rPr>
          <w:color w:val="000000"/>
          <w:sz w:val="28"/>
          <w:szCs w:val="28"/>
        </w:rPr>
        <w:t>мистецтва</w:t>
      </w:r>
      <w:proofErr w:type="spellEnd"/>
    </w:p>
    <w:p w14:paraId="357729DD" w14:textId="77777777" w:rsidR="00754125" w:rsidRPr="00E2435C" w:rsidRDefault="00754125" w:rsidP="00754125">
      <w:pPr>
        <w:pStyle w:val="place-of-wor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754125">
        <w:rPr>
          <w:b/>
          <w:bCs/>
          <w:color w:val="000000"/>
          <w:sz w:val="28"/>
          <w:szCs w:val="28"/>
        </w:rPr>
        <w:t>Місце</w:t>
      </w:r>
      <w:proofErr w:type="spellEnd"/>
      <w:r w:rsidRPr="0075412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54125">
        <w:rPr>
          <w:b/>
          <w:bCs/>
          <w:color w:val="000000"/>
          <w:sz w:val="28"/>
          <w:szCs w:val="28"/>
        </w:rPr>
        <w:t>роботи</w:t>
      </w:r>
      <w:proofErr w:type="spellEnd"/>
      <w:r w:rsidRPr="00754125">
        <w:rPr>
          <w:b/>
          <w:bCs/>
          <w:color w:val="000000"/>
          <w:sz w:val="28"/>
          <w:szCs w:val="28"/>
        </w:rPr>
        <w:t>:</w:t>
      </w:r>
      <w:r w:rsidR="00E2435C">
        <w:rPr>
          <w:color w:val="000000"/>
          <w:sz w:val="28"/>
          <w:szCs w:val="28"/>
        </w:rPr>
        <w:t> </w:t>
      </w:r>
      <w:proofErr w:type="spellStart"/>
      <w:r w:rsidR="00E2435C">
        <w:rPr>
          <w:color w:val="000000"/>
          <w:sz w:val="28"/>
          <w:szCs w:val="28"/>
          <w:lang w:val="uk-UA"/>
        </w:rPr>
        <w:t>Селидівська</w:t>
      </w:r>
      <w:proofErr w:type="spellEnd"/>
      <w:r w:rsidR="00E2435C">
        <w:rPr>
          <w:color w:val="000000"/>
          <w:sz w:val="28"/>
          <w:szCs w:val="28"/>
          <w:lang w:val="uk-UA"/>
        </w:rPr>
        <w:t xml:space="preserve"> ЗОШ І-ІІІ ст. № 6</w:t>
      </w:r>
    </w:p>
    <w:p w14:paraId="378DD9D4" w14:textId="77777777" w:rsidR="00754125" w:rsidRPr="00754125" w:rsidRDefault="00754125" w:rsidP="00754125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7EA6BFC" w14:textId="77777777" w:rsidR="00EE7939" w:rsidRDefault="00E2435C" w:rsidP="00EE793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Конспект уроку з музичного мистецтва до Дня Соборності України</w:t>
      </w:r>
    </w:p>
    <w:p w14:paraId="573D97CF" w14:textId="77777777" w:rsidR="00754125" w:rsidRPr="00754125" w:rsidRDefault="00E2435C" w:rsidP="00EE793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для 5 класу </w:t>
      </w:r>
      <w:r w:rsidR="00EE79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«</w:t>
      </w:r>
      <w:r w:rsidR="00EE7939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Ти і я - ми зовсім різні,</w:t>
      </w:r>
      <w:r w:rsidR="00EE79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 w:rsidR="00EE7939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а</w:t>
      </w:r>
      <w:proofErr w:type="spellStart"/>
      <w:r w:rsidR="00EE7939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ле</w:t>
      </w:r>
      <w:proofErr w:type="spellEnd"/>
      <w:r w:rsidR="00EE7939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нас </w:t>
      </w:r>
      <w:proofErr w:type="spellStart"/>
      <w:r w:rsidR="00EE7939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єднає</w:t>
      </w:r>
      <w:proofErr w:type="spellEnd"/>
      <w:r w:rsidR="00EE7939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 w:rsidR="00EE7939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пісня</w:t>
      </w:r>
      <w:proofErr w:type="spellEnd"/>
      <w:r w:rsidR="00EE79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 w:rsidR="00754125"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70F5C44D" w14:textId="77777777" w:rsidR="00EE7939" w:rsidRDefault="00EE7939" w:rsidP="00E2435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F78B197" w14:textId="77777777" w:rsidR="00754125" w:rsidRDefault="00754125" w:rsidP="00E2435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Мета.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Формувати активну громадянську позицію щодо єдиної цілісної Української держави; розвивати пізнавальні інтереси учнів; виховувати любов до Батьківщини, повагу до її історичного минулого і сучасного, розуміння своєї причетності до всіх подій, які відбуваються в Україні.</w:t>
      </w:r>
    </w:p>
    <w:p w14:paraId="7441ABD1" w14:textId="77777777" w:rsidR="00754125" w:rsidRDefault="00754125" w:rsidP="00E2435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Музичний матеріал: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«Добрий день, матусю Україно»;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Вербинський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Державний Гімн України; українські народні колискові;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Балема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 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Казацькому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роду нема переводу»; українські народні пісні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«Грицю,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Грицю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до роботи»; «Ой єсть в лісі калина»; І.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Карабиць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«Пісня на добро»</w:t>
      </w:r>
    </w:p>
    <w:p w14:paraId="16697973" w14:textId="77777777" w:rsidR="00754125" w:rsidRDefault="00754125" w:rsidP="00E2435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Тип уроку: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інтегрований</w:t>
      </w:r>
    </w:p>
    <w:p w14:paraId="6764E274" w14:textId="77777777" w:rsidR="00754125" w:rsidRPr="00754125" w:rsidRDefault="00754125" w:rsidP="00754125">
      <w:pPr>
        <w:pStyle w:val="a3"/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Епіграф: «</w:t>
      </w:r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Ти і я - ми зовсім різні,</w:t>
      </w:r>
    </w:p>
    <w:p w14:paraId="24506664" w14:textId="77777777" w:rsidR="00754125" w:rsidRPr="00754125" w:rsidRDefault="00754125" w:rsidP="00754125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</w:t>
      </w:r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а</w:t>
      </w:r>
      <w:proofErr w:type="spellStart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ле</w:t>
      </w:r>
      <w:proofErr w:type="spellEnd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нас </w:t>
      </w:r>
      <w:proofErr w:type="spellStart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єднає</w:t>
      </w:r>
      <w:proofErr w:type="spellEnd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пісня</w:t>
      </w:r>
      <w:proofErr w:type="spellEnd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»</w:t>
      </w:r>
    </w:p>
    <w:p w14:paraId="3B74D389" w14:textId="77777777" w:rsidR="00754125" w:rsidRDefault="00754125" w:rsidP="00754125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BE3F402" w14:textId="77777777" w:rsidR="00754125" w:rsidRPr="00754125" w:rsidRDefault="00754125" w:rsidP="0075412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Хід</w:t>
      </w:r>
      <w:proofErr w:type="spellEnd"/>
      <w:r w:rsidRPr="00754125"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уроку</w:t>
      </w:r>
    </w:p>
    <w:p w14:paraId="43149DE9" w14:textId="77777777" w:rsidR="00754125" w:rsidRDefault="00754125" w:rsidP="00754125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І.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Організаційний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момент</w:t>
      </w:r>
    </w:p>
    <w:p w14:paraId="08FABB6E" w14:textId="77777777" w:rsidR="00754125" w:rsidRDefault="00754125" w:rsidP="0075412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Музичне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вітання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Добрий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день,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матус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Україно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»</w:t>
      </w:r>
    </w:p>
    <w:p w14:paraId="15F51EE4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Діти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 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поверніться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один до одного,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посміхніться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уявно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візьміть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посмішки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долоні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обережно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обміняйтесь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ними.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Отож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посмішками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гарним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настроєм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розпочинаємо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наш урок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Сподіваюсь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гарні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посмішки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 ваших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обличчях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будуть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супроводжувати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вас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кінця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спілкування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77AEBF95" w14:textId="77777777" w:rsidR="00754125" w:rsidRDefault="00754125" w:rsidP="0075412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ІІ. Актуалізація опорних знань</w:t>
      </w:r>
    </w:p>
    <w:p w14:paraId="05F89E29" w14:textId="77777777" w:rsidR="00754125" w:rsidRDefault="00754125" w:rsidP="00E243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-Як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ви гадаєте, чому сьогоднішнє заняття ми розпочали такою чудовою піснею?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(Тому що будемо говорити про нашу соборну незалежну Україну, її історію)</w:t>
      </w:r>
    </w:p>
    <w:p w14:paraId="2DD83515" w14:textId="77777777" w:rsidR="00754125" w:rsidRDefault="00754125" w:rsidP="00E243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-Діти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а чому знову і знову ми повертаємося до історії та сьогодення нашої країни?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(Щоб краще знати її історію та сьогодення, її слабкі та сильні сторони, щоб бути активними будівниками суверенної української держави)</w:t>
      </w:r>
    </w:p>
    <w:p w14:paraId="5A792438" w14:textId="77777777" w:rsidR="00754125" w:rsidRDefault="00754125" w:rsidP="00E243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-Чого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очікуєте від сьогоднішнього заняття?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(Нової інформації, гарних вражень, позитивних емоцій)</w:t>
      </w:r>
    </w:p>
    <w:p w14:paraId="746F5E05" w14:textId="77777777" w:rsidR="00754125" w:rsidRDefault="00754125" w:rsidP="00E2435C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-Діти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а що для вас є Україна?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(Це наша земля,  рідний край, родина, дорога до школи, наша вулиця, місто, зелені ліси і долини, степи і гори, все, що рідне і близьке нам) </w:t>
      </w:r>
    </w:p>
    <w:p w14:paraId="6F76D24F" w14:textId="77777777" w:rsidR="00754125" w:rsidRDefault="00754125" w:rsidP="00E2435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C6F2180" w14:textId="77777777" w:rsidR="00754125" w:rsidRDefault="00754125" w:rsidP="0075412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lastRenderedPageBreak/>
        <w:t>ІІІ. Мотивація навчальної діяльності. Розкриття теми уроку.</w:t>
      </w:r>
    </w:p>
    <w:p w14:paraId="0E650EA2" w14:textId="77777777" w:rsidR="00754125" w:rsidRDefault="00754125" w:rsidP="00E2435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-Шановні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діти, гості нашого уроку.  Сьогодні наш урок ми присвячуємо Дню Соборності України. Епіграфом нашого уроку будуть строчки з пісні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Бучинської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«Мій світ» -  «…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Ти і я - ми зовсім різні, але нас єднає пісня»</w:t>
      </w:r>
    </w:p>
    <w:p w14:paraId="55EF1C3D" w14:textId="77777777" w:rsidR="00754125" w:rsidRDefault="00754125" w:rsidP="0075412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Тож дозвольте розпочати наш урок Державним Гімном України.</w:t>
      </w:r>
    </w:p>
    <w:p w14:paraId="511B43A0" w14:textId="77777777" w:rsidR="00754125" w:rsidRDefault="00754125" w:rsidP="0075412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1. Державний Гімн України.</w:t>
      </w:r>
    </w:p>
    <w:p w14:paraId="1DFE2772" w14:textId="77777777" w:rsidR="00754125" w:rsidRDefault="00754125" w:rsidP="0075412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-А що означає слово соборна?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(Об’єднана, згуртована, нероздільна)</w:t>
      </w:r>
    </w:p>
    <w:p w14:paraId="3A3BFD7B" w14:textId="77777777" w:rsidR="00754125" w:rsidRDefault="00754125" w:rsidP="0075412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Учні.</w:t>
      </w:r>
    </w:p>
    <w:p w14:paraId="2A7832F3" w14:textId="77777777" w:rsidR="00754125" w:rsidRDefault="00754125" w:rsidP="0075412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1. З далекого краю,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далек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світів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  <w:t xml:space="preserve">Журавлик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додому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крилах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летів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Минав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океани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ліси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мор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Вдивлявсь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ізь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тумани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: - Чия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земля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Чиї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долини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чиї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  <w:t xml:space="preserve">Чию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калину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гойдають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вітри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Впі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знав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батьківщину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: - Моя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земля,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Моє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тут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гніздечко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моя.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</w:p>
    <w:p w14:paraId="604750E5" w14:textId="77777777" w:rsidR="00754125" w:rsidRDefault="00754125" w:rsidP="0075412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Любі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друзі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!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Хоч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маленькі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  <w:t xml:space="preserve">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добре про 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знаєм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зовемось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українці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  <w:t xml:space="preserve">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предків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маєм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</w:p>
    <w:p w14:paraId="2AF73902" w14:textId="77777777" w:rsidR="00754125" w:rsidRPr="00754125" w:rsidRDefault="00754125" w:rsidP="0075412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Батько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 брат, сестричка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  <w:t xml:space="preserve">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члени роду,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належать до 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у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країнського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народу.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родитись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українцем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велика честь і слава,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ідний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край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полюбити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Найважніша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усіх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справа.</w:t>
      </w:r>
    </w:p>
    <w:p w14:paraId="6952D711" w14:textId="77777777" w:rsidR="00754125" w:rsidRDefault="00754125" w:rsidP="0075412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A11A31C" w14:textId="77777777" w:rsidR="00754125" w:rsidRDefault="00754125" w:rsidP="0075412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1.Історична хвилинка.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  <w:gridCol w:w="6"/>
      </w:tblGrid>
      <w:tr w:rsidR="00754125" w14:paraId="39CDDAF4" w14:textId="77777777" w:rsidTr="00754125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9671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71"/>
            </w:tblGrid>
            <w:tr w:rsidR="00754125" w14:paraId="77CDA2B0" w14:textId="77777777" w:rsidTr="00E2435C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14:paraId="01AB2D49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Ідея всеукраїнської єдності формувалася ще з часів Київської Русі.</w:t>
                  </w:r>
                </w:p>
                <w:p w14:paraId="1EF50145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Реалізувалась ця мрія внаслідок революційних виступів українців у 1917-1920 роках, під час яких утворилися дві демократичні держави - Українська Народна Республіка (УНР) та Західноукраїнська Народна Республіка (ЗУНР).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жаль,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дві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роз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’єднані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держави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не могли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існувати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як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єдиний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політичний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економічний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організм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цьому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заважали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певні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причини. Не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зважаючи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перешкоди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народ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України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не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полишав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прагнення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до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об’єднання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всіх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українських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земель. </w:t>
                  </w:r>
                </w:p>
                <w:p w14:paraId="383E6CF1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lastRenderedPageBreak/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грудня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1918 року 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Фастові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був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ідписаний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договір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майбутнє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об’єднання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двох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республік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Цей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договір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став першим 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основним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актом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соборності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. </w:t>
                  </w:r>
                </w:p>
                <w:p w14:paraId="4DE61EDC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січня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1919 року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першому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засіданні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Української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Народної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ради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було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одностайно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прийнято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Ухвалу про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злуку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ЗУНР і УНР. </w:t>
                  </w:r>
                </w:p>
                <w:p w14:paraId="103AB870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святкування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призначили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на 22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січня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Ц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я дата не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була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випадковою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адже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вказаний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день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збігався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річницею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проголо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шення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УНР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самостійною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незалежною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державою,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отже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мав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стати днем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подвійного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всенародного свята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Незалежності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Соборності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.</w:t>
                  </w:r>
                </w:p>
                <w:p w14:paraId="37C26459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22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січня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1919 року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Софіївській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площі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біля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пам’ятника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гетьману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Богдану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Хмельницькому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лідери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УНР 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повноважна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делегація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ЗУНР заявили про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ій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намір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збудувати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єдину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українську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державу.</w:t>
                  </w:r>
                </w:p>
                <w:p w14:paraId="379084FF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раннього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ранку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місто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набуло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святкового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вигляду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.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будинках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державних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установ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майоріли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жовто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сині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прапори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Софіївський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майдан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прикрашала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тр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іумфальна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арка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старовинними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гербами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України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Галичини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. </w:t>
                  </w:r>
                </w:p>
                <w:p w14:paraId="3E4AFC3C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Акті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злуки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проголошувалося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про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об’єднання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українських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земель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єдину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«…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нероздільну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самостійну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Державу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Українську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на благо 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щастя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всього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її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трудового народу».    </w:t>
                  </w:r>
                </w:p>
                <w:p w14:paraId="5DBB5C37" w14:textId="77777777" w:rsidR="00754125" w:rsidRDefault="00754125" w:rsidP="00E243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А в 1990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році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до дня Соборності України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був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створений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живий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ланцюг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від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Київа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до Львова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                            </w:t>
                  </w:r>
                </w:p>
              </w:tc>
            </w:tr>
          </w:tbl>
          <w:p w14:paraId="26E72BAE" w14:textId="77777777" w:rsidR="00754125" w:rsidRDefault="00754125" w:rsidP="00E2435C">
            <w:pPr>
              <w:jc w:val="both"/>
            </w:pPr>
          </w:p>
        </w:tc>
        <w:tc>
          <w:tcPr>
            <w:tcW w:w="3000" w:type="dxa"/>
          </w:tcPr>
          <w:p w14:paraId="0D8381DD" w14:textId="77777777" w:rsidR="00754125" w:rsidRDefault="00754125" w:rsidP="00E243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0919B1FD" w14:textId="77777777" w:rsidR="00754125" w:rsidRDefault="00754125" w:rsidP="00E243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 w14:paraId="29558448" w14:textId="77777777" w:rsidR="00754125" w:rsidRDefault="00754125" w:rsidP="00E243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lastRenderedPageBreak/>
        <w:t xml:space="preserve">Хто був першим президентом України?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(М.Грушевський)</w:t>
      </w:r>
    </w:p>
    <w:p w14:paraId="50C07621" w14:textId="77777777" w:rsidR="00754125" w:rsidRDefault="00754125" w:rsidP="00E243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Що означають жовтий і синій кольори на прапорі України?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(Золоте колосся та мирне небо над головою)</w:t>
      </w:r>
    </w:p>
    <w:p w14:paraId="02809DC5" w14:textId="77777777" w:rsidR="00754125" w:rsidRDefault="00754125" w:rsidP="00E243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Назвіть найвідоміші народні символи України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(Сорочка-вишиванка, верба, калина, чорнобривці, мак, волошки, вишитий рушник)</w:t>
      </w:r>
    </w:p>
    <w:p w14:paraId="1B313083" w14:textId="77777777" w:rsidR="00754125" w:rsidRDefault="00754125" w:rsidP="00E2435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звикли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символами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українського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народу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поле, храм. Але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душею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українського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народу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залишається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існя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 яка не знає кордонів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об’єднує серця всіх людей. </w:t>
      </w:r>
    </w:p>
    <w:p w14:paraId="491ECFEF" w14:textId="77777777" w:rsidR="00754125" w:rsidRDefault="00754125" w:rsidP="00E243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2.«Легенда про українську пісню» - відео</w:t>
      </w:r>
    </w:p>
    <w:p w14:paraId="3E1BD319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Існує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прекрасна легенда. Бог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вир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ішив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наділити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народи талантом.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Одні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отримали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елегантність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та красу,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дисципліну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порядок.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Хтось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здатність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торгі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хтось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-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музики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Обдаривши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усіх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подивився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Бог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раптом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побачив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куточку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дівчинку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була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боса,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одягнута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вишивану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сорочку, руса коса переплетена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синьою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ічкою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а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голові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багряний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вінок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червоної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калини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4C7E46AA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Хто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?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плачеш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? – запитав Бог.</w:t>
      </w:r>
    </w:p>
    <w:p w14:paraId="2369C6C5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країна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А плачу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стогне моя земля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пролитої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крові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пожеж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Вороги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знущаються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моїх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дітей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сиріт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у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своїй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хаті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немає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правди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волі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2BFB3355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ж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підійшла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до мене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раніше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? 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таланти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роздав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завадити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твоєму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горю? Є у мене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неоцінений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дар,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уславить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тебе на весь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пісня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5EED0D75" w14:textId="77777777" w:rsidR="00754125" w:rsidRPr="00754125" w:rsidRDefault="00754125" w:rsidP="00E2435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Взяла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дівчина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Україна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дарунок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притиснула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іцно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серця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Поклонилася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Всевишньому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і понесла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існю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в народ.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тих самих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пір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співають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люди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пісню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лікують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нею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серця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просвітляють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чарують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душу.</w:t>
      </w:r>
    </w:p>
    <w:p w14:paraId="472A2994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Пісня єднає рід, зв’язує покоління.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дитинства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маминих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вуст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чуємо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першу свою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пісню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колискову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 яка в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еде нас в широкий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світ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життя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3789F812" w14:textId="77777777" w:rsidR="00754125" w:rsidRDefault="00754125" w:rsidP="00E2435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3. Слухання коли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скової у виконанні Н. Матвієнко</w:t>
      </w:r>
    </w:p>
    <w:p w14:paraId="42FE9432" w14:textId="77777777" w:rsidR="00754125" w:rsidRDefault="00754125" w:rsidP="00E2435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4. Гра «Композитор» </w:t>
      </w:r>
    </w:p>
    <w:p w14:paraId="3B880AD8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існях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чуємо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славну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історію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минулого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Козак - душа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співоча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існя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супроводжала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всюди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Воїни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віддавали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свою силу, честь та славу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ім’я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ідного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народу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славне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запорозьке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козацтво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Степові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лицарі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– так трепетно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називали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народі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Пам’ять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козацтво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збереглася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в легендах, думах,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переказах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Навіть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у наш час,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ідкреслити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чоловічі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якості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юнака,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говорять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гарний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козак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6D14E1A6" w14:textId="77777777" w:rsidR="00754125" w:rsidRDefault="00754125" w:rsidP="00E2435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5. Виконання пісні М.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Балеми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Казацькому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роду нема переводу»</w:t>
      </w:r>
    </w:p>
    <w:p w14:paraId="55218DB2" w14:textId="77777777" w:rsidR="00754125" w:rsidRDefault="00754125" w:rsidP="00E24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Фізхвил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инка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«Ой єсть в лісі калина» </w:t>
      </w:r>
    </w:p>
    <w:p w14:paraId="0345D131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Розмаїття українських пісень вражає. Жодна країна світу не має такого скарбу як ми з вами. Радісні, сумні, жартівливі, героїчні, обрядові – всі вони прекрасні.</w:t>
      </w:r>
    </w:p>
    <w:p w14:paraId="2876EB04" w14:textId="77777777" w:rsidR="00754125" w:rsidRDefault="00754125" w:rsidP="00E2435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7. Виконання української народної 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існі «Грицю,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Грицю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до роботи» </w:t>
      </w:r>
    </w:p>
    <w:p w14:paraId="7522C45B" w14:textId="77777777" w:rsidR="00754125" w:rsidRDefault="00754125" w:rsidP="00E24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8. Розучування пісн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і І.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Карабиць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«Пісня на добро» </w:t>
      </w:r>
    </w:p>
    <w:p w14:paraId="51D3C7FA" w14:textId="77777777" w:rsidR="00754125" w:rsidRDefault="00754125" w:rsidP="00E243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Підсумок уроку. </w:t>
      </w:r>
    </w:p>
    <w:p w14:paraId="44AB9178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1.-Чи згодні ви з епіграфом нашого уроку?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Обгрунтуйте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 w14:paraId="04F885A9" w14:textId="77777777" w:rsidR="00754125" w:rsidRPr="00754125" w:rsidRDefault="00754125" w:rsidP="00E2435C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 w:rsidRPr="007541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Пісня є наш духовний скарб, який єднає нас, стирає кордони, розповідає світові про велич нашого співучого народу. </w:t>
      </w:r>
    </w:p>
    <w:p w14:paraId="4D2C486F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2. Оцінювання</w:t>
      </w:r>
    </w:p>
    <w:p w14:paraId="36E3B253" w14:textId="77777777" w:rsidR="00754125" w:rsidRDefault="00754125" w:rsidP="00E243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lastRenderedPageBreak/>
        <w:t>3. Д/З. Візьміть диктофон та запишіть найулюбленіші побутові українські пісні, які співають у вашій родині.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</w:t>
      </w:r>
    </w:p>
    <w:p w14:paraId="583CF87C" w14:textId="77777777" w:rsidR="00946596" w:rsidRPr="00754125" w:rsidRDefault="00946596" w:rsidP="00E2435C">
      <w:pPr>
        <w:jc w:val="both"/>
        <w:rPr>
          <w:lang w:val="uk-UA"/>
        </w:rPr>
      </w:pPr>
    </w:p>
    <w:sectPr w:rsidR="00946596" w:rsidRPr="0075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2001"/>
    <w:multiLevelType w:val="hybridMultilevel"/>
    <w:tmpl w:val="8ABEF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D1"/>
    <w:rsid w:val="0020203F"/>
    <w:rsid w:val="00754125"/>
    <w:rsid w:val="00946596"/>
    <w:rsid w:val="00B148D1"/>
    <w:rsid w:val="00E2435C"/>
    <w:rsid w:val="00E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4125"/>
    <w:pPr>
      <w:ind w:left="720"/>
      <w:contextualSpacing/>
    </w:pPr>
  </w:style>
  <w:style w:type="character" w:customStyle="1" w:styleId="apple-converted-space">
    <w:name w:val="apple-converted-space"/>
    <w:basedOn w:val="a0"/>
    <w:rsid w:val="00754125"/>
  </w:style>
  <w:style w:type="paragraph" w:customStyle="1" w:styleId="author-name">
    <w:name w:val="author-name"/>
    <w:basedOn w:val="a"/>
    <w:rsid w:val="007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4125"/>
    <w:rPr>
      <w:color w:val="0000FF"/>
      <w:u w:val="single"/>
    </w:rPr>
  </w:style>
  <w:style w:type="paragraph" w:customStyle="1" w:styleId="position">
    <w:name w:val="position"/>
    <w:basedOn w:val="a"/>
    <w:rsid w:val="007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-of-work">
    <w:name w:val="place-of-work"/>
    <w:basedOn w:val="a"/>
    <w:rsid w:val="007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4125"/>
    <w:pPr>
      <w:ind w:left="720"/>
      <w:contextualSpacing/>
    </w:pPr>
  </w:style>
  <w:style w:type="character" w:customStyle="1" w:styleId="apple-converted-space">
    <w:name w:val="apple-converted-space"/>
    <w:basedOn w:val="a0"/>
    <w:rsid w:val="00754125"/>
  </w:style>
  <w:style w:type="paragraph" w:customStyle="1" w:styleId="author-name">
    <w:name w:val="author-name"/>
    <w:basedOn w:val="a"/>
    <w:rsid w:val="007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4125"/>
    <w:rPr>
      <w:color w:val="0000FF"/>
      <w:u w:val="single"/>
    </w:rPr>
  </w:style>
  <w:style w:type="paragraph" w:customStyle="1" w:styleId="position">
    <w:name w:val="position"/>
    <w:basedOn w:val="a"/>
    <w:rsid w:val="007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-of-work">
    <w:name w:val="place-of-work"/>
    <w:basedOn w:val="a"/>
    <w:rsid w:val="007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2020-01-13T18:49:00Z</dcterms:created>
  <dcterms:modified xsi:type="dcterms:W3CDTF">2020-01-13T19:35:00Z</dcterms:modified>
</cp:coreProperties>
</file>