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5E" w:rsidRPr="001E1AFD" w:rsidRDefault="00DA105E" w:rsidP="00DA105E">
      <w:pPr>
        <w:spacing w:after="0" w:line="0" w:lineRule="atLeast"/>
        <w:ind w:left="360"/>
        <w:jc w:val="both"/>
        <w:rPr>
          <w:rFonts w:ascii="Times New Roman" w:hAnsi="Times New Roman" w:cs="Times New Roman"/>
          <w:b/>
          <w:sz w:val="28"/>
          <w:szCs w:val="28"/>
        </w:rPr>
      </w:pPr>
      <w:r w:rsidRPr="001E1AFD">
        <w:rPr>
          <w:rFonts w:ascii="Times New Roman" w:hAnsi="Times New Roman" w:cs="Times New Roman"/>
          <w:b/>
          <w:sz w:val="28"/>
          <w:szCs w:val="28"/>
        </w:rPr>
        <w:t xml:space="preserve">Згинання та вирізування паперу. Виготовлення листівок у техніці витинанки. «Янголи» </w:t>
      </w:r>
    </w:p>
    <w:p w:rsidR="00DA105E" w:rsidRDefault="00DA105E" w:rsidP="00DA105E">
      <w:pPr>
        <w:spacing w:after="0" w:line="0" w:lineRule="atLeast"/>
        <w:ind w:left="360"/>
        <w:jc w:val="both"/>
        <w:rPr>
          <w:rFonts w:ascii="Times New Roman" w:hAnsi="Times New Roman" w:cs="Times New Roman"/>
          <w:sz w:val="28"/>
          <w:szCs w:val="28"/>
        </w:rPr>
      </w:pPr>
      <w:r w:rsidRPr="001E1AFD">
        <w:rPr>
          <w:rFonts w:ascii="Times New Roman" w:hAnsi="Times New Roman" w:cs="Times New Roman"/>
          <w:b/>
          <w:sz w:val="28"/>
          <w:szCs w:val="28"/>
        </w:rPr>
        <w:t>Мета:</w:t>
      </w:r>
      <w:r w:rsidRPr="001E1AFD">
        <w:rPr>
          <w:rFonts w:ascii="Times New Roman" w:hAnsi="Times New Roman" w:cs="Times New Roman"/>
          <w:sz w:val="28"/>
          <w:szCs w:val="28"/>
        </w:rPr>
        <w:t xml:space="preserve"> продовжити знайомити учнів з різними видами листівок; розвивати творчу уяву під час оформлення листівок; удосконалювати навички роботи в техніці витинанки; продовжити виховання акуратності і наполегливості під час роботи, сумлінного ставлення до праці, дисциплінованості; розвива</w:t>
      </w:r>
      <w:r>
        <w:rPr>
          <w:rFonts w:ascii="Times New Roman" w:hAnsi="Times New Roman" w:cs="Times New Roman"/>
          <w:sz w:val="28"/>
          <w:szCs w:val="28"/>
        </w:rPr>
        <w:t>ти ручні вміння; виховувати ба</w:t>
      </w:r>
      <w:r w:rsidRPr="001E1AFD">
        <w:rPr>
          <w:rFonts w:ascii="Times New Roman" w:hAnsi="Times New Roman" w:cs="Times New Roman"/>
          <w:sz w:val="28"/>
          <w:szCs w:val="28"/>
        </w:rPr>
        <w:t xml:space="preserve">жання радувати своїх рідних. </w:t>
      </w:r>
    </w:p>
    <w:p w:rsidR="00DA105E" w:rsidRPr="001E1AFD" w:rsidRDefault="00DA105E" w:rsidP="00DA105E">
      <w:pPr>
        <w:spacing w:after="0" w:line="0" w:lineRule="atLeast"/>
        <w:ind w:left="360"/>
        <w:jc w:val="center"/>
        <w:rPr>
          <w:rFonts w:ascii="Times New Roman" w:hAnsi="Times New Roman" w:cs="Times New Roman"/>
          <w:b/>
          <w:sz w:val="28"/>
          <w:szCs w:val="28"/>
        </w:rPr>
      </w:pPr>
      <w:r w:rsidRPr="001E1AFD">
        <w:rPr>
          <w:rFonts w:ascii="Times New Roman" w:hAnsi="Times New Roman" w:cs="Times New Roman"/>
          <w:sz w:val="28"/>
          <w:szCs w:val="28"/>
        </w:rPr>
        <w:t xml:space="preserve">Обладнання: зразки виробів, кольоровий картон, білий папір, ножиці, лінійка, клей, простий олівець, різні види листівок, мультимедійна дошка. </w:t>
      </w:r>
      <w:r w:rsidRPr="001E1AFD">
        <w:rPr>
          <w:rFonts w:ascii="Times New Roman" w:hAnsi="Times New Roman" w:cs="Times New Roman"/>
          <w:b/>
          <w:sz w:val="28"/>
          <w:szCs w:val="28"/>
        </w:rPr>
        <w:t>Хід уроку</w:t>
      </w:r>
    </w:p>
    <w:p w:rsidR="00DA105E" w:rsidRPr="001E1AFD" w:rsidRDefault="00DA105E" w:rsidP="00DA105E">
      <w:pPr>
        <w:spacing w:after="0" w:line="0" w:lineRule="atLeast"/>
        <w:ind w:left="360"/>
        <w:jc w:val="both"/>
        <w:rPr>
          <w:rFonts w:ascii="Times New Roman" w:hAnsi="Times New Roman" w:cs="Times New Roman"/>
          <w:b/>
          <w:sz w:val="28"/>
          <w:szCs w:val="28"/>
        </w:rPr>
      </w:pPr>
      <w:r w:rsidRPr="001E1AFD">
        <w:rPr>
          <w:rFonts w:ascii="Times New Roman" w:hAnsi="Times New Roman" w:cs="Times New Roman"/>
          <w:b/>
          <w:sz w:val="28"/>
          <w:szCs w:val="28"/>
        </w:rPr>
        <w:t xml:space="preserve">I. Організаційний момент </w:t>
      </w:r>
    </w:p>
    <w:p w:rsidR="00DA105E" w:rsidRPr="001E1AFD" w:rsidRDefault="00DA105E" w:rsidP="00DA105E">
      <w:pPr>
        <w:spacing w:after="0" w:line="0" w:lineRule="atLeast"/>
        <w:ind w:left="360"/>
        <w:jc w:val="both"/>
        <w:rPr>
          <w:rFonts w:ascii="Times New Roman" w:hAnsi="Times New Roman" w:cs="Times New Roman"/>
          <w:b/>
          <w:sz w:val="28"/>
          <w:szCs w:val="28"/>
        </w:rPr>
      </w:pPr>
      <w:r w:rsidRPr="001E1AFD">
        <w:rPr>
          <w:rFonts w:ascii="Times New Roman" w:hAnsi="Times New Roman" w:cs="Times New Roman"/>
          <w:b/>
          <w:sz w:val="28"/>
          <w:szCs w:val="28"/>
        </w:rPr>
        <w:t xml:space="preserve">1. Привітання </w:t>
      </w:r>
    </w:p>
    <w:p w:rsidR="00DA105E" w:rsidRDefault="00DA105E" w:rsidP="00DA105E">
      <w:pPr>
        <w:spacing w:after="0" w:line="0" w:lineRule="atLeast"/>
        <w:ind w:left="360"/>
        <w:jc w:val="both"/>
        <w:rPr>
          <w:rFonts w:ascii="Times New Roman" w:hAnsi="Times New Roman" w:cs="Times New Roman"/>
          <w:sz w:val="28"/>
          <w:szCs w:val="28"/>
        </w:rPr>
      </w:pPr>
      <w:r w:rsidRPr="001E1AFD">
        <w:rPr>
          <w:rFonts w:ascii="Times New Roman" w:hAnsi="Times New Roman" w:cs="Times New Roman"/>
          <w:sz w:val="28"/>
          <w:szCs w:val="28"/>
        </w:rPr>
        <w:t xml:space="preserve">Дзвоник знов сигнал нам дав: </w:t>
      </w:r>
    </w:p>
    <w:p w:rsidR="00DA105E" w:rsidRDefault="00DA105E" w:rsidP="00DA105E">
      <w:pPr>
        <w:spacing w:after="0" w:line="0" w:lineRule="atLeast"/>
        <w:ind w:left="360"/>
        <w:jc w:val="both"/>
        <w:rPr>
          <w:rFonts w:ascii="Times New Roman" w:hAnsi="Times New Roman" w:cs="Times New Roman"/>
          <w:sz w:val="28"/>
          <w:szCs w:val="28"/>
        </w:rPr>
      </w:pPr>
      <w:r w:rsidRPr="001E1AFD">
        <w:rPr>
          <w:rFonts w:ascii="Times New Roman" w:hAnsi="Times New Roman" w:cs="Times New Roman"/>
          <w:sz w:val="28"/>
          <w:szCs w:val="28"/>
        </w:rPr>
        <w:t xml:space="preserve">Працювати час настав! </w:t>
      </w:r>
    </w:p>
    <w:p w:rsidR="00DA105E" w:rsidRDefault="00DA105E" w:rsidP="00DA105E">
      <w:pPr>
        <w:spacing w:after="0" w:line="0" w:lineRule="atLeast"/>
        <w:ind w:left="360"/>
        <w:jc w:val="both"/>
        <w:rPr>
          <w:rFonts w:ascii="Times New Roman" w:hAnsi="Times New Roman" w:cs="Times New Roman"/>
          <w:sz w:val="28"/>
          <w:szCs w:val="28"/>
        </w:rPr>
      </w:pPr>
      <w:r w:rsidRPr="001E1AFD">
        <w:rPr>
          <w:rFonts w:ascii="Times New Roman" w:hAnsi="Times New Roman" w:cs="Times New Roman"/>
          <w:sz w:val="28"/>
          <w:szCs w:val="28"/>
        </w:rPr>
        <w:t xml:space="preserve">Тож і ви часу не гайте, </w:t>
      </w:r>
    </w:p>
    <w:p w:rsidR="00DA105E" w:rsidRDefault="00DA105E" w:rsidP="00DA105E">
      <w:pPr>
        <w:spacing w:after="0" w:line="0" w:lineRule="atLeast"/>
        <w:ind w:left="360"/>
        <w:jc w:val="both"/>
        <w:rPr>
          <w:rFonts w:ascii="Times New Roman" w:hAnsi="Times New Roman" w:cs="Times New Roman"/>
          <w:sz w:val="28"/>
          <w:szCs w:val="28"/>
        </w:rPr>
      </w:pPr>
      <w:r w:rsidRPr="001E1AFD">
        <w:rPr>
          <w:rFonts w:ascii="Times New Roman" w:hAnsi="Times New Roman" w:cs="Times New Roman"/>
          <w:sz w:val="28"/>
          <w:szCs w:val="28"/>
        </w:rPr>
        <w:t xml:space="preserve">Працювати починайте. </w:t>
      </w:r>
    </w:p>
    <w:p w:rsidR="00DA105E" w:rsidRPr="001E1AFD" w:rsidRDefault="00DA105E" w:rsidP="00DA105E">
      <w:pPr>
        <w:spacing w:after="0" w:line="0" w:lineRule="atLeast"/>
        <w:ind w:left="360"/>
        <w:jc w:val="both"/>
        <w:rPr>
          <w:rFonts w:ascii="Times New Roman" w:hAnsi="Times New Roman" w:cs="Times New Roman"/>
          <w:b/>
          <w:sz w:val="28"/>
          <w:szCs w:val="28"/>
        </w:rPr>
      </w:pPr>
      <w:r w:rsidRPr="001E1AFD">
        <w:rPr>
          <w:rFonts w:ascii="Times New Roman" w:hAnsi="Times New Roman" w:cs="Times New Roman"/>
          <w:b/>
          <w:sz w:val="28"/>
          <w:szCs w:val="28"/>
        </w:rPr>
        <w:t xml:space="preserve">2. Перевірка готовності до уроку </w:t>
      </w:r>
    </w:p>
    <w:p w:rsidR="00DA105E" w:rsidRPr="001E1AFD" w:rsidRDefault="00DA105E" w:rsidP="00DA105E">
      <w:pPr>
        <w:spacing w:after="0" w:line="0" w:lineRule="atLeast"/>
        <w:ind w:left="360"/>
        <w:jc w:val="both"/>
        <w:rPr>
          <w:rFonts w:ascii="Times New Roman" w:hAnsi="Times New Roman" w:cs="Times New Roman"/>
          <w:b/>
          <w:sz w:val="28"/>
          <w:szCs w:val="28"/>
        </w:rPr>
      </w:pPr>
      <w:r w:rsidRPr="001E1AFD">
        <w:rPr>
          <w:rFonts w:ascii="Times New Roman" w:hAnsi="Times New Roman" w:cs="Times New Roman"/>
          <w:b/>
          <w:sz w:val="28"/>
          <w:szCs w:val="28"/>
        </w:rPr>
        <w:t xml:space="preserve">3. Упорядкування робочих місць </w:t>
      </w:r>
    </w:p>
    <w:p w:rsidR="00DA105E" w:rsidRPr="001E1AFD" w:rsidRDefault="00DA105E" w:rsidP="00DA105E">
      <w:pPr>
        <w:spacing w:after="0" w:line="0" w:lineRule="atLeast"/>
        <w:ind w:left="360"/>
        <w:jc w:val="both"/>
        <w:rPr>
          <w:rFonts w:ascii="Times New Roman" w:hAnsi="Times New Roman" w:cs="Times New Roman"/>
          <w:b/>
          <w:sz w:val="28"/>
          <w:szCs w:val="28"/>
        </w:rPr>
      </w:pPr>
      <w:r w:rsidRPr="001E1AFD">
        <w:rPr>
          <w:rFonts w:ascii="Times New Roman" w:hAnsi="Times New Roman" w:cs="Times New Roman"/>
          <w:b/>
          <w:sz w:val="28"/>
          <w:szCs w:val="28"/>
        </w:rPr>
        <w:t xml:space="preserve">II. Сприймання й усвідомлення нового матеріалу </w:t>
      </w:r>
    </w:p>
    <w:p w:rsidR="00DA105E" w:rsidRPr="001E1AFD" w:rsidRDefault="00DA105E" w:rsidP="00DA105E">
      <w:pPr>
        <w:pStyle w:val="a3"/>
        <w:numPr>
          <w:ilvl w:val="0"/>
          <w:numId w:val="1"/>
        </w:numPr>
        <w:spacing w:after="0" w:line="0" w:lineRule="atLeast"/>
        <w:jc w:val="both"/>
        <w:rPr>
          <w:rFonts w:ascii="Times New Roman" w:hAnsi="Times New Roman" w:cs="Times New Roman"/>
          <w:b/>
          <w:sz w:val="28"/>
          <w:szCs w:val="28"/>
        </w:rPr>
      </w:pPr>
      <w:r w:rsidRPr="001E1AFD">
        <w:rPr>
          <w:rFonts w:ascii="Times New Roman" w:hAnsi="Times New Roman" w:cs="Times New Roman"/>
          <w:b/>
          <w:sz w:val="28"/>
          <w:szCs w:val="28"/>
        </w:rPr>
        <w:t xml:space="preserve">Повідомлення теми та мети уроку </w:t>
      </w:r>
    </w:p>
    <w:p w:rsidR="00DA105E" w:rsidRDefault="00DA105E" w:rsidP="00DA105E">
      <w:pPr>
        <w:spacing w:after="0" w:line="0" w:lineRule="atLeast"/>
        <w:ind w:left="360"/>
        <w:jc w:val="both"/>
        <w:rPr>
          <w:rFonts w:ascii="Times New Roman" w:hAnsi="Times New Roman" w:cs="Times New Roman"/>
          <w:sz w:val="28"/>
          <w:szCs w:val="28"/>
        </w:rPr>
      </w:pPr>
      <w:r w:rsidRPr="001E1AFD">
        <w:rPr>
          <w:rFonts w:ascii="Times New Roman" w:hAnsi="Times New Roman" w:cs="Times New Roman"/>
          <w:sz w:val="28"/>
          <w:szCs w:val="28"/>
        </w:rPr>
        <w:t>— Сьогодні ми продовжимо розмову про згинання та вирізування паперу, ознайомимося з прийомами прикрашання лис</w:t>
      </w:r>
      <w:r>
        <w:rPr>
          <w:rFonts w:ascii="Times New Roman" w:hAnsi="Times New Roman" w:cs="Times New Roman"/>
          <w:sz w:val="28"/>
          <w:szCs w:val="28"/>
        </w:rPr>
        <w:t>тівок. За допомогою чого ми бу</w:t>
      </w:r>
      <w:r w:rsidRPr="001E1AFD">
        <w:rPr>
          <w:rFonts w:ascii="Times New Roman" w:hAnsi="Times New Roman" w:cs="Times New Roman"/>
          <w:sz w:val="28"/>
          <w:szCs w:val="28"/>
        </w:rPr>
        <w:t xml:space="preserve">демо прикрашати листівку, ви дізнаєтесь, якщо розгадаєте кросворд. </w:t>
      </w:r>
    </w:p>
    <w:p w:rsidR="00DA105E" w:rsidRDefault="00DA105E" w:rsidP="00DA105E">
      <w:pPr>
        <w:spacing w:after="0" w:line="0" w:lineRule="atLeast"/>
        <w:ind w:left="360"/>
        <w:jc w:val="both"/>
        <w:rPr>
          <w:rFonts w:ascii="Times New Roman" w:hAnsi="Times New Roman" w:cs="Times New Roman"/>
          <w:sz w:val="28"/>
          <w:szCs w:val="28"/>
        </w:rPr>
      </w:pPr>
    </w:p>
    <w:tbl>
      <w:tblPr>
        <w:tblpPr w:leftFromText="180" w:rightFromText="180" w:vertAnchor="page" w:horzAnchor="margin" w:tblpXSpec="center" w:tblpY="9186"/>
        <w:tblW w:w="0" w:type="auto"/>
        <w:tblLayout w:type="fixed"/>
        <w:tblCellMar>
          <w:left w:w="10" w:type="dxa"/>
          <w:right w:w="10" w:type="dxa"/>
        </w:tblCellMar>
        <w:tblLook w:val="0000" w:firstRow="0" w:lastRow="0" w:firstColumn="0" w:lastColumn="0" w:noHBand="0" w:noVBand="0"/>
      </w:tblPr>
      <w:tblGrid>
        <w:gridCol w:w="403"/>
        <w:gridCol w:w="398"/>
        <w:gridCol w:w="394"/>
        <w:gridCol w:w="398"/>
        <w:gridCol w:w="398"/>
        <w:gridCol w:w="394"/>
        <w:gridCol w:w="398"/>
        <w:gridCol w:w="398"/>
        <w:gridCol w:w="408"/>
      </w:tblGrid>
      <w:tr w:rsidR="00DA105E" w:rsidTr="005521B3">
        <w:trPr>
          <w:trHeight w:hRule="exact" w:val="398"/>
        </w:trPr>
        <w:tc>
          <w:tcPr>
            <w:tcW w:w="403" w:type="dxa"/>
            <w:vMerge w:val="restart"/>
            <w:shd w:val="clear" w:color="auto" w:fill="FFFFFF"/>
          </w:tcPr>
          <w:p w:rsidR="00DA105E" w:rsidRDefault="00DA105E" w:rsidP="005521B3">
            <w:pPr>
              <w:pStyle w:val="1"/>
              <w:shd w:val="clear" w:color="auto" w:fill="auto"/>
              <w:spacing w:line="110" w:lineRule="exact"/>
              <w:ind w:right="100" w:firstLine="0"/>
              <w:jc w:val="right"/>
            </w:pPr>
            <w:r>
              <w:rPr>
                <w:rStyle w:val="55pt"/>
                <w:lang w:val="uk-UA"/>
              </w:rPr>
              <w:t>2</w:t>
            </w:r>
          </w:p>
        </w:tc>
        <w:tc>
          <w:tcPr>
            <w:tcW w:w="398" w:type="dxa"/>
            <w:tcBorders>
              <w:top w:val="single" w:sz="4" w:space="0" w:color="auto"/>
              <w:left w:val="single" w:sz="4" w:space="0" w:color="auto"/>
            </w:tcBorders>
            <w:shd w:val="clear" w:color="auto" w:fill="FFFFFF"/>
          </w:tcPr>
          <w:p w:rsidR="00DA105E" w:rsidRDefault="00DA105E" w:rsidP="005521B3">
            <w:pPr>
              <w:rPr>
                <w:sz w:val="10"/>
                <w:szCs w:val="10"/>
              </w:rPr>
            </w:pPr>
          </w:p>
        </w:tc>
        <w:tc>
          <w:tcPr>
            <w:tcW w:w="2380" w:type="dxa"/>
            <w:gridSpan w:val="6"/>
            <w:tcBorders>
              <w:left w:val="single" w:sz="4" w:space="0" w:color="auto"/>
            </w:tcBorders>
            <w:shd w:val="clear" w:color="auto" w:fill="FFFFFF"/>
          </w:tcPr>
          <w:p w:rsidR="00DA105E" w:rsidRDefault="00DA105E" w:rsidP="005521B3">
            <w:pPr>
              <w:rPr>
                <w:sz w:val="10"/>
                <w:szCs w:val="10"/>
              </w:rPr>
            </w:pPr>
          </w:p>
        </w:tc>
        <w:tc>
          <w:tcPr>
            <w:tcW w:w="408" w:type="dxa"/>
            <w:shd w:val="clear" w:color="auto" w:fill="FFFFFF"/>
          </w:tcPr>
          <w:p w:rsidR="00DA105E" w:rsidRDefault="00DA105E" w:rsidP="005521B3">
            <w:pPr>
              <w:rPr>
                <w:sz w:val="10"/>
                <w:szCs w:val="10"/>
              </w:rPr>
            </w:pPr>
          </w:p>
        </w:tc>
      </w:tr>
      <w:tr w:rsidR="00DA105E" w:rsidTr="005521B3">
        <w:trPr>
          <w:trHeight w:hRule="exact" w:val="398"/>
        </w:trPr>
        <w:tc>
          <w:tcPr>
            <w:tcW w:w="403" w:type="dxa"/>
            <w:vMerge/>
            <w:shd w:val="clear" w:color="auto" w:fill="FFFFFF"/>
          </w:tcPr>
          <w:p w:rsidR="00DA105E" w:rsidRDefault="00DA105E" w:rsidP="005521B3"/>
        </w:tc>
        <w:tc>
          <w:tcPr>
            <w:tcW w:w="398" w:type="dxa"/>
            <w:tcBorders>
              <w:top w:val="single" w:sz="4" w:space="0" w:color="auto"/>
              <w:left w:val="single" w:sz="4" w:space="0" w:color="auto"/>
            </w:tcBorders>
            <w:shd w:val="clear" w:color="auto" w:fill="FFFFFF"/>
          </w:tcPr>
          <w:p w:rsidR="00DA105E" w:rsidRDefault="00DA105E" w:rsidP="005521B3">
            <w:pPr>
              <w:rPr>
                <w:sz w:val="10"/>
                <w:szCs w:val="10"/>
              </w:rPr>
            </w:pPr>
          </w:p>
        </w:tc>
        <w:tc>
          <w:tcPr>
            <w:tcW w:w="394" w:type="dxa"/>
            <w:tcBorders>
              <w:top w:val="single" w:sz="4" w:space="0" w:color="auto"/>
              <w:left w:val="single" w:sz="4" w:space="0" w:color="auto"/>
            </w:tcBorders>
            <w:shd w:val="clear" w:color="auto" w:fill="FFFFFF"/>
          </w:tcPr>
          <w:p w:rsidR="00DA105E" w:rsidRDefault="00DA105E" w:rsidP="005521B3">
            <w:pPr>
              <w:rPr>
                <w:sz w:val="10"/>
                <w:szCs w:val="10"/>
              </w:rPr>
            </w:pPr>
          </w:p>
        </w:tc>
        <w:tc>
          <w:tcPr>
            <w:tcW w:w="398" w:type="dxa"/>
            <w:tcBorders>
              <w:top w:val="single" w:sz="4" w:space="0" w:color="auto"/>
              <w:left w:val="single" w:sz="4" w:space="0" w:color="auto"/>
            </w:tcBorders>
            <w:shd w:val="clear" w:color="auto" w:fill="FFFFFF"/>
          </w:tcPr>
          <w:p w:rsidR="00DA105E" w:rsidRDefault="00DA105E" w:rsidP="005521B3">
            <w:pPr>
              <w:rPr>
                <w:sz w:val="10"/>
                <w:szCs w:val="10"/>
              </w:rPr>
            </w:pPr>
          </w:p>
        </w:tc>
        <w:tc>
          <w:tcPr>
            <w:tcW w:w="398" w:type="dxa"/>
            <w:tcBorders>
              <w:top w:val="single" w:sz="4" w:space="0" w:color="auto"/>
              <w:left w:val="single" w:sz="4" w:space="0" w:color="auto"/>
            </w:tcBorders>
            <w:shd w:val="clear" w:color="auto" w:fill="FFFFFF"/>
          </w:tcPr>
          <w:p w:rsidR="00DA105E" w:rsidRDefault="00DA105E" w:rsidP="005521B3">
            <w:pPr>
              <w:rPr>
                <w:sz w:val="10"/>
                <w:szCs w:val="10"/>
              </w:rPr>
            </w:pPr>
          </w:p>
        </w:tc>
        <w:tc>
          <w:tcPr>
            <w:tcW w:w="394" w:type="dxa"/>
            <w:tcBorders>
              <w:top w:val="single" w:sz="4" w:space="0" w:color="auto"/>
              <w:left w:val="single" w:sz="4" w:space="0" w:color="auto"/>
            </w:tcBorders>
            <w:shd w:val="clear" w:color="auto" w:fill="FFFFFF"/>
          </w:tcPr>
          <w:p w:rsidR="00DA105E" w:rsidRDefault="00DA105E" w:rsidP="005521B3">
            <w:pPr>
              <w:rPr>
                <w:sz w:val="10"/>
                <w:szCs w:val="10"/>
              </w:rPr>
            </w:pPr>
          </w:p>
        </w:tc>
        <w:tc>
          <w:tcPr>
            <w:tcW w:w="398" w:type="dxa"/>
            <w:tcBorders>
              <w:top w:val="single" w:sz="4" w:space="0" w:color="auto"/>
              <w:left w:val="single" w:sz="4" w:space="0" w:color="auto"/>
            </w:tcBorders>
            <w:shd w:val="clear" w:color="auto" w:fill="FFFFFF"/>
          </w:tcPr>
          <w:p w:rsidR="00DA105E" w:rsidRDefault="00DA105E" w:rsidP="005521B3">
            <w:pPr>
              <w:rPr>
                <w:sz w:val="10"/>
                <w:szCs w:val="10"/>
              </w:rPr>
            </w:pPr>
          </w:p>
        </w:tc>
        <w:tc>
          <w:tcPr>
            <w:tcW w:w="398" w:type="dxa"/>
            <w:tcBorders>
              <w:top w:val="single" w:sz="4" w:space="0" w:color="auto"/>
              <w:left w:val="single" w:sz="4" w:space="0" w:color="auto"/>
            </w:tcBorders>
            <w:shd w:val="clear" w:color="auto" w:fill="FFFFFF"/>
          </w:tcPr>
          <w:p w:rsidR="00DA105E" w:rsidRDefault="00DA105E" w:rsidP="005521B3">
            <w:pPr>
              <w:rPr>
                <w:sz w:val="10"/>
                <w:szCs w:val="10"/>
              </w:rPr>
            </w:pPr>
          </w:p>
        </w:tc>
        <w:tc>
          <w:tcPr>
            <w:tcW w:w="408" w:type="dxa"/>
            <w:tcBorders>
              <w:left w:val="single" w:sz="4" w:space="0" w:color="auto"/>
            </w:tcBorders>
            <w:shd w:val="clear" w:color="auto" w:fill="FFFFFF"/>
          </w:tcPr>
          <w:p w:rsidR="00DA105E" w:rsidRDefault="00DA105E" w:rsidP="005521B3">
            <w:pPr>
              <w:pStyle w:val="1"/>
              <w:shd w:val="clear" w:color="auto" w:fill="auto"/>
              <w:spacing w:line="110" w:lineRule="exact"/>
              <w:ind w:firstLine="0"/>
              <w:jc w:val="center"/>
            </w:pPr>
            <w:r>
              <w:rPr>
                <w:rStyle w:val="55pt"/>
                <w:lang w:val="uk-UA"/>
              </w:rPr>
              <w:t>4</w:t>
            </w:r>
          </w:p>
        </w:tc>
      </w:tr>
      <w:tr w:rsidR="00DA105E" w:rsidTr="005521B3">
        <w:trPr>
          <w:trHeight w:hRule="exact" w:val="398"/>
        </w:trPr>
        <w:tc>
          <w:tcPr>
            <w:tcW w:w="403" w:type="dxa"/>
            <w:vMerge/>
            <w:shd w:val="clear" w:color="auto" w:fill="FFFFFF"/>
          </w:tcPr>
          <w:p w:rsidR="00DA105E" w:rsidRDefault="00DA105E" w:rsidP="005521B3"/>
        </w:tc>
        <w:tc>
          <w:tcPr>
            <w:tcW w:w="398" w:type="dxa"/>
            <w:tcBorders>
              <w:top w:val="single" w:sz="4" w:space="0" w:color="auto"/>
              <w:left w:val="single" w:sz="4" w:space="0" w:color="auto"/>
            </w:tcBorders>
            <w:shd w:val="clear" w:color="auto" w:fill="FFFFFF"/>
          </w:tcPr>
          <w:p w:rsidR="00DA105E" w:rsidRDefault="00DA105E" w:rsidP="005521B3">
            <w:pPr>
              <w:rPr>
                <w:sz w:val="10"/>
                <w:szCs w:val="10"/>
              </w:rPr>
            </w:pPr>
          </w:p>
        </w:tc>
        <w:tc>
          <w:tcPr>
            <w:tcW w:w="2380" w:type="dxa"/>
            <w:gridSpan w:val="6"/>
            <w:tcBorders>
              <w:top w:val="single" w:sz="4" w:space="0" w:color="auto"/>
              <w:left w:val="single" w:sz="4" w:space="0" w:color="auto"/>
            </w:tcBorders>
            <w:shd w:val="clear" w:color="auto" w:fill="FFFFFF"/>
          </w:tcPr>
          <w:p w:rsidR="00DA105E" w:rsidRDefault="00DA105E" w:rsidP="005521B3">
            <w:pPr>
              <w:pStyle w:val="1"/>
              <w:shd w:val="clear" w:color="auto" w:fill="auto"/>
              <w:spacing w:line="110" w:lineRule="exact"/>
              <w:ind w:right="160" w:firstLine="0"/>
              <w:jc w:val="right"/>
            </w:pPr>
            <w:r>
              <w:rPr>
                <w:rStyle w:val="55pt"/>
                <w:lang w:val="uk-UA"/>
              </w:rPr>
              <w:t>3</w:t>
            </w:r>
          </w:p>
        </w:tc>
        <w:tc>
          <w:tcPr>
            <w:tcW w:w="408" w:type="dxa"/>
            <w:tcBorders>
              <w:top w:val="single" w:sz="4" w:space="0" w:color="auto"/>
              <w:left w:val="single" w:sz="4" w:space="0" w:color="auto"/>
              <w:right w:val="single" w:sz="4" w:space="0" w:color="auto"/>
            </w:tcBorders>
            <w:shd w:val="clear" w:color="auto" w:fill="FFFFFF"/>
          </w:tcPr>
          <w:p w:rsidR="00DA105E" w:rsidRDefault="00DA105E" w:rsidP="005521B3">
            <w:pPr>
              <w:rPr>
                <w:sz w:val="10"/>
                <w:szCs w:val="10"/>
              </w:rPr>
            </w:pPr>
          </w:p>
        </w:tc>
      </w:tr>
      <w:tr w:rsidR="00DA105E" w:rsidTr="005521B3">
        <w:trPr>
          <w:trHeight w:hRule="exact" w:val="394"/>
        </w:trPr>
        <w:tc>
          <w:tcPr>
            <w:tcW w:w="403" w:type="dxa"/>
            <w:tcBorders>
              <w:top w:val="single" w:sz="4" w:space="0" w:color="auto"/>
              <w:left w:val="single" w:sz="4" w:space="0" w:color="auto"/>
            </w:tcBorders>
            <w:shd w:val="clear" w:color="auto" w:fill="FFFFFF"/>
          </w:tcPr>
          <w:p w:rsidR="00DA105E" w:rsidRDefault="00DA105E" w:rsidP="005521B3">
            <w:pPr>
              <w:pStyle w:val="1"/>
              <w:shd w:val="clear" w:color="auto" w:fill="auto"/>
              <w:spacing w:line="180" w:lineRule="exact"/>
              <w:ind w:left="220" w:firstLine="0"/>
            </w:pPr>
            <w:r>
              <w:rPr>
                <w:rStyle w:val="9pt"/>
              </w:rPr>
              <w:t>в</w:t>
            </w:r>
          </w:p>
        </w:tc>
        <w:tc>
          <w:tcPr>
            <w:tcW w:w="398" w:type="dxa"/>
            <w:tcBorders>
              <w:top w:val="single" w:sz="4" w:space="0" w:color="auto"/>
              <w:left w:val="single" w:sz="4" w:space="0" w:color="auto"/>
            </w:tcBorders>
            <w:shd w:val="clear" w:color="auto" w:fill="FFFFFF"/>
          </w:tcPr>
          <w:p w:rsidR="00DA105E" w:rsidRDefault="00DA105E" w:rsidP="005521B3">
            <w:pPr>
              <w:pStyle w:val="1"/>
              <w:shd w:val="clear" w:color="auto" w:fill="auto"/>
              <w:spacing w:line="180" w:lineRule="exact"/>
              <w:ind w:left="160" w:firstLine="0"/>
            </w:pPr>
            <w:r>
              <w:rPr>
                <w:rStyle w:val="9pt"/>
              </w:rPr>
              <w:t>и</w:t>
            </w:r>
          </w:p>
        </w:tc>
        <w:tc>
          <w:tcPr>
            <w:tcW w:w="394" w:type="dxa"/>
            <w:tcBorders>
              <w:top w:val="single" w:sz="4" w:space="0" w:color="auto"/>
              <w:left w:val="single" w:sz="4" w:space="0" w:color="auto"/>
            </w:tcBorders>
            <w:shd w:val="clear" w:color="auto" w:fill="FFFFFF"/>
          </w:tcPr>
          <w:p w:rsidR="00DA105E" w:rsidRDefault="00DA105E" w:rsidP="005521B3">
            <w:pPr>
              <w:pStyle w:val="1"/>
              <w:shd w:val="clear" w:color="auto" w:fill="auto"/>
              <w:spacing w:line="180" w:lineRule="exact"/>
              <w:ind w:left="160" w:firstLine="0"/>
            </w:pPr>
            <w:r>
              <w:rPr>
                <w:rStyle w:val="9pt"/>
              </w:rPr>
              <w:t>т</w:t>
            </w:r>
          </w:p>
        </w:tc>
        <w:tc>
          <w:tcPr>
            <w:tcW w:w="398" w:type="dxa"/>
            <w:tcBorders>
              <w:top w:val="single" w:sz="4" w:space="0" w:color="auto"/>
              <w:left w:val="single" w:sz="4" w:space="0" w:color="auto"/>
            </w:tcBorders>
            <w:shd w:val="clear" w:color="auto" w:fill="FFFFFF"/>
          </w:tcPr>
          <w:p w:rsidR="00DA105E" w:rsidRDefault="00DA105E" w:rsidP="005521B3">
            <w:pPr>
              <w:pStyle w:val="1"/>
              <w:shd w:val="clear" w:color="auto" w:fill="auto"/>
              <w:spacing w:line="180" w:lineRule="exact"/>
              <w:ind w:left="160" w:firstLine="0"/>
            </w:pPr>
            <w:r>
              <w:rPr>
                <w:rStyle w:val="9pt"/>
              </w:rPr>
              <w:t>и</w:t>
            </w:r>
          </w:p>
        </w:tc>
        <w:tc>
          <w:tcPr>
            <w:tcW w:w="398" w:type="dxa"/>
            <w:tcBorders>
              <w:top w:val="single" w:sz="4" w:space="0" w:color="auto"/>
              <w:left w:val="single" w:sz="4" w:space="0" w:color="auto"/>
            </w:tcBorders>
            <w:shd w:val="clear" w:color="auto" w:fill="FFFFFF"/>
          </w:tcPr>
          <w:p w:rsidR="00DA105E" w:rsidRDefault="00DA105E" w:rsidP="005521B3">
            <w:pPr>
              <w:pStyle w:val="1"/>
              <w:shd w:val="clear" w:color="auto" w:fill="auto"/>
              <w:spacing w:line="180" w:lineRule="exact"/>
              <w:ind w:left="160" w:firstLine="0"/>
            </w:pPr>
            <w:r>
              <w:rPr>
                <w:rStyle w:val="9pt"/>
              </w:rPr>
              <w:t>н</w:t>
            </w:r>
          </w:p>
        </w:tc>
        <w:tc>
          <w:tcPr>
            <w:tcW w:w="394" w:type="dxa"/>
            <w:tcBorders>
              <w:top w:val="single" w:sz="4" w:space="0" w:color="auto"/>
              <w:left w:val="single" w:sz="4" w:space="0" w:color="auto"/>
            </w:tcBorders>
            <w:shd w:val="clear" w:color="auto" w:fill="FFFFFF"/>
          </w:tcPr>
          <w:p w:rsidR="00DA105E" w:rsidRDefault="00DA105E" w:rsidP="005521B3">
            <w:pPr>
              <w:pStyle w:val="1"/>
              <w:shd w:val="clear" w:color="auto" w:fill="auto"/>
              <w:spacing w:line="180" w:lineRule="exact"/>
              <w:ind w:left="160" w:firstLine="0"/>
            </w:pPr>
            <w:r>
              <w:rPr>
                <w:rStyle w:val="9pt"/>
              </w:rPr>
              <w:t>а</w:t>
            </w:r>
          </w:p>
        </w:tc>
        <w:tc>
          <w:tcPr>
            <w:tcW w:w="398" w:type="dxa"/>
            <w:tcBorders>
              <w:top w:val="single" w:sz="4" w:space="0" w:color="auto"/>
              <w:left w:val="single" w:sz="4" w:space="0" w:color="auto"/>
            </w:tcBorders>
            <w:shd w:val="clear" w:color="auto" w:fill="FFFFFF"/>
          </w:tcPr>
          <w:p w:rsidR="00DA105E" w:rsidRDefault="00DA105E" w:rsidP="005521B3">
            <w:pPr>
              <w:pStyle w:val="1"/>
              <w:shd w:val="clear" w:color="auto" w:fill="auto"/>
              <w:spacing w:line="180" w:lineRule="exact"/>
              <w:ind w:left="160" w:firstLine="0"/>
            </w:pPr>
            <w:r>
              <w:rPr>
                <w:rStyle w:val="9pt"/>
              </w:rPr>
              <w:t>н</w:t>
            </w:r>
          </w:p>
        </w:tc>
        <w:tc>
          <w:tcPr>
            <w:tcW w:w="398" w:type="dxa"/>
            <w:tcBorders>
              <w:top w:val="single" w:sz="4" w:space="0" w:color="auto"/>
              <w:left w:val="single" w:sz="4" w:space="0" w:color="auto"/>
            </w:tcBorders>
            <w:shd w:val="clear" w:color="auto" w:fill="FFFFFF"/>
          </w:tcPr>
          <w:p w:rsidR="00DA105E" w:rsidRDefault="00DA105E" w:rsidP="005521B3">
            <w:pPr>
              <w:pStyle w:val="1"/>
              <w:shd w:val="clear" w:color="auto" w:fill="auto"/>
              <w:spacing w:line="180" w:lineRule="exact"/>
              <w:ind w:left="160" w:firstLine="0"/>
            </w:pPr>
            <w:r>
              <w:rPr>
                <w:rStyle w:val="9pt"/>
              </w:rPr>
              <w:t>к</w:t>
            </w:r>
          </w:p>
        </w:tc>
        <w:tc>
          <w:tcPr>
            <w:tcW w:w="408" w:type="dxa"/>
            <w:tcBorders>
              <w:top w:val="single" w:sz="4" w:space="0" w:color="auto"/>
              <w:left w:val="single" w:sz="4" w:space="0" w:color="auto"/>
              <w:right w:val="single" w:sz="4" w:space="0" w:color="auto"/>
            </w:tcBorders>
            <w:shd w:val="clear" w:color="auto" w:fill="FFFFFF"/>
          </w:tcPr>
          <w:p w:rsidR="00DA105E" w:rsidRDefault="00DA105E" w:rsidP="005521B3">
            <w:pPr>
              <w:pStyle w:val="1"/>
              <w:shd w:val="clear" w:color="auto" w:fill="auto"/>
              <w:spacing w:line="180" w:lineRule="exact"/>
              <w:ind w:left="160" w:firstLine="0"/>
            </w:pPr>
            <w:r>
              <w:rPr>
                <w:rStyle w:val="9pt"/>
              </w:rPr>
              <w:t>а</w:t>
            </w:r>
          </w:p>
        </w:tc>
      </w:tr>
      <w:tr w:rsidR="00DA105E" w:rsidTr="005521B3">
        <w:trPr>
          <w:trHeight w:hRule="exact" w:val="398"/>
        </w:trPr>
        <w:tc>
          <w:tcPr>
            <w:tcW w:w="403" w:type="dxa"/>
            <w:vMerge w:val="restart"/>
            <w:tcBorders>
              <w:top w:val="single" w:sz="4" w:space="0" w:color="auto"/>
            </w:tcBorders>
            <w:shd w:val="clear" w:color="auto" w:fill="FFFFFF"/>
          </w:tcPr>
          <w:p w:rsidR="00DA105E" w:rsidRDefault="00DA105E" w:rsidP="005521B3">
            <w:pPr>
              <w:rPr>
                <w:sz w:val="10"/>
                <w:szCs w:val="10"/>
              </w:rPr>
            </w:pPr>
          </w:p>
        </w:tc>
        <w:tc>
          <w:tcPr>
            <w:tcW w:w="398" w:type="dxa"/>
            <w:tcBorders>
              <w:top w:val="single" w:sz="4" w:space="0" w:color="auto"/>
              <w:left w:val="single" w:sz="4" w:space="0" w:color="auto"/>
            </w:tcBorders>
            <w:shd w:val="clear" w:color="auto" w:fill="FFFFFF"/>
          </w:tcPr>
          <w:p w:rsidR="00DA105E" w:rsidRDefault="00DA105E" w:rsidP="005521B3">
            <w:pPr>
              <w:rPr>
                <w:sz w:val="10"/>
                <w:szCs w:val="10"/>
              </w:rPr>
            </w:pPr>
          </w:p>
        </w:tc>
        <w:tc>
          <w:tcPr>
            <w:tcW w:w="1982" w:type="dxa"/>
            <w:gridSpan w:val="5"/>
            <w:vMerge w:val="restart"/>
            <w:tcBorders>
              <w:top w:val="single" w:sz="4" w:space="0" w:color="auto"/>
              <w:left w:val="single" w:sz="4" w:space="0" w:color="auto"/>
            </w:tcBorders>
            <w:shd w:val="clear" w:color="auto" w:fill="FFFFFF"/>
          </w:tcPr>
          <w:p w:rsidR="00DA105E" w:rsidRDefault="00DA105E" w:rsidP="005521B3">
            <w:pPr>
              <w:rPr>
                <w:sz w:val="10"/>
                <w:szCs w:val="10"/>
              </w:rPr>
            </w:pPr>
          </w:p>
        </w:tc>
        <w:tc>
          <w:tcPr>
            <w:tcW w:w="398" w:type="dxa"/>
            <w:tcBorders>
              <w:top w:val="single" w:sz="4" w:space="0" w:color="auto"/>
              <w:left w:val="single" w:sz="4" w:space="0" w:color="auto"/>
            </w:tcBorders>
            <w:shd w:val="clear" w:color="auto" w:fill="FFFFFF"/>
          </w:tcPr>
          <w:p w:rsidR="00DA105E" w:rsidRDefault="00DA105E" w:rsidP="005521B3">
            <w:pPr>
              <w:rPr>
                <w:sz w:val="10"/>
                <w:szCs w:val="10"/>
              </w:rPr>
            </w:pPr>
          </w:p>
        </w:tc>
        <w:tc>
          <w:tcPr>
            <w:tcW w:w="408" w:type="dxa"/>
            <w:tcBorders>
              <w:top w:val="single" w:sz="4" w:space="0" w:color="auto"/>
              <w:left w:val="single" w:sz="4" w:space="0" w:color="auto"/>
              <w:right w:val="single" w:sz="4" w:space="0" w:color="auto"/>
            </w:tcBorders>
            <w:shd w:val="clear" w:color="auto" w:fill="FFFFFF"/>
          </w:tcPr>
          <w:p w:rsidR="00DA105E" w:rsidRDefault="00DA105E" w:rsidP="005521B3">
            <w:pPr>
              <w:rPr>
                <w:sz w:val="10"/>
                <w:szCs w:val="10"/>
              </w:rPr>
            </w:pPr>
          </w:p>
        </w:tc>
      </w:tr>
      <w:tr w:rsidR="00DA105E" w:rsidTr="005521B3">
        <w:trPr>
          <w:trHeight w:hRule="exact" w:val="398"/>
        </w:trPr>
        <w:tc>
          <w:tcPr>
            <w:tcW w:w="403" w:type="dxa"/>
            <w:vMerge/>
            <w:shd w:val="clear" w:color="auto" w:fill="FFFFFF"/>
          </w:tcPr>
          <w:p w:rsidR="00DA105E" w:rsidRDefault="00DA105E" w:rsidP="005521B3"/>
        </w:tc>
        <w:tc>
          <w:tcPr>
            <w:tcW w:w="398" w:type="dxa"/>
            <w:tcBorders>
              <w:top w:val="single" w:sz="4" w:space="0" w:color="auto"/>
              <w:left w:val="single" w:sz="4" w:space="0" w:color="auto"/>
            </w:tcBorders>
            <w:shd w:val="clear" w:color="auto" w:fill="FFFFFF"/>
          </w:tcPr>
          <w:p w:rsidR="00DA105E" w:rsidRDefault="00DA105E" w:rsidP="005521B3">
            <w:pPr>
              <w:rPr>
                <w:sz w:val="10"/>
                <w:szCs w:val="10"/>
              </w:rPr>
            </w:pPr>
          </w:p>
        </w:tc>
        <w:tc>
          <w:tcPr>
            <w:tcW w:w="1982" w:type="dxa"/>
            <w:gridSpan w:val="5"/>
            <w:vMerge/>
            <w:tcBorders>
              <w:left w:val="single" w:sz="4" w:space="0" w:color="auto"/>
            </w:tcBorders>
            <w:shd w:val="clear" w:color="auto" w:fill="FFFFFF"/>
          </w:tcPr>
          <w:p w:rsidR="00DA105E" w:rsidRDefault="00DA105E" w:rsidP="005521B3"/>
        </w:tc>
        <w:tc>
          <w:tcPr>
            <w:tcW w:w="398" w:type="dxa"/>
            <w:tcBorders>
              <w:top w:val="single" w:sz="4" w:space="0" w:color="auto"/>
              <w:left w:val="single" w:sz="4" w:space="0" w:color="auto"/>
            </w:tcBorders>
            <w:shd w:val="clear" w:color="auto" w:fill="FFFFFF"/>
          </w:tcPr>
          <w:p w:rsidR="00DA105E" w:rsidRDefault="00DA105E" w:rsidP="005521B3">
            <w:pPr>
              <w:rPr>
                <w:sz w:val="10"/>
                <w:szCs w:val="10"/>
              </w:rPr>
            </w:pPr>
          </w:p>
        </w:tc>
        <w:tc>
          <w:tcPr>
            <w:tcW w:w="408" w:type="dxa"/>
            <w:tcBorders>
              <w:top w:val="single" w:sz="4" w:space="0" w:color="auto"/>
              <w:left w:val="single" w:sz="4" w:space="0" w:color="auto"/>
              <w:right w:val="single" w:sz="4" w:space="0" w:color="auto"/>
            </w:tcBorders>
            <w:shd w:val="clear" w:color="auto" w:fill="FFFFFF"/>
          </w:tcPr>
          <w:p w:rsidR="00DA105E" w:rsidRDefault="00DA105E" w:rsidP="005521B3">
            <w:pPr>
              <w:rPr>
                <w:sz w:val="10"/>
                <w:szCs w:val="10"/>
              </w:rPr>
            </w:pPr>
          </w:p>
        </w:tc>
      </w:tr>
      <w:tr w:rsidR="00DA105E" w:rsidTr="005521B3">
        <w:trPr>
          <w:trHeight w:hRule="exact" w:val="403"/>
        </w:trPr>
        <w:tc>
          <w:tcPr>
            <w:tcW w:w="801" w:type="dxa"/>
            <w:gridSpan w:val="2"/>
            <w:tcBorders>
              <w:top w:val="single" w:sz="4" w:space="0" w:color="auto"/>
            </w:tcBorders>
            <w:shd w:val="clear" w:color="auto" w:fill="FFFFFF"/>
          </w:tcPr>
          <w:p w:rsidR="00DA105E" w:rsidRDefault="00DA105E" w:rsidP="005521B3">
            <w:pPr>
              <w:rPr>
                <w:sz w:val="10"/>
                <w:szCs w:val="10"/>
              </w:rPr>
            </w:pPr>
          </w:p>
        </w:tc>
        <w:tc>
          <w:tcPr>
            <w:tcW w:w="1982" w:type="dxa"/>
            <w:gridSpan w:val="5"/>
            <w:shd w:val="clear" w:color="auto" w:fill="FFFFFF"/>
          </w:tcPr>
          <w:p w:rsidR="00DA105E" w:rsidRDefault="00DA105E" w:rsidP="005521B3">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DA105E" w:rsidRDefault="00DA105E" w:rsidP="005521B3">
            <w:pPr>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DA105E" w:rsidRDefault="00DA105E" w:rsidP="005521B3">
            <w:pPr>
              <w:rPr>
                <w:sz w:val="10"/>
                <w:szCs w:val="10"/>
              </w:rPr>
            </w:pPr>
          </w:p>
        </w:tc>
      </w:tr>
    </w:tbl>
    <w:p w:rsidR="00DA105E" w:rsidRDefault="00DA105E" w:rsidP="00DA105E">
      <w:pPr>
        <w:spacing w:after="0" w:line="0" w:lineRule="atLeast"/>
        <w:ind w:left="360"/>
        <w:jc w:val="both"/>
        <w:rPr>
          <w:rFonts w:ascii="Times New Roman" w:hAnsi="Times New Roman" w:cs="Times New Roman"/>
          <w:sz w:val="28"/>
          <w:szCs w:val="28"/>
        </w:rPr>
      </w:pPr>
    </w:p>
    <w:p w:rsidR="00DA105E" w:rsidRDefault="00DA105E" w:rsidP="00DA105E">
      <w:pPr>
        <w:spacing w:after="0" w:line="0" w:lineRule="atLeast"/>
        <w:ind w:left="360"/>
        <w:jc w:val="both"/>
        <w:rPr>
          <w:rFonts w:ascii="Times New Roman" w:hAnsi="Times New Roman" w:cs="Times New Roman"/>
          <w:sz w:val="28"/>
          <w:szCs w:val="28"/>
        </w:rPr>
      </w:pPr>
    </w:p>
    <w:p w:rsidR="00DA105E" w:rsidRDefault="00DA105E" w:rsidP="00DA105E">
      <w:pPr>
        <w:spacing w:after="0" w:line="0" w:lineRule="atLeast"/>
        <w:ind w:left="360"/>
        <w:jc w:val="both"/>
        <w:rPr>
          <w:rFonts w:ascii="Times New Roman" w:hAnsi="Times New Roman" w:cs="Times New Roman"/>
          <w:sz w:val="28"/>
          <w:szCs w:val="28"/>
        </w:rPr>
      </w:pPr>
    </w:p>
    <w:p w:rsidR="00DA105E" w:rsidRDefault="00DA105E" w:rsidP="00DA105E">
      <w:pPr>
        <w:spacing w:after="0" w:line="0" w:lineRule="atLeast"/>
        <w:ind w:left="360"/>
        <w:jc w:val="both"/>
        <w:rPr>
          <w:rFonts w:ascii="Times New Roman" w:hAnsi="Times New Roman" w:cs="Times New Roman"/>
          <w:sz w:val="28"/>
          <w:szCs w:val="28"/>
        </w:rPr>
      </w:pPr>
    </w:p>
    <w:p w:rsidR="00DA105E" w:rsidRDefault="00DA105E" w:rsidP="00DA105E">
      <w:pPr>
        <w:spacing w:after="0" w:line="0" w:lineRule="atLeast"/>
        <w:ind w:left="360"/>
        <w:jc w:val="both"/>
        <w:rPr>
          <w:rFonts w:ascii="Times New Roman" w:hAnsi="Times New Roman" w:cs="Times New Roman"/>
          <w:sz w:val="28"/>
          <w:szCs w:val="28"/>
        </w:rPr>
      </w:pPr>
    </w:p>
    <w:p w:rsidR="00DA105E" w:rsidRDefault="00DA105E" w:rsidP="00DA105E">
      <w:pPr>
        <w:spacing w:after="0" w:line="0" w:lineRule="atLeast"/>
        <w:ind w:left="360"/>
        <w:jc w:val="both"/>
        <w:rPr>
          <w:rFonts w:ascii="Times New Roman" w:hAnsi="Times New Roman" w:cs="Times New Roman"/>
          <w:sz w:val="28"/>
          <w:szCs w:val="28"/>
        </w:rPr>
      </w:pPr>
    </w:p>
    <w:p w:rsidR="00DA105E" w:rsidRDefault="00DA105E" w:rsidP="00DA105E">
      <w:pPr>
        <w:spacing w:after="0" w:line="0" w:lineRule="atLeast"/>
        <w:ind w:left="360"/>
        <w:jc w:val="both"/>
        <w:rPr>
          <w:rFonts w:ascii="Times New Roman" w:hAnsi="Times New Roman" w:cs="Times New Roman"/>
          <w:sz w:val="28"/>
          <w:szCs w:val="28"/>
        </w:rPr>
      </w:pPr>
    </w:p>
    <w:p w:rsidR="00DA105E" w:rsidRDefault="00DA105E" w:rsidP="00DA105E">
      <w:pPr>
        <w:spacing w:after="0" w:line="0" w:lineRule="atLeast"/>
        <w:ind w:left="360"/>
        <w:jc w:val="both"/>
        <w:rPr>
          <w:rFonts w:ascii="Times New Roman" w:hAnsi="Times New Roman" w:cs="Times New Roman"/>
          <w:sz w:val="28"/>
          <w:szCs w:val="28"/>
        </w:rPr>
      </w:pPr>
    </w:p>
    <w:p w:rsidR="00DA105E" w:rsidRDefault="00DA105E" w:rsidP="00DA105E">
      <w:pPr>
        <w:spacing w:after="0" w:line="0" w:lineRule="atLeast"/>
        <w:ind w:left="360"/>
        <w:jc w:val="both"/>
        <w:rPr>
          <w:rFonts w:ascii="Times New Roman" w:hAnsi="Times New Roman" w:cs="Times New Roman"/>
          <w:sz w:val="28"/>
          <w:szCs w:val="28"/>
        </w:rPr>
      </w:pPr>
    </w:p>
    <w:p w:rsidR="00DA105E" w:rsidRDefault="00DA105E" w:rsidP="00DA105E">
      <w:pPr>
        <w:spacing w:after="0" w:line="0" w:lineRule="atLeast"/>
        <w:ind w:left="360"/>
        <w:jc w:val="both"/>
        <w:rPr>
          <w:rFonts w:ascii="Times New Roman" w:hAnsi="Times New Roman" w:cs="Times New Roman"/>
          <w:sz w:val="28"/>
          <w:szCs w:val="28"/>
        </w:rPr>
      </w:pP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1. Два пани наділи одні штани. (Ножиці)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2. Чорний Іван, дерев’яний каптан,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Де носом проведе, там помітку кладе. (Олівець)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3. Якщо до чогось торкнувся, потім не відірветься. (Клей)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4. Впаде з гори — не розіб’ється,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Пусти на воду — розпливеться. (Папір) </w:t>
      </w:r>
    </w:p>
    <w:p w:rsidR="00DA105E" w:rsidRPr="00D7084D" w:rsidRDefault="00DA105E" w:rsidP="00DA105E">
      <w:pPr>
        <w:spacing w:after="0" w:line="0" w:lineRule="atLeast"/>
        <w:jc w:val="both"/>
        <w:rPr>
          <w:rFonts w:ascii="Times New Roman" w:hAnsi="Times New Roman" w:cs="Times New Roman"/>
          <w:i/>
          <w:sz w:val="28"/>
          <w:szCs w:val="28"/>
        </w:rPr>
      </w:pPr>
      <w:r w:rsidRPr="00D7084D">
        <w:rPr>
          <w:rFonts w:ascii="Times New Roman" w:hAnsi="Times New Roman" w:cs="Times New Roman"/>
          <w:i/>
          <w:sz w:val="28"/>
          <w:szCs w:val="28"/>
        </w:rPr>
        <w:t xml:space="preserve">Читання вірша Л. Глібова «Витинанка»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Немов відтворення серпанку,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З паперу вирізані всі.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Ось перед нами витинанки —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Зразки чудової краси.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lastRenderedPageBreak/>
        <w:t xml:space="preserve">Легкі, прозорі, мов пушинки,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Цілком нагадують вони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Серветки, зірочки, сніжинки,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Казковий витвір давнини.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Готують їх і витинають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Здебільш до Новорічних свят,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Ними ялинки прикрашають,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Панелі замків і кімнат.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Ажурні витончені стрічки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Кладуть на шафи і полички,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А ті, що мають форму кіл,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Кладуть під печиво на стіл.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Щоб їх навчитись витинати,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Для цього слід приготувати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Робочих приладів набір: </w:t>
      </w:r>
    </w:p>
    <w:p w:rsidR="00DA105E" w:rsidRDefault="00DA105E" w:rsidP="00DA105E">
      <w:pPr>
        <w:spacing w:after="0" w:line="0" w:lineRule="atLeast"/>
        <w:jc w:val="both"/>
        <w:rPr>
          <w:rFonts w:ascii="Times New Roman" w:hAnsi="Times New Roman" w:cs="Times New Roman"/>
          <w:sz w:val="28"/>
          <w:szCs w:val="28"/>
        </w:rPr>
      </w:pPr>
      <w:r w:rsidRPr="001E1AFD">
        <w:rPr>
          <w:rFonts w:ascii="Times New Roman" w:hAnsi="Times New Roman" w:cs="Times New Roman"/>
          <w:sz w:val="28"/>
          <w:szCs w:val="28"/>
        </w:rPr>
        <w:t xml:space="preserve">Клей, ножиці, картон, папір. </w:t>
      </w:r>
    </w:p>
    <w:p w:rsidR="00DA105E" w:rsidRPr="00D7084D" w:rsidRDefault="00DA105E" w:rsidP="00DA105E">
      <w:pPr>
        <w:pStyle w:val="a3"/>
        <w:numPr>
          <w:ilvl w:val="0"/>
          <w:numId w:val="1"/>
        </w:numPr>
        <w:spacing w:after="0" w:line="0" w:lineRule="atLeast"/>
        <w:jc w:val="both"/>
        <w:rPr>
          <w:rFonts w:ascii="Times New Roman" w:hAnsi="Times New Roman" w:cs="Times New Roman"/>
          <w:b/>
          <w:sz w:val="28"/>
          <w:szCs w:val="28"/>
        </w:rPr>
      </w:pPr>
      <w:r w:rsidRPr="00D7084D">
        <w:rPr>
          <w:rFonts w:ascii="Times New Roman" w:hAnsi="Times New Roman" w:cs="Times New Roman"/>
          <w:b/>
          <w:sz w:val="28"/>
          <w:szCs w:val="28"/>
        </w:rPr>
        <w:t xml:space="preserve">Вступна бесіда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 Що ви знаєте про виникнення листівок?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 Листівка — обов’язкова складова кожного подарунка, що відображає ваші думки та побажання. Особливо — коли листівка виконана власноруч. </w:t>
      </w:r>
    </w:p>
    <w:p w:rsidR="00DA105E" w:rsidRDefault="00DA105E" w:rsidP="00DA105E">
      <w:pPr>
        <w:pStyle w:val="a3"/>
        <w:numPr>
          <w:ilvl w:val="0"/>
          <w:numId w:val="1"/>
        </w:numPr>
        <w:spacing w:after="0" w:line="0" w:lineRule="atLeast"/>
        <w:jc w:val="both"/>
        <w:rPr>
          <w:rFonts w:ascii="Times New Roman" w:hAnsi="Times New Roman" w:cs="Times New Roman"/>
          <w:b/>
          <w:sz w:val="28"/>
          <w:szCs w:val="28"/>
        </w:rPr>
      </w:pPr>
      <w:r w:rsidRPr="00D7084D">
        <w:rPr>
          <w:rFonts w:ascii="Times New Roman" w:hAnsi="Times New Roman" w:cs="Times New Roman"/>
          <w:b/>
          <w:sz w:val="28"/>
          <w:szCs w:val="28"/>
        </w:rPr>
        <w:t xml:space="preserve">Розповідь учителя </w:t>
      </w:r>
    </w:p>
    <w:p w:rsidR="00DA105E" w:rsidRPr="00395894" w:rsidRDefault="00DA105E" w:rsidP="00DA105E">
      <w:pPr>
        <w:spacing w:after="0" w:line="0" w:lineRule="atLeast"/>
        <w:ind w:left="360"/>
        <w:rPr>
          <w:rFonts w:ascii="Times New Roman" w:hAnsi="Times New Roman" w:cs="Times New Roman"/>
          <w:b/>
          <w:sz w:val="28"/>
          <w:szCs w:val="28"/>
        </w:rPr>
      </w:pPr>
      <w:r>
        <w:rPr>
          <w:rFonts w:ascii="Times New Roman" w:hAnsi="Times New Roman" w:cs="Times New Roman"/>
          <w:b/>
          <w:sz w:val="28"/>
          <w:szCs w:val="28"/>
        </w:rPr>
        <w:t xml:space="preserve">                         </w:t>
      </w:r>
      <w:r w:rsidRPr="00395894">
        <w:rPr>
          <w:rFonts w:ascii="Times New Roman" w:hAnsi="Times New Roman" w:cs="Times New Roman"/>
          <w:b/>
          <w:sz w:val="28"/>
          <w:szCs w:val="28"/>
        </w:rPr>
        <w:t>Коли з’явилася перша вітальна листівка</w:t>
      </w:r>
    </w:p>
    <w:p w:rsidR="00DA105E" w:rsidRPr="00395894" w:rsidRDefault="00DA105E" w:rsidP="00DA105E">
      <w:pPr>
        <w:spacing w:after="0" w:line="0" w:lineRule="atLeast"/>
        <w:jc w:val="both"/>
        <w:rPr>
          <w:rFonts w:ascii="Times New Roman" w:hAnsi="Times New Roman" w:cs="Times New Roman"/>
          <w:sz w:val="28"/>
          <w:szCs w:val="28"/>
        </w:rPr>
      </w:pPr>
      <w:r w:rsidRPr="00395894">
        <w:rPr>
          <w:rFonts w:ascii="Times New Roman" w:hAnsi="Times New Roman" w:cs="Times New Roman"/>
          <w:sz w:val="28"/>
          <w:szCs w:val="28"/>
        </w:rPr>
        <w:t xml:space="preserve">За однією з версій, перша різдвяна листівка з’явилася в Англії у 1794 р. Художник за ім’ям Добсон у вигляді поздоровлення зі святом відправив своєму другові картинку із зображенням сімейства навколо ялинки. Другові це сподобалося, і наступного року Добсон виготовив декілька десятків подібних карток та розіслав їх усім своїм знайомим. А ще через декілька років знайшовся підприємець, що пустив мальовані привітальні картки у продаж. За іншою версією, вперше різдвяні листівки з’явилися в 1841 р. у вітрині книжкового магазина в Шотландії, щоправда, існує також думка, що шотландці придумали цю версію, щоб позбавити англійців слави першовідкривачів. Цікаво, що і сьогодні різдвяні та новорічні листівки користуються найбільшою популярністю серед усіх поштових карток. З другої половині XІX ст. вітальні листівки почали друкувати у багатьох європейських країнах. Їхня кількість досягла мільйонів. Спочатку на листівках найчастіше зображували немовля Христа в яслах або інші релігійні сюжети. Пізніше з’явився Санта Клаус та композиції з квітів, гілок і ялинкових прикрас. До Росії вітальні листівки спочатку завозилися з-за кордону, переважно з Німеччини. Перші російські різдвяні листівки були випущені з добродійною метою Петербурзьким піклувальним комітетом, що видав до Різдва 1898 р. серію з десяти листівок за малюнками відомих петербурзьких художників. З приводу появи перших радянських вітальних листівок існують деякі розбіжності. Одні джерела стверджують, що вперше вони були видані обмеженим тиражем до Нового, 1942 року. За іншою версією, у грудні 1944 р. зі звільнених від фашизму країн Європи радянські солдати почали надсилати </w:t>
      </w:r>
      <w:r w:rsidRPr="00395894">
        <w:rPr>
          <w:rFonts w:ascii="Times New Roman" w:hAnsi="Times New Roman" w:cs="Times New Roman"/>
          <w:sz w:val="28"/>
          <w:szCs w:val="28"/>
        </w:rPr>
        <w:lastRenderedPageBreak/>
        <w:t>своїм родичам небачені досі барвисті іноземні новорічні листівки, і партійне керівництво вирішило, що потрібно налагодити виробництво власної, «ідеологічно витриманої» продукції. Масовий випуск новорічних листівок почався тільки у 50-х роках. На перших радянських новорічних листівках зображувалися щасливі мами з дітьми і башти Кремля, пізніше до них приєдналися Дід Мороз і Снігуронька. А вже через деякий час промисловість випускала щонайширший асортимент листівок, які приємно радували око на вітринах газетних кіосків, заповнених традиційно непомітною друкарською продукцією. І нехай якість друку і яскравість фарб радянських листівок поступалися імпортним, ці недоліки компенсувалися оригінальністю сюжетів і високим професіоналізмом художників.</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Раніше листівки були лише одинарними і мали прямокутну форму. Зараз вони можуть бути і круглими, і трикутними, і розкладними, і одинарними, і музичними. Оформлення листівок теж доволі різноманітне. З’явилися відео- листівки, які ви можете розсилати або отримувати через Інтернет. Якими б гарними не були ці листівки, ті, що зроблені власноруч, набагато цінніші. У ці витвори вкладається душа та настрій людини, яка їх створювала. Дизайнери створюють листівки вручну, щоб уникнути повторення. Надають листівкам творчого виконання та краси, щоб вони спр</w:t>
      </w:r>
      <w:r>
        <w:rPr>
          <w:rFonts w:ascii="Times New Roman" w:hAnsi="Times New Roman" w:cs="Times New Roman"/>
          <w:sz w:val="28"/>
          <w:szCs w:val="28"/>
        </w:rPr>
        <w:t>иймалися як справжні твори мис</w:t>
      </w:r>
      <w:r w:rsidRPr="00D7084D">
        <w:rPr>
          <w:rFonts w:ascii="Times New Roman" w:hAnsi="Times New Roman" w:cs="Times New Roman"/>
          <w:sz w:val="28"/>
          <w:szCs w:val="28"/>
        </w:rPr>
        <w:t xml:space="preserve">тецтва.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Оформлюючи листівку витинанкою, ми ще </w:t>
      </w:r>
      <w:r>
        <w:rPr>
          <w:rFonts w:ascii="Times New Roman" w:hAnsi="Times New Roman" w:cs="Times New Roman"/>
          <w:sz w:val="28"/>
          <w:szCs w:val="28"/>
        </w:rPr>
        <w:t>й укладаємо в це українські на</w:t>
      </w:r>
      <w:r w:rsidRPr="00D7084D">
        <w:rPr>
          <w:rFonts w:ascii="Times New Roman" w:hAnsi="Times New Roman" w:cs="Times New Roman"/>
          <w:sz w:val="28"/>
          <w:szCs w:val="28"/>
        </w:rPr>
        <w:t xml:space="preserve">родні традиції. </w:t>
      </w:r>
    </w:p>
    <w:p w:rsidR="00DA105E" w:rsidRPr="00D7084D" w:rsidRDefault="00DA105E" w:rsidP="00DA105E">
      <w:pPr>
        <w:spacing w:after="0" w:line="0" w:lineRule="atLeast"/>
        <w:jc w:val="both"/>
        <w:rPr>
          <w:rFonts w:ascii="Times New Roman" w:hAnsi="Times New Roman" w:cs="Times New Roman"/>
          <w:b/>
          <w:sz w:val="28"/>
          <w:szCs w:val="28"/>
        </w:rPr>
      </w:pPr>
      <w:r w:rsidRPr="00D7084D">
        <w:rPr>
          <w:rFonts w:ascii="Times New Roman" w:hAnsi="Times New Roman" w:cs="Times New Roman"/>
          <w:b/>
          <w:sz w:val="28"/>
          <w:szCs w:val="28"/>
        </w:rPr>
        <w:t xml:space="preserve">Фізкультхвилинка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Сонце дивиться у ліжко,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Всі ми робимо зарядку.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Треба нам присісти й встати.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Руки простягніть вперед,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Нахиліться, підніміться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На носок, потім на п’ятку.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Всі ми робимо зарядку. </w:t>
      </w:r>
    </w:p>
    <w:p w:rsidR="00DA105E" w:rsidRPr="00D7084D" w:rsidRDefault="00DA105E" w:rsidP="00DA105E">
      <w:pPr>
        <w:spacing w:after="0" w:line="0" w:lineRule="atLeast"/>
        <w:jc w:val="both"/>
        <w:rPr>
          <w:rFonts w:ascii="Times New Roman" w:hAnsi="Times New Roman" w:cs="Times New Roman"/>
          <w:b/>
          <w:sz w:val="28"/>
          <w:szCs w:val="28"/>
        </w:rPr>
      </w:pPr>
      <w:r w:rsidRPr="00D7084D">
        <w:rPr>
          <w:rFonts w:ascii="Times New Roman" w:hAnsi="Times New Roman" w:cs="Times New Roman"/>
          <w:b/>
          <w:sz w:val="28"/>
          <w:szCs w:val="28"/>
        </w:rPr>
        <w:t xml:space="preserve">4. Демонстрування та аналіз зразка </w:t>
      </w:r>
    </w:p>
    <w:p w:rsidR="00DA105E" w:rsidRPr="00D7084D" w:rsidRDefault="00DA105E" w:rsidP="00DA105E">
      <w:pPr>
        <w:spacing w:after="0" w:line="0" w:lineRule="atLeast"/>
        <w:jc w:val="both"/>
        <w:rPr>
          <w:rFonts w:ascii="Times New Roman" w:hAnsi="Times New Roman" w:cs="Times New Roman"/>
          <w:b/>
          <w:i/>
          <w:sz w:val="28"/>
          <w:szCs w:val="28"/>
        </w:rPr>
      </w:pPr>
      <w:r w:rsidRPr="00D7084D">
        <w:rPr>
          <w:rFonts w:ascii="Times New Roman" w:hAnsi="Times New Roman" w:cs="Times New Roman"/>
          <w:b/>
          <w:i/>
          <w:sz w:val="28"/>
          <w:szCs w:val="28"/>
        </w:rPr>
        <w:t xml:space="preserve">1) Інструктаж учителя.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i/>
          <w:sz w:val="28"/>
          <w:szCs w:val="28"/>
        </w:rPr>
        <w:t>Мультимедійна презентація. Робота за підручником (с. 11–12)</w:t>
      </w:r>
      <w:r w:rsidRPr="00D7084D">
        <w:rPr>
          <w:rFonts w:ascii="Times New Roman" w:hAnsi="Times New Roman" w:cs="Times New Roman"/>
          <w:sz w:val="28"/>
          <w:szCs w:val="28"/>
        </w:rPr>
        <w:t xml:space="preserve"> </w:t>
      </w:r>
    </w:p>
    <w:p w:rsidR="00DA105E" w:rsidRPr="00395894" w:rsidRDefault="00DA105E" w:rsidP="00DA105E">
      <w:pPr>
        <w:spacing w:after="0" w:line="0" w:lineRule="atLeast"/>
        <w:jc w:val="both"/>
        <w:rPr>
          <w:rFonts w:ascii="Times New Roman" w:hAnsi="Times New Roman" w:cs="Times New Roman"/>
          <w:i/>
          <w:sz w:val="28"/>
          <w:szCs w:val="28"/>
        </w:rPr>
      </w:pPr>
      <w:r w:rsidRPr="00D7084D">
        <w:rPr>
          <w:rFonts w:ascii="Times New Roman" w:hAnsi="Times New Roman" w:cs="Times New Roman"/>
          <w:sz w:val="28"/>
          <w:szCs w:val="28"/>
        </w:rPr>
        <w:t xml:space="preserve">— Перш ніж починати роботу над створенням самої листівки, потрібно по- міркувати. Листівка може бути одинарною та подвійною. Заготовку листівки можна зробити вертикально або горизонтально. </w:t>
      </w:r>
      <w:r w:rsidRPr="00395894">
        <w:rPr>
          <w:rFonts w:ascii="Times New Roman" w:hAnsi="Times New Roman" w:cs="Times New Roman"/>
          <w:i/>
          <w:sz w:val="28"/>
          <w:szCs w:val="28"/>
        </w:rPr>
        <w:t xml:space="preserve">(Демонстрування зразка.)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 Які матеріали нам необхідні для виготовлення листівки?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 З чого почнемо роботу?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Як правильно виконати згинання картону, щоб о</w:t>
      </w:r>
      <w:r>
        <w:rPr>
          <w:rFonts w:ascii="Times New Roman" w:hAnsi="Times New Roman" w:cs="Times New Roman"/>
          <w:sz w:val="28"/>
          <w:szCs w:val="28"/>
        </w:rPr>
        <w:t xml:space="preserve">держати якісну заго- товку? </w:t>
      </w:r>
    </w:p>
    <w:p w:rsidR="00DA105E" w:rsidRDefault="00DA105E" w:rsidP="00DA105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1.</w:t>
      </w:r>
      <w:r w:rsidRPr="00D7084D">
        <w:rPr>
          <w:rFonts w:ascii="Times New Roman" w:hAnsi="Times New Roman" w:cs="Times New Roman"/>
          <w:sz w:val="28"/>
          <w:szCs w:val="28"/>
        </w:rPr>
        <w:t xml:space="preserve"> Білий папір складаємо навпіл.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2. Від згину малюємо половину ескізу для витинанки.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3. Вирізуємо обидві сторони. </w:t>
      </w:r>
    </w:p>
    <w:p w:rsidR="00DA105E" w:rsidRPr="00395894" w:rsidRDefault="00DA105E" w:rsidP="00DA105E">
      <w:pPr>
        <w:spacing w:after="0" w:line="0" w:lineRule="atLeast"/>
        <w:jc w:val="both"/>
        <w:rPr>
          <w:rFonts w:ascii="Times New Roman" w:hAnsi="Times New Roman" w:cs="Times New Roman"/>
          <w:i/>
          <w:sz w:val="28"/>
          <w:szCs w:val="28"/>
        </w:rPr>
      </w:pPr>
      <w:r w:rsidRPr="00D7084D">
        <w:rPr>
          <w:rFonts w:ascii="Times New Roman" w:hAnsi="Times New Roman" w:cs="Times New Roman"/>
          <w:sz w:val="28"/>
          <w:szCs w:val="28"/>
        </w:rPr>
        <w:t xml:space="preserve">4. Розгортаємо та наклеюємо на кольоровий папір або картон. </w:t>
      </w:r>
      <w:r w:rsidRPr="00395894">
        <w:rPr>
          <w:rFonts w:ascii="Times New Roman" w:hAnsi="Times New Roman" w:cs="Times New Roman"/>
          <w:i/>
          <w:sz w:val="28"/>
          <w:szCs w:val="28"/>
        </w:rPr>
        <w:t xml:space="preserve">(Картон може бути однакового розміру з витинанкою або більшим.)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lastRenderedPageBreak/>
        <w:t xml:space="preserve">2) Повторення правил безпеки під час роботи.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1. На робочому місці дотримуйся чистоти і порядку.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2. Зберігай ножиці у спеціально відведеному для цього місці.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3. Не працюй затупленими ножицями.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4. Не тримай ножиці лезами вгору.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5. Не користуйся ножицями під час ходьби класом.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6. Не заважай товаришеві, коли той вирізає деталі ножицями.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7. Передавай ножиці товаришеві кільцями вперед.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8. Під час різання тримай матеріал так, щоб лезами ножиць не поранити руку. 9. Клеєм слід користуватися так, щоб він не потрапив до очей. Брудні від клею руки під час роботи витирай ганчіркою. Після закінчення роботи вимий їх ретельно з милом і витри рушничком. </w:t>
      </w:r>
    </w:p>
    <w:p w:rsidR="00DA105E" w:rsidRPr="007202D7" w:rsidRDefault="00DA105E" w:rsidP="00DA105E">
      <w:pPr>
        <w:spacing w:after="0" w:line="0" w:lineRule="atLeast"/>
        <w:jc w:val="both"/>
        <w:rPr>
          <w:rFonts w:ascii="Times New Roman" w:hAnsi="Times New Roman" w:cs="Times New Roman"/>
          <w:b/>
          <w:sz w:val="28"/>
          <w:szCs w:val="28"/>
        </w:rPr>
      </w:pPr>
      <w:r w:rsidRPr="007202D7">
        <w:rPr>
          <w:rFonts w:ascii="Times New Roman" w:hAnsi="Times New Roman" w:cs="Times New Roman"/>
          <w:b/>
          <w:sz w:val="28"/>
          <w:szCs w:val="28"/>
        </w:rPr>
        <w:t xml:space="preserve">III. Практична робота учнів </w:t>
      </w:r>
    </w:p>
    <w:p w:rsidR="00DA105E" w:rsidRPr="00395894" w:rsidRDefault="00DA105E" w:rsidP="00DA105E">
      <w:pPr>
        <w:spacing w:after="0" w:line="0" w:lineRule="atLeast"/>
        <w:jc w:val="both"/>
        <w:rPr>
          <w:rFonts w:ascii="Times New Roman" w:hAnsi="Times New Roman" w:cs="Times New Roman"/>
          <w:i/>
          <w:sz w:val="28"/>
          <w:szCs w:val="28"/>
        </w:rPr>
      </w:pPr>
      <w:r w:rsidRPr="00D7084D">
        <w:rPr>
          <w:rFonts w:ascii="Times New Roman" w:hAnsi="Times New Roman" w:cs="Times New Roman"/>
          <w:sz w:val="28"/>
          <w:szCs w:val="28"/>
        </w:rPr>
        <w:t>Практична робота учнів проводиться під музичний супровід (</w:t>
      </w:r>
      <w:r w:rsidRPr="00395894">
        <w:rPr>
          <w:rFonts w:ascii="Times New Roman" w:hAnsi="Times New Roman" w:cs="Times New Roman"/>
          <w:i/>
          <w:sz w:val="28"/>
          <w:szCs w:val="28"/>
        </w:rPr>
        <w:t xml:space="preserve">інструмен- тальні композиції). </w:t>
      </w:r>
    </w:p>
    <w:p w:rsidR="00DA105E" w:rsidRPr="007202D7" w:rsidRDefault="00DA105E" w:rsidP="00DA105E">
      <w:pPr>
        <w:spacing w:after="0" w:line="0" w:lineRule="atLeast"/>
        <w:jc w:val="both"/>
        <w:rPr>
          <w:rFonts w:ascii="Times New Roman" w:hAnsi="Times New Roman" w:cs="Times New Roman"/>
          <w:b/>
          <w:sz w:val="28"/>
          <w:szCs w:val="28"/>
        </w:rPr>
      </w:pPr>
      <w:r w:rsidRPr="007202D7">
        <w:rPr>
          <w:rFonts w:ascii="Times New Roman" w:hAnsi="Times New Roman" w:cs="Times New Roman"/>
          <w:b/>
          <w:sz w:val="28"/>
          <w:szCs w:val="28"/>
        </w:rPr>
        <w:t xml:space="preserve">IV. Виставка та оцінювання робіт учнів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Подивіться, які чудові листівки ви сь</w:t>
      </w:r>
      <w:r>
        <w:rPr>
          <w:rFonts w:ascii="Times New Roman" w:hAnsi="Times New Roman" w:cs="Times New Roman"/>
          <w:sz w:val="28"/>
          <w:szCs w:val="28"/>
        </w:rPr>
        <w:t>огодні зробили! Усі дуже стара</w:t>
      </w:r>
      <w:r w:rsidRPr="00D7084D">
        <w:rPr>
          <w:rFonts w:ascii="Times New Roman" w:hAnsi="Times New Roman" w:cs="Times New Roman"/>
          <w:sz w:val="28"/>
          <w:szCs w:val="28"/>
        </w:rPr>
        <w:t>лися, адже ви виготовляли листівки для б</w:t>
      </w:r>
      <w:r>
        <w:rPr>
          <w:rFonts w:ascii="Times New Roman" w:hAnsi="Times New Roman" w:cs="Times New Roman"/>
          <w:sz w:val="28"/>
          <w:szCs w:val="28"/>
        </w:rPr>
        <w:t>лизьких людей. Що ж нам залиши</w:t>
      </w:r>
      <w:r w:rsidRPr="00D7084D">
        <w:rPr>
          <w:rFonts w:ascii="Times New Roman" w:hAnsi="Times New Roman" w:cs="Times New Roman"/>
          <w:sz w:val="28"/>
          <w:szCs w:val="28"/>
        </w:rPr>
        <w:t xml:space="preserve">лося зробити? Правильно, підписати їх. </w:t>
      </w:r>
    </w:p>
    <w:p w:rsidR="00DA105E" w:rsidRPr="007202D7" w:rsidRDefault="00DA105E" w:rsidP="00DA105E">
      <w:pPr>
        <w:spacing w:after="0" w:line="0" w:lineRule="atLeast"/>
        <w:jc w:val="both"/>
        <w:rPr>
          <w:rFonts w:ascii="Times New Roman" w:hAnsi="Times New Roman" w:cs="Times New Roman"/>
          <w:b/>
          <w:sz w:val="28"/>
          <w:szCs w:val="28"/>
        </w:rPr>
      </w:pPr>
      <w:r w:rsidRPr="007202D7">
        <w:rPr>
          <w:rFonts w:ascii="Times New Roman" w:hAnsi="Times New Roman" w:cs="Times New Roman"/>
          <w:b/>
          <w:sz w:val="28"/>
          <w:szCs w:val="28"/>
        </w:rPr>
        <w:t xml:space="preserve">V. Підсумок уроку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 Чи сподобалася вам листівка? </w:t>
      </w:r>
    </w:p>
    <w:p w:rsidR="00DA105E" w:rsidRDefault="00DA105E" w:rsidP="00DA105E">
      <w:pPr>
        <w:spacing w:after="0" w:line="0" w:lineRule="atLeast"/>
        <w:jc w:val="both"/>
        <w:rPr>
          <w:rFonts w:ascii="Times New Roman" w:hAnsi="Times New Roman" w:cs="Times New Roman"/>
          <w:sz w:val="28"/>
          <w:szCs w:val="28"/>
        </w:rPr>
      </w:pPr>
      <w:r w:rsidRPr="00D7084D">
        <w:rPr>
          <w:rFonts w:ascii="Times New Roman" w:hAnsi="Times New Roman" w:cs="Times New Roman"/>
          <w:sz w:val="28"/>
          <w:szCs w:val="28"/>
        </w:rPr>
        <w:t xml:space="preserve">— Чого навчилися сьогодні на уроці? </w:t>
      </w:r>
    </w:p>
    <w:p w:rsidR="00DA105E" w:rsidRPr="00D7084D" w:rsidRDefault="00DA105E" w:rsidP="00DA105E">
      <w:pPr>
        <w:spacing w:after="0" w:line="0" w:lineRule="atLeast"/>
        <w:jc w:val="both"/>
        <w:rPr>
          <w:rFonts w:ascii="Times New Roman" w:hAnsi="Times New Roman" w:cs="Times New Roman"/>
          <w:i/>
          <w:sz w:val="28"/>
          <w:szCs w:val="28"/>
        </w:rPr>
      </w:pPr>
      <w:r w:rsidRPr="00D7084D">
        <w:rPr>
          <w:rFonts w:ascii="Times New Roman" w:hAnsi="Times New Roman" w:cs="Times New Roman"/>
          <w:sz w:val="28"/>
          <w:szCs w:val="28"/>
        </w:rPr>
        <w:t>— Кому ви подаруєте свою листівку?</w:t>
      </w:r>
    </w:p>
    <w:p w:rsidR="00DA105E" w:rsidRPr="001E1AFD" w:rsidRDefault="00DA105E" w:rsidP="00DA105E">
      <w:pPr>
        <w:spacing w:after="0" w:line="0" w:lineRule="atLeast"/>
        <w:ind w:left="360"/>
        <w:jc w:val="center"/>
        <w:rPr>
          <w:rFonts w:ascii="Times New Roman" w:hAnsi="Times New Roman" w:cs="Times New Roman"/>
          <w:sz w:val="28"/>
          <w:szCs w:val="28"/>
        </w:rPr>
      </w:pPr>
    </w:p>
    <w:p w:rsidR="00DA105E" w:rsidRPr="001E1AFD" w:rsidRDefault="00DA105E" w:rsidP="00DA105E">
      <w:pPr>
        <w:spacing w:after="0" w:line="0" w:lineRule="atLeast"/>
        <w:ind w:left="360"/>
        <w:jc w:val="both"/>
        <w:rPr>
          <w:rFonts w:ascii="Times New Roman" w:hAnsi="Times New Roman" w:cs="Times New Roman"/>
          <w:sz w:val="28"/>
          <w:szCs w:val="28"/>
        </w:rPr>
      </w:pPr>
    </w:p>
    <w:p w:rsidR="00DA105E" w:rsidRDefault="00DA105E" w:rsidP="00DA105E">
      <w:pPr>
        <w:spacing w:after="0" w:line="0" w:lineRule="atLeast"/>
        <w:ind w:left="360"/>
        <w:jc w:val="both"/>
        <w:rPr>
          <w:rFonts w:ascii="Times New Roman" w:hAnsi="Times New Roman" w:cs="Times New Roman"/>
          <w:sz w:val="28"/>
          <w:szCs w:val="28"/>
        </w:rPr>
      </w:pPr>
    </w:p>
    <w:p w:rsidR="00DA105E" w:rsidRDefault="00DA105E" w:rsidP="00DA105E">
      <w:pPr>
        <w:spacing w:after="0" w:line="0" w:lineRule="atLeast"/>
        <w:ind w:left="360"/>
        <w:jc w:val="both"/>
        <w:rPr>
          <w:rFonts w:ascii="Times New Roman" w:hAnsi="Times New Roman" w:cs="Times New Roman"/>
          <w:sz w:val="28"/>
          <w:szCs w:val="28"/>
        </w:rPr>
      </w:pPr>
    </w:p>
    <w:p w:rsidR="00DA105E" w:rsidRDefault="00DA105E" w:rsidP="00DA105E">
      <w:pPr>
        <w:spacing w:after="0" w:line="0" w:lineRule="atLeast"/>
        <w:ind w:left="360"/>
        <w:jc w:val="both"/>
        <w:rPr>
          <w:rFonts w:ascii="Times New Roman" w:hAnsi="Times New Roman" w:cs="Times New Roman"/>
          <w:sz w:val="28"/>
          <w:szCs w:val="28"/>
        </w:rPr>
      </w:pPr>
    </w:p>
    <w:p w:rsidR="00DA105E" w:rsidRDefault="00DA105E" w:rsidP="00DA105E">
      <w:pPr>
        <w:spacing w:after="0" w:line="0" w:lineRule="atLeast"/>
        <w:ind w:left="360"/>
        <w:jc w:val="both"/>
        <w:rPr>
          <w:rFonts w:ascii="Times New Roman" w:hAnsi="Times New Roman" w:cs="Times New Roman"/>
          <w:sz w:val="28"/>
          <w:szCs w:val="28"/>
        </w:rPr>
      </w:pPr>
    </w:p>
    <w:p w:rsidR="00B51401" w:rsidRDefault="00B51401">
      <w:bookmarkStart w:id="0" w:name="_GoBack"/>
      <w:bookmarkEnd w:id="0"/>
    </w:p>
    <w:sectPr w:rsidR="00B51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5CFB"/>
    <w:multiLevelType w:val="hybridMultilevel"/>
    <w:tmpl w:val="2E8AE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5E"/>
    <w:rsid w:val="00B51401"/>
    <w:rsid w:val="00DA1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71661-6C08-4C09-AC8A-6C6783AD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05E"/>
    <w:pPr>
      <w:ind w:left="720"/>
      <w:contextualSpacing/>
    </w:pPr>
  </w:style>
  <w:style w:type="character" w:customStyle="1" w:styleId="a4">
    <w:name w:val="Основной текст_"/>
    <w:basedOn w:val="a0"/>
    <w:link w:val="1"/>
    <w:rsid w:val="00DA105E"/>
    <w:rPr>
      <w:rFonts w:ascii="Times New Roman" w:eastAsia="Times New Roman" w:hAnsi="Times New Roman" w:cs="Times New Roman"/>
      <w:b/>
      <w:bCs/>
      <w:sz w:val="20"/>
      <w:szCs w:val="20"/>
      <w:shd w:val="clear" w:color="auto" w:fill="FFFFFF"/>
    </w:rPr>
  </w:style>
  <w:style w:type="character" w:customStyle="1" w:styleId="9pt">
    <w:name w:val="Основной текст + 9 pt;Не полужирный"/>
    <w:basedOn w:val="a4"/>
    <w:rsid w:val="00DA105E"/>
    <w:rPr>
      <w:rFonts w:ascii="Times New Roman" w:eastAsia="Times New Roman" w:hAnsi="Times New Roman" w:cs="Times New Roman"/>
      <w:b/>
      <w:bCs/>
      <w:color w:val="000000"/>
      <w:spacing w:val="0"/>
      <w:w w:val="100"/>
      <w:position w:val="0"/>
      <w:sz w:val="18"/>
      <w:szCs w:val="18"/>
      <w:shd w:val="clear" w:color="auto" w:fill="FFFFFF"/>
      <w:lang w:val="uk-UA"/>
    </w:rPr>
  </w:style>
  <w:style w:type="character" w:customStyle="1" w:styleId="55pt">
    <w:name w:val="Основной текст + 5;5 pt"/>
    <w:basedOn w:val="a4"/>
    <w:rsid w:val="00DA105E"/>
    <w:rPr>
      <w:rFonts w:ascii="Times New Roman" w:eastAsia="Times New Roman" w:hAnsi="Times New Roman" w:cs="Times New Roman"/>
      <w:b/>
      <w:bCs/>
      <w:color w:val="000000"/>
      <w:spacing w:val="0"/>
      <w:w w:val="100"/>
      <w:position w:val="0"/>
      <w:sz w:val="11"/>
      <w:szCs w:val="11"/>
      <w:shd w:val="clear" w:color="auto" w:fill="FFFFFF"/>
    </w:rPr>
  </w:style>
  <w:style w:type="paragraph" w:customStyle="1" w:styleId="1">
    <w:name w:val="Основной текст1"/>
    <w:basedOn w:val="a"/>
    <w:link w:val="a4"/>
    <w:rsid w:val="00DA105E"/>
    <w:pPr>
      <w:widowControl w:val="0"/>
      <w:shd w:val="clear" w:color="auto" w:fill="FFFFFF"/>
      <w:spacing w:after="0" w:line="240" w:lineRule="exact"/>
      <w:ind w:hanging="500"/>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2020-03-26T10:06:00Z</dcterms:created>
  <dcterms:modified xsi:type="dcterms:W3CDTF">2020-03-26T10:06:00Z</dcterms:modified>
</cp:coreProperties>
</file>