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360" w:rsidRPr="00344A06" w:rsidRDefault="009A4360" w:rsidP="003F1129"/>
    <w:p w:rsidR="009A4360" w:rsidRPr="00344A06" w:rsidRDefault="009A4360" w:rsidP="009A4360">
      <w:pPr>
        <w:jc w:val="center"/>
      </w:pPr>
    </w:p>
    <w:p w:rsidR="004B616C" w:rsidRPr="00344A06" w:rsidRDefault="004B616C" w:rsidP="00A963DF">
      <w:pPr>
        <w:jc w:val="center"/>
        <w:rPr>
          <w:color w:val="C00000"/>
        </w:rPr>
      </w:pPr>
    </w:p>
    <w:p w:rsidR="004B616C" w:rsidRPr="00344A06" w:rsidRDefault="004B616C" w:rsidP="00A963DF">
      <w:pPr>
        <w:jc w:val="center"/>
        <w:rPr>
          <w:color w:val="C00000"/>
        </w:rPr>
      </w:pPr>
    </w:p>
    <w:p w:rsidR="00344A06" w:rsidRPr="00344A06" w:rsidRDefault="009A4360" w:rsidP="00A963DF">
      <w:pPr>
        <w:jc w:val="center"/>
        <w:rPr>
          <w:rFonts w:ascii="Wooden Ship Decorated" w:hAnsi="Wooden Ship Decorated"/>
          <w:b/>
          <w:i/>
          <w:color w:val="6A0000"/>
          <w:sz w:val="110"/>
        </w:rPr>
      </w:pPr>
      <w:r w:rsidRPr="00344A06">
        <w:rPr>
          <w:rFonts w:ascii="Wooden Ship Decorated" w:hAnsi="Wooden Ship Decorated"/>
          <w:b/>
          <w:i/>
          <w:color w:val="6A0000"/>
          <w:sz w:val="110"/>
        </w:rPr>
        <w:t xml:space="preserve">Бабин Яр </w:t>
      </w:r>
    </w:p>
    <w:p w:rsidR="00344A06" w:rsidRPr="00344A06" w:rsidRDefault="009A4360" w:rsidP="00A963DF">
      <w:pPr>
        <w:jc w:val="center"/>
        <w:rPr>
          <w:rFonts w:ascii="Wooden Ship Decorated" w:hAnsi="Wooden Ship Decorated"/>
          <w:b/>
          <w:i/>
          <w:color w:val="6A0000"/>
          <w:sz w:val="110"/>
        </w:rPr>
      </w:pPr>
      <w:r w:rsidRPr="00344A06">
        <w:rPr>
          <w:rFonts w:ascii="Wooden Ship Decorated" w:hAnsi="Wooden Ship Decorated"/>
          <w:b/>
          <w:i/>
          <w:color w:val="6A0000"/>
          <w:sz w:val="110"/>
        </w:rPr>
        <w:t xml:space="preserve">– це наша </w:t>
      </w:r>
    </w:p>
    <w:p w:rsidR="009A4360" w:rsidRPr="00344A06" w:rsidRDefault="009A4360" w:rsidP="00A963DF">
      <w:pPr>
        <w:jc w:val="center"/>
        <w:rPr>
          <w:rFonts w:ascii="Wooden Ship Decorated" w:hAnsi="Wooden Ship Decorated"/>
          <w:b/>
          <w:i/>
          <w:color w:val="6A0000"/>
          <w:sz w:val="110"/>
        </w:rPr>
      </w:pPr>
      <w:r w:rsidRPr="00344A06">
        <w:rPr>
          <w:rFonts w:ascii="Wooden Ship Decorated" w:hAnsi="Wooden Ship Decorated"/>
          <w:b/>
          <w:i/>
          <w:color w:val="6A0000"/>
          <w:sz w:val="110"/>
        </w:rPr>
        <w:t>незагойна рана</w:t>
      </w:r>
    </w:p>
    <w:p w:rsidR="009A4360" w:rsidRPr="00344A06" w:rsidRDefault="00344A06" w:rsidP="009A4360">
      <w:r>
        <w:rPr>
          <w:noProof/>
        </w:rPr>
        <w:drawing>
          <wp:inline distT="0" distB="0" distL="0" distR="0">
            <wp:extent cx="6840220" cy="3846073"/>
            <wp:effectExtent l="0" t="0" r="0" b="0"/>
            <wp:docPr id="1" name="Рисунок 1" descr="https://cdni.rt.com/russian/images/2018.04/original/5ac8abeb370f2ced308b46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i.rt.com/russian/images/2018.04/original/5ac8abeb370f2ced308b461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84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16C" w:rsidRPr="00344A06" w:rsidRDefault="004B616C" w:rsidP="009A4360">
      <w:pPr>
        <w:jc w:val="right"/>
      </w:pPr>
    </w:p>
    <w:p w:rsidR="004B616C" w:rsidRPr="00344A06" w:rsidRDefault="004B616C" w:rsidP="009A4360">
      <w:pPr>
        <w:jc w:val="right"/>
        <w:rPr>
          <w:i/>
          <w:sz w:val="32"/>
        </w:rPr>
      </w:pPr>
    </w:p>
    <w:p w:rsidR="00344A06" w:rsidRDefault="00344A06" w:rsidP="009A4360">
      <w:pPr>
        <w:jc w:val="right"/>
        <w:rPr>
          <w:i/>
          <w:sz w:val="32"/>
        </w:rPr>
      </w:pPr>
    </w:p>
    <w:p w:rsidR="00344A06" w:rsidRDefault="00344A06" w:rsidP="009A4360">
      <w:pPr>
        <w:jc w:val="right"/>
        <w:rPr>
          <w:i/>
          <w:sz w:val="32"/>
        </w:rPr>
      </w:pPr>
    </w:p>
    <w:p w:rsidR="00344A06" w:rsidRDefault="00344A06" w:rsidP="009A4360">
      <w:pPr>
        <w:jc w:val="right"/>
        <w:rPr>
          <w:i/>
          <w:sz w:val="32"/>
        </w:rPr>
      </w:pPr>
    </w:p>
    <w:p w:rsidR="004B616C" w:rsidRPr="00344A06" w:rsidRDefault="00344A06" w:rsidP="009A4360">
      <w:pPr>
        <w:jc w:val="right"/>
        <w:rPr>
          <w:i/>
          <w:sz w:val="32"/>
        </w:rPr>
      </w:pPr>
      <w:r w:rsidRPr="00344A06">
        <w:rPr>
          <w:i/>
          <w:sz w:val="32"/>
        </w:rPr>
        <w:t xml:space="preserve">Підготувала класний керівник </w:t>
      </w:r>
      <w:proofErr w:type="spellStart"/>
      <w:r w:rsidRPr="00344A06">
        <w:rPr>
          <w:i/>
          <w:sz w:val="32"/>
        </w:rPr>
        <w:t>Лук’янченко</w:t>
      </w:r>
      <w:proofErr w:type="spellEnd"/>
      <w:r w:rsidRPr="00344A06">
        <w:rPr>
          <w:i/>
          <w:sz w:val="32"/>
        </w:rPr>
        <w:t xml:space="preserve"> Анна Василівна</w:t>
      </w:r>
    </w:p>
    <w:p w:rsidR="004B616C" w:rsidRDefault="004B616C" w:rsidP="009A4360">
      <w:pPr>
        <w:jc w:val="right"/>
      </w:pPr>
    </w:p>
    <w:p w:rsidR="00344A06" w:rsidRDefault="00344A06" w:rsidP="009A4360">
      <w:pPr>
        <w:jc w:val="right"/>
      </w:pPr>
    </w:p>
    <w:p w:rsidR="00344A06" w:rsidRDefault="00344A06" w:rsidP="009A4360">
      <w:pPr>
        <w:jc w:val="right"/>
      </w:pPr>
    </w:p>
    <w:p w:rsidR="00344A06" w:rsidRDefault="00344A06" w:rsidP="009A4360">
      <w:pPr>
        <w:jc w:val="right"/>
      </w:pPr>
    </w:p>
    <w:p w:rsidR="00344A06" w:rsidRPr="00344A06" w:rsidRDefault="00344A06" w:rsidP="00344A06">
      <w:pPr>
        <w:jc w:val="center"/>
      </w:pPr>
      <w:r>
        <w:t>2021</w:t>
      </w:r>
      <w:bookmarkStart w:id="0" w:name="_GoBack"/>
      <w:bookmarkEnd w:id="0"/>
    </w:p>
    <w:p w:rsidR="00344A06" w:rsidRPr="00344A06" w:rsidRDefault="00344A06">
      <w:pPr>
        <w:spacing w:after="200" w:line="276" w:lineRule="auto"/>
        <w:rPr>
          <w:b/>
        </w:rPr>
      </w:pPr>
      <w:r w:rsidRPr="00344A06">
        <w:rPr>
          <w:b/>
        </w:rPr>
        <w:br w:type="page"/>
      </w:r>
    </w:p>
    <w:p w:rsidR="009A4360" w:rsidRPr="00344A06" w:rsidRDefault="009A4360" w:rsidP="00344A06">
      <w:pPr>
        <w:spacing w:line="360" w:lineRule="auto"/>
        <w:contextualSpacing/>
        <w:jc w:val="center"/>
        <w:rPr>
          <w:b/>
        </w:rPr>
      </w:pPr>
      <w:r w:rsidRPr="00344A06">
        <w:rPr>
          <w:b/>
        </w:rPr>
        <w:lastRenderedPageBreak/>
        <w:t xml:space="preserve">Тема: </w:t>
      </w:r>
      <w:r w:rsidR="004B616C" w:rsidRPr="00344A06">
        <w:rPr>
          <w:b/>
        </w:rPr>
        <w:t>«Бабин Яр – це наша незагойна рана…»</w:t>
      </w:r>
    </w:p>
    <w:p w:rsidR="009A4360" w:rsidRPr="00344A06" w:rsidRDefault="009A4360" w:rsidP="009A4360">
      <w:pPr>
        <w:spacing w:line="360" w:lineRule="auto"/>
        <w:contextualSpacing/>
        <w:jc w:val="both"/>
      </w:pPr>
      <w:r w:rsidRPr="00344A06">
        <w:rPr>
          <w:b/>
        </w:rPr>
        <w:t>Мета заходу</w:t>
      </w:r>
      <w:r w:rsidRPr="00344A06">
        <w:t>:</w:t>
      </w:r>
    </w:p>
    <w:p w:rsidR="004B616C" w:rsidRPr="00344A06" w:rsidRDefault="004B616C" w:rsidP="004B616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1446" w:hanging="357"/>
        <w:jc w:val="both"/>
        <w:rPr>
          <w:sz w:val="24"/>
          <w:szCs w:val="24"/>
        </w:rPr>
      </w:pPr>
      <w:r w:rsidRPr="00344A06">
        <w:rPr>
          <w:rFonts w:eastAsia="Times New Roman"/>
          <w:color w:val="000000"/>
          <w:sz w:val="24"/>
          <w:szCs w:val="24"/>
        </w:rPr>
        <w:t>розкрити суть трагедії Бабиного Яру, пояснити її вплив на долю людства, викрити людиноненависницьку політи</w:t>
      </w:r>
      <w:r w:rsidRPr="00344A06">
        <w:rPr>
          <w:rFonts w:eastAsia="Times New Roman"/>
          <w:color w:val="000000"/>
          <w:sz w:val="24"/>
          <w:szCs w:val="24"/>
        </w:rPr>
        <w:softHyphen/>
        <w:t>ку нацизму</w:t>
      </w:r>
      <w:r w:rsidRPr="00344A06">
        <w:rPr>
          <w:color w:val="000000"/>
          <w:sz w:val="24"/>
          <w:szCs w:val="24"/>
        </w:rPr>
        <w:t>;</w:t>
      </w:r>
    </w:p>
    <w:p w:rsidR="004B616C" w:rsidRPr="00344A06" w:rsidRDefault="004B616C" w:rsidP="004B616C">
      <w:pPr>
        <w:pStyle w:val="a3"/>
        <w:numPr>
          <w:ilvl w:val="0"/>
          <w:numId w:val="1"/>
        </w:numPr>
        <w:spacing w:line="360" w:lineRule="auto"/>
        <w:ind w:left="1446" w:right="40" w:hanging="357"/>
        <w:jc w:val="both"/>
        <w:rPr>
          <w:sz w:val="24"/>
          <w:szCs w:val="24"/>
        </w:rPr>
      </w:pPr>
      <w:r w:rsidRPr="00344A06">
        <w:rPr>
          <w:color w:val="000000"/>
          <w:sz w:val="24"/>
          <w:szCs w:val="24"/>
        </w:rPr>
        <w:t>формувати історичну пам'ять сучасників,</w:t>
      </w:r>
      <w:r w:rsidRPr="00344A06">
        <w:rPr>
          <w:rFonts w:eastAsia="Times New Roman"/>
          <w:color w:val="000000"/>
          <w:sz w:val="24"/>
          <w:szCs w:val="24"/>
        </w:rPr>
        <w:t xml:space="preserve"> формувати в учнів усвідомлення того, що мир, життя і злаго</w:t>
      </w:r>
      <w:r w:rsidRPr="00344A06">
        <w:rPr>
          <w:rFonts w:eastAsia="Times New Roman"/>
          <w:color w:val="000000"/>
          <w:sz w:val="24"/>
          <w:szCs w:val="24"/>
        </w:rPr>
        <w:softHyphen/>
        <w:t>да між людьми — найвищі на землі цінності</w:t>
      </w:r>
      <w:r w:rsidRPr="00344A06">
        <w:rPr>
          <w:color w:val="000000"/>
          <w:sz w:val="24"/>
          <w:szCs w:val="24"/>
        </w:rPr>
        <w:t>;</w:t>
      </w:r>
      <w:r w:rsidRPr="00344A06">
        <w:rPr>
          <w:rFonts w:eastAsia="Times New Roman"/>
          <w:sz w:val="24"/>
          <w:szCs w:val="24"/>
        </w:rPr>
        <w:t xml:space="preserve"> </w:t>
      </w:r>
    </w:p>
    <w:p w:rsidR="004B616C" w:rsidRPr="00344A06" w:rsidRDefault="004B616C" w:rsidP="004B616C">
      <w:pPr>
        <w:pStyle w:val="a3"/>
        <w:numPr>
          <w:ilvl w:val="0"/>
          <w:numId w:val="1"/>
        </w:numPr>
        <w:spacing w:line="360" w:lineRule="auto"/>
        <w:ind w:right="40"/>
        <w:jc w:val="both"/>
        <w:rPr>
          <w:rFonts w:eastAsia="Times New Roman"/>
          <w:sz w:val="24"/>
          <w:szCs w:val="24"/>
        </w:rPr>
      </w:pPr>
      <w:r w:rsidRPr="00344A06">
        <w:rPr>
          <w:rFonts w:eastAsia="Times New Roman"/>
          <w:sz w:val="24"/>
          <w:szCs w:val="24"/>
        </w:rPr>
        <w:t>розвивати пізнавальну активність, вміння критично аналізувати історичні та літературні факти, робити власні висновки;</w:t>
      </w:r>
    </w:p>
    <w:p w:rsidR="009A4360" w:rsidRPr="00344A06" w:rsidRDefault="009A4360" w:rsidP="009A4360">
      <w:pPr>
        <w:pStyle w:val="a3"/>
        <w:numPr>
          <w:ilvl w:val="0"/>
          <w:numId w:val="1"/>
        </w:numPr>
        <w:spacing w:line="360" w:lineRule="auto"/>
        <w:ind w:right="40"/>
        <w:jc w:val="both"/>
        <w:rPr>
          <w:sz w:val="24"/>
          <w:szCs w:val="24"/>
        </w:rPr>
      </w:pPr>
      <w:r w:rsidRPr="00344A06">
        <w:rPr>
          <w:rFonts w:eastAsia="Times New Roman"/>
          <w:sz w:val="24"/>
          <w:szCs w:val="24"/>
        </w:rPr>
        <w:t>виховувати почуття патріотизму й національної свідомості</w:t>
      </w:r>
      <w:r w:rsidR="004B616C" w:rsidRPr="00344A06">
        <w:rPr>
          <w:rFonts w:eastAsia="Times New Roman"/>
          <w:sz w:val="24"/>
          <w:szCs w:val="24"/>
        </w:rPr>
        <w:t>.</w:t>
      </w:r>
    </w:p>
    <w:p w:rsidR="009A4360" w:rsidRPr="00344A06" w:rsidRDefault="009A4360" w:rsidP="009A4360">
      <w:pPr>
        <w:spacing w:line="360" w:lineRule="auto"/>
        <w:contextualSpacing/>
        <w:jc w:val="both"/>
      </w:pPr>
      <w:r w:rsidRPr="00344A06">
        <w:rPr>
          <w:b/>
        </w:rPr>
        <w:t>Методична мета</w:t>
      </w:r>
      <w:r w:rsidRPr="00344A06">
        <w:t>:</w:t>
      </w:r>
      <w:r w:rsidR="004B616C" w:rsidRPr="00344A06">
        <w:t xml:space="preserve"> </w:t>
      </w:r>
      <w:r w:rsidRPr="00344A06">
        <w:t>використання інформаційно-комунікативних технологій під час проведення виховного заходу</w:t>
      </w:r>
    </w:p>
    <w:p w:rsidR="004B616C" w:rsidRPr="00344A06" w:rsidRDefault="009A4360" w:rsidP="009A4360">
      <w:pPr>
        <w:spacing w:line="360" w:lineRule="auto"/>
        <w:contextualSpacing/>
        <w:jc w:val="both"/>
      </w:pPr>
      <w:r w:rsidRPr="00344A06">
        <w:rPr>
          <w:b/>
        </w:rPr>
        <w:t>Методичне, дидактичне та технічне забезпечення</w:t>
      </w:r>
      <w:r w:rsidRPr="00344A06">
        <w:t xml:space="preserve">: </w:t>
      </w:r>
      <w:r w:rsidR="00344A06" w:rsidRPr="00344A06">
        <w:t xml:space="preserve">перегляд </w:t>
      </w:r>
      <w:proofErr w:type="spellStart"/>
      <w:r w:rsidR="00344A06" w:rsidRPr="00344A06">
        <w:t>відеофльму</w:t>
      </w:r>
      <w:proofErr w:type="spellEnd"/>
      <w:r w:rsidR="00344A06" w:rsidRPr="00344A06">
        <w:t xml:space="preserve"> </w:t>
      </w:r>
      <w:r w:rsidRPr="00344A06">
        <w:t xml:space="preserve"> «</w:t>
      </w:r>
      <w:r w:rsidR="004B616C" w:rsidRPr="00344A06">
        <w:t>Бабин Яр – це наша незагойна рана…</w:t>
      </w:r>
      <w:r w:rsidRPr="00344A06">
        <w:t>», комп’ютер, екран, проектор,  відеоролик</w:t>
      </w:r>
      <w:r w:rsidR="004B616C" w:rsidRPr="00344A06">
        <w:t>и</w:t>
      </w:r>
      <w:r w:rsidRPr="00344A06">
        <w:t xml:space="preserve"> </w:t>
      </w:r>
      <w:r w:rsidR="004B616C" w:rsidRPr="00344A06">
        <w:t>на піс</w:t>
      </w:r>
      <w:r w:rsidR="00344A06" w:rsidRPr="00344A06">
        <w:t xml:space="preserve">ні </w:t>
      </w:r>
      <w:proofErr w:type="spellStart"/>
      <w:r w:rsidR="00344A06" w:rsidRPr="00344A06">
        <w:t>Н.Болтянської</w:t>
      </w:r>
      <w:proofErr w:type="spellEnd"/>
      <w:r w:rsidR="00344A06" w:rsidRPr="00344A06">
        <w:t xml:space="preserve"> «</w:t>
      </w:r>
      <w:proofErr w:type="spellStart"/>
      <w:r w:rsidR="00344A06" w:rsidRPr="00344A06">
        <w:t>Бабий</w:t>
      </w:r>
      <w:proofErr w:type="spellEnd"/>
      <w:r w:rsidR="00344A06" w:rsidRPr="00344A06">
        <w:t xml:space="preserve"> Яр», </w:t>
      </w:r>
    </w:p>
    <w:p w:rsidR="00C332BB" w:rsidRPr="00344A06" w:rsidRDefault="00C332BB" w:rsidP="009A4360">
      <w:pPr>
        <w:jc w:val="both"/>
      </w:pPr>
    </w:p>
    <w:p w:rsidR="009A4360" w:rsidRPr="00344A06" w:rsidRDefault="009A4360" w:rsidP="009A4360">
      <w:pPr>
        <w:jc w:val="center"/>
        <w:rPr>
          <w:b/>
        </w:rPr>
      </w:pPr>
      <w:r w:rsidRPr="00344A06">
        <w:rPr>
          <w:b/>
        </w:rPr>
        <w:t>Хід заходу</w:t>
      </w:r>
    </w:p>
    <w:p w:rsidR="009A4360" w:rsidRPr="00344A06" w:rsidRDefault="009A4360" w:rsidP="009A4360">
      <w:pPr>
        <w:jc w:val="both"/>
        <w:rPr>
          <w:b/>
        </w:rPr>
      </w:pPr>
    </w:p>
    <w:p w:rsidR="009A4360" w:rsidRPr="00344A06" w:rsidRDefault="009A4360" w:rsidP="009A4360">
      <w:pPr>
        <w:jc w:val="both"/>
        <w:rPr>
          <w:b/>
        </w:rPr>
      </w:pPr>
      <w:r w:rsidRPr="00344A06">
        <w:rPr>
          <w:b/>
        </w:rPr>
        <w:t>І. Організаційний момент (2 хв.)</w:t>
      </w:r>
    </w:p>
    <w:p w:rsidR="009A4360" w:rsidRPr="00344A06" w:rsidRDefault="009A4360" w:rsidP="009A4360">
      <w:pPr>
        <w:jc w:val="both"/>
      </w:pPr>
      <w:r w:rsidRPr="00344A06">
        <w:t>1.1. Привітання присутніх.</w:t>
      </w:r>
    </w:p>
    <w:p w:rsidR="009A4360" w:rsidRPr="00344A06" w:rsidRDefault="009A4360" w:rsidP="009A4360">
      <w:pPr>
        <w:jc w:val="both"/>
      </w:pPr>
    </w:p>
    <w:p w:rsidR="009A4360" w:rsidRPr="00344A06" w:rsidRDefault="009A4360" w:rsidP="009A4360">
      <w:pPr>
        <w:jc w:val="both"/>
      </w:pPr>
      <w:r w:rsidRPr="00344A06">
        <w:rPr>
          <w:b/>
        </w:rPr>
        <w:t>ІІ. Момент актуалізації уваги</w:t>
      </w:r>
      <w:r w:rsidRPr="00344A06">
        <w:t xml:space="preserve"> аудиторії (3 хв.)</w:t>
      </w:r>
    </w:p>
    <w:p w:rsidR="009A4360" w:rsidRPr="00344A06" w:rsidRDefault="009A4360" w:rsidP="009A4360">
      <w:pPr>
        <w:jc w:val="both"/>
      </w:pPr>
      <w:r w:rsidRPr="00344A06">
        <w:t>2.1. Вступне слово викладача.</w:t>
      </w:r>
    </w:p>
    <w:p w:rsidR="0036748F" w:rsidRPr="00344A06" w:rsidRDefault="0036748F" w:rsidP="0036748F">
      <w:pPr>
        <w:shd w:val="clear" w:color="auto" w:fill="FFFFFF"/>
        <w:ind w:firstLine="709"/>
        <w:contextualSpacing/>
        <w:jc w:val="both"/>
        <w:textAlignment w:val="baseline"/>
        <w:rPr>
          <w:lang w:eastAsia="uk-UA"/>
        </w:rPr>
      </w:pPr>
      <w:r w:rsidRPr="00344A06">
        <w:rPr>
          <w:lang w:eastAsia="uk-UA"/>
        </w:rPr>
        <w:t>Україну в ХХ столітті спіткало чимало трагедій, серед яких – Голодомор, Голокост, українсько-польський конфлікт та Волинська трагедія, депортація кримсько-татарського народу. Вивчення цих історичних подій та явищ на основі сучасної методології має великий освітній та виховний потенціал.  </w:t>
      </w:r>
    </w:p>
    <w:p w:rsidR="0036748F" w:rsidRPr="00344A06" w:rsidRDefault="00344A06" w:rsidP="0036748F">
      <w:pPr>
        <w:shd w:val="clear" w:color="auto" w:fill="FFFFFF"/>
        <w:ind w:firstLine="709"/>
        <w:contextualSpacing/>
        <w:jc w:val="both"/>
        <w:textAlignment w:val="baseline"/>
        <w:rPr>
          <w:lang w:eastAsia="uk-UA"/>
        </w:rPr>
      </w:pPr>
      <w:r w:rsidRPr="00344A06">
        <w:rPr>
          <w:lang w:eastAsia="uk-UA"/>
        </w:rPr>
        <w:t>У 2021 році виповнюються 80</w:t>
      </w:r>
      <w:r w:rsidR="0036748F" w:rsidRPr="00344A06">
        <w:rPr>
          <w:lang w:eastAsia="uk-UA"/>
        </w:rPr>
        <w:t>-та річниця трагічних подій Бабиного Яру. Подібно до табору смерті Аушвіц-Біркенау в Освенцимі, Бабин Яр в Україні став символом знищення євреїв Європи під час Голокосту. Тільки за два дні 29-30 вересня 1941 р. тут було розстріляно нацистами близько 34 тисяч євреїв. Декілька  наступних років у Бабиному Ярі продовжувалися вбивства десятків тисяч євреїв, а також радянських військовополонених, патріотів – українських націоналістів, ромів (циган), активістів комуністичної партії та інших «ворогів рейху». </w:t>
      </w:r>
    </w:p>
    <w:p w:rsidR="0036748F" w:rsidRPr="00344A06" w:rsidRDefault="0036748F" w:rsidP="0036748F">
      <w:pPr>
        <w:shd w:val="clear" w:color="auto" w:fill="FFFFFF"/>
        <w:ind w:firstLine="709"/>
        <w:contextualSpacing/>
        <w:jc w:val="both"/>
        <w:textAlignment w:val="baseline"/>
        <w:rPr>
          <w:lang w:eastAsia="uk-UA"/>
        </w:rPr>
      </w:pPr>
      <w:r w:rsidRPr="00344A06">
        <w:rPr>
          <w:lang w:eastAsia="uk-UA"/>
        </w:rPr>
        <w:t>Трагедія Бабиного Яру та інші події Голокосту, масові вбивства, знецінення людського життя вплинули на загальну атмосферу в українському суспільстві, позначились на багатьох подіях історії України. Із шести мільйонів європейських євреїв, знищених нацистами та їх поплічниками у ході «остаточного вирішення єврейського питання», близько 1,5 мільйона були українськими євреями. Безумовно, вивчення багатокультурної історії України неможливе без розгляду цієї сторінки історії, що, зокрема, відповідає сучасним рекомендаціям Ради Європи. </w:t>
      </w:r>
    </w:p>
    <w:p w:rsidR="0036748F" w:rsidRPr="00344A06" w:rsidRDefault="00344A06" w:rsidP="0036748F">
      <w:pPr>
        <w:shd w:val="clear" w:color="auto" w:fill="FFFFFF"/>
        <w:ind w:firstLine="709"/>
        <w:contextualSpacing/>
        <w:jc w:val="both"/>
        <w:textAlignment w:val="baseline"/>
        <w:rPr>
          <w:lang w:eastAsia="uk-UA"/>
        </w:rPr>
      </w:pPr>
      <w:r w:rsidRPr="00344A06">
        <w:rPr>
          <w:lang w:eastAsia="uk-UA"/>
        </w:rPr>
        <w:t>80</w:t>
      </w:r>
      <w:r w:rsidR="0036748F" w:rsidRPr="00344A06">
        <w:rPr>
          <w:lang w:eastAsia="uk-UA"/>
        </w:rPr>
        <w:t>-та річниця трагедії Бабиного Яру відзначається в Україні на високому державному рівні.</w:t>
      </w:r>
    </w:p>
    <w:p w:rsidR="0036748F" w:rsidRPr="00344A06" w:rsidRDefault="0036748F" w:rsidP="0036748F">
      <w:pPr>
        <w:shd w:val="clear" w:color="auto" w:fill="FFFFFF"/>
        <w:ind w:firstLine="709"/>
        <w:contextualSpacing/>
        <w:jc w:val="both"/>
        <w:textAlignment w:val="baseline"/>
        <w:rPr>
          <w:lang w:eastAsia="uk-UA"/>
        </w:rPr>
      </w:pPr>
      <w:r w:rsidRPr="00344A06">
        <w:rPr>
          <w:lang w:eastAsia="uk-UA"/>
        </w:rPr>
        <w:t>Кажуть, коли вичерпується пам’ять, трагедії повторюються. Як і де зберігається пам’ять про Бабин Яр? Як не допустити повторення трагедій? Зрозуміти це допомо</w:t>
      </w:r>
      <w:r w:rsidR="00896F0A" w:rsidRPr="00344A06">
        <w:rPr>
          <w:lang w:eastAsia="uk-UA"/>
        </w:rPr>
        <w:t xml:space="preserve">же нам сьогоднішній урок </w:t>
      </w:r>
      <w:r w:rsidR="004A51F9" w:rsidRPr="00344A06">
        <w:rPr>
          <w:lang w:eastAsia="uk-UA"/>
        </w:rPr>
        <w:t>пам’яті</w:t>
      </w:r>
      <w:r w:rsidR="00896F0A" w:rsidRPr="00344A06">
        <w:rPr>
          <w:lang w:eastAsia="uk-UA"/>
        </w:rPr>
        <w:t xml:space="preserve"> «Бабин Яр – це наша незагойна рана…»</w:t>
      </w:r>
    </w:p>
    <w:p w:rsidR="0036748F" w:rsidRPr="00344A06" w:rsidRDefault="0036748F" w:rsidP="0036748F">
      <w:pPr>
        <w:shd w:val="clear" w:color="auto" w:fill="FFFFFF"/>
        <w:ind w:firstLine="709"/>
        <w:contextualSpacing/>
        <w:jc w:val="both"/>
        <w:textAlignment w:val="baseline"/>
        <w:rPr>
          <w:lang w:eastAsia="uk-UA"/>
        </w:rPr>
      </w:pPr>
    </w:p>
    <w:p w:rsidR="0036748F" w:rsidRPr="00344A06" w:rsidRDefault="00C332BB" w:rsidP="00C332BB">
      <w:pPr>
        <w:spacing w:line="360" w:lineRule="auto"/>
        <w:contextualSpacing/>
        <w:jc w:val="both"/>
        <w:rPr>
          <w:b/>
        </w:rPr>
      </w:pPr>
      <w:r w:rsidRPr="00344A06">
        <w:rPr>
          <w:b/>
        </w:rPr>
        <w:t>ІІ</w:t>
      </w:r>
      <w:r w:rsidR="006A615E" w:rsidRPr="00344A06">
        <w:rPr>
          <w:b/>
        </w:rPr>
        <w:t>І</w:t>
      </w:r>
      <w:r w:rsidRPr="00344A06">
        <w:rPr>
          <w:b/>
        </w:rPr>
        <w:t>. Основна частина.</w:t>
      </w:r>
    </w:p>
    <w:p w:rsidR="0036748F" w:rsidRPr="00344A06" w:rsidRDefault="0036748F" w:rsidP="0036748F">
      <w:pPr>
        <w:shd w:val="clear" w:color="auto" w:fill="FFFFFF"/>
        <w:ind w:firstLine="709"/>
        <w:contextualSpacing/>
        <w:jc w:val="both"/>
        <w:textAlignment w:val="baseline"/>
        <w:rPr>
          <w:i/>
          <w:lang w:eastAsia="uk-UA"/>
        </w:rPr>
      </w:pPr>
      <w:r w:rsidRPr="00344A06">
        <w:rPr>
          <w:i/>
          <w:lang w:eastAsia="uk-UA"/>
        </w:rPr>
        <w:t>Вірш «Зґвалтована осінь»</w:t>
      </w:r>
    </w:p>
    <w:p w:rsidR="0036748F" w:rsidRPr="00344A06" w:rsidRDefault="004A51F9" w:rsidP="00C332BB">
      <w:pPr>
        <w:shd w:val="clear" w:color="auto" w:fill="FFFFFF"/>
        <w:ind w:left="1985"/>
        <w:contextualSpacing/>
        <w:textAlignment w:val="baseline"/>
        <w:rPr>
          <w:lang w:eastAsia="uk-UA"/>
        </w:rPr>
      </w:pPr>
      <w:r w:rsidRPr="00344A06">
        <w:rPr>
          <w:lang w:eastAsia="uk-UA"/>
        </w:rPr>
        <w:t>Зґвалтована</w:t>
      </w:r>
      <w:r w:rsidR="0036748F" w:rsidRPr="00344A06">
        <w:rPr>
          <w:lang w:eastAsia="uk-UA"/>
        </w:rPr>
        <w:t xml:space="preserve"> осінь, розкішна і жовтогаряча,</w:t>
      </w:r>
      <w:r w:rsidR="0036748F" w:rsidRPr="00344A06">
        <w:rPr>
          <w:lang w:eastAsia="uk-UA"/>
        </w:rPr>
        <w:br/>
        <w:t>Уже не благає ні небо, ні землю сиру,</w:t>
      </w:r>
      <w:r w:rsidR="0036748F" w:rsidRPr="00344A06">
        <w:rPr>
          <w:lang w:eastAsia="uk-UA"/>
        </w:rPr>
        <w:br/>
        <w:t>Вона вже не стогне, не кличе підмоги, не плаче,</w:t>
      </w:r>
      <w:r w:rsidR="0036748F" w:rsidRPr="00344A06">
        <w:rPr>
          <w:lang w:eastAsia="uk-UA"/>
        </w:rPr>
        <w:br/>
        <w:t>Вона вже й не дише у клятому цьому яру.</w:t>
      </w:r>
      <w:r w:rsidR="0036748F" w:rsidRPr="00344A06">
        <w:rPr>
          <w:lang w:eastAsia="uk-UA"/>
        </w:rPr>
        <w:br/>
      </w:r>
      <w:r w:rsidR="0036748F" w:rsidRPr="00344A06">
        <w:rPr>
          <w:lang w:eastAsia="uk-UA"/>
        </w:rPr>
        <w:br/>
        <w:t>О яре безвинний, чесноти твої ні до чого.</w:t>
      </w:r>
      <w:r w:rsidR="0036748F" w:rsidRPr="00344A06">
        <w:rPr>
          <w:lang w:eastAsia="uk-UA"/>
        </w:rPr>
        <w:br/>
      </w:r>
      <w:r w:rsidR="0036748F" w:rsidRPr="00344A06">
        <w:rPr>
          <w:lang w:eastAsia="uk-UA"/>
        </w:rPr>
        <w:lastRenderedPageBreak/>
        <w:t>Безвинні дерева, безвинні кущі на піску.</w:t>
      </w:r>
      <w:r w:rsidR="0036748F" w:rsidRPr="00344A06">
        <w:rPr>
          <w:lang w:eastAsia="uk-UA"/>
        </w:rPr>
        <w:br/>
        <w:t>То витвір людини, яка є подобою Бога.</w:t>
      </w:r>
      <w:r w:rsidR="0036748F" w:rsidRPr="00344A06">
        <w:rPr>
          <w:lang w:eastAsia="uk-UA"/>
        </w:rPr>
        <w:br/>
        <w:t>Не вірю, щоб Господом наслано кару таку.</w:t>
      </w:r>
      <w:r w:rsidR="0036748F" w:rsidRPr="00344A06">
        <w:rPr>
          <w:lang w:eastAsia="uk-UA"/>
        </w:rPr>
        <w:br/>
      </w:r>
      <w:r w:rsidR="0036748F" w:rsidRPr="00344A06">
        <w:rPr>
          <w:lang w:eastAsia="uk-UA"/>
        </w:rPr>
        <w:br/>
        <w:t>Цей світ розкуркулено, все в нім - нічийне і спільне,</w:t>
      </w:r>
      <w:r w:rsidR="0036748F" w:rsidRPr="00344A06">
        <w:rPr>
          <w:lang w:eastAsia="uk-UA"/>
        </w:rPr>
        <w:br/>
        <w:t>Траншеї та кулі, і кров, що загусла на дні.</w:t>
      </w:r>
      <w:r w:rsidR="0036748F" w:rsidRPr="00344A06">
        <w:rPr>
          <w:lang w:eastAsia="uk-UA"/>
        </w:rPr>
        <w:br/>
      </w:r>
      <w:r w:rsidRPr="00344A06">
        <w:rPr>
          <w:lang w:eastAsia="uk-UA"/>
        </w:rPr>
        <w:t>Зґвалтована</w:t>
      </w:r>
      <w:r w:rsidR="0036748F" w:rsidRPr="00344A06">
        <w:rPr>
          <w:lang w:eastAsia="uk-UA"/>
        </w:rPr>
        <w:t xml:space="preserve"> осінь зродила дитя божевільне,</w:t>
      </w:r>
      <w:r w:rsidR="0036748F" w:rsidRPr="00344A06">
        <w:rPr>
          <w:lang w:eastAsia="uk-UA"/>
        </w:rPr>
        <w:br/>
        <w:t>І цим немовлям присудилося бути мені.</w:t>
      </w:r>
      <w:r w:rsidR="0036748F" w:rsidRPr="00344A06">
        <w:rPr>
          <w:lang w:eastAsia="uk-UA"/>
        </w:rPr>
        <w:br/>
      </w:r>
      <w:r w:rsidR="0036748F" w:rsidRPr="00344A06">
        <w:rPr>
          <w:lang w:eastAsia="uk-UA"/>
        </w:rPr>
        <w:br/>
        <w:t>То що є життя - чи спокуса воно, чи спокута?</w:t>
      </w:r>
      <w:r w:rsidR="0036748F" w:rsidRPr="00344A06">
        <w:rPr>
          <w:lang w:eastAsia="uk-UA"/>
        </w:rPr>
        <w:br/>
        <w:t>Я з ранку шукаю, а з ночі ховаю в землі</w:t>
      </w:r>
      <w:r w:rsidR="0036748F" w:rsidRPr="00344A06">
        <w:rPr>
          <w:lang w:eastAsia="uk-UA"/>
        </w:rPr>
        <w:br/>
        <w:t>І с</w:t>
      </w:r>
      <w:r w:rsidRPr="00344A06">
        <w:rPr>
          <w:lang w:eastAsia="uk-UA"/>
        </w:rPr>
        <w:t>вастики хрестик, і чорну зорю п’</w:t>
      </w:r>
      <w:r w:rsidR="0036748F" w:rsidRPr="00344A06">
        <w:rPr>
          <w:lang w:eastAsia="uk-UA"/>
        </w:rPr>
        <w:t>ятикутну,</w:t>
      </w:r>
      <w:r w:rsidR="0036748F" w:rsidRPr="00344A06">
        <w:rPr>
          <w:lang w:eastAsia="uk-UA"/>
        </w:rPr>
        <w:br/>
        <w:t>Й тавро поліцая в сусіди свого на чолі.</w:t>
      </w:r>
    </w:p>
    <w:p w:rsidR="00344A06" w:rsidRPr="00344A06" w:rsidRDefault="00344A06" w:rsidP="007602CA">
      <w:pPr>
        <w:shd w:val="clear" w:color="auto" w:fill="FFFFFF"/>
        <w:ind w:firstLine="709"/>
        <w:contextualSpacing/>
        <w:jc w:val="both"/>
        <w:textAlignment w:val="baseline"/>
        <w:rPr>
          <w:b/>
          <w:bCs/>
          <w:i/>
          <w:iCs/>
          <w:lang w:eastAsia="uk-UA"/>
        </w:rPr>
      </w:pPr>
    </w:p>
    <w:p w:rsidR="00344A06" w:rsidRPr="00344A06" w:rsidRDefault="00344A06" w:rsidP="007602CA">
      <w:pPr>
        <w:shd w:val="clear" w:color="auto" w:fill="FFFFFF"/>
        <w:ind w:firstLine="709"/>
        <w:contextualSpacing/>
        <w:jc w:val="both"/>
        <w:textAlignment w:val="baseline"/>
        <w:rPr>
          <w:b/>
          <w:bCs/>
          <w:i/>
          <w:iCs/>
          <w:lang w:eastAsia="uk-UA"/>
        </w:rPr>
      </w:pPr>
      <w:r w:rsidRPr="00344A06">
        <w:rPr>
          <w:b/>
          <w:bCs/>
          <w:i/>
          <w:iCs/>
          <w:lang w:eastAsia="uk-UA"/>
        </w:rPr>
        <w:t xml:space="preserve">Перегляд </w:t>
      </w:r>
      <w:proofErr w:type="spellStart"/>
      <w:r w:rsidRPr="00344A06">
        <w:rPr>
          <w:b/>
          <w:bCs/>
          <w:i/>
          <w:iCs/>
          <w:lang w:eastAsia="uk-UA"/>
        </w:rPr>
        <w:t>відеофайлу</w:t>
      </w:r>
      <w:proofErr w:type="spellEnd"/>
      <w:r w:rsidRPr="00344A06">
        <w:rPr>
          <w:b/>
          <w:bCs/>
          <w:i/>
          <w:iCs/>
          <w:lang w:eastAsia="uk-UA"/>
        </w:rPr>
        <w:t xml:space="preserve"> </w:t>
      </w:r>
    </w:p>
    <w:p w:rsidR="00344A06" w:rsidRPr="00344A06" w:rsidRDefault="00344A06" w:rsidP="007602CA">
      <w:pPr>
        <w:shd w:val="clear" w:color="auto" w:fill="FFFFFF"/>
        <w:ind w:firstLine="709"/>
        <w:contextualSpacing/>
        <w:jc w:val="both"/>
        <w:textAlignment w:val="baseline"/>
        <w:rPr>
          <w:b/>
          <w:bCs/>
          <w:i/>
          <w:iCs/>
          <w:lang w:eastAsia="uk-UA"/>
        </w:rPr>
      </w:pPr>
      <w:r w:rsidRPr="00344A06">
        <w:rPr>
          <w:b/>
          <w:bCs/>
          <w:i/>
          <w:iCs/>
          <w:lang w:eastAsia="uk-UA"/>
        </w:rPr>
        <w:t>https://youtu.be/xV26STctYQU</w:t>
      </w:r>
    </w:p>
    <w:p w:rsidR="00344A06" w:rsidRPr="00344A06" w:rsidRDefault="00344A06" w:rsidP="007602CA">
      <w:pPr>
        <w:shd w:val="clear" w:color="auto" w:fill="FFFFFF"/>
        <w:ind w:firstLine="709"/>
        <w:contextualSpacing/>
        <w:jc w:val="both"/>
        <w:textAlignment w:val="baseline"/>
        <w:rPr>
          <w:b/>
          <w:bCs/>
          <w:i/>
          <w:iCs/>
          <w:lang w:eastAsia="uk-UA"/>
        </w:rPr>
      </w:pPr>
      <w:hyperlink r:id="rId7" w:history="1">
        <w:r w:rsidRPr="00344A06">
          <w:rPr>
            <w:rStyle w:val="a6"/>
            <w:b/>
            <w:bCs/>
            <w:i/>
            <w:iCs/>
            <w:lang w:eastAsia="uk-UA"/>
          </w:rPr>
          <w:t>https://youtu.be/lGOf5Bsiltw</w:t>
        </w:r>
      </w:hyperlink>
    </w:p>
    <w:p w:rsidR="00344A06" w:rsidRPr="00344A06" w:rsidRDefault="00344A06" w:rsidP="007602CA">
      <w:pPr>
        <w:shd w:val="clear" w:color="auto" w:fill="FFFFFF"/>
        <w:ind w:firstLine="709"/>
        <w:contextualSpacing/>
        <w:jc w:val="both"/>
        <w:textAlignment w:val="baseline"/>
        <w:rPr>
          <w:b/>
          <w:bCs/>
          <w:i/>
          <w:iCs/>
          <w:lang w:eastAsia="uk-UA"/>
        </w:rPr>
      </w:pPr>
    </w:p>
    <w:p w:rsidR="0036748F" w:rsidRPr="00344A06" w:rsidRDefault="00344A06" w:rsidP="007602CA">
      <w:pPr>
        <w:shd w:val="clear" w:color="auto" w:fill="FFFFFF"/>
        <w:ind w:firstLine="709"/>
        <w:contextualSpacing/>
        <w:jc w:val="both"/>
        <w:textAlignment w:val="baseline"/>
        <w:rPr>
          <w:lang w:eastAsia="uk-UA"/>
        </w:rPr>
      </w:pPr>
      <w:r w:rsidRPr="00344A06">
        <w:rPr>
          <w:b/>
          <w:bCs/>
          <w:i/>
          <w:iCs/>
          <w:lang w:eastAsia="uk-UA"/>
        </w:rPr>
        <w:t>Вшанування пам’яті жертв х</w:t>
      </w:r>
      <w:r w:rsidR="007602CA" w:rsidRPr="00344A06">
        <w:rPr>
          <w:b/>
          <w:bCs/>
          <w:i/>
          <w:iCs/>
          <w:lang w:eastAsia="uk-UA"/>
        </w:rPr>
        <w:t>вилин</w:t>
      </w:r>
      <w:r w:rsidRPr="00344A06">
        <w:rPr>
          <w:b/>
          <w:bCs/>
          <w:i/>
          <w:iCs/>
          <w:lang w:eastAsia="uk-UA"/>
        </w:rPr>
        <w:t>ою</w:t>
      </w:r>
      <w:r w:rsidR="007602CA" w:rsidRPr="00344A06">
        <w:rPr>
          <w:b/>
          <w:bCs/>
          <w:i/>
          <w:iCs/>
          <w:lang w:eastAsia="uk-UA"/>
        </w:rPr>
        <w:t xml:space="preserve"> мовчання</w:t>
      </w:r>
    </w:p>
    <w:p w:rsidR="006A615E" w:rsidRPr="00344A06" w:rsidRDefault="006A615E" w:rsidP="006A615E">
      <w:pPr>
        <w:spacing w:before="120" w:after="120"/>
        <w:jc w:val="both"/>
        <w:rPr>
          <w:b/>
          <w:lang w:eastAsia="uk-UA"/>
        </w:rPr>
      </w:pPr>
      <w:r w:rsidRPr="00344A06">
        <w:rPr>
          <w:b/>
          <w:lang w:eastAsia="uk-UA"/>
        </w:rPr>
        <w:t>І</w:t>
      </w:r>
      <w:r w:rsidRPr="00344A06">
        <w:rPr>
          <w:b/>
          <w:lang w:val="en-US" w:eastAsia="uk-UA"/>
        </w:rPr>
        <w:t>V</w:t>
      </w:r>
      <w:r w:rsidRPr="00344A06">
        <w:rPr>
          <w:b/>
          <w:lang w:eastAsia="uk-UA"/>
        </w:rPr>
        <w:t>. Заключна частина.</w:t>
      </w:r>
    </w:p>
    <w:p w:rsidR="007602CA" w:rsidRPr="00344A06" w:rsidRDefault="006A615E" w:rsidP="006A615E">
      <w:pPr>
        <w:ind w:firstLine="709"/>
        <w:jc w:val="both"/>
      </w:pPr>
      <w:proofErr w:type="spellStart"/>
      <w:r w:rsidRPr="00344A06">
        <w:rPr>
          <w:b/>
          <w:lang w:eastAsia="uk-UA"/>
        </w:rPr>
        <w:t>Заключне</w:t>
      </w:r>
      <w:proofErr w:type="spellEnd"/>
      <w:r w:rsidRPr="00344A06">
        <w:rPr>
          <w:b/>
          <w:lang w:eastAsia="uk-UA"/>
        </w:rPr>
        <w:t xml:space="preserve"> слово </w:t>
      </w:r>
      <w:proofErr w:type="spellStart"/>
      <w:r w:rsidRPr="00344A06">
        <w:rPr>
          <w:b/>
          <w:lang w:eastAsia="uk-UA"/>
        </w:rPr>
        <w:t>викладача</w:t>
      </w:r>
      <w:proofErr w:type="spellEnd"/>
      <w:r w:rsidRPr="00344A06">
        <w:rPr>
          <w:lang w:eastAsia="uk-UA"/>
        </w:rPr>
        <w:t>.</w:t>
      </w:r>
      <w:r w:rsidR="00780ED5" w:rsidRPr="00344A06">
        <w:rPr>
          <w:i/>
          <w:lang w:eastAsia="uk-UA"/>
        </w:rPr>
        <w:t xml:space="preserve"> </w:t>
      </w:r>
      <w:r w:rsidR="007602CA" w:rsidRPr="00344A06">
        <w:t xml:space="preserve">Довгі роки тоталітарної системи замовчувалась правда про трагедію Бабиного Яру. Майже 30 років чекав свого часу пам’ятник жертвам </w:t>
      </w:r>
      <w:r w:rsidR="00B5713C" w:rsidRPr="00344A06">
        <w:t>цієї трагедії</w:t>
      </w:r>
      <w:r w:rsidR="007602CA" w:rsidRPr="00344A06">
        <w:t>. Навколо Бабиного Яру було створено чимало міфів, побудованих на півправді чи неправді. І тільки із здобуттям Україною незалежності велика київська трагедія стала відома широкому загалу. Поетеса Л.Костенко писала:</w:t>
      </w:r>
    </w:p>
    <w:p w:rsidR="00220B8F" w:rsidRPr="00344A06" w:rsidRDefault="00220B8F" w:rsidP="00220B8F">
      <w:pPr>
        <w:shd w:val="clear" w:color="auto" w:fill="FFFFFF"/>
        <w:ind w:firstLine="709"/>
        <w:contextualSpacing/>
        <w:jc w:val="both"/>
        <w:textAlignment w:val="baseline"/>
        <w:rPr>
          <w:lang w:eastAsia="uk-UA"/>
        </w:rPr>
      </w:pPr>
      <w:r w:rsidRPr="00344A06">
        <w:rPr>
          <w:lang w:eastAsia="uk-UA"/>
        </w:rPr>
        <w:t>Нині Бабиного Яру фактично немає, його зрівняли із землею. Тут проклали дороги й трасу метрополітену Дорогожичі, телевежу, спорткомплекс, побудували житлові квартири, розбили парк. Лише верхів’я урочища Бабин Яр у межах вулиць Дорогожицької, Мельникова, О. Теліги та Оранжерейської залишилося незабудованим – як свідчення трагедії світового масштабу, місце історичної пам’яті.</w:t>
      </w:r>
    </w:p>
    <w:p w:rsidR="00220B8F" w:rsidRPr="00344A06" w:rsidRDefault="00220B8F" w:rsidP="00220B8F">
      <w:pPr>
        <w:shd w:val="clear" w:color="auto" w:fill="FFFFFF"/>
        <w:ind w:firstLine="709"/>
        <w:contextualSpacing/>
        <w:jc w:val="both"/>
        <w:textAlignment w:val="baseline"/>
        <w:rPr>
          <w:lang w:eastAsia="uk-UA"/>
        </w:rPr>
      </w:pPr>
      <w:r w:rsidRPr="00344A06">
        <w:rPr>
          <w:lang w:eastAsia="uk-UA"/>
        </w:rPr>
        <w:t>Ми вивчаємо Бабин Яр не для того, щоб підкреслити чиюсь національну значимість, а для того, щоб ніхто і ніколи не забував газових камер, жахливих медичних експериментів над живими людьми, сотні великих та малих бабиних ярів.</w:t>
      </w:r>
    </w:p>
    <w:p w:rsidR="00220B8F" w:rsidRPr="00344A06" w:rsidRDefault="00220B8F" w:rsidP="00220B8F">
      <w:pPr>
        <w:shd w:val="clear" w:color="auto" w:fill="FFFFFF"/>
        <w:ind w:firstLine="709"/>
        <w:contextualSpacing/>
        <w:jc w:val="both"/>
        <w:textAlignment w:val="baseline"/>
        <w:rPr>
          <w:lang w:eastAsia="uk-UA"/>
        </w:rPr>
      </w:pPr>
      <w:r w:rsidRPr="00344A06">
        <w:rPr>
          <w:lang w:eastAsia="uk-UA"/>
        </w:rPr>
        <w:t>Ми вивчаємо Бабин Яр, щоб не зрадити нашу пам’ять, яка стікає кров’ю, щоб зробити неможливою реабілітацію фашистів, нацистів та їхніх поплічників.</w:t>
      </w:r>
    </w:p>
    <w:p w:rsidR="00220B8F" w:rsidRPr="00344A06" w:rsidRDefault="00220B8F" w:rsidP="00220B8F">
      <w:pPr>
        <w:shd w:val="clear" w:color="auto" w:fill="FFFFFF"/>
        <w:ind w:firstLine="709"/>
        <w:contextualSpacing/>
        <w:jc w:val="both"/>
        <w:textAlignment w:val="baseline"/>
        <w:rPr>
          <w:lang w:eastAsia="uk-UA"/>
        </w:rPr>
      </w:pPr>
      <w:r w:rsidRPr="00344A06">
        <w:rPr>
          <w:lang w:eastAsia="uk-UA"/>
        </w:rPr>
        <w:t>Ми вивчаємо Бабин Яр, тому що хочемо, щоб всі почули правду про мужніх борців з нацизмом.</w:t>
      </w:r>
    </w:p>
    <w:p w:rsidR="00220B8F" w:rsidRPr="00344A06" w:rsidRDefault="00220B8F" w:rsidP="00220B8F">
      <w:pPr>
        <w:shd w:val="clear" w:color="auto" w:fill="FFFFFF"/>
        <w:ind w:firstLine="709"/>
        <w:contextualSpacing/>
        <w:jc w:val="both"/>
        <w:textAlignment w:val="baseline"/>
        <w:rPr>
          <w:lang w:eastAsia="uk-UA"/>
        </w:rPr>
      </w:pPr>
      <w:r w:rsidRPr="00344A06">
        <w:rPr>
          <w:lang w:eastAsia="uk-UA"/>
        </w:rPr>
        <w:t>Ми вивчаємо Бабин Яр, щоб із вірою та надією дивитися у майбутнє.</w:t>
      </w:r>
    </w:p>
    <w:p w:rsidR="00220B8F" w:rsidRPr="00344A06" w:rsidRDefault="00220B8F" w:rsidP="00220B8F">
      <w:pPr>
        <w:shd w:val="clear" w:color="auto" w:fill="FFFFFF"/>
        <w:ind w:firstLine="709"/>
        <w:contextualSpacing/>
        <w:jc w:val="both"/>
        <w:textAlignment w:val="baseline"/>
        <w:rPr>
          <w:lang w:eastAsia="uk-UA"/>
        </w:rPr>
      </w:pPr>
      <w:r w:rsidRPr="00344A06">
        <w:rPr>
          <w:lang w:eastAsia="uk-UA"/>
        </w:rPr>
        <w:t>Ми вивчаємо Бабин Яр, тому, що це була трагедія всього українського народу.</w:t>
      </w:r>
    </w:p>
    <w:p w:rsidR="00220B8F" w:rsidRPr="00344A06" w:rsidRDefault="00220B8F" w:rsidP="00220B8F">
      <w:pPr>
        <w:shd w:val="clear" w:color="auto" w:fill="FFFFFF"/>
        <w:ind w:firstLine="709"/>
        <w:contextualSpacing/>
        <w:jc w:val="both"/>
        <w:textAlignment w:val="baseline"/>
        <w:rPr>
          <w:lang w:eastAsia="uk-UA"/>
        </w:rPr>
      </w:pPr>
      <w:r w:rsidRPr="00344A06">
        <w:rPr>
          <w:lang w:eastAsia="uk-UA"/>
        </w:rPr>
        <w:t>Бабин Яр болітиме нам до скону. Бабин Яр болітиме нашим дітям, нашим онукам, нашим правнукам. Бабин Яр – це наш вічний біль. Бабин Яр – це наша незагойна рана.</w:t>
      </w:r>
    </w:p>
    <w:p w:rsidR="00B5713C" w:rsidRPr="00344A06" w:rsidRDefault="00B5713C" w:rsidP="00220B8F">
      <w:pPr>
        <w:shd w:val="clear" w:color="auto" w:fill="FFFFFF"/>
        <w:ind w:firstLine="709"/>
        <w:contextualSpacing/>
        <w:jc w:val="both"/>
        <w:textAlignment w:val="baseline"/>
        <w:rPr>
          <w:color w:val="333333"/>
          <w:lang w:eastAsia="uk-UA"/>
        </w:rPr>
      </w:pPr>
    </w:p>
    <w:p w:rsidR="00684D8D" w:rsidRPr="00344A06" w:rsidRDefault="00684D8D" w:rsidP="0036748F">
      <w:pPr>
        <w:shd w:val="clear" w:color="auto" w:fill="FFFFFF"/>
        <w:ind w:firstLine="709"/>
        <w:contextualSpacing/>
        <w:jc w:val="both"/>
        <w:textAlignment w:val="baseline"/>
        <w:rPr>
          <w:color w:val="333333"/>
          <w:lang w:eastAsia="uk-UA"/>
        </w:rPr>
      </w:pPr>
    </w:p>
    <w:p w:rsidR="006024D3" w:rsidRPr="00344A06" w:rsidRDefault="006024D3"/>
    <w:sectPr w:rsidR="006024D3" w:rsidRPr="00344A06" w:rsidSect="00344A06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ooden Ship Decorated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84FE5"/>
    <w:multiLevelType w:val="hybridMultilevel"/>
    <w:tmpl w:val="8326B4FA"/>
    <w:lvl w:ilvl="0" w:tplc="0422000D">
      <w:start w:val="1"/>
      <w:numFmt w:val="bullet"/>
      <w:lvlText w:val=""/>
      <w:lvlJc w:val="left"/>
      <w:pPr>
        <w:ind w:left="144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4B"/>
    <w:rsid w:val="000A4E95"/>
    <w:rsid w:val="000C5D98"/>
    <w:rsid w:val="00182927"/>
    <w:rsid w:val="00213D44"/>
    <w:rsid w:val="00220B8F"/>
    <w:rsid w:val="002642B3"/>
    <w:rsid w:val="002D5706"/>
    <w:rsid w:val="00343B2F"/>
    <w:rsid w:val="00344A06"/>
    <w:rsid w:val="0036065B"/>
    <w:rsid w:val="0036748F"/>
    <w:rsid w:val="003F1129"/>
    <w:rsid w:val="004029B9"/>
    <w:rsid w:val="00417667"/>
    <w:rsid w:val="004A51F9"/>
    <w:rsid w:val="004B616C"/>
    <w:rsid w:val="005A25F2"/>
    <w:rsid w:val="006024D3"/>
    <w:rsid w:val="00684D8D"/>
    <w:rsid w:val="006A615E"/>
    <w:rsid w:val="007602CA"/>
    <w:rsid w:val="00780ED5"/>
    <w:rsid w:val="00896F0A"/>
    <w:rsid w:val="0092694B"/>
    <w:rsid w:val="009A4360"/>
    <w:rsid w:val="00A963DF"/>
    <w:rsid w:val="00B5713C"/>
    <w:rsid w:val="00B75D09"/>
    <w:rsid w:val="00C332BB"/>
    <w:rsid w:val="00C50113"/>
    <w:rsid w:val="00CC595D"/>
    <w:rsid w:val="00D01C78"/>
    <w:rsid w:val="00D8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02CA"/>
  </w:style>
  <w:style w:type="paragraph" w:styleId="a3">
    <w:name w:val="List Paragraph"/>
    <w:basedOn w:val="a"/>
    <w:uiPriority w:val="34"/>
    <w:qFormat/>
    <w:rsid w:val="009A4360"/>
    <w:pPr>
      <w:ind w:left="720"/>
      <w:contextualSpacing/>
    </w:pPr>
    <w:rPr>
      <w:rFonts w:eastAsiaTheme="minorEastAsia"/>
      <w:sz w:val="22"/>
      <w:szCs w:val="22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9A43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36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44A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02CA"/>
  </w:style>
  <w:style w:type="paragraph" w:styleId="a3">
    <w:name w:val="List Paragraph"/>
    <w:basedOn w:val="a"/>
    <w:uiPriority w:val="34"/>
    <w:qFormat/>
    <w:rsid w:val="009A4360"/>
    <w:pPr>
      <w:ind w:left="720"/>
      <w:contextualSpacing/>
    </w:pPr>
    <w:rPr>
      <w:rFonts w:eastAsiaTheme="minorEastAsia"/>
      <w:sz w:val="22"/>
      <w:szCs w:val="22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9A43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36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44A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lGOf5Bsil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Админ</cp:lastModifiedBy>
  <cp:revision>2</cp:revision>
  <cp:lastPrinted>2016-09-23T06:30:00Z</cp:lastPrinted>
  <dcterms:created xsi:type="dcterms:W3CDTF">2021-09-28T19:57:00Z</dcterms:created>
  <dcterms:modified xsi:type="dcterms:W3CDTF">2021-09-28T19:57:00Z</dcterms:modified>
</cp:coreProperties>
</file>