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E566D" w14:textId="1FB736AE" w:rsidR="00DC17F3" w:rsidRPr="00B404ED" w:rsidRDefault="00DC17F3" w:rsidP="00B404ED">
      <w:pPr>
        <w:pStyle w:val="NoSpacing"/>
        <w:rPr>
          <w:rFonts w:asciiTheme="minorHAnsi" w:hAnsiTheme="minorHAnsi" w:cstheme="minorHAnsi"/>
        </w:rPr>
      </w:pPr>
    </w:p>
    <w:p w14:paraId="35968231" w14:textId="14CA65A0" w:rsidR="00BF2D9D" w:rsidRPr="00B404ED" w:rsidRDefault="00F82659" w:rsidP="00B404ED">
      <w:pPr>
        <w:pStyle w:val="NoSpacing"/>
        <w:jc w:val="center"/>
        <w:rPr>
          <w:rFonts w:asciiTheme="minorHAnsi" w:hAnsiTheme="minorHAnsi" w:cstheme="minorHAnsi"/>
        </w:rPr>
      </w:pPr>
      <w:r>
        <w:rPr>
          <w:rFonts w:asciiTheme="minorHAnsi" w:hAnsiTheme="minorHAnsi" w:cstheme="minorHAnsi"/>
          <w:noProof/>
        </w:rPr>
        <w:drawing>
          <wp:inline distT="0" distB="0" distL="0" distR="0" wp14:anchorId="3642852A" wp14:editId="06AC2314">
            <wp:extent cx="2657475"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7475" cy="1533525"/>
                    </a:xfrm>
                    <a:prstGeom prst="rect">
                      <a:avLst/>
                    </a:prstGeom>
                    <a:noFill/>
                    <a:ln>
                      <a:noFill/>
                    </a:ln>
                  </pic:spPr>
                </pic:pic>
              </a:graphicData>
            </a:graphic>
          </wp:inline>
        </w:drawing>
      </w:r>
    </w:p>
    <w:p w14:paraId="6A0D6F89" w14:textId="66687548" w:rsidR="00DC17F3" w:rsidRPr="00B404ED" w:rsidRDefault="001A17A5" w:rsidP="00B404ED">
      <w:pPr>
        <w:pStyle w:val="NoSpacing"/>
        <w:jc w:val="center"/>
        <w:rPr>
          <w:rFonts w:asciiTheme="minorHAnsi" w:hAnsiTheme="minorHAnsi" w:cstheme="minorHAnsi"/>
          <w:b/>
          <w:bCs/>
        </w:rPr>
      </w:pPr>
      <w:r w:rsidRPr="00B404ED">
        <w:rPr>
          <w:rFonts w:asciiTheme="minorHAnsi" w:hAnsiTheme="minorHAnsi" w:cstheme="minorHAnsi"/>
          <w:b/>
          <w:bCs/>
        </w:rPr>
        <w:t>Job Description</w:t>
      </w:r>
    </w:p>
    <w:p w14:paraId="207CBD87" w14:textId="46E4565C" w:rsidR="00DC17F3" w:rsidRPr="00B404ED" w:rsidRDefault="001A17A5" w:rsidP="00B404ED">
      <w:pPr>
        <w:pStyle w:val="NoSpacing"/>
        <w:jc w:val="center"/>
        <w:rPr>
          <w:rFonts w:asciiTheme="minorHAnsi" w:hAnsiTheme="minorHAnsi" w:cstheme="minorHAnsi"/>
          <w:b/>
          <w:bCs/>
        </w:rPr>
      </w:pPr>
      <w:r w:rsidRPr="00B404ED">
        <w:rPr>
          <w:rFonts w:asciiTheme="minorHAnsi" w:hAnsiTheme="minorHAnsi" w:cstheme="minorHAnsi"/>
          <w:b/>
          <w:bCs/>
        </w:rPr>
        <w:t>For</w:t>
      </w:r>
    </w:p>
    <w:p w14:paraId="6C7FA6F4" w14:textId="4F0095E8" w:rsidR="00DC17F3" w:rsidRPr="00B404ED" w:rsidRDefault="001A17A5" w:rsidP="00B404ED">
      <w:pPr>
        <w:pStyle w:val="NoSpacing"/>
        <w:jc w:val="center"/>
        <w:rPr>
          <w:rFonts w:asciiTheme="minorHAnsi" w:hAnsiTheme="minorHAnsi" w:cstheme="minorHAnsi"/>
          <w:b/>
          <w:bCs/>
          <w:caps/>
        </w:rPr>
      </w:pPr>
      <w:r w:rsidRPr="00B404ED">
        <w:rPr>
          <w:rFonts w:asciiTheme="minorHAnsi" w:hAnsiTheme="minorHAnsi" w:cstheme="minorHAnsi"/>
          <w:b/>
          <w:bCs/>
        </w:rPr>
        <w:t>Legacy Officer</w:t>
      </w:r>
    </w:p>
    <w:p w14:paraId="0B05B32B" w14:textId="32854A61" w:rsidR="00DC17F3" w:rsidRPr="00B404ED" w:rsidRDefault="00DC17F3" w:rsidP="00B404ED">
      <w:pPr>
        <w:pStyle w:val="NoSpacing"/>
        <w:rPr>
          <w:rFonts w:asciiTheme="minorHAnsi" w:hAnsiTheme="minorHAnsi" w:cstheme="minorHAnsi"/>
        </w:rPr>
      </w:pPr>
      <w:r w:rsidRPr="00B404ED">
        <w:rPr>
          <w:rFonts w:asciiTheme="minorHAnsi" w:hAnsiTheme="minorHAnsi" w:cstheme="minorHAnsi"/>
        </w:rPr>
        <w:t xml:space="preserve">                                                                               </w:t>
      </w:r>
    </w:p>
    <w:p w14:paraId="74B727C0" w14:textId="443A268F" w:rsidR="00DC17F3" w:rsidRPr="00B404ED" w:rsidRDefault="002A7020" w:rsidP="00B404ED">
      <w:pPr>
        <w:pStyle w:val="NoSpacing"/>
        <w:rPr>
          <w:rFonts w:asciiTheme="minorHAnsi" w:hAnsiTheme="minorHAnsi" w:cstheme="minorHAnsi"/>
          <w:b/>
          <w:bCs/>
        </w:rPr>
      </w:pPr>
      <w:r w:rsidRPr="00B404ED">
        <w:rPr>
          <w:rFonts w:asciiTheme="minorHAnsi" w:hAnsiTheme="minorHAnsi" w:cstheme="minorHAnsi"/>
          <w:b/>
          <w:bCs/>
        </w:rPr>
        <w:t>Responsible to:</w:t>
      </w:r>
    </w:p>
    <w:p w14:paraId="317CD442" w14:textId="40AD594F" w:rsidR="00DC17F3" w:rsidRPr="00B404ED" w:rsidRDefault="00BA5CEA" w:rsidP="00B404ED">
      <w:pPr>
        <w:pStyle w:val="NoSpacing"/>
        <w:rPr>
          <w:rFonts w:asciiTheme="minorHAnsi" w:hAnsiTheme="minorHAnsi" w:cstheme="minorHAnsi"/>
        </w:rPr>
      </w:pPr>
      <w:r w:rsidRPr="00B404ED">
        <w:rPr>
          <w:rFonts w:asciiTheme="minorHAnsi" w:hAnsiTheme="minorHAnsi" w:cstheme="minorHAnsi"/>
        </w:rPr>
        <w:t>Senior Legacy Officer</w:t>
      </w:r>
    </w:p>
    <w:p w14:paraId="1CE7A3D9" w14:textId="77777777" w:rsidR="00DC17F3" w:rsidRPr="00B404ED" w:rsidRDefault="00DC17F3" w:rsidP="00B404ED">
      <w:pPr>
        <w:pStyle w:val="NoSpacing"/>
        <w:rPr>
          <w:rFonts w:asciiTheme="minorHAnsi" w:hAnsiTheme="minorHAnsi" w:cstheme="minorHAnsi"/>
        </w:rPr>
      </w:pPr>
    </w:p>
    <w:p w14:paraId="7D857453" w14:textId="692EDD69" w:rsidR="00DC17F3" w:rsidRPr="00B404ED" w:rsidRDefault="002A7020" w:rsidP="00B404ED">
      <w:pPr>
        <w:pStyle w:val="NoSpacing"/>
        <w:rPr>
          <w:rFonts w:asciiTheme="minorHAnsi" w:hAnsiTheme="minorHAnsi" w:cstheme="minorHAnsi"/>
          <w:b/>
          <w:bCs/>
        </w:rPr>
      </w:pPr>
      <w:r w:rsidRPr="00B404ED">
        <w:rPr>
          <w:rFonts w:asciiTheme="minorHAnsi" w:hAnsiTheme="minorHAnsi" w:cstheme="minorHAnsi"/>
          <w:b/>
          <w:bCs/>
        </w:rPr>
        <w:t>Aim of the job:</w:t>
      </w:r>
    </w:p>
    <w:p w14:paraId="2119E02A" w14:textId="77777777" w:rsidR="00A8225D" w:rsidRDefault="00A8225D" w:rsidP="00B404ED">
      <w:pPr>
        <w:pStyle w:val="NoSpacing"/>
        <w:rPr>
          <w:rFonts w:asciiTheme="minorHAnsi" w:hAnsiTheme="minorHAnsi" w:cstheme="minorHAnsi"/>
        </w:rPr>
      </w:pPr>
      <w:r w:rsidRPr="00B404ED">
        <w:rPr>
          <w:rFonts w:asciiTheme="minorHAnsi" w:hAnsiTheme="minorHAnsi" w:cstheme="minorHAnsi"/>
        </w:rPr>
        <w:t>All aspects of Legacy Administration for World Horse Welfare including:</w:t>
      </w:r>
    </w:p>
    <w:p w14:paraId="129E1EB7" w14:textId="77777777" w:rsidR="00B404ED" w:rsidRPr="00B404ED" w:rsidRDefault="00B404ED" w:rsidP="00B404ED">
      <w:pPr>
        <w:pStyle w:val="NoSpacing"/>
        <w:rPr>
          <w:rFonts w:asciiTheme="minorHAnsi" w:hAnsiTheme="minorHAnsi" w:cstheme="minorHAnsi"/>
        </w:rPr>
      </w:pPr>
    </w:p>
    <w:p w14:paraId="78B9780E" w14:textId="77777777" w:rsidR="00A8225D" w:rsidRPr="00B404ED" w:rsidRDefault="00A8225D" w:rsidP="00B404ED">
      <w:pPr>
        <w:pStyle w:val="NoSpacing"/>
        <w:rPr>
          <w:rFonts w:asciiTheme="minorHAnsi" w:hAnsiTheme="minorHAnsi" w:cstheme="minorHAnsi"/>
        </w:rPr>
      </w:pPr>
      <w:r w:rsidRPr="00B404ED">
        <w:rPr>
          <w:rFonts w:asciiTheme="minorHAnsi" w:hAnsiTheme="minorHAnsi" w:cstheme="minorHAnsi"/>
        </w:rPr>
        <w:t xml:space="preserve">Responsibility for the delivery of the income donated to World Horse Welfare in our supporters Wills, ensuring this income is protected and maximised through effective stewardship and administration.  Ensuring compliance requirements are always met and deliver best practice, building on reputation for sensitive and effective legacy administration.  </w:t>
      </w:r>
    </w:p>
    <w:p w14:paraId="29541D8F" w14:textId="77777777" w:rsidR="00B404ED" w:rsidRDefault="00B404ED" w:rsidP="00B404ED">
      <w:pPr>
        <w:pStyle w:val="NoSpacing"/>
        <w:rPr>
          <w:rFonts w:asciiTheme="minorHAnsi" w:hAnsiTheme="minorHAnsi" w:cstheme="minorHAnsi"/>
          <w:b/>
          <w:bCs/>
        </w:rPr>
      </w:pPr>
    </w:p>
    <w:p w14:paraId="49980251" w14:textId="570D03B5" w:rsidR="002A7020" w:rsidRPr="00B404ED" w:rsidRDefault="002A7020" w:rsidP="00B404ED">
      <w:pPr>
        <w:pStyle w:val="NoSpacing"/>
        <w:rPr>
          <w:rFonts w:asciiTheme="minorHAnsi" w:hAnsiTheme="minorHAnsi" w:cstheme="minorHAnsi"/>
          <w:b/>
          <w:bCs/>
        </w:rPr>
      </w:pPr>
      <w:r w:rsidRPr="00B404ED">
        <w:rPr>
          <w:rFonts w:asciiTheme="minorHAnsi" w:hAnsiTheme="minorHAnsi" w:cstheme="minorHAnsi"/>
          <w:b/>
          <w:bCs/>
        </w:rPr>
        <w:t>Key Working Relationships</w:t>
      </w:r>
    </w:p>
    <w:p w14:paraId="3CAD70D2" w14:textId="725B6C62" w:rsidR="002A7020" w:rsidRPr="009D586E" w:rsidRDefault="009D586E" w:rsidP="00B404ED">
      <w:pPr>
        <w:pStyle w:val="NoSpacing"/>
        <w:rPr>
          <w:rFonts w:asciiTheme="minorHAnsi" w:hAnsiTheme="minorHAnsi" w:cstheme="minorHAnsi"/>
        </w:rPr>
      </w:pPr>
      <w:r w:rsidRPr="009D586E">
        <w:rPr>
          <w:rFonts w:asciiTheme="minorHAnsi" w:hAnsiTheme="minorHAnsi" w:cstheme="minorHAnsi"/>
        </w:rPr>
        <w:t>Director of Finance and Administration</w:t>
      </w:r>
    </w:p>
    <w:p w14:paraId="2647C68C" w14:textId="793C164C" w:rsidR="009D586E" w:rsidRPr="009D586E" w:rsidRDefault="009D586E" w:rsidP="00B404ED">
      <w:pPr>
        <w:pStyle w:val="NoSpacing"/>
        <w:rPr>
          <w:rFonts w:asciiTheme="minorHAnsi" w:hAnsiTheme="minorHAnsi" w:cstheme="minorHAnsi"/>
        </w:rPr>
      </w:pPr>
      <w:r w:rsidRPr="009D586E">
        <w:rPr>
          <w:rFonts w:asciiTheme="minorHAnsi" w:hAnsiTheme="minorHAnsi" w:cstheme="minorHAnsi"/>
        </w:rPr>
        <w:t>Fundraising Marketing team</w:t>
      </w:r>
    </w:p>
    <w:p w14:paraId="099AE980" w14:textId="3A01D6AF" w:rsidR="009D586E" w:rsidRPr="009D586E" w:rsidRDefault="009D586E" w:rsidP="00B404ED">
      <w:pPr>
        <w:pStyle w:val="NoSpacing"/>
        <w:rPr>
          <w:rFonts w:asciiTheme="minorHAnsi" w:hAnsiTheme="minorHAnsi" w:cstheme="minorHAnsi"/>
        </w:rPr>
      </w:pPr>
      <w:r w:rsidRPr="009D586E">
        <w:rPr>
          <w:rFonts w:asciiTheme="minorHAnsi" w:hAnsiTheme="minorHAnsi" w:cstheme="minorHAnsi"/>
        </w:rPr>
        <w:t>Executors</w:t>
      </w:r>
    </w:p>
    <w:p w14:paraId="5A24FBA6" w14:textId="77777777" w:rsidR="00DC17F3" w:rsidRPr="00B404ED" w:rsidRDefault="00DC17F3" w:rsidP="00772AFE">
      <w:pPr>
        <w:pStyle w:val="NoSpacing"/>
      </w:pPr>
    </w:p>
    <w:p w14:paraId="57D6FD99" w14:textId="79591492" w:rsidR="00DC17F3" w:rsidRDefault="009D586E" w:rsidP="00772AFE">
      <w:pPr>
        <w:pStyle w:val="NoSpacing"/>
        <w:rPr>
          <w:b/>
          <w:bCs/>
        </w:rPr>
      </w:pPr>
      <w:r w:rsidRPr="009D586E">
        <w:rPr>
          <w:b/>
          <w:bCs/>
        </w:rPr>
        <w:t>Main Duties and Responsibilities</w:t>
      </w:r>
    </w:p>
    <w:p w14:paraId="1AC01E4C" w14:textId="77777777" w:rsidR="007D0F3F" w:rsidRDefault="007D0F3F" w:rsidP="00772AFE">
      <w:pPr>
        <w:pStyle w:val="NoSpacing"/>
        <w:numPr>
          <w:ilvl w:val="0"/>
          <w:numId w:val="4"/>
        </w:numPr>
      </w:pPr>
      <w:r>
        <w:t>Manage a proportional caseload of legacies left to World Horse Welfare in supporters Wills and as far as reasonably possible identify all reasonable opportunities to maximise the value of the bequests and take appropriate steps to realise value</w:t>
      </w:r>
    </w:p>
    <w:p w14:paraId="575717E9" w14:textId="77777777" w:rsidR="007D0F3F" w:rsidRDefault="007D0F3F" w:rsidP="00772AFE">
      <w:pPr>
        <w:pStyle w:val="NoSpacing"/>
        <w:numPr>
          <w:ilvl w:val="0"/>
          <w:numId w:val="4"/>
        </w:numPr>
      </w:pPr>
      <w:r>
        <w:t>Proactive involvement with property and other asset sales</w:t>
      </w:r>
    </w:p>
    <w:p w14:paraId="433D185E" w14:textId="77777777" w:rsidR="007D0F3F" w:rsidRDefault="007D0F3F" w:rsidP="00772AFE">
      <w:pPr>
        <w:pStyle w:val="NoSpacing"/>
        <w:numPr>
          <w:ilvl w:val="0"/>
          <w:numId w:val="4"/>
        </w:numPr>
      </w:pPr>
      <w:r>
        <w:t>Proactive involvement in probate disputes affecting World Horse Welfare’s entitlement</w:t>
      </w:r>
    </w:p>
    <w:p w14:paraId="19DC9602" w14:textId="3ADB7C9D" w:rsidR="007D0F3F" w:rsidRDefault="007D0F3F" w:rsidP="00772AFE">
      <w:pPr>
        <w:pStyle w:val="NoSpacing"/>
        <w:numPr>
          <w:ilvl w:val="0"/>
          <w:numId w:val="4"/>
        </w:numPr>
      </w:pPr>
      <w:r>
        <w:t>Ensuring that tax concessions available to charities have been correctly received and tax exemptions correctly applied</w:t>
      </w:r>
    </w:p>
    <w:p w14:paraId="3E73859F" w14:textId="77777777" w:rsidR="007D0F3F" w:rsidRDefault="007D0F3F" w:rsidP="00772AFE">
      <w:pPr>
        <w:pStyle w:val="NoSpacing"/>
        <w:numPr>
          <w:ilvl w:val="0"/>
          <w:numId w:val="4"/>
        </w:numPr>
      </w:pPr>
      <w:r>
        <w:t>Checking Wills and Estate accounts</w:t>
      </w:r>
    </w:p>
    <w:p w14:paraId="70D9F5C2" w14:textId="77777777" w:rsidR="007D0F3F" w:rsidRDefault="007D0F3F" w:rsidP="00772AFE">
      <w:pPr>
        <w:pStyle w:val="NoSpacing"/>
        <w:numPr>
          <w:ilvl w:val="0"/>
          <w:numId w:val="4"/>
        </w:numPr>
      </w:pPr>
      <w:r>
        <w:t>Liaising as necessary with other charity beneficiaries</w:t>
      </w:r>
    </w:p>
    <w:p w14:paraId="3EEF80B6" w14:textId="3A17B730" w:rsidR="00F46D27" w:rsidRDefault="00F46D27" w:rsidP="00F46D27">
      <w:pPr>
        <w:pStyle w:val="NoSpacing"/>
        <w:numPr>
          <w:ilvl w:val="0"/>
          <w:numId w:val="4"/>
        </w:numPr>
      </w:pPr>
      <w:r>
        <w:t>Regularly review cases and ensure continued progress</w:t>
      </w:r>
    </w:p>
    <w:p w14:paraId="74B5FAE0" w14:textId="3D6DD882" w:rsidR="007D0F3F" w:rsidRDefault="007D0F3F" w:rsidP="00772AFE">
      <w:pPr>
        <w:pStyle w:val="NoSpacing"/>
        <w:numPr>
          <w:ilvl w:val="0"/>
          <w:numId w:val="4"/>
        </w:numPr>
      </w:pPr>
      <w:r>
        <w:t>Present a favourable and helpful image of World Horse Welfare to outside contacts such as solicitors, trust corporations and the public</w:t>
      </w:r>
    </w:p>
    <w:p w14:paraId="65188CC1" w14:textId="2794485F" w:rsidR="007D0F3F" w:rsidRDefault="007D0F3F" w:rsidP="00772AFE">
      <w:pPr>
        <w:pStyle w:val="NoSpacing"/>
        <w:numPr>
          <w:ilvl w:val="0"/>
          <w:numId w:val="4"/>
        </w:numPr>
      </w:pPr>
      <w:r>
        <w:t>Prepare explanatory summaries for Directors/Trustees where Deeds, Settlements, Agreements or Ex Gratia applications require approval and/or execution</w:t>
      </w:r>
    </w:p>
    <w:p w14:paraId="79DCBAC0" w14:textId="77777777" w:rsidR="007D0F3F" w:rsidRDefault="007D0F3F" w:rsidP="00772AFE">
      <w:pPr>
        <w:pStyle w:val="NoSpacing"/>
        <w:numPr>
          <w:ilvl w:val="0"/>
          <w:numId w:val="4"/>
        </w:numPr>
      </w:pPr>
      <w:r>
        <w:t>Work with and assist the Legacy Marketing team in promoting legacies</w:t>
      </w:r>
    </w:p>
    <w:p w14:paraId="23F55482" w14:textId="6090D5F2" w:rsidR="007D0F3F" w:rsidRDefault="007D0F3F" w:rsidP="00772AFE">
      <w:pPr>
        <w:pStyle w:val="NoSpacing"/>
        <w:numPr>
          <w:ilvl w:val="0"/>
          <w:numId w:val="4"/>
        </w:numPr>
      </w:pPr>
      <w:r>
        <w:t>Keep up to date with sector developments and knowledge of this area</w:t>
      </w:r>
    </w:p>
    <w:p w14:paraId="15B7C357" w14:textId="77777777" w:rsidR="007D0F3F" w:rsidRDefault="007D0F3F" w:rsidP="00772AFE">
      <w:pPr>
        <w:pStyle w:val="NoSpacing"/>
        <w:numPr>
          <w:ilvl w:val="0"/>
          <w:numId w:val="4"/>
        </w:numPr>
      </w:pPr>
      <w:r>
        <w:t>Forge excellent relationships across all areas of World Horse Welfare to identify opportunities where appropriate</w:t>
      </w:r>
    </w:p>
    <w:p w14:paraId="45CD985A" w14:textId="116A3BCE" w:rsidR="007D0F3F" w:rsidRDefault="007D0F3F" w:rsidP="00772AFE">
      <w:pPr>
        <w:pStyle w:val="NoSpacing"/>
        <w:numPr>
          <w:ilvl w:val="0"/>
          <w:numId w:val="4"/>
        </w:numPr>
      </w:pPr>
      <w:r>
        <w:t>Adhere to the values, strategy, and objectives of World Horse Welfare</w:t>
      </w:r>
    </w:p>
    <w:p w14:paraId="61D390EA" w14:textId="46056476" w:rsidR="00D12E78" w:rsidRDefault="00D12E78" w:rsidP="00772AFE">
      <w:pPr>
        <w:pStyle w:val="NoSpacing"/>
        <w:numPr>
          <w:ilvl w:val="0"/>
          <w:numId w:val="4"/>
        </w:numPr>
      </w:pPr>
      <w:r w:rsidRPr="00D12E78">
        <w:rPr>
          <w:rFonts w:cs="Calibri"/>
        </w:rPr>
        <w:t xml:space="preserve">To undertake other job-related tasks as directed by the </w:t>
      </w:r>
      <w:r>
        <w:rPr>
          <w:rFonts w:cs="Calibri"/>
        </w:rPr>
        <w:t>Senior Legacy Officer</w:t>
      </w:r>
      <w:r w:rsidRPr="00D12E78">
        <w:rPr>
          <w:rFonts w:cs="Calibri"/>
        </w:rPr>
        <w:t>.</w:t>
      </w:r>
    </w:p>
    <w:p w14:paraId="2F139FC0" w14:textId="77777777" w:rsidR="007D0F3F" w:rsidRDefault="007D0F3F" w:rsidP="00B404ED">
      <w:pPr>
        <w:pStyle w:val="NoSpacing"/>
        <w:rPr>
          <w:rFonts w:asciiTheme="minorHAnsi" w:hAnsiTheme="minorHAnsi" w:cstheme="minorHAnsi"/>
          <w:b/>
          <w:bCs/>
        </w:rPr>
      </w:pPr>
    </w:p>
    <w:p w14:paraId="64D218AD" w14:textId="2ACD960A" w:rsidR="00E157D2" w:rsidRPr="00B404ED" w:rsidRDefault="00882EC6" w:rsidP="00B404ED">
      <w:pPr>
        <w:pStyle w:val="NoSpacing"/>
        <w:rPr>
          <w:rFonts w:asciiTheme="minorHAnsi" w:hAnsiTheme="minorHAnsi" w:cstheme="minorHAnsi"/>
          <w:b/>
        </w:rPr>
      </w:pPr>
      <w:r w:rsidRPr="00B404ED">
        <w:rPr>
          <w:rFonts w:asciiTheme="minorHAnsi" w:hAnsiTheme="minorHAnsi" w:cstheme="minorHAnsi"/>
          <w:b/>
        </w:rPr>
        <w:lastRenderedPageBreak/>
        <w:t>Health &amp; Safety</w:t>
      </w:r>
    </w:p>
    <w:p w14:paraId="6B098594" w14:textId="77777777" w:rsidR="00E157D2" w:rsidRPr="00B404ED" w:rsidRDefault="00E157D2" w:rsidP="00D12E78">
      <w:pPr>
        <w:pStyle w:val="NoSpacing"/>
        <w:numPr>
          <w:ilvl w:val="0"/>
          <w:numId w:val="5"/>
        </w:numPr>
        <w:rPr>
          <w:rFonts w:asciiTheme="minorHAnsi" w:hAnsiTheme="minorHAnsi" w:cstheme="minorHAnsi"/>
          <w:lang w:val="en-GB"/>
        </w:rPr>
      </w:pPr>
      <w:r w:rsidRPr="00B404ED">
        <w:rPr>
          <w:rFonts w:asciiTheme="minorHAnsi" w:hAnsiTheme="minorHAnsi" w:cstheme="minorHAnsi"/>
        </w:rPr>
        <w:t>To comply with the policies of World Horse Welfare to ensure that risks within the working environment are reduced as low as reasonably practicable</w:t>
      </w:r>
    </w:p>
    <w:p w14:paraId="67566BB6" w14:textId="77777777" w:rsidR="00E157D2" w:rsidRPr="00B404ED" w:rsidRDefault="00E157D2" w:rsidP="00D12E78">
      <w:pPr>
        <w:pStyle w:val="NoSpacing"/>
        <w:numPr>
          <w:ilvl w:val="0"/>
          <w:numId w:val="5"/>
        </w:numPr>
        <w:rPr>
          <w:rFonts w:asciiTheme="minorHAnsi" w:hAnsiTheme="minorHAnsi" w:cstheme="minorHAnsi"/>
        </w:rPr>
      </w:pPr>
      <w:r w:rsidRPr="00B404ED">
        <w:rPr>
          <w:rFonts w:asciiTheme="minorHAnsi" w:hAnsiTheme="minorHAnsi" w:cstheme="minorHAnsi"/>
        </w:rPr>
        <w:t>To raise any health and safety concerns with your Line Manager or the Health &amp; Safety Officer based at Head Office</w:t>
      </w:r>
    </w:p>
    <w:p w14:paraId="796F0326" w14:textId="77777777" w:rsidR="00062DDC" w:rsidRPr="00B404ED" w:rsidRDefault="00062DDC" w:rsidP="00B404ED">
      <w:pPr>
        <w:pStyle w:val="NoSpacing"/>
        <w:rPr>
          <w:rFonts w:asciiTheme="minorHAnsi" w:hAnsiTheme="minorHAnsi" w:cstheme="minorHAnsi"/>
        </w:rPr>
      </w:pPr>
    </w:p>
    <w:p w14:paraId="4167C644" w14:textId="5DE1140A" w:rsidR="00DC17F3" w:rsidRPr="00B404ED" w:rsidRDefault="00DC17F3" w:rsidP="00B404ED">
      <w:pPr>
        <w:pStyle w:val="NoSpacing"/>
        <w:rPr>
          <w:rFonts w:asciiTheme="minorHAnsi" w:hAnsiTheme="minorHAnsi" w:cstheme="minorHAnsi"/>
        </w:rPr>
      </w:pPr>
    </w:p>
    <w:p w14:paraId="452DE97B" w14:textId="110F0C43" w:rsidR="00DC17F3" w:rsidRDefault="00DA501B" w:rsidP="00B404ED">
      <w:pPr>
        <w:pStyle w:val="NoSpacing"/>
        <w:rPr>
          <w:rFonts w:asciiTheme="minorHAnsi" w:hAnsiTheme="minorHAnsi" w:cstheme="minorHAnsi"/>
          <w:b/>
          <w:bCs/>
        </w:rPr>
      </w:pPr>
      <w:r>
        <w:rPr>
          <w:rFonts w:asciiTheme="minorHAnsi" w:hAnsiTheme="minorHAnsi" w:cstheme="minorHAnsi"/>
          <w:b/>
          <w:bCs/>
        </w:rPr>
        <w:t>Person Specification</w:t>
      </w:r>
    </w:p>
    <w:p w14:paraId="48B306E1" w14:textId="77777777" w:rsidR="00DA501B" w:rsidRDefault="00DA501B" w:rsidP="00B404ED">
      <w:pPr>
        <w:pStyle w:val="NoSpacing"/>
        <w:rPr>
          <w:rFonts w:asciiTheme="minorHAnsi" w:hAnsiTheme="minorHAnsi" w:cstheme="minorHAnsi"/>
          <w:b/>
          <w:bCs/>
        </w:rPr>
      </w:pPr>
    </w:p>
    <w:p w14:paraId="2020F077" w14:textId="029FAE66" w:rsidR="00DA501B" w:rsidRDefault="00DA501B" w:rsidP="00B404ED">
      <w:pPr>
        <w:pStyle w:val="NoSpacing"/>
        <w:rPr>
          <w:rFonts w:asciiTheme="minorHAnsi" w:hAnsiTheme="minorHAnsi" w:cstheme="minorHAnsi"/>
          <w:b/>
          <w:bCs/>
        </w:rPr>
      </w:pPr>
      <w:r>
        <w:rPr>
          <w:rFonts w:asciiTheme="minorHAnsi" w:hAnsiTheme="minorHAnsi" w:cstheme="minorHAnsi"/>
          <w:b/>
          <w:bCs/>
        </w:rPr>
        <w:t>Essential</w:t>
      </w:r>
    </w:p>
    <w:p w14:paraId="69293AF6" w14:textId="5763DDFD" w:rsidR="00F82659" w:rsidRDefault="00F82659" w:rsidP="00E54A8C">
      <w:pPr>
        <w:pStyle w:val="NoSpacing"/>
        <w:numPr>
          <w:ilvl w:val="0"/>
          <w:numId w:val="6"/>
        </w:numPr>
      </w:pPr>
      <w:r>
        <w:t>Previous experience working as a Legacy Case Officer</w:t>
      </w:r>
    </w:p>
    <w:p w14:paraId="60E7C6F1" w14:textId="5B550EE5" w:rsidR="00CA0743" w:rsidRDefault="00CA0743" w:rsidP="00E54A8C">
      <w:pPr>
        <w:pStyle w:val="NoSpacing"/>
        <w:numPr>
          <w:ilvl w:val="0"/>
          <w:numId w:val="6"/>
        </w:numPr>
      </w:pPr>
      <w:r>
        <w:t>Proven experience of complex administrative work</w:t>
      </w:r>
    </w:p>
    <w:p w14:paraId="36C7EBFC" w14:textId="77777777" w:rsidR="00CA0743" w:rsidRDefault="00CA0743" w:rsidP="00E54A8C">
      <w:pPr>
        <w:pStyle w:val="NoSpacing"/>
        <w:numPr>
          <w:ilvl w:val="0"/>
          <w:numId w:val="6"/>
        </w:numPr>
      </w:pPr>
      <w:r>
        <w:t>Basic understanding or demonstrable ability to learn and understand law pertaining to Wills, Taxation, Probate, Trust, Property, Charities, the rules governing contentious and non-contentious Probate Law and the IOF Code of Practice</w:t>
      </w:r>
    </w:p>
    <w:p w14:paraId="2EB4F39F" w14:textId="77777777" w:rsidR="00CA0743" w:rsidRDefault="00CA0743" w:rsidP="00E54A8C">
      <w:pPr>
        <w:pStyle w:val="NoSpacing"/>
        <w:numPr>
          <w:ilvl w:val="0"/>
          <w:numId w:val="6"/>
        </w:numPr>
      </w:pPr>
      <w:r>
        <w:t>Strong analytical, problem-solving and investigation skills</w:t>
      </w:r>
    </w:p>
    <w:p w14:paraId="6EF2E2C4" w14:textId="77777777" w:rsidR="00CA0743" w:rsidRDefault="00CA0743" w:rsidP="00E54A8C">
      <w:pPr>
        <w:pStyle w:val="NoSpacing"/>
        <w:numPr>
          <w:ilvl w:val="0"/>
          <w:numId w:val="6"/>
        </w:numPr>
      </w:pPr>
      <w:r>
        <w:t>Ability to assess risk against benefit to reach a well-rounded conclusion</w:t>
      </w:r>
    </w:p>
    <w:p w14:paraId="76F26865" w14:textId="77777777" w:rsidR="00CA0743" w:rsidRDefault="00CA0743" w:rsidP="00E54A8C">
      <w:pPr>
        <w:pStyle w:val="NoSpacing"/>
        <w:numPr>
          <w:ilvl w:val="0"/>
          <w:numId w:val="6"/>
        </w:numPr>
      </w:pPr>
      <w:r>
        <w:t>High organisational skills with the ability to maintain a number of cases simultaneously</w:t>
      </w:r>
    </w:p>
    <w:p w14:paraId="4C9BD9CF" w14:textId="77777777" w:rsidR="00CA0743" w:rsidRDefault="00CA0743" w:rsidP="00E54A8C">
      <w:pPr>
        <w:pStyle w:val="NoSpacing"/>
        <w:numPr>
          <w:ilvl w:val="0"/>
          <w:numId w:val="6"/>
        </w:numPr>
      </w:pPr>
      <w:r>
        <w:t>Excellent interpersonal and communication skills</w:t>
      </w:r>
    </w:p>
    <w:p w14:paraId="2FFE6E88" w14:textId="69E7548F" w:rsidR="00882EC6" w:rsidRDefault="00882EC6" w:rsidP="00E54A8C">
      <w:pPr>
        <w:pStyle w:val="NoSpacing"/>
        <w:numPr>
          <w:ilvl w:val="0"/>
          <w:numId w:val="6"/>
        </w:numPr>
      </w:pPr>
      <w:r>
        <w:t>Willingness to engage in continuous personal development</w:t>
      </w:r>
    </w:p>
    <w:p w14:paraId="11FFC26D" w14:textId="77777777" w:rsidR="00CA0743" w:rsidRDefault="00CA0743" w:rsidP="00E54A8C">
      <w:pPr>
        <w:pStyle w:val="NoSpacing"/>
        <w:numPr>
          <w:ilvl w:val="0"/>
          <w:numId w:val="6"/>
        </w:numPr>
      </w:pPr>
      <w:r>
        <w:t>Strong Microsoft Offices skills including Word, Outlook and Excel</w:t>
      </w:r>
    </w:p>
    <w:p w14:paraId="5EC8F141" w14:textId="77777777" w:rsidR="00DA501B" w:rsidRPr="00DA501B" w:rsidRDefault="00DA501B" w:rsidP="00E54A8C">
      <w:pPr>
        <w:pStyle w:val="NoSpacing"/>
        <w:rPr>
          <w:rFonts w:asciiTheme="minorHAnsi" w:hAnsiTheme="minorHAnsi" w:cstheme="minorHAnsi"/>
        </w:rPr>
      </w:pPr>
    </w:p>
    <w:p w14:paraId="28D72CFD" w14:textId="77777777" w:rsidR="00E157D2" w:rsidRPr="00B404ED" w:rsidRDefault="00E157D2" w:rsidP="00B404ED">
      <w:pPr>
        <w:pStyle w:val="NoSpacing"/>
        <w:rPr>
          <w:rFonts w:asciiTheme="minorHAnsi" w:hAnsiTheme="minorHAnsi" w:cstheme="minorHAnsi"/>
        </w:rPr>
      </w:pPr>
    </w:p>
    <w:p w14:paraId="61E5B58F" w14:textId="77777777" w:rsidR="00E157D2" w:rsidRPr="00B404ED" w:rsidRDefault="00E157D2" w:rsidP="00B404ED">
      <w:pPr>
        <w:pStyle w:val="NoSpacing"/>
        <w:rPr>
          <w:rFonts w:asciiTheme="minorHAnsi" w:hAnsiTheme="minorHAnsi" w:cstheme="minorHAnsi"/>
        </w:rPr>
      </w:pPr>
    </w:p>
    <w:sectPr w:rsidR="00E157D2" w:rsidRPr="00B404ED">
      <w:headerReference w:type="default" r:id="rId13"/>
      <w:pgSz w:w="11909" w:h="16834" w:code="9"/>
      <w:pgMar w:top="1584" w:right="1296" w:bottom="1008" w:left="1296"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67D7" w14:textId="77777777" w:rsidR="007E3B98" w:rsidRDefault="007E3B98">
      <w:r>
        <w:separator/>
      </w:r>
    </w:p>
  </w:endnote>
  <w:endnote w:type="continuationSeparator" w:id="0">
    <w:p w14:paraId="33EF3656" w14:textId="77777777" w:rsidR="007E3B98" w:rsidRDefault="007E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5F705" w14:textId="77777777" w:rsidR="007E3B98" w:rsidRDefault="007E3B98">
      <w:r>
        <w:separator/>
      </w:r>
    </w:p>
  </w:footnote>
  <w:footnote w:type="continuationSeparator" w:id="0">
    <w:p w14:paraId="76DAEC83" w14:textId="77777777" w:rsidR="007E3B98" w:rsidRDefault="007E3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96F4" w14:textId="7B51B080" w:rsidR="00DF1377" w:rsidRPr="00BF2D9D" w:rsidRDefault="00DB02DC">
    <w:pPr>
      <w:pStyle w:val="Header"/>
      <w:jc w:val="right"/>
      <w:rPr>
        <w:rFonts w:cs="Arial"/>
        <w:i/>
        <w:iCs/>
        <w:sz w:val="20"/>
      </w:rPr>
    </w:pPr>
    <w:r>
      <w:rPr>
        <w:rFonts w:cs="Arial"/>
        <w:i/>
        <w:iCs/>
        <w:sz w:val="20"/>
      </w:rPr>
      <w:t>August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EAB"/>
    <w:multiLevelType w:val="hybridMultilevel"/>
    <w:tmpl w:val="91109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F186D"/>
    <w:multiLevelType w:val="hybridMultilevel"/>
    <w:tmpl w:val="7F6C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F33C4"/>
    <w:multiLevelType w:val="hybridMultilevel"/>
    <w:tmpl w:val="4B7C47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0A5423E"/>
    <w:multiLevelType w:val="hybridMultilevel"/>
    <w:tmpl w:val="03949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D0CDB"/>
    <w:multiLevelType w:val="hybridMultilevel"/>
    <w:tmpl w:val="D5F4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9734BF"/>
    <w:multiLevelType w:val="hybridMultilevel"/>
    <w:tmpl w:val="A2DEC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D33CB0"/>
    <w:multiLevelType w:val="hybridMultilevel"/>
    <w:tmpl w:val="CFD6DECC"/>
    <w:lvl w:ilvl="0" w:tplc="62D4EF3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85071022">
    <w:abstractNumId w:val="5"/>
  </w:num>
  <w:num w:numId="2" w16cid:durableId="919219342">
    <w:abstractNumId w:val="6"/>
  </w:num>
  <w:num w:numId="3" w16cid:durableId="9548765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1002906">
    <w:abstractNumId w:val="3"/>
  </w:num>
  <w:num w:numId="5" w16cid:durableId="23219728">
    <w:abstractNumId w:val="0"/>
  </w:num>
  <w:num w:numId="6" w16cid:durableId="2055617582">
    <w:abstractNumId w:val="1"/>
  </w:num>
  <w:num w:numId="7" w16cid:durableId="17355906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9D"/>
    <w:rsid w:val="00062DDC"/>
    <w:rsid w:val="00073BF0"/>
    <w:rsid w:val="001A17A5"/>
    <w:rsid w:val="002A7020"/>
    <w:rsid w:val="002F5272"/>
    <w:rsid w:val="003B0602"/>
    <w:rsid w:val="003C2326"/>
    <w:rsid w:val="0040779D"/>
    <w:rsid w:val="006840EE"/>
    <w:rsid w:val="0075041C"/>
    <w:rsid w:val="00772AFE"/>
    <w:rsid w:val="007D0F3F"/>
    <w:rsid w:val="007E3B98"/>
    <w:rsid w:val="00840827"/>
    <w:rsid w:val="00882EC6"/>
    <w:rsid w:val="009D586E"/>
    <w:rsid w:val="00A8225D"/>
    <w:rsid w:val="00AA2815"/>
    <w:rsid w:val="00B404ED"/>
    <w:rsid w:val="00BA5CEA"/>
    <w:rsid w:val="00BF2D9D"/>
    <w:rsid w:val="00CA0743"/>
    <w:rsid w:val="00CA139E"/>
    <w:rsid w:val="00D12E78"/>
    <w:rsid w:val="00D553DF"/>
    <w:rsid w:val="00DA501B"/>
    <w:rsid w:val="00DB02DC"/>
    <w:rsid w:val="00DC17F3"/>
    <w:rsid w:val="00DE3490"/>
    <w:rsid w:val="00DF1377"/>
    <w:rsid w:val="00E157D2"/>
    <w:rsid w:val="00E54A8C"/>
    <w:rsid w:val="00F46D27"/>
    <w:rsid w:val="00F82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1C499"/>
  <w15:chartTrackingRefBased/>
  <w15:docId w15:val="{A27DF353-A40C-4068-9B5B-0831AD1B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b/>
      <w:bCs/>
      <w:color w:val="808080"/>
      <w:spacing w:val="-3"/>
      <w:sz w:val="25"/>
      <w:szCs w:val="20"/>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rFonts w:ascii="Book Antiqua" w:hAnsi="Book Antiqua"/>
      <w:b/>
      <w:bCs/>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left" w:pos="-1440"/>
        <w:tab w:val="left" w:pos="-720"/>
        <w:tab w:val="left" w:pos="0"/>
        <w:tab w:val="left" w:pos="720"/>
        <w:tab w:val="left" w:pos="1440"/>
        <w:tab w:val="left" w:pos="2160"/>
        <w:tab w:val="left" w:pos="2880"/>
        <w:tab w:val="left" w:pos="3600"/>
        <w:tab w:val="left" w:pos="3917"/>
        <w:tab w:val="left" w:pos="4320"/>
        <w:tab w:val="left" w:pos="5040"/>
        <w:tab w:val="left" w:pos="5472"/>
        <w:tab w:val="left" w:pos="5760"/>
      </w:tabs>
      <w:suppressAutoHyphens/>
      <w:overflowPunct w:val="0"/>
      <w:autoSpaceDE w:val="0"/>
      <w:autoSpaceDN w:val="0"/>
      <w:adjustRightInd w:val="0"/>
      <w:jc w:val="center"/>
      <w:textAlignment w:val="baseline"/>
    </w:pPr>
    <w:rPr>
      <w:rFonts w:ascii="Book Antiqua" w:hAnsi="Book Antiqua"/>
      <w:b/>
      <w:bCs/>
      <w:color w:val="000000"/>
      <w:spacing w:val="-3"/>
      <w:sz w:val="28"/>
      <w:szCs w:val="20"/>
    </w:rPr>
  </w:style>
  <w:style w:type="paragraph" w:styleId="Header">
    <w:name w:val="header"/>
    <w:basedOn w:val="Normal"/>
    <w:semiHidden/>
    <w:pPr>
      <w:tabs>
        <w:tab w:val="center" w:pos="4320"/>
        <w:tab w:val="right" w:pos="8640"/>
      </w:tabs>
      <w:overflowPunct w:val="0"/>
      <w:autoSpaceDE w:val="0"/>
      <w:autoSpaceDN w:val="0"/>
      <w:adjustRightInd w:val="0"/>
      <w:textAlignment w:val="baseline"/>
    </w:pPr>
    <w:rPr>
      <w:rFonts w:ascii="Arial" w:hAnsi="Arial"/>
      <w:color w:val="808080"/>
      <w:spacing w:val="-3"/>
      <w:sz w:val="25"/>
      <w:szCs w:val="20"/>
    </w:rPr>
  </w:style>
  <w:style w:type="paragraph" w:styleId="Footer">
    <w:name w:val="footer"/>
    <w:basedOn w:val="Normal"/>
    <w:semiHidden/>
    <w:pPr>
      <w:tabs>
        <w:tab w:val="center" w:pos="4153"/>
        <w:tab w:val="right" w:pos="8306"/>
      </w:tabs>
    </w:pPr>
  </w:style>
  <w:style w:type="paragraph" w:styleId="NoSpacing">
    <w:name w:val="No Spacing"/>
    <w:uiPriority w:val="1"/>
    <w:qFormat/>
    <w:rsid w:val="00E157D2"/>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Job_x0020_Title xmlns="e36e6f3a-a678-4501-8c31-dfcbd2fd7044">Spiby Bev</Job_x0020_Title>
    <Department xmlns="e36e6f3a-a678-4501-8c31-dfcbd2fd7044">Legacy</Department>
    <_dlc_DocId xmlns="5a001889-6e47-4195-ba8c-24001f81cc4b">WR3JDMSMZZ27-2058165541-349</_dlc_DocId>
    <_dlc_DocIdUrl xmlns="5a001889-6e47-4195-ba8c-24001f81cc4b">
      <Url>https://worldhorsewelfare.sharepoint.com/sites/HumanResourcesTeam/_layouts/15/DocIdRedir.aspx?ID=WR3JDMSMZZ27-2058165541-349</Url>
      <Description>WR3JDMSMZZ27-2058165541-349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87025878C2B540A25FC05F55A9C15A" ma:contentTypeVersion="30" ma:contentTypeDescription="Create a new document." ma:contentTypeScope="" ma:versionID="882df5dc258977946486c10d0f2fcb7f">
  <xsd:schema xmlns:xsd="http://www.w3.org/2001/XMLSchema" xmlns:xs="http://www.w3.org/2001/XMLSchema" xmlns:p="http://schemas.microsoft.com/office/2006/metadata/properties" xmlns:ns2="e36e6f3a-a678-4501-8c31-dfcbd2fd7044" xmlns:ns3="5a001889-6e47-4195-ba8c-24001f81cc4b" targetNamespace="http://schemas.microsoft.com/office/2006/metadata/properties" ma:root="true" ma:fieldsID="00c301317da656bc5f865cab8e55ea42" ns2:_="" ns3:_="">
    <xsd:import namespace="e36e6f3a-a678-4501-8c31-dfcbd2fd7044"/>
    <xsd:import namespace="5a001889-6e47-4195-ba8c-24001f81cc4b"/>
    <xsd:element name="properties">
      <xsd:complexType>
        <xsd:sequence>
          <xsd:element name="documentManagement">
            <xsd:complexType>
              <xsd:all>
                <xsd:element ref="ns2:Job_x0020_Title" minOccurs="0"/>
                <xsd:element ref="ns2:Department"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e6f3a-a678-4501-8c31-dfcbd2fd7044" elementFormDefault="qualified">
    <xsd:import namespace="http://schemas.microsoft.com/office/2006/documentManagement/types"/>
    <xsd:import namespace="http://schemas.microsoft.com/office/infopath/2007/PartnerControls"/>
    <xsd:element name="Job_x0020_Title" ma:index="8" nillable="true" ma:displayName="Post-holder" ma:internalName="Job_x0020_Title" ma:readOnly="false">
      <xsd:simpleType>
        <xsd:restriction base="dms:Text">
          <xsd:maxLength value="255"/>
        </xsd:restriction>
      </xsd:simpleType>
    </xsd:element>
    <xsd:element name="Department" ma:index="9" nillable="true" ma:displayName="Department" ma:default="To Be Filed" ma:format="Dropdown" ma:internalName="Department" ma:readOnly="false">
      <xsd:simpleType>
        <xsd:restriction base="dms:Choice">
          <xsd:enumeration value="Obsolete"/>
          <xsd:enumeration value="Fundraising"/>
          <xsd:enumeration value="Legacy"/>
          <xsd:enumeration value="Finance"/>
          <xsd:enumeration value="Executive"/>
          <xsd:enumeration value="IT"/>
          <xsd:enumeration value="Communications"/>
          <xsd:enumeration value="International"/>
          <xsd:enumeration value="UK"/>
          <xsd:enumeration value="Human Resources"/>
          <xsd:enumeration value="Farms"/>
          <xsd:enumeration value="Field Officers"/>
          <xsd:enumeration value="To Be Filed"/>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01889-6e47-4195-ba8c-24001f81cc4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98A74A-90F4-44AB-94D2-ABB262B86C0B}">
  <ds:schemaRefs>
    <ds:schemaRef ds:uri="http://schemas.microsoft.com/office/2006/metadata/properties"/>
    <ds:schemaRef ds:uri="http://schemas.microsoft.com/office/infopath/2007/PartnerControls"/>
    <ds:schemaRef ds:uri="e36e6f3a-a678-4501-8c31-dfcbd2fd7044"/>
  </ds:schemaRefs>
</ds:datastoreItem>
</file>

<file path=customXml/itemProps2.xml><?xml version="1.0" encoding="utf-8"?>
<ds:datastoreItem xmlns:ds="http://schemas.openxmlformats.org/officeDocument/2006/customXml" ds:itemID="{511D00D7-6EE4-490E-8EC1-18AB6177126E}">
  <ds:schemaRefs>
    <ds:schemaRef ds:uri="http://schemas.microsoft.com/sharepoint/v3/contenttype/forms"/>
  </ds:schemaRefs>
</ds:datastoreItem>
</file>

<file path=customXml/itemProps3.xml><?xml version="1.0" encoding="utf-8"?>
<ds:datastoreItem xmlns:ds="http://schemas.openxmlformats.org/officeDocument/2006/customXml" ds:itemID="{C5E91A8C-B562-4956-BB6F-5D08EEF4CEDC}">
  <ds:schemaRefs>
    <ds:schemaRef ds:uri="http://schemas.microsoft.com/office/2006/metadata/longProperties"/>
  </ds:schemaRefs>
</ds:datastoreItem>
</file>

<file path=customXml/itemProps4.xml><?xml version="1.0" encoding="utf-8"?>
<ds:datastoreItem xmlns:ds="http://schemas.openxmlformats.org/officeDocument/2006/customXml" ds:itemID="{CF2C0443-36DA-4F82-9CDA-CBB273648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e6f3a-a678-4501-8c31-dfcbd2fd7044"/>
    <ds:schemaRef ds:uri="5a001889-6e47-4195-ba8c-24001f81c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D6DD7A-B62E-43EE-AC86-21175AC89B3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ILPH</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RolyO</dc:creator>
  <cp:keywords/>
  <dc:description/>
  <cp:lastModifiedBy>Bev Spiby</cp:lastModifiedBy>
  <cp:revision>2</cp:revision>
  <cp:lastPrinted>2009-02-19T14:14:00Z</cp:lastPrinted>
  <dcterms:created xsi:type="dcterms:W3CDTF">2022-08-02T11:04:00Z</dcterms:created>
  <dcterms:modified xsi:type="dcterms:W3CDTF">2022-08-02T11:04:00Z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RolyO</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dlc_DocId">
    <vt:lpwstr>2XWNJEJPKMVX-221-35</vt:lpwstr>
  </property>
  <property fmtid="{D5CDD505-2E9C-101B-9397-08002B2CF9AE}" pid="12" name="_dlc_DocIdItemGuid">
    <vt:lpwstr>28e9d57d-09ed-4156-a746-283dd845e142</vt:lpwstr>
  </property>
  <property fmtid="{D5CDD505-2E9C-101B-9397-08002B2CF9AE}" pid="13" name="_dlc_DocIdUrl">
    <vt:lpwstr>http://equipedia.office.local/sites/involvements/humanresourcesnoticeboard/humanresources/_layouts/DocIdRedir.aspx?ID=2XWNJEJPKMVX-221-35, 2XWNJEJPKMVX-221-35</vt:lpwstr>
  </property>
  <property fmtid="{D5CDD505-2E9C-101B-9397-08002B2CF9AE}" pid="14" name="display_urn:schemas-microsoft-com:office:office#Editor">
    <vt:lpwstr>Gillian Larter</vt:lpwstr>
  </property>
  <property fmtid="{D5CDD505-2E9C-101B-9397-08002B2CF9AE}" pid="15" name="Job_x0020_Title">
    <vt:lpwstr>Spiby Bev</vt:lpwstr>
  </property>
  <property fmtid="{D5CDD505-2E9C-101B-9397-08002B2CF9AE}" pid="16" name="Order">
    <vt:lpwstr>3500.00000000000</vt:lpwstr>
  </property>
  <property fmtid="{D5CDD505-2E9C-101B-9397-08002B2CF9AE}" pid="17" name="display_urn:schemas-microsoft-com:office:office#Author">
    <vt:lpwstr>Elaine Lincoln</vt:lpwstr>
  </property>
  <property fmtid="{D5CDD505-2E9C-101B-9397-08002B2CF9AE}" pid="18" name="ContentTypeId">
    <vt:lpwstr>0x0101003D87025878C2B540A25FC05F55A9C15A</vt:lpwstr>
  </property>
</Properties>
</file>