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12E11" w14:textId="77777777" w:rsidR="00912BB5" w:rsidRPr="00837AE9" w:rsidRDefault="00D764A6" w:rsidP="00837AE9">
      <w:r w:rsidRPr="00837AE9">
        <w:drawing>
          <wp:inline distT="0" distB="0" distL="0" distR="0" wp14:anchorId="3CE5F645" wp14:editId="5D257E6B">
            <wp:extent cx="5400040" cy="126238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5400040" cy="1262380"/>
                    </a:xfrm>
                    <a:prstGeom prst="rect">
                      <a:avLst/>
                    </a:prstGeom>
                  </pic:spPr>
                </pic:pic>
              </a:graphicData>
            </a:graphic>
          </wp:inline>
        </w:drawing>
      </w:r>
      <w:r w:rsidRPr="00837AE9">
        <w:t xml:space="preserve"> </w:t>
      </w:r>
    </w:p>
    <w:p w14:paraId="45110490" w14:textId="1B710DDC" w:rsidR="00912BB5" w:rsidRPr="00837AE9" w:rsidRDefault="00D764A6" w:rsidP="00837AE9">
      <w:pPr>
        <w:jc w:val="center"/>
        <w:rPr>
          <w:b/>
          <w:bCs/>
        </w:rPr>
      </w:pPr>
      <w:r w:rsidRPr="00837AE9">
        <w:rPr>
          <w:b/>
          <w:bCs/>
        </w:rPr>
        <w:t>AUTORIZAÇÃO INDIVIDUAL</w:t>
      </w:r>
    </w:p>
    <w:p w14:paraId="38E8DF9B" w14:textId="37430589" w:rsidR="00912BB5" w:rsidRPr="00837AE9" w:rsidRDefault="00D764A6" w:rsidP="00837AE9">
      <w:r w:rsidRPr="00837AE9">
        <w:t xml:space="preserve"> </w:t>
      </w:r>
    </w:p>
    <w:p w14:paraId="21383C0D" w14:textId="77777777" w:rsidR="00D764A6" w:rsidRDefault="00D764A6" w:rsidP="00837AE9"/>
    <w:p w14:paraId="58D7083C" w14:textId="28EDE325" w:rsidR="00912BB5" w:rsidRDefault="00D764A6">
      <w:r w:rsidRPr="00837AE9">
        <w:t>Autorizo a Associação do Ministério Público do Estado do Rio de Janeiro – AMPERJ a representar-me em ação ordinária coletiva destinada a questionar a constitucionalidade da cobrança, pelo Estado do Rio de Janeiro, da taxa de segurança pública devida em função da utilização potencial do serviço de extinção de incêndios (Taxa de Incêndio), prevista no art. 107 do Decreto Lei 5/1975. Manifesto, ainda, concordância com os honorários de êxito pactuados com a sociedade de advogados Rocha Schmidt Advogados, que serão calculados à razão de “</w:t>
      </w:r>
      <w:r>
        <w:t>15% (quinze por cento) do benefício econômico, assim entendidos os valores economizados no curso da ação, por conta da concessão de tutela de urgência, os valores depositados judicialmente no curso da ação e, ainda, aqueles que ao final forem restituídos pelo Estado do Rio de Janeiro</w:t>
      </w:r>
      <w:r w:rsidRPr="00837AE9">
        <w:t>”, sendo “</w:t>
      </w:r>
      <w:r>
        <w:t>devidos: a) com o trânsito em julgado da decisão final favorável, no tocante aos valores economizados por conta da tutela de urgência no curso da ação; b) com o levantamento dos depósitos judiciais, em relação aos valores depositados judicialmente no curso da ação; c) com o pagamento da restituição pleiteada pelo Estado do Rio de Janeiro.</w:t>
      </w:r>
      <w:r w:rsidRPr="00837AE9">
        <w:t xml:space="preserve">” </w:t>
      </w:r>
    </w:p>
    <w:p w14:paraId="4C63D836" w14:textId="77777777" w:rsidR="00912BB5" w:rsidRPr="00837AE9" w:rsidRDefault="00D764A6" w:rsidP="00837AE9">
      <w:r w:rsidRPr="00837AE9">
        <w:t xml:space="preserve"> </w:t>
      </w:r>
    </w:p>
    <w:p w14:paraId="2D6A7778" w14:textId="703BD458" w:rsidR="00912BB5" w:rsidRDefault="00D764A6" w:rsidP="00837AE9">
      <w:pPr>
        <w:pStyle w:val="Editar"/>
      </w:pPr>
      <w:permStart w:id="1581350799" w:edGrp="everyone"/>
      <w:r>
        <w:t xml:space="preserve">Nome completo: </w:t>
      </w:r>
    </w:p>
    <w:p w14:paraId="687606FD" w14:textId="77777777" w:rsidR="00912BB5" w:rsidRDefault="00D764A6" w:rsidP="00837AE9">
      <w:pPr>
        <w:pStyle w:val="Editar"/>
      </w:pPr>
      <w:r>
        <w:t xml:space="preserve"> </w:t>
      </w:r>
    </w:p>
    <w:p w14:paraId="12F7144B" w14:textId="77777777" w:rsidR="00912BB5" w:rsidRDefault="00D764A6" w:rsidP="00837AE9">
      <w:pPr>
        <w:pStyle w:val="Editar"/>
      </w:pPr>
      <w:r>
        <w:t xml:space="preserve">Cargo: </w:t>
      </w:r>
    </w:p>
    <w:p w14:paraId="2BD248CE" w14:textId="77777777" w:rsidR="00912BB5" w:rsidRDefault="00D764A6" w:rsidP="00837AE9">
      <w:pPr>
        <w:pStyle w:val="Editar"/>
      </w:pPr>
      <w:r>
        <w:t xml:space="preserve"> </w:t>
      </w:r>
    </w:p>
    <w:p w14:paraId="3D3FCC38" w14:textId="77777777" w:rsidR="00912BB5" w:rsidRDefault="00D764A6" w:rsidP="00837AE9">
      <w:pPr>
        <w:pStyle w:val="Editar"/>
      </w:pPr>
      <w:r>
        <w:t xml:space="preserve">CPF: </w:t>
      </w:r>
    </w:p>
    <w:p w14:paraId="538A61D3" w14:textId="77777777" w:rsidR="00912BB5" w:rsidRDefault="00D764A6" w:rsidP="00837AE9">
      <w:pPr>
        <w:pStyle w:val="Editar"/>
      </w:pPr>
      <w:r>
        <w:t xml:space="preserve"> </w:t>
      </w:r>
    </w:p>
    <w:p w14:paraId="7ED7C18D" w14:textId="77777777" w:rsidR="00912BB5" w:rsidRDefault="00D764A6" w:rsidP="00837AE9">
      <w:pPr>
        <w:pStyle w:val="Editar"/>
      </w:pPr>
      <w:r>
        <w:t xml:space="preserve">Endereço: </w:t>
      </w:r>
    </w:p>
    <w:p w14:paraId="36293FA0" w14:textId="77777777" w:rsidR="00912BB5" w:rsidRDefault="00D764A6" w:rsidP="00837AE9">
      <w:pPr>
        <w:pStyle w:val="Editar"/>
      </w:pPr>
      <w:r>
        <w:t xml:space="preserve"> </w:t>
      </w:r>
    </w:p>
    <w:p w14:paraId="677AAB46" w14:textId="0CD10615" w:rsidR="00912BB5" w:rsidRDefault="00D764A6" w:rsidP="00837AE9">
      <w:pPr>
        <w:pStyle w:val="Editar"/>
      </w:pPr>
      <w:r>
        <w:t xml:space="preserve">Rio de Janeiro, ___/____/______ </w:t>
      </w:r>
    </w:p>
    <w:p w14:paraId="68098793" w14:textId="77777777" w:rsidR="00912BB5" w:rsidRDefault="00D764A6" w:rsidP="00837AE9">
      <w:pPr>
        <w:pStyle w:val="Editar"/>
      </w:pPr>
      <w:r>
        <w:t xml:space="preserve"> </w:t>
      </w:r>
    </w:p>
    <w:p w14:paraId="50A308DD" w14:textId="77777777" w:rsidR="00912BB5" w:rsidRDefault="00D764A6" w:rsidP="00837AE9">
      <w:pPr>
        <w:pStyle w:val="Editar"/>
      </w:pPr>
      <w:r>
        <w:t xml:space="preserve">                                 </w:t>
      </w:r>
    </w:p>
    <w:p w14:paraId="1997E6CC" w14:textId="242A119C" w:rsidR="00912BB5" w:rsidRPr="00837AE9" w:rsidRDefault="00D764A6" w:rsidP="00837AE9">
      <w:pPr>
        <w:pStyle w:val="Editar"/>
        <w:jc w:val="center"/>
      </w:pPr>
      <w:r>
        <w:t>_________________________________</w:t>
      </w:r>
    </w:p>
    <w:p w14:paraId="737DD1C9" w14:textId="7577D7F0" w:rsidR="00912BB5" w:rsidRPr="00837AE9" w:rsidRDefault="00D764A6" w:rsidP="00837AE9">
      <w:pPr>
        <w:pStyle w:val="Editar"/>
        <w:jc w:val="center"/>
      </w:pPr>
      <w:r>
        <w:t>(assinatura)</w:t>
      </w:r>
      <w:permEnd w:id="1581350799"/>
    </w:p>
    <w:sectPr w:rsidR="00912BB5" w:rsidRPr="00837AE9">
      <w:pgSz w:w="11906" w:h="16838"/>
      <w:pgMar w:top="708" w:right="1650" w:bottom="144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enforcement="1" w:cryptProviderType="rsaAES" w:cryptAlgorithmClass="hash" w:cryptAlgorithmType="typeAny" w:cryptAlgorithmSid="14" w:cryptSpinCount="100000" w:hash="Ze2aAbUgIr5rIzHbut+8h2BHDtItwEZ+G2Ewx4SlHlVRRg3bvvfo3bcG+w411AvH8RgjsU4Mg3LsqXiKc2olyg==" w:salt="WO7tmiuTn5DGf805LzVBHw=="/>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BB5"/>
    <w:rsid w:val="0041129B"/>
    <w:rsid w:val="005B2AF0"/>
    <w:rsid w:val="00837AE9"/>
    <w:rsid w:val="00912BB5"/>
    <w:rsid w:val="00D474E5"/>
    <w:rsid w:val="00D764A6"/>
    <w:rsid w:val="00E13145"/>
    <w:rsid w:val="00EA78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80916"/>
  <w15:docId w15:val="{94EC7058-0D9C-4345-9E29-6C3F5FAB8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318" w:lineRule="auto"/>
      <w:ind w:right="73"/>
      <w:jc w:val="both"/>
    </w:pPr>
    <w:rPr>
      <w:rFonts w:ascii="Century Gothic" w:eastAsia="Century Gothic" w:hAnsi="Century Gothic" w:cs="Century Gothic"/>
      <w:i/>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ditar">
    <w:name w:val="Editar"/>
    <w:basedOn w:val="Normal"/>
    <w:link w:val="EditarChar"/>
    <w:qFormat/>
    <w:locked/>
    <w:rsid w:val="00837AE9"/>
    <w:pPr>
      <w:spacing w:after="65" w:line="259" w:lineRule="auto"/>
      <w:ind w:left="-5" w:right="0" w:hanging="10"/>
      <w:jc w:val="left"/>
    </w:pPr>
    <w:rPr>
      <w:i w:val="0"/>
    </w:rPr>
  </w:style>
  <w:style w:type="character" w:customStyle="1" w:styleId="EditarChar">
    <w:name w:val="Editar Char"/>
    <w:basedOn w:val="Fontepargpadro"/>
    <w:link w:val="Editar"/>
    <w:rsid w:val="00837AE9"/>
    <w:rPr>
      <w:rFonts w:ascii="Century Gothic" w:eastAsia="Century Gothic" w:hAnsi="Century Gothic" w:cs="Century Goth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CB6AF-A146-47A5-BBC8-7BC5DE156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214</Words>
  <Characters>1158</Characters>
  <Application>Microsoft Office Word</Application>
  <DocSecurity>8</DocSecurity>
  <Lines>9</Lines>
  <Paragraphs>2</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dc:creator>
  <cp:keywords/>
  <cp:lastModifiedBy>Allan Julianelli</cp:lastModifiedBy>
  <cp:revision>8</cp:revision>
  <dcterms:created xsi:type="dcterms:W3CDTF">2021-03-11T20:49:00Z</dcterms:created>
  <dcterms:modified xsi:type="dcterms:W3CDTF">2021-03-11T21:06:00Z</dcterms:modified>
</cp:coreProperties>
</file>