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1C88D" w14:textId="77777777" w:rsidR="006F35F2" w:rsidRDefault="006F35F2" w:rsidP="006F35F2">
      <w:pPr>
        <w:shd w:val="clear" w:color="auto" w:fill="FFFFFF" w:themeFill="background1"/>
        <w:spacing w:before="280" w:after="280" w:line="312" w:lineRule="auto"/>
        <w:jc w:val="center"/>
        <w:rPr>
          <w:rFonts w:ascii="Verdana" w:eastAsia="Verdana" w:hAnsi="Verdana" w:cs="Verdana"/>
          <w:b/>
          <w:bCs/>
          <w:color w:val="1E1AB2"/>
          <w:sz w:val="40"/>
          <w:szCs w:val="40"/>
          <w:lang w:val="en-US" w:eastAsia="es-ES"/>
        </w:rPr>
      </w:pPr>
      <w:r w:rsidRPr="006F35F2">
        <w:rPr>
          <w:rFonts w:ascii="Verdana" w:eastAsia="Verdana" w:hAnsi="Verdana" w:cs="Verdana"/>
          <w:b/>
          <w:bCs/>
          <w:color w:val="1E1AB2"/>
          <w:sz w:val="40"/>
          <w:szCs w:val="40"/>
          <w:lang w:val="en-US" w:eastAsia="es-ES"/>
        </w:rPr>
        <w:t>GLS Spain launches two new services with Royal Mail for deliveries in the United Kingdom</w:t>
      </w:r>
    </w:p>
    <w:p w14:paraId="28AFA0A3" w14:textId="77777777" w:rsidR="006F35F2" w:rsidRDefault="006F35F2" w:rsidP="0084518C">
      <w:pPr>
        <w:shd w:val="clear" w:color="auto" w:fill="FFFFFF" w:themeFill="background1"/>
        <w:spacing w:before="280" w:after="280" w:line="312" w:lineRule="auto"/>
        <w:jc w:val="both"/>
        <w:rPr>
          <w:rFonts w:ascii="Verdana" w:eastAsia="Verdana" w:hAnsi="Verdana" w:cs="Verdana"/>
          <w:b/>
          <w:bCs/>
          <w:lang w:val="en-US" w:eastAsia="es-ES"/>
        </w:rPr>
      </w:pPr>
      <w:r w:rsidRPr="006F35F2">
        <w:rPr>
          <w:rFonts w:ascii="Verdana" w:eastAsia="Verdana" w:hAnsi="Verdana" w:cs="Verdana"/>
          <w:b/>
          <w:bCs/>
          <w:lang w:val="en-US" w:eastAsia="es-ES"/>
        </w:rPr>
        <w:t>Through Royal Mail Tracked 24® and Royal Mail Tracked 48®, GLS Spain enhances its logistical efficiency by leveraging the infrastructure of Royal Mail's robust network.</w:t>
      </w:r>
    </w:p>
    <w:p w14:paraId="21F8143D" w14:textId="77777777" w:rsidR="006F35F2" w:rsidRPr="006F35F2" w:rsidRDefault="00671FAE" w:rsidP="006F35F2">
      <w:pPr>
        <w:shd w:val="clear" w:color="auto" w:fill="FFFFFF" w:themeFill="background1"/>
        <w:spacing w:before="280" w:after="280" w:line="312" w:lineRule="auto"/>
        <w:jc w:val="both"/>
        <w:rPr>
          <w:rFonts w:ascii="Verdana" w:hAnsi="Verdana"/>
          <w:color w:val="000000"/>
          <w:sz w:val="20"/>
          <w:szCs w:val="20"/>
          <w:shd w:val="clear" w:color="auto" w:fill="FFFFFF"/>
          <w:lang w:val="en-US"/>
        </w:rPr>
      </w:pPr>
      <w:r w:rsidRPr="006F35F2">
        <w:rPr>
          <w:rFonts w:ascii="Verdana" w:eastAsia="Verdana" w:hAnsi="Verdana" w:cs="Verdana"/>
          <w:b/>
          <w:bCs/>
          <w:sz w:val="20"/>
          <w:szCs w:val="20"/>
          <w:lang w:val="en-US"/>
        </w:rPr>
        <w:t xml:space="preserve">Madrid, </w:t>
      </w:r>
      <w:r w:rsidR="00745DC2" w:rsidRPr="006F35F2">
        <w:rPr>
          <w:rFonts w:ascii="Verdana" w:eastAsia="Verdana" w:hAnsi="Verdana" w:cs="Verdana"/>
          <w:b/>
          <w:bCs/>
          <w:sz w:val="20"/>
          <w:szCs w:val="20"/>
          <w:lang w:val="en-US"/>
        </w:rPr>
        <w:t xml:space="preserve">04 </w:t>
      </w:r>
      <w:r w:rsidRPr="006F35F2">
        <w:rPr>
          <w:rFonts w:ascii="Verdana" w:eastAsia="Verdana" w:hAnsi="Verdana" w:cs="Verdana"/>
          <w:b/>
          <w:bCs/>
          <w:sz w:val="20"/>
          <w:szCs w:val="20"/>
          <w:lang w:val="en-US"/>
        </w:rPr>
        <w:t xml:space="preserve">de </w:t>
      </w:r>
      <w:proofErr w:type="spellStart"/>
      <w:r w:rsidR="00745DC2" w:rsidRPr="006F35F2">
        <w:rPr>
          <w:rFonts w:ascii="Verdana" w:eastAsia="Verdana" w:hAnsi="Verdana" w:cs="Verdana"/>
          <w:b/>
          <w:bCs/>
          <w:sz w:val="20"/>
          <w:szCs w:val="20"/>
          <w:lang w:val="en-US"/>
        </w:rPr>
        <w:t>diciembre</w:t>
      </w:r>
      <w:proofErr w:type="spellEnd"/>
      <w:r w:rsidRPr="006F35F2">
        <w:rPr>
          <w:rFonts w:ascii="Verdana" w:eastAsia="Verdana" w:hAnsi="Verdana" w:cs="Verdana"/>
          <w:b/>
          <w:bCs/>
          <w:sz w:val="20"/>
          <w:szCs w:val="20"/>
          <w:lang w:val="en-US"/>
        </w:rPr>
        <w:t xml:space="preserve"> de 202</w:t>
      </w:r>
      <w:r w:rsidR="003E4534" w:rsidRPr="006F35F2">
        <w:rPr>
          <w:rFonts w:ascii="Verdana" w:eastAsia="Verdana" w:hAnsi="Verdana" w:cs="Verdana"/>
          <w:b/>
          <w:bCs/>
          <w:sz w:val="20"/>
          <w:szCs w:val="20"/>
          <w:lang w:val="en-US"/>
        </w:rPr>
        <w:t>4</w:t>
      </w:r>
      <w:r w:rsidRPr="006F35F2">
        <w:rPr>
          <w:rFonts w:ascii="Verdana" w:eastAsia="Verdana" w:hAnsi="Verdana" w:cs="Verdana"/>
          <w:b/>
          <w:bCs/>
          <w:sz w:val="20"/>
          <w:szCs w:val="20"/>
          <w:lang w:val="en-US"/>
        </w:rPr>
        <w:t xml:space="preserve"> –</w:t>
      </w:r>
      <w:r w:rsidR="004651E2" w:rsidRPr="006F35F2">
        <w:rPr>
          <w:rFonts w:ascii="Verdana" w:eastAsia="Verdana" w:hAnsi="Verdana" w:cs="Verdana"/>
          <w:b/>
          <w:bCs/>
          <w:sz w:val="20"/>
          <w:szCs w:val="20"/>
          <w:lang w:val="en-US"/>
        </w:rPr>
        <w:t xml:space="preserve"> </w:t>
      </w:r>
      <w:r w:rsidR="006F35F2" w:rsidRPr="006F35F2">
        <w:rPr>
          <w:rFonts w:ascii="Verdana" w:hAnsi="Verdana"/>
          <w:color w:val="000000"/>
          <w:sz w:val="20"/>
          <w:szCs w:val="20"/>
          <w:shd w:val="clear" w:color="auto" w:fill="FFFFFF"/>
          <w:lang w:val="en-US"/>
        </w:rPr>
        <w:t xml:space="preserve">GLS Spain, a leading logistics and transportation company, expands its service catalog with </w:t>
      </w:r>
      <w:r w:rsidR="006F35F2" w:rsidRPr="006F35F2">
        <w:rPr>
          <w:rFonts w:ascii="Verdana" w:hAnsi="Verdana"/>
          <w:b/>
          <w:bCs/>
          <w:color w:val="000000"/>
          <w:sz w:val="20"/>
          <w:szCs w:val="20"/>
          <w:shd w:val="clear" w:color="auto" w:fill="FFFFFF"/>
          <w:lang w:val="en-US"/>
        </w:rPr>
        <w:t>Royal Mail Tracked 24®</w:t>
      </w:r>
      <w:r w:rsidR="006F35F2" w:rsidRPr="006F35F2">
        <w:rPr>
          <w:rFonts w:ascii="Verdana" w:hAnsi="Verdana"/>
          <w:color w:val="000000"/>
          <w:sz w:val="20"/>
          <w:szCs w:val="20"/>
          <w:shd w:val="clear" w:color="auto" w:fill="FFFFFF"/>
          <w:lang w:val="en-US"/>
        </w:rPr>
        <w:t xml:space="preserve"> </w:t>
      </w:r>
      <w:r w:rsidR="006F35F2" w:rsidRPr="006F35F2">
        <w:rPr>
          <w:rFonts w:ascii="Verdana" w:hAnsi="Verdana"/>
          <w:b/>
          <w:bCs/>
          <w:color w:val="000000"/>
          <w:sz w:val="20"/>
          <w:szCs w:val="20"/>
          <w:shd w:val="clear" w:color="auto" w:fill="FFFFFF"/>
          <w:lang w:val="en-US"/>
        </w:rPr>
        <w:t>and Royal Mail Tracked 48®</w:t>
      </w:r>
      <w:r w:rsidR="006F35F2" w:rsidRPr="006F35F2">
        <w:rPr>
          <w:rFonts w:ascii="Verdana" w:hAnsi="Verdana"/>
          <w:color w:val="000000"/>
          <w:sz w:val="20"/>
          <w:szCs w:val="20"/>
          <w:shd w:val="clear" w:color="auto" w:fill="FFFFFF"/>
          <w:lang w:val="en-US"/>
        </w:rPr>
        <w:t>, two new solutions specifically designed for the UK B2C market. These services, aimed at boosting e-commerce growth in the UK, offer companies across Spain the ability to make fast, secure, and efficient shipments through Royal Mail's extensive network, with delivery times of 24 or 48 hours from when the British operator receives the goods.</w:t>
      </w:r>
    </w:p>
    <w:p w14:paraId="452D2620" w14:textId="77777777" w:rsidR="006F35F2" w:rsidRPr="006F35F2" w:rsidRDefault="006F35F2" w:rsidP="006F35F2">
      <w:pPr>
        <w:shd w:val="clear" w:color="auto" w:fill="FFFFFF" w:themeFill="background1"/>
        <w:spacing w:before="280" w:after="280" w:line="312" w:lineRule="auto"/>
        <w:jc w:val="both"/>
        <w:rPr>
          <w:rFonts w:ascii="Verdana" w:hAnsi="Verdana"/>
          <w:color w:val="000000"/>
          <w:sz w:val="20"/>
          <w:szCs w:val="20"/>
          <w:shd w:val="clear" w:color="auto" w:fill="FFFFFF"/>
          <w:lang w:val="en-US"/>
        </w:rPr>
      </w:pPr>
      <w:r w:rsidRPr="006F35F2">
        <w:rPr>
          <w:rFonts w:ascii="Verdana" w:hAnsi="Verdana"/>
          <w:color w:val="000000"/>
          <w:sz w:val="20"/>
          <w:szCs w:val="20"/>
          <w:shd w:val="clear" w:color="auto" w:fill="FFFFFF"/>
          <w:lang w:val="en-US"/>
        </w:rPr>
        <w:t xml:space="preserve">"With </w:t>
      </w:r>
      <w:r w:rsidRPr="006F35F2">
        <w:rPr>
          <w:rFonts w:ascii="Verdana" w:hAnsi="Verdana"/>
          <w:b/>
          <w:bCs/>
          <w:color w:val="000000"/>
          <w:sz w:val="20"/>
          <w:szCs w:val="20"/>
          <w:shd w:val="clear" w:color="auto" w:fill="FFFFFF"/>
          <w:lang w:val="en-US"/>
        </w:rPr>
        <w:t>Royal Mail Tracked 24®</w:t>
      </w:r>
      <w:r w:rsidRPr="006F35F2">
        <w:rPr>
          <w:rFonts w:ascii="Verdana" w:hAnsi="Verdana"/>
          <w:color w:val="000000"/>
          <w:sz w:val="20"/>
          <w:szCs w:val="20"/>
          <w:shd w:val="clear" w:color="auto" w:fill="FFFFFF"/>
          <w:lang w:val="en-US"/>
        </w:rPr>
        <w:t xml:space="preserve"> and </w:t>
      </w:r>
      <w:r w:rsidRPr="006F35F2">
        <w:rPr>
          <w:rFonts w:ascii="Verdana" w:hAnsi="Verdana"/>
          <w:b/>
          <w:bCs/>
          <w:color w:val="000000"/>
          <w:sz w:val="20"/>
          <w:szCs w:val="20"/>
          <w:shd w:val="clear" w:color="auto" w:fill="FFFFFF"/>
          <w:lang w:val="en-US"/>
        </w:rPr>
        <w:t>Royal Mail Tracked 48®,</w:t>
      </w:r>
      <w:r w:rsidRPr="006F35F2">
        <w:rPr>
          <w:rFonts w:ascii="Verdana" w:hAnsi="Verdana"/>
          <w:color w:val="000000"/>
          <w:sz w:val="20"/>
          <w:szCs w:val="20"/>
          <w:shd w:val="clear" w:color="auto" w:fill="FFFFFF"/>
          <w:lang w:val="en-US"/>
        </w:rPr>
        <w:t xml:space="preserve"> we offer a </w:t>
      </w:r>
      <w:r w:rsidRPr="006F35F2">
        <w:rPr>
          <w:rFonts w:ascii="Verdana" w:hAnsi="Verdana"/>
          <w:b/>
          <w:bCs/>
          <w:color w:val="000000"/>
          <w:sz w:val="20"/>
          <w:szCs w:val="20"/>
          <w:shd w:val="clear" w:color="auto" w:fill="FFFFFF"/>
          <w:lang w:val="en-US"/>
        </w:rPr>
        <w:t>solution that addresses post-Brexit challenges to help our customers grow in the competitive UK market,</w:t>
      </w:r>
      <w:r w:rsidRPr="006F35F2">
        <w:rPr>
          <w:rFonts w:ascii="Verdana" w:hAnsi="Verdana"/>
          <w:color w:val="000000"/>
          <w:sz w:val="20"/>
          <w:szCs w:val="20"/>
          <w:shd w:val="clear" w:color="auto" w:fill="FFFFFF"/>
          <w:lang w:val="en-US"/>
        </w:rPr>
        <w:t>" explains Jérôme Jaeger Paul, International Sales Director of GLS Spain. "In addition to minimizing current obstacles, these new services improve delivery times and ensure reliability in every shipment," he adds.</w:t>
      </w:r>
    </w:p>
    <w:p w14:paraId="180C71C7" w14:textId="77777777" w:rsidR="006F35F2" w:rsidRPr="006F35F2" w:rsidRDefault="006F35F2" w:rsidP="006F35F2">
      <w:pPr>
        <w:shd w:val="clear" w:color="auto" w:fill="FFFFFF" w:themeFill="background1"/>
        <w:spacing w:before="280" w:after="280" w:line="312" w:lineRule="auto"/>
        <w:jc w:val="both"/>
        <w:rPr>
          <w:rFonts w:ascii="Verdana" w:hAnsi="Verdana"/>
          <w:color w:val="000000"/>
          <w:sz w:val="20"/>
          <w:szCs w:val="20"/>
          <w:shd w:val="clear" w:color="auto" w:fill="FFFFFF"/>
          <w:lang w:val="en-US"/>
        </w:rPr>
      </w:pPr>
      <w:r w:rsidRPr="006F35F2">
        <w:rPr>
          <w:rFonts w:ascii="Verdana" w:hAnsi="Verdana"/>
          <w:color w:val="000000"/>
          <w:sz w:val="20"/>
          <w:szCs w:val="20"/>
          <w:shd w:val="clear" w:color="auto" w:fill="FFFFFF"/>
          <w:lang w:val="en-US"/>
        </w:rPr>
        <w:t>Key features of the new services include:</w:t>
      </w:r>
    </w:p>
    <w:p w14:paraId="30758E20" w14:textId="77777777" w:rsidR="006F35F2" w:rsidRPr="006F35F2" w:rsidRDefault="006F35F2" w:rsidP="006F35F2">
      <w:pPr>
        <w:numPr>
          <w:ilvl w:val="0"/>
          <w:numId w:val="11"/>
        </w:numPr>
        <w:shd w:val="clear" w:color="auto" w:fill="FFFFFF" w:themeFill="background1"/>
        <w:spacing w:before="280" w:after="280" w:line="312" w:lineRule="auto"/>
        <w:jc w:val="both"/>
        <w:rPr>
          <w:rFonts w:ascii="Verdana" w:hAnsi="Verdana"/>
          <w:color w:val="000000"/>
          <w:sz w:val="20"/>
          <w:szCs w:val="20"/>
          <w:shd w:val="clear" w:color="auto" w:fill="FFFFFF"/>
          <w:lang w:val="en-US"/>
        </w:rPr>
      </w:pPr>
      <w:r w:rsidRPr="006F35F2">
        <w:rPr>
          <w:rFonts w:ascii="Verdana" w:hAnsi="Verdana"/>
          <w:b/>
          <w:bCs/>
          <w:color w:val="000000"/>
          <w:sz w:val="20"/>
          <w:szCs w:val="20"/>
          <w:shd w:val="clear" w:color="auto" w:fill="FFFFFF"/>
          <w:lang w:val="en-US"/>
        </w:rPr>
        <w:t>Fast and secure deliveries</w:t>
      </w:r>
      <w:r w:rsidRPr="006F35F2">
        <w:rPr>
          <w:rFonts w:ascii="Verdana" w:hAnsi="Verdana"/>
          <w:color w:val="000000"/>
          <w:sz w:val="20"/>
          <w:szCs w:val="20"/>
          <w:shd w:val="clear" w:color="auto" w:fill="FFFFFF"/>
          <w:lang w:val="en-US"/>
        </w:rPr>
        <w:t>: Managed by Royal Mail, with a real-time tracking system that allows recipients to receive notifications via app or SMS, ensuring greater transparency and control over their shipments.</w:t>
      </w:r>
    </w:p>
    <w:p w14:paraId="28DA2942" w14:textId="77777777" w:rsidR="006F35F2" w:rsidRPr="006F35F2" w:rsidRDefault="006F35F2" w:rsidP="006F35F2">
      <w:pPr>
        <w:numPr>
          <w:ilvl w:val="0"/>
          <w:numId w:val="11"/>
        </w:numPr>
        <w:shd w:val="clear" w:color="auto" w:fill="FFFFFF" w:themeFill="background1"/>
        <w:spacing w:before="280" w:after="280" w:line="312" w:lineRule="auto"/>
        <w:jc w:val="both"/>
        <w:rPr>
          <w:rFonts w:ascii="Verdana" w:hAnsi="Verdana"/>
          <w:color w:val="000000"/>
          <w:sz w:val="20"/>
          <w:szCs w:val="20"/>
          <w:shd w:val="clear" w:color="auto" w:fill="FFFFFF"/>
          <w:lang w:val="en-US"/>
        </w:rPr>
      </w:pPr>
      <w:r w:rsidRPr="006F35F2">
        <w:rPr>
          <w:rFonts w:ascii="Verdana" w:hAnsi="Verdana"/>
          <w:b/>
          <w:bCs/>
          <w:color w:val="000000"/>
          <w:sz w:val="20"/>
          <w:szCs w:val="20"/>
          <w:shd w:val="clear" w:color="auto" w:fill="FFFFFF"/>
          <w:lang w:val="en-US"/>
        </w:rPr>
        <w:t>Simplification of customs procedures</w:t>
      </w:r>
      <w:r w:rsidRPr="006F35F2">
        <w:rPr>
          <w:rFonts w:ascii="Verdana" w:hAnsi="Verdana"/>
          <w:color w:val="000000"/>
          <w:sz w:val="20"/>
          <w:szCs w:val="20"/>
          <w:shd w:val="clear" w:color="auto" w:fill="FFFFFF"/>
          <w:lang w:val="en-US"/>
        </w:rPr>
        <w:t xml:space="preserve">: GLS Spain manages the entire process, reducing the bureaucracy associated with shipping goods to the UK. This speeds up </w:t>
      </w:r>
      <w:proofErr w:type="gramStart"/>
      <w:r w:rsidRPr="006F35F2">
        <w:rPr>
          <w:rFonts w:ascii="Verdana" w:hAnsi="Verdana"/>
          <w:color w:val="000000"/>
          <w:sz w:val="20"/>
          <w:szCs w:val="20"/>
          <w:shd w:val="clear" w:color="auto" w:fill="FFFFFF"/>
          <w:lang w:val="en-US"/>
        </w:rPr>
        <w:t>times</w:t>
      </w:r>
      <w:proofErr w:type="gramEnd"/>
      <w:r w:rsidRPr="006F35F2">
        <w:rPr>
          <w:rFonts w:ascii="Verdana" w:hAnsi="Verdana"/>
          <w:color w:val="000000"/>
          <w:sz w:val="20"/>
          <w:szCs w:val="20"/>
          <w:shd w:val="clear" w:color="auto" w:fill="FFFFFF"/>
          <w:lang w:val="en-US"/>
        </w:rPr>
        <w:t xml:space="preserve"> and minimizes the risk of unexpected customs charges or package holds.</w:t>
      </w:r>
    </w:p>
    <w:p w14:paraId="546D9554" w14:textId="77777777" w:rsidR="006F35F2" w:rsidRPr="006F35F2" w:rsidRDefault="006F35F2" w:rsidP="006F35F2">
      <w:pPr>
        <w:numPr>
          <w:ilvl w:val="0"/>
          <w:numId w:val="11"/>
        </w:numPr>
        <w:shd w:val="clear" w:color="auto" w:fill="FFFFFF" w:themeFill="background1"/>
        <w:spacing w:before="280" w:after="280" w:line="312" w:lineRule="auto"/>
        <w:jc w:val="both"/>
        <w:rPr>
          <w:rFonts w:ascii="Verdana" w:hAnsi="Verdana"/>
          <w:color w:val="000000"/>
          <w:sz w:val="20"/>
          <w:szCs w:val="20"/>
          <w:shd w:val="clear" w:color="auto" w:fill="FFFFFF"/>
          <w:lang w:val="en-US"/>
        </w:rPr>
      </w:pPr>
      <w:r w:rsidRPr="006F35F2">
        <w:rPr>
          <w:rFonts w:ascii="Verdana" w:hAnsi="Verdana"/>
          <w:b/>
          <w:bCs/>
          <w:color w:val="000000"/>
          <w:sz w:val="20"/>
          <w:szCs w:val="20"/>
          <w:shd w:val="clear" w:color="auto" w:fill="FFFFFF"/>
          <w:lang w:val="en-US"/>
        </w:rPr>
        <w:t>Solutions tailored to recipients' needs</w:t>
      </w:r>
      <w:r w:rsidRPr="006F35F2">
        <w:rPr>
          <w:rFonts w:ascii="Verdana" w:hAnsi="Verdana"/>
          <w:color w:val="000000"/>
          <w:sz w:val="20"/>
          <w:szCs w:val="20"/>
          <w:shd w:val="clear" w:color="auto" w:fill="FFFFFF"/>
          <w:lang w:val="en-US"/>
        </w:rPr>
        <w:t>: The Royal Mail Tracked 24® service offers deliveries every day of the week, from Monday to Sunday, to ensure maximum convenience and flexibility for users.</w:t>
      </w:r>
    </w:p>
    <w:p w14:paraId="0B0694E1" w14:textId="77777777" w:rsidR="006F35F2" w:rsidRPr="006F35F2" w:rsidRDefault="006F35F2" w:rsidP="006F35F2">
      <w:pPr>
        <w:shd w:val="clear" w:color="auto" w:fill="FFFFFF" w:themeFill="background1"/>
        <w:spacing w:before="280" w:after="280" w:line="312" w:lineRule="auto"/>
        <w:jc w:val="both"/>
        <w:rPr>
          <w:rFonts w:ascii="Verdana" w:hAnsi="Verdana"/>
          <w:color w:val="000000"/>
          <w:sz w:val="20"/>
          <w:szCs w:val="20"/>
          <w:shd w:val="clear" w:color="auto" w:fill="FFFFFF"/>
          <w:lang w:val="en-US"/>
        </w:rPr>
      </w:pPr>
      <w:r w:rsidRPr="006F35F2">
        <w:rPr>
          <w:rFonts w:ascii="Verdana" w:hAnsi="Verdana"/>
          <w:color w:val="000000"/>
          <w:sz w:val="20"/>
          <w:szCs w:val="20"/>
          <w:shd w:val="clear" w:color="auto" w:fill="FFFFFF"/>
          <w:lang w:val="en-US"/>
        </w:rPr>
        <w:t xml:space="preserve">This launch capitalizes on the synergies of the International Distribution Services PLC (IDS) group, the holding company that includes both General Logistics Systems B.V. (GLS) and </w:t>
      </w:r>
      <w:r w:rsidRPr="006F35F2">
        <w:rPr>
          <w:rFonts w:ascii="Verdana" w:hAnsi="Verdana"/>
          <w:color w:val="000000"/>
          <w:sz w:val="20"/>
          <w:szCs w:val="20"/>
          <w:shd w:val="clear" w:color="auto" w:fill="FFFFFF"/>
          <w:lang w:val="en-US"/>
        </w:rPr>
        <w:lastRenderedPageBreak/>
        <w:t>Royal Mail Group Limited (RMGL), specializing in postal and delivery services. The strength of their logistics network guarantees wide coverage across the country and the ability to deliver seven days a week.</w:t>
      </w:r>
    </w:p>
    <w:p w14:paraId="168A3BA8" w14:textId="77777777" w:rsidR="006F35F2" w:rsidRPr="006F35F2" w:rsidRDefault="006F35F2" w:rsidP="006F35F2">
      <w:pPr>
        <w:shd w:val="clear" w:color="auto" w:fill="FFFFFF" w:themeFill="background1"/>
        <w:spacing w:before="280" w:after="280" w:line="312" w:lineRule="auto"/>
        <w:jc w:val="both"/>
        <w:rPr>
          <w:rFonts w:ascii="Verdana" w:hAnsi="Verdana"/>
          <w:color w:val="000000"/>
          <w:sz w:val="20"/>
          <w:szCs w:val="20"/>
          <w:shd w:val="clear" w:color="auto" w:fill="FFFFFF"/>
          <w:lang w:val="en-US"/>
        </w:rPr>
      </w:pPr>
      <w:r w:rsidRPr="006F35F2">
        <w:rPr>
          <w:rFonts w:ascii="Verdana" w:hAnsi="Verdana"/>
          <w:color w:val="000000"/>
          <w:sz w:val="20"/>
          <w:szCs w:val="20"/>
          <w:shd w:val="clear" w:color="auto" w:fill="FFFFFF"/>
          <w:lang w:val="en-US"/>
        </w:rPr>
        <w:t>In line with GLS Spain's commitment to offering personalized and high-quality solutions to clients and agencies, both services have been developed to meet users' needs and the growing demands of e-commerce, which increasingly requires flexibility in deliveries and process optimization.</w:t>
      </w:r>
    </w:p>
    <w:p w14:paraId="501F4D2F" w14:textId="77777777" w:rsidR="006F35F2" w:rsidRPr="006F35F2" w:rsidRDefault="006F35F2" w:rsidP="006F35F2">
      <w:pPr>
        <w:shd w:val="clear" w:color="auto" w:fill="FFFFFF" w:themeFill="background1"/>
        <w:spacing w:before="280" w:after="280" w:line="312" w:lineRule="auto"/>
        <w:jc w:val="both"/>
        <w:rPr>
          <w:rFonts w:ascii="Verdana" w:hAnsi="Verdana"/>
          <w:color w:val="000000"/>
          <w:sz w:val="20"/>
          <w:szCs w:val="20"/>
          <w:shd w:val="clear" w:color="auto" w:fill="FFFFFF"/>
          <w:lang w:val="en-US"/>
        </w:rPr>
      </w:pPr>
      <w:r w:rsidRPr="006F35F2">
        <w:rPr>
          <w:rFonts w:ascii="Verdana" w:hAnsi="Verdana"/>
          <w:color w:val="000000"/>
          <w:sz w:val="20"/>
          <w:szCs w:val="20"/>
          <w:shd w:val="clear" w:color="auto" w:fill="FFFFFF"/>
          <w:lang w:val="en-US"/>
        </w:rPr>
        <w:t>Through these new services, GLS Spain consolidates its leadership in the sector as a company capable of adapting to a constantly evolving logistical environment while continuing to expand its European network and strengthen its internationalization capacity.</w:t>
      </w:r>
    </w:p>
    <w:p w14:paraId="42F66A84" w14:textId="6D064CC9" w:rsidR="00994DD6" w:rsidRPr="006F35F2" w:rsidRDefault="33E40709" w:rsidP="00745DC2">
      <w:pPr>
        <w:shd w:val="clear" w:color="auto" w:fill="FFFFFF" w:themeFill="background1"/>
        <w:spacing w:before="280" w:after="280" w:line="240" w:lineRule="auto"/>
        <w:jc w:val="both"/>
        <w:rPr>
          <w:rFonts w:ascii="Verdana" w:hAnsi="Verdana"/>
          <w:sz w:val="16"/>
          <w:szCs w:val="16"/>
          <w:lang w:val="en-US"/>
        </w:rPr>
      </w:pPr>
      <w:r w:rsidRPr="006F35F2">
        <w:rPr>
          <w:rFonts w:ascii="Verdana" w:hAnsi="Verdana"/>
          <w:sz w:val="16"/>
          <w:szCs w:val="16"/>
          <w:lang w:val="en-US"/>
        </w:rPr>
        <w:t>*</w:t>
      </w:r>
      <w:r w:rsidR="006F35F2" w:rsidRPr="006F35F2">
        <w:rPr>
          <w:rFonts w:ascii="Segoe UI" w:hAnsi="Segoe UI" w:cs="Segoe UI"/>
          <w:color w:val="242424"/>
          <w:sz w:val="21"/>
          <w:szCs w:val="21"/>
          <w:shd w:val="clear" w:color="auto" w:fill="FFFFFF"/>
          <w:lang w:val="en-US"/>
        </w:rPr>
        <w:t xml:space="preserve"> </w:t>
      </w:r>
      <w:r w:rsidR="006F35F2" w:rsidRPr="006F35F2">
        <w:rPr>
          <w:rFonts w:ascii="Verdana" w:hAnsi="Verdana"/>
          <w:sz w:val="16"/>
          <w:szCs w:val="16"/>
          <w:lang w:val="en-US"/>
        </w:rPr>
        <w:t xml:space="preserve">Transit times for shipments from Spain to the UK vary depending on the selected Royal Mail service. </w:t>
      </w:r>
      <w:r w:rsidR="006F35F2" w:rsidRPr="006F35F2">
        <w:rPr>
          <w:rFonts w:ascii="Verdana" w:hAnsi="Verdana"/>
          <w:b/>
          <w:bCs/>
          <w:sz w:val="16"/>
          <w:szCs w:val="16"/>
          <w:lang w:val="en-US"/>
        </w:rPr>
        <w:t>With Royal Mail Tracked 24®,</w:t>
      </w:r>
      <w:r w:rsidR="006F35F2" w:rsidRPr="006F35F2">
        <w:rPr>
          <w:rFonts w:ascii="Verdana" w:hAnsi="Verdana"/>
          <w:sz w:val="16"/>
          <w:szCs w:val="16"/>
          <w:lang w:val="en-US"/>
        </w:rPr>
        <w:t xml:space="preserve"> the estimated delivery time is 4 to 5 days. In contrast, for </w:t>
      </w:r>
      <w:r w:rsidR="006F35F2" w:rsidRPr="006F35F2">
        <w:rPr>
          <w:rFonts w:ascii="Verdana" w:hAnsi="Verdana"/>
          <w:b/>
          <w:bCs/>
          <w:sz w:val="16"/>
          <w:szCs w:val="16"/>
          <w:lang w:val="en-US"/>
        </w:rPr>
        <w:t>the Royal Mail Tracked 48®</w:t>
      </w:r>
      <w:r w:rsidR="006F35F2" w:rsidRPr="006F35F2">
        <w:rPr>
          <w:rFonts w:ascii="Verdana" w:hAnsi="Verdana"/>
          <w:sz w:val="16"/>
          <w:szCs w:val="16"/>
          <w:lang w:val="en-US"/>
        </w:rPr>
        <w:t xml:space="preserve"> service, shipments arrive between 5 and 6 days at their destination. More information about this service can be found at the following </w:t>
      </w:r>
      <w:hyperlink r:id="rId10" w:history="1">
        <w:r w:rsidR="006F35F2" w:rsidRPr="006F35F2">
          <w:rPr>
            <w:rStyle w:val="Hipervnculo"/>
            <w:rFonts w:ascii="Verdana" w:hAnsi="Verdana"/>
            <w:b/>
            <w:bCs/>
            <w:sz w:val="16"/>
            <w:szCs w:val="16"/>
            <w:lang w:val="en-US"/>
          </w:rPr>
          <w:t>l</w:t>
        </w:r>
        <w:r w:rsidR="006F35F2" w:rsidRPr="006F35F2">
          <w:rPr>
            <w:rStyle w:val="Hipervnculo"/>
            <w:rFonts w:ascii="Verdana" w:hAnsi="Verdana"/>
            <w:b/>
            <w:bCs/>
            <w:sz w:val="16"/>
            <w:szCs w:val="16"/>
            <w:lang w:val="en-US"/>
          </w:rPr>
          <w:t>ink</w:t>
        </w:r>
      </w:hyperlink>
      <w:r w:rsidR="00745DC2" w:rsidRPr="006F35F2">
        <w:rPr>
          <w:rFonts w:ascii="Verdana" w:hAnsi="Verdana"/>
          <w:sz w:val="16"/>
          <w:szCs w:val="16"/>
          <w:lang w:val="en-US"/>
        </w:rPr>
        <w:t>.</w:t>
      </w:r>
    </w:p>
    <w:p w14:paraId="7F42C6FF" w14:textId="77777777" w:rsidR="00745DC2" w:rsidRPr="006F35F2" w:rsidRDefault="00745DC2" w:rsidP="00745DC2">
      <w:pPr>
        <w:shd w:val="clear" w:color="auto" w:fill="FFFFFF" w:themeFill="background1"/>
        <w:spacing w:before="280" w:after="280" w:line="240" w:lineRule="auto"/>
        <w:jc w:val="both"/>
        <w:rPr>
          <w:rFonts w:ascii="Verdana" w:hAnsi="Verdana"/>
          <w:sz w:val="16"/>
          <w:szCs w:val="16"/>
          <w:lang w:val="en-US"/>
        </w:rPr>
      </w:pPr>
    </w:p>
    <w:p w14:paraId="6254B602" w14:textId="77777777" w:rsidR="006F35F2" w:rsidRDefault="006F35F2" w:rsidP="00A62151">
      <w:pPr>
        <w:pStyle w:val="paragraph"/>
        <w:spacing w:before="0" w:beforeAutospacing="0" w:after="0" w:afterAutospacing="0" w:line="276" w:lineRule="auto"/>
        <w:ind w:right="-17"/>
        <w:jc w:val="both"/>
        <w:textAlignment w:val="baseline"/>
        <w:rPr>
          <w:rFonts w:ascii="Verdana" w:eastAsiaTheme="majorEastAsia" w:hAnsi="Verdana" w:cs="Segoe UI"/>
          <w:b/>
          <w:bCs/>
          <w:color w:val="000000"/>
          <w:sz w:val="20"/>
          <w:szCs w:val="20"/>
          <w:lang w:val="es"/>
        </w:rPr>
      </w:pPr>
      <w:proofErr w:type="spellStart"/>
      <w:r w:rsidRPr="006F35F2">
        <w:rPr>
          <w:rFonts w:ascii="Verdana" w:eastAsiaTheme="majorEastAsia" w:hAnsi="Verdana" w:cs="Segoe UI"/>
          <w:b/>
          <w:bCs/>
          <w:color w:val="000000"/>
          <w:sz w:val="20"/>
          <w:szCs w:val="20"/>
          <w:lang w:val="es"/>
        </w:rPr>
        <w:t>About</w:t>
      </w:r>
      <w:proofErr w:type="spellEnd"/>
      <w:r w:rsidRPr="006F35F2">
        <w:rPr>
          <w:rFonts w:ascii="Verdana" w:eastAsiaTheme="majorEastAsia" w:hAnsi="Verdana" w:cs="Segoe UI"/>
          <w:b/>
          <w:bCs/>
          <w:color w:val="000000"/>
          <w:sz w:val="20"/>
          <w:szCs w:val="20"/>
          <w:lang w:val="es"/>
        </w:rPr>
        <w:t xml:space="preserve"> GLS </w:t>
      </w:r>
      <w:proofErr w:type="spellStart"/>
      <w:r w:rsidRPr="006F35F2">
        <w:rPr>
          <w:rFonts w:ascii="Verdana" w:eastAsiaTheme="majorEastAsia" w:hAnsi="Verdana" w:cs="Segoe UI"/>
          <w:b/>
          <w:bCs/>
          <w:color w:val="000000"/>
          <w:sz w:val="20"/>
          <w:szCs w:val="20"/>
          <w:lang w:val="es"/>
        </w:rPr>
        <w:t>Spain</w:t>
      </w:r>
      <w:proofErr w:type="spellEnd"/>
    </w:p>
    <w:p w14:paraId="6DB0065A" w14:textId="77777777" w:rsidR="006F35F2" w:rsidRDefault="006F35F2" w:rsidP="00A62151">
      <w:pPr>
        <w:pStyle w:val="paragraph"/>
        <w:spacing w:before="0" w:beforeAutospacing="0" w:after="0" w:afterAutospacing="0" w:line="276" w:lineRule="auto"/>
        <w:ind w:right="-17"/>
        <w:jc w:val="both"/>
        <w:textAlignment w:val="baseline"/>
        <w:rPr>
          <w:rFonts w:ascii="Verdana" w:eastAsiaTheme="majorEastAsia" w:hAnsi="Verdana" w:cs="Segoe UI"/>
          <w:b/>
          <w:bCs/>
          <w:color w:val="000000"/>
          <w:sz w:val="20"/>
          <w:szCs w:val="20"/>
          <w:lang w:val="es"/>
        </w:rPr>
      </w:pPr>
    </w:p>
    <w:p w14:paraId="3E7DE216" w14:textId="77777777" w:rsidR="006F35F2" w:rsidRDefault="006F35F2" w:rsidP="006F35F2">
      <w:pPr>
        <w:ind w:right="-17"/>
        <w:jc w:val="both"/>
        <w:textAlignment w:val="baseline"/>
        <w:rPr>
          <w:rFonts w:ascii="Verdana" w:eastAsiaTheme="majorEastAsia" w:hAnsi="Verdana" w:cs="Times New Roman"/>
          <w:color w:val="000000"/>
          <w:sz w:val="20"/>
          <w:szCs w:val="20"/>
          <w:lang w:val="en-US" w:eastAsia="es-ES_tradnl"/>
        </w:rPr>
      </w:pPr>
      <w:r w:rsidRPr="006F35F2">
        <w:rPr>
          <w:rFonts w:ascii="Verdana" w:eastAsiaTheme="majorEastAsia" w:hAnsi="Verdana" w:cs="Times New Roman"/>
          <w:color w:val="000000"/>
          <w:sz w:val="20"/>
          <w:szCs w:val="20"/>
          <w:lang w:val="en-US" w:eastAsia="es-ES_tradnl"/>
        </w:rPr>
        <w:t>GLS Spain is a subsidiary of the GLS Group, a leading provider of national and international parcel, freight, and express shipping services in 40 countries. Thanks to its extensive network of logistics centers and deep market knowledge, GLS customers receive high-quality, personalized, and flexible service not only in Europe but also beyond its borders. As a group, GLS generated record revenues of €5.6 billion in 2023-2024 and delivered 905 million parcels.</w:t>
      </w:r>
    </w:p>
    <w:p w14:paraId="13AED6FD" w14:textId="77777777" w:rsidR="006F35F2" w:rsidRPr="006F35F2" w:rsidRDefault="006F35F2" w:rsidP="006F35F2">
      <w:pPr>
        <w:ind w:right="-17"/>
        <w:jc w:val="both"/>
        <w:textAlignment w:val="baseline"/>
        <w:rPr>
          <w:rFonts w:ascii="Verdana" w:eastAsiaTheme="majorEastAsia" w:hAnsi="Verdana" w:cs="Times New Roman"/>
          <w:color w:val="000000"/>
          <w:sz w:val="20"/>
          <w:szCs w:val="20"/>
          <w:lang w:val="en-US" w:eastAsia="es-ES_tradnl"/>
        </w:rPr>
      </w:pPr>
    </w:p>
    <w:p w14:paraId="7E57491E" w14:textId="77777777" w:rsidR="006F35F2" w:rsidRPr="006F35F2" w:rsidRDefault="006F35F2" w:rsidP="006F35F2">
      <w:pPr>
        <w:ind w:right="-17"/>
        <w:jc w:val="both"/>
        <w:textAlignment w:val="baseline"/>
        <w:rPr>
          <w:rFonts w:ascii="Verdana" w:eastAsiaTheme="majorEastAsia" w:hAnsi="Verdana" w:cs="Times New Roman"/>
          <w:color w:val="000000"/>
          <w:sz w:val="20"/>
          <w:szCs w:val="20"/>
          <w:lang w:val="en-US" w:eastAsia="es-ES_tradnl"/>
        </w:rPr>
      </w:pPr>
      <w:r w:rsidRPr="006F35F2">
        <w:rPr>
          <w:rFonts w:ascii="Verdana" w:eastAsiaTheme="majorEastAsia" w:hAnsi="Verdana" w:cs="Times New Roman"/>
          <w:color w:val="000000"/>
          <w:sz w:val="20"/>
          <w:szCs w:val="20"/>
          <w:lang w:val="en-US" w:eastAsia="es-ES_tradnl"/>
        </w:rPr>
        <w:t>In Spain, the GLS network has more than 600 own centers and agencies, supported by over 6,300 Parcel Shops, and more than 5,100 delivery vehicles and walkers.</w:t>
      </w:r>
    </w:p>
    <w:p w14:paraId="759D1003" w14:textId="77777777" w:rsidR="006F35F2" w:rsidRPr="006F35F2" w:rsidRDefault="006F35F2" w:rsidP="006F35F2">
      <w:pPr>
        <w:ind w:right="-17"/>
        <w:jc w:val="both"/>
        <w:textAlignment w:val="baseline"/>
        <w:rPr>
          <w:rFonts w:ascii="Verdana" w:eastAsiaTheme="majorEastAsia" w:hAnsi="Verdana" w:cs="Times New Roman"/>
          <w:color w:val="000000"/>
          <w:sz w:val="20"/>
          <w:szCs w:val="20"/>
          <w:lang w:val="en-US" w:eastAsia="es-ES_tradnl"/>
        </w:rPr>
      </w:pPr>
      <w:r w:rsidRPr="006F35F2">
        <w:rPr>
          <w:rFonts w:ascii="Verdana" w:eastAsiaTheme="majorEastAsia" w:hAnsi="Verdana" w:cs="Times New Roman"/>
          <w:color w:val="000000"/>
          <w:sz w:val="20"/>
          <w:szCs w:val="20"/>
          <w:lang w:val="en-US" w:eastAsia="es-ES_tradnl"/>
        </w:rPr>
        <w:t>Since 2021, GLS Spain has been a signatory partner of the United Nations Global Compact, reinforcing its commitment to contributing to the Sustainable Development Goals (SDGs) in the development of its activities.</w:t>
      </w:r>
    </w:p>
    <w:p w14:paraId="5E467EDA" w14:textId="06BDF055" w:rsidR="00A62151" w:rsidRPr="006F35F2" w:rsidRDefault="00A62151" w:rsidP="00C90A8C">
      <w:pPr>
        <w:ind w:right="-17"/>
        <w:jc w:val="both"/>
        <w:textAlignment w:val="baseline"/>
        <w:rPr>
          <w:lang w:val="en-US"/>
        </w:rPr>
      </w:pPr>
    </w:p>
    <w:sectPr w:rsidR="00A62151" w:rsidRPr="006F35F2" w:rsidSect="0065084A">
      <w:headerReference w:type="default" r:id="rId11"/>
      <w:pgSz w:w="11909" w:h="16834"/>
      <w:pgMar w:top="2127" w:right="1440" w:bottom="1440" w:left="1440"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94AC4" w14:textId="77777777" w:rsidR="006672BA" w:rsidRDefault="006672BA" w:rsidP="00610D96">
      <w:pPr>
        <w:spacing w:line="240" w:lineRule="auto"/>
      </w:pPr>
      <w:r>
        <w:separator/>
      </w:r>
    </w:p>
  </w:endnote>
  <w:endnote w:type="continuationSeparator" w:id="0">
    <w:p w14:paraId="1018573A" w14:textId="77777777" w:rsidR="006672BA" w:rsidRDefault="006672BA" w:rsidP="00610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57ECB" w14:textId="77777777" w:rsidR="006672BA" w:rsidRDefault="006672BA" w:rsidP="00610D96">
      <w:pPr>
        <w:spacing w:line="240" w:lineRule="auto"/>
      </w:pPr>
      <w:r>
        <w:separator/>
      </w:r>
    </w:p>
  </w:footnote>
  <w:footnote w:type="continuationSeparator" w:id="0">
    <w:p w14:paraId="2863DC3D" w14:textId="77777777" w:rsidR="006672BA" w:rsidRDefault="006672BA" w:rsidP="00610D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33C3B" w14:textId="77777777" w:rsidR="00E75A6A" w:rsidRDefault="00E75A6A" w:rsidP="00E75A6A">
    <w:pPr>
      <w:pBdr>
        <w:top w:val="nil"/>
        <w:left w:val="nil"/>
        <w:bottom w:val="nil"/>
        <w:right w:val="nil"/>
        <w:between w:val="nil"/>
      </w:pBdr>
      <w:tabs>
        <w:tab w:val="center" w:pos="4252"/>
        <w:tab w:val="right" w:pos="8504"/>
      </w:tabs>
      <w:spacing w:line="240" w:lineRule="auto"/>
      <w:rPr>
        <w:color w:val="000000"/>
      </w:rPr>
    </w:pPr>
    <w:r>
      <w:rPr>
        <w:noProof/>
      </w:rPr>
      <w:drawing>
        <wp:anchor distT="0" distB="0" distL="114300" distR="114300" simplePos="0" relativeHeight="251659264" behindDoc="0" locked="0" layoutInCell="1" hidden="0" allowOverlap="1" wp14:anchorId="048A6B98" wp14:editId="4D4E569F">
          <wp:simplePos x="0" y="0"/>
          <wp:positionH relativeFrom="column">
            <wp:posOffset>4581625</wp:posOffset>
          </wp:positionH>
          <wp:positionV relativeFrom="paragraph">
            <wp:posOffset>-212390</wp:posOffset>
          </wp:positionV>
          <wp:extent cx="1421053" cy="540000"/>
          <wp:effectExtent l="0" t="0" r="0" b="0"/>
          <wp:wrapNone/>
          <wp:docPr id="8" name="image1.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cono&#10;&#10;Descripción generada automáticamente"/>
                  <pic:cNvPicPr preferRelativeResize="0"/>
                </pic:nvPicPr>
                <pic:blipFill>
                  <a:blip r:embed="rId1"/>
                  <a:srcRect/>
                  <a:stretch>
                    <a:fillRect/>
                  </a:stretch>
                </pic:blipFill>
                <pic:spPr>
                  <a:xfrm>
                    <a:off x="0" y="0"/>
                    <a:ext cx="1421053" cy="540000"/>
                  </a:xfrm>
                  <a:prstGeom prst="rect">
                    <a:avLst/>
                  </a:prstGeom>
                  <a:ln/>
                </pic:spPr>
              </pic:pic>
            </a:graphicData>
          </a:graphic>
        </wp:anchor>
      </w:drawing>
    </w:r>
  </w:p>
  <w:p w14:paraId="0896C794" w14:textId="77777777" w:rsidR="00610D96" w:rsidRDefault="00610D96">
    <w:pPr>
      <w:pStyle w:val="Encabezado"/>
    </w:pPr>
  </w:p>
</w:hdr>
</file>

<file path=word/intelligence2.xml><?xml version="1.0" encoding="utf-8"?>
<int2:intelligence xmlns:int2="http://schemas.microsoft.com/office/intelligence/2020/intelligence" xmlns:oel="http://schemas.microsoft.com/office/2019/extlst">
  <int2:observations>
    <int2:textHash int2:hashCode="USiNFAUowtXAVl" int2:id="NSrxiq7t">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7EE0"/>
    <w:multiLevelType w:val="multilevel"/>
    <w:tmpl w:val="6E7AA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173842"/>
    <w:multiLevelType w:val="hybridMultilevel"/>
    <w:tmpl w:val="F9C236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9F467B3"/>
    <w:multiLevelType w:val="hybridMultilevel"/>
    <w:tmpl w:val="027453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DDE244A"/>
    <w:multiLevelType w:val="hybridMultilevel"/>
    <w:tmpl w:val="259C2BA8"/>
    <w:lvl w:ilvl="0" w:tplc="C0226D5E">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2784400"/>
    <w:multiLevelType w:val="multilevel"/>
    <w:tmpl w:val="0212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4917DD"/>
    <w:multiLevelType w:val="multilevel"/>
    <w:tmpl w:val="53A4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FB1C84"/>
    <w:multiLevelType w:val="hybridMultilevel"/>
    <w:tmpl w:val="74DE0B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6A911BDE"/>
    <w:multiLevelType w:val="multilevel"/>
    <w:tmpl w:val="7584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4670CE"/>
    <w:multiLevelType w:val="multilevel"/>
    <w:tmpl w:val="B8729F42"/>
    <w:lvl w:ilvl="0">
      <w:start w:val="1"/>
      <w:numFmt w:val="bullet"/>
      <w:lvlText w:val="●"/>
      <w:lvlJc w:val="left"/>
      <w:pPr>
        <w:ind w:left="1788" w:hanging="360"/>
      </w:pPr>
      <w:rPr>
        <w:rFonts w:ascii="Noto Sans Symbols" w:eastAsia="Noto Sans Symbols" w:hAnsi="Noto Sans Symbols" w:cs="Noto Sans Symbols"/>
      </w:rPr>
    </w:lvl>
    <w:lvl w:ilvl="1">
      <w:start w:val="1"/>
      <w:numFmt w:val="bullet"/>
      <w:lvlText w:val="o"/>
      <w:lvlJc w:val="left"/>
      <w:pPr>
        <w:ind w:left="2508" w:hanging="360"/>
      </w:pPr>
      <w:rPr>
        <w:rFonts w:ascii="Courier New" w:eastAsia="Courier New" w:hAnsi="Courier New" w:cs="Courier New"/>
      </w:rPr>
    </w:lvl>
    <w:lvl w:ilvl="2">
      <w:start w:val="1"/>
      <w:numFmt w:val="bullet"/>
      <w:lvlText w:val="▪"/>
      <w:lvlJc w:val="left"/>
      <w:pPr>
        <w:ind w:left="3228" w:hanging="360"/>
      </w:pPr>
      <w:rPr>
        <w:rFonts w:ascii="Noto Sans Symbols" w:eastAsia="Noto Sans Symbols" w:hAnsi="Noto Sans Symbols" w:cs="Noto Sans Symbols"/>
      </w:rPr>
    </w:lvl>
    <w:lvl w:ilvl="3">
      <w:start w:val="1"/>
      <w:numFmt w:val="bullet"/>
      <w:lvlText w:val="●"/>
      <w:lvlJc w:val="left"/>
      <w:pPr>
        <w:ind w:left="3948" w:hanging="360"/>
      </w:pPr>
      <w:rPr>
        <w:rFonts w:ascii="Noto Sans Symbols" w:eastAsia="Noto Sans Symbols" w:hAnsi="Noto Sans Symbols" w:cs="Noto Sans Symbols"/>
      </w:rPr>
    </w:lvl>
    <w:lvl w:ilvl="4">
      <w:start w:val="1"/>
      <w:numFmt w:val="bullet"/>
      <w:lvlText w:val="o"/>
      <w:lvlJc w:val="left"/>
      <w:pPr>
        <w:ind w:left="4668" w:hanging="360"/>
      </w:pPr>
      <w:rPr>
        <w:rFonts w:ascii="Courier New" w:eastAsia="Courier New" w:hAnsi="Courier New" w:cs="Courier New"/>
      </w:rPr>
    </w:lvl>
    <w:lvl w:ilvl="5">
      <w:start w:val="1"/>
      <w:numFmt w:val="bullet"/>
      <w:lvlText w:val="▪"/>
      <w:lvlJc w:val="left"/>
      <w:pPr>
        <w:ind w:left="5388" w:hanging="360"/>
      </w:pPr>
      <w:rPr>
        <w:rFonts w:ascii="Noto Sans Symbols" w:eastAsia="Noto Sans Symbols" w:hAnsi="Noto Sans Symbols" w:cs="Noto Sans Symbols"/>
      </w:rPr>
    </w:lvl>
    <w:lvl w:ilvl="6">
      <w:start w:val="1"/>
      <w:numFmt w:val="bullet"/>
      <w:lvlText w:val="●"/>
      <w:lvlJc w:val="left"/>
      <w:pPr>
        <w:ind w:left="6108" w:hanging="360"/>
      </w:pPr>
      <w:rPr>
        <w:rFonts w:ascii="Noto Sans Symbols" w:eastAsia="Noto Sans Symbols" w:hAnsi="Noto Sans Symbols" w:cs="Noto Sans Symbols"/>
      </w:rPr>
    </w:lvl>
    <w:lvl w:ilvl="7">
      <w:start w:val="1"/>
      <w:numFmt w:val="bullet"/>
      <w:lvlText w:val="o"/>
      <w:lvlJc w:val="left"/>
      <w:pPr>
        <w:ind w:left="6828" w:hanging="360"/>
      </w:pPr>
      <w:rPr>
        <w:rFonts w:ascii="Courier New" w:eastAsia="Courier New" w:hAnsi="Courier New" w:cs="Courier New"/>
      </w:rPr>
    </w:lvl>
    <w:lvl w:ilvl="8">
      <w:start w:val="1"/>
      <w:numFmt w:val="bullet"/>
      <w:lvlText w:val="▪"/>
      <w:lvlJc w:val="left"/>
      <w:pPr>
        <w:ind w:left="7548" w:hanging="360"/>
      </w:pPr>
      <w:rPr>
        <w:rFonts w:ascii="Noto Sans Symbols" w:eastAsia="Noto Sans Symbols" w:hAnsi="Noto Sans Symbols" w:cs="Noto Sans Symbols"/>
      </w:rPr>
    </w:lvl>
  </w:abstractNum>
  <w:abstractNum w:abstractNumId="9" w15:restartNumberingAfterBreak="0">
    <w:nsid w:val="70D4332B"/>
    <w:multiLevelType w:val="multilevel"/>
    <w:tmpl w:val="91C82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51411A"/>
    <w:multiLevelType w:val="hybridMultilevel"/>
    <w:tmpl w:val="0DCA5EE8"/>
    <w:lvl w:ilvl="0" w:tplc="853A6D14">
      <w:start w:val="1"/>
      <w:numFmt w:val="bullet"/>
      <w:lvlText w:val=""/>
      <w:lvlJc w:val="left"/>
      <w:pPr>
        <w:ind w:left="720" w:hanging="360"/>
      </w:pPr>
      <w:rPr>
        <w:rFonts w:ascii="Symbol" w:hAnsi="Symbol" w:hint="default"/>
      </w:rPr>
    </w:lvl>
    <w:lvl w:ilvl="1" w:tplc="39C6E43A">
      <w:start w:val="1"/>
      <w:numFmt w:val="bullet"/>
      <w:lvlText w:val="o"/>
      <w:lvlJc w:val="left"/>
      <w:pPr>
        <w:ind w:left="1440" w:hanging="360"/>
      </w:pPr>
      <w:rPr>
        <w:rFonts w:ascii="Courier New" w:hAnsi="Courier New" w:hint="default"/>
      </w:rPr>
    </w:lvl>
    <w:lvl w:ilvl="2" w:tplc="42C628F4">
      <w:start w:val="1"/>
      <w:numFmt w:val="bullet"/>
      <w:lvlText w:val=""/>
      <w:lvlJc w:val="left"/>
      <w:pPr>
        <w:ind w:left="2160" w:hanging="360"/>
      </w:pPr>
      <w:rPr>
        <w:rFonts w:ascii="Wingdings" w:hAnsi="Wingdings" w:hint="default"/>
      </w:rPr>
    </w:lvl>
    <w:lvl w:ilvl="3" w:tplc="6DFCF350">
      <w:start w:val="1"/>
      <w:numFmt w:val="bullet"/>
      <w:lvlText w:val=""/>
      <w:lvlJc w:val="left"/>
      <w:pPr>
        <w:ind w:left="2880" w:hanging="360"/>
      </w:pPr>
      <w:rPr>
        <w:rFonts w:ascii="Symbol" w:hAnsi="Symbol" w:hint="default"/>
      </w:rPr>
    </w:lvl>
    <w:lvl w:ilvl="4" w:tplc="DE8099B8">
      <w:start w:val="1"/>
      <w:numFmt w:val="bullet"/>
      <w:lvlText w:val="o"/>
      <w:lvlJc w:val="left"/>
      <w:pPr>
        <w:ind w:left="3600" w:hanging="360"/>
      </w:pPr>
      <w:rPr>
        <w:rFonts w:ascii="Courier New" w:hAnsi="Courier New" w:hint="default"/>
      </w:rPr>
    </w:lvl>
    <w:lvl w:ilvl="5" w:tplc="C27A3920">
      <w:start w:val="1"/>
      <w:numFmt w:val="bullet"/>
      <w:lvlText w:val=""/>
      <w:lvlJc w:val="left"/>
      <w:pPr>
        <w:ind w:left="4320" w:hanging="360"/>
      </w:pPr>
      <w:rPr>
        <w:rFonts w:ascii="Wingdings" w:hAnsi="Wingdings" w:hint="default"/>
      </w:rPr>
    </w:lvl>
    <w:lvl w:ilvl="6" w:tplc="E0E2C84C">
      <w:start w:val="1"/>
      <w:numFmt w:val="bullet"/>
      <w:lvlText w:val=""/>
      <w:lvlJc w:val="left"/>
      <w:pPr>
        <w:ind w:left="5040" w:hanging="360"/>
      </w:pPr>
      <w:rPr>
        <w:rFonts w:ascii="Symbol" w:hAnsi="Symbol" w:hint="default"/>
      </w:rPr>
    </w:lvl>
    <w:lvl w:ilvl="7" w:tplc="B4CEDB86">
      <w:start w:val="1"/>
      <w:numFmt w:val="bullet"/>
      <w:lvlText w:val="o"/>
      <w:lvlJc w:val="left"/>
      <w:pPr>
        <w:ind w:left="5760" w:hanging="360"/>
      </w:pPr>
      <w:rPr>
        <w:rFonts w:ascii="Courier New" w:hAnsi="Courier New" w:hint="default"/>
      </w:rPr>
    </w:lvl>
    <w:lvl w:ilvl="8" w:tplc="28F4A4CE">
      <w:start w:val="1"/>
      <w:numFmt w:val="bullet"/>
      <w:lvlText w:val=""/>
      <w:lvlJc w:val="left"/>
      <w:pPr>
        <w:ind w:left="6480" w:hanging="360"/>
      </w:pPr>
      <w:rPr>
        <w:rFonts w:ascii="Wingdings" w:hAnsi="Wingdings" w:hint="default"/>
      </w:rPr>
    </w:lvl>
  </w:abstractNum>
  <w:num w:numId="1" w16cid:durableId="1551726282">
    <w:abstractNumId w:val="0"/>
  </w:num>
  <w:num w:numId="2" w16cid:durableId="1312903451">
    <w:abstractNumId w:val="9"/>
  </w:num>
  <w:num w:numId="3" w16cid:durableId="830415766">
    <w:abstractNumId w:val="8"/>
  </w:num>
  <w:num w:numId="4" w16cid:durableId="1343387843">
    <w:abstractNumId w:val="2"/>
  </w:num>
  <w:num w:numId="5" w16cid:durableId="959840511">
    <w:abstractNumId w:val="3"/>
  </w:num>
  <w:num w:numId="6" w16cid:durableId="702709525">
    <w:abstractNumId w:val="10"/>
  </w:num>
  <w:num w:numId="7" w16cid:durableId="332875984">
    <w:abstractNumId w:val="4"/>
  </w:num>
  <w:num w:numId="8" w16cid:durableId="1883596265">
    <w:abstractNumId w:val="6"/>
  </w:num>
  <w:num w:numId="9" w16cid:durableId="1425878068">
    <w:abstractNumId w:val="1"/>
  </w:num>
  <w:num w:numId="10" w16cid:durableId="1504323954">
    <w:abstractNumId w:val="5"/>
  </w:num>
  <w:num w:numId="11" w16cid:durableId="12425234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57A"/>
    <w:rsid w:val="0000258B"/>
    <w:rsid w:val="00013CF4"/>
    <w:rsid w:val="00024C62"/>
    <w:rsid w:val="000316C2"/>
    <w:rsid w:val="000349CE"/>
    <w:rsid w:val="00035E9E"/>
    <w:rsid w:val="000479F3"/>
    <w:rsid w:val="00052241"/>
    <w:rsid w:val="00053C64"/>
    <w:rsid w:val="00054E86"/>
    <w:rsid w:val="000639CE"/>
    <w:rsid w:val="00070E84"/>
    <w:rsid w:val="00080E1C"/>
    <w:rsid w:val="00084876"/>
    <w:rsid w:val="00085FEF"/>
    <w:rsid w:val="00091FBF"/>
    <w:rsid w:val="00092083"/>
    <w:rsid w:val="000950F8"/>
    <w:rsid w:val="000A09DB"/>
    <w:rsid w:val="000A4A12"/>
    <w:rsid w:val="000B5FDB"/>
    <w:rsid w:val="000B7ABB"/>
    <w:rsid w:val="000C03F9"/>
    <w:rsid w:val="000E11B5"/>
    <w:rsid w:val="000F2172"/>
    <w:rsid w:val="000F6D35"/>
    <w:rsid w:val="00101BE8"/>
    <w:rsid w:val="00103A8C"/>
    <w:rsid w:val="00110467"/>
    <w:rsid w:val="00111311"/>
    <w:rsid w:val="00113C05"/>
    <w:rsid w:val="0012410D"/>
    <w:rsid w:val="00132A79"/>
    <w:rsid w:val="00135F6F"/>
    <w:rsid w:val="0014492A"/>
    <w:rsid w:val="00152059"/>
    <w:rsid w:val="00153D48"/>
    <w:rsid w:val="0015468D"/>
    <w:rsid w:val="00154F05"/>
    <w:rsid w:val="0015596B"/>
    <w:rsid w:val="00163198"/>
    <w:rsid w:val="001645AE"/>
    <w:rsid w:val="00166B93"/>
    <w:rsid w:val="00172E6A"/>
    <w:rsid w:val="00176DDF"/>
    <w:rsid w:val="001773AE"/>
    <w:rsid w:val="00181282"/>
    <w:rsid w:val="00185788"/>
    <w:rsid w:val="001878BB"/>
    <w:rsid w:val="00190897"/>
    <w:rsid w:val="00191A9C"/>
    <w:rsid w:val="0019512E"/>
    <w:rsid w:val="001961CE"/>
    <w:rsid w:val="0019719C"/>
    <w:rsid w:val="001A5978"/>
    <w:rsid w:val="001A63C0"/>
    <w:rsid w:val="001A7E2F"/>
    <w:rsid w:val="001C0E28"/>
    <w:rsid w:val="001C135D"/>
    <w:rsid w:val="001D09AB"/>
    <w:rsid w:val="001E5E86"/>
    <w:rsid w:val="001F018F"/>
    <w:rsid w:val="002016DF"/>
    <w:rsid w:val="00201A20"/>
    <w:rsid w:val="00205A37"/>
    <w:rsid w:val="00207DDF"/>
    <w:rsid w:val="0021116A"/>
    <w:rsid w:val="002206B2"/>
    <w:rsid w:val="002239A2"/>
    <w:rsid w:val="00227648"/>
    <w:rsid w:val="0023172A"/>
    <w:rsid w:val="00235D65"/>
    <w:rsid w:val="00241453"/>
    <w:rsid w:val="00241994"/>
    <w:rsid w:val="00241B57"/>
    <w:rsid w:val="00242234"/>
    <w:rsid w:val="00245FFD"/>
    <w:rsid w:val="00252651"/>
    <w:rsid w:val="00260983"/>
    <w:rsid w:val="00260B01"/>
    <w:rsid w:val="00260C00"/>
    <w:rsid w:val="00264465"/>
    <w:rsid w:val="0026587E"/>
    <w:rsid w:val="0027570A"/>
    <w:rsid w:val="0028280C"/>
    <w:rsid w:val="0028644C"/>
    <w:rsid w:val="002904F7"/>
    <w:rsid w:val="002906CB"/>
    <w:rsid w:val="002976F2"/>
    <w:rsid w:val="002A6FF7"/>
    <w:rsid w:val="002C6799"/>
    <w:rsid w:val="002C7CAD"/>
    <w:rsid w:val="002D155E"/>
    <w:rsid w:val="002F0D89"/>
    <w:rsid w:val="002F6C1D"/>
    <w:rsid w:val="00303838"/>
    <w:rsid w:val="0030491E"/>
    <w:rsid w:val="00305E69"/>
    <w:rsid w:val="00326214"/>
    <w:rsid w:val="00330449"/>
    <w:rsid w:val="00337A7C"/>
    <w:rsid w:val="00342504"/>
    <w:rsid w:val="00344AAF"/>
    <w:rsid w:val="0035214B"/>
    <w:rsid w:val="00352E1E"/>
    <w:rsid w:val="00356CCE"/>
    <w:rsid w:val="003579CA"/>
    <w:rsid w:val="00361075"/>
    <w:rsid w:val="0037217C"/>
    <w:rsid w:val="003723A6"/>
    <w:rsid w:val="00383545"/>
    <w:rsid w:val="00383B1C"/>
    <w:rsid w:val="003A1108"/>
    <w:rsid w:val="003A2D6D"/>
    <w:rsid w:val="003B4DD0"/>
    <w:rsid w:val="003C0194"/>
    <w:rsid w:val="003D11E0"/>
    <w:rsid w:val="003D132B"/>
    <w:rsid w:val="003D7BA9"/>
    <w:rsid w:val="003E0378"/>
    <w:rsid w:val="003E1065"/>
    <w:rsid w:val="003E4534"/>
    <w:rsid w:val="003E5994"/>
    <w:rsid w:val="003E7D33"/>
    <w:rsid w:val="003F7E73"/>
    <w:rsid w:val="00402A3A"/>
    <w:rsid w:val="00402FC9"/>
    <w:rsid w:val="00415F3E"/>
    <w:rsid w:val="004162F7"/>
    <w:rsid w:val="0042076A"/>
    <w:rsid w:val="004212E1"/>
    <w:rsid w:val="00447148"/>
    <w:rsid w:val="00451342"/>
    <w:rsid w:val="00462B42"/>
    <w:rsid w:val="00462B77"/>
    <w:rsid w:val="004651E2"/>
    <w:rsid w:val="004709EC"/>
    <w:rsid w:val="0047442A"/>
    <w:rsid w:val="00475DED"/>
    <w:rsid w:val="0048032F"/>
    <w:rsid w:val="00487F90"/>
    <w:rsid w:val="00491765"/>
    <w:rsid w:val="004930D8"/>
    <w:rsid w:val="004961BA"/>
    <w:rsid w:val="004A27CA"/>
    <w:rsid w:val="004A44F7"/>
    <w:rsid w:val="004B1925"/>
    <w:rsid w:val="004B2A96"/>
    <w:rsid w:val="004B2EBE"/>
    <w:rsid w:val="004B7696"/>
    <w:rsid w:val="004C63FE"/>
    <w:rsid w:val="004D1371"/>
    <w:rsid w:val="004E4CC8"/>
    <w:rsid w:val="004F7B8E"/>
    <w:rsid w:val="00501C7F"/>
    <w:rsid w:val="0051710F"/>
    <w:rsid w:val="00517B4C"/>
    <w:rsid w:val="005219EC"/>
    <w:rsid w:val="00530B68"/>
    <w:rsid w:val="00530ED8"/>
    <w:rsid w:val="00530F9F"/>
    <w:rsid w:val="00536F39"/>
    <w:rsid w:val="00537908"/>
    <w:rsid w:val="00547D09"/>
    <w:rsid w:val="00547FEB"/>
    <w:rsid w:val="00552527"/>
    <w:rsid w:val="0055337C"/>
    <w:rsid w:val="00554366"/>
    <w:rsid w:val="005545E9"/>
    <w:rsid w:val="00556C45"/>
    <w:rsid w:val="00567231"/>
    <w:rsid w:val="00567849"/>
    <w:rsid w:val="0058015E"/>
    <w:rsid w:val="00582387"/>
    <w:rsid w:val="00584A85"/>
    <w:rsid w:val="00590214"/>
    <w:rsid w:val="005A0715"/>
    <w:rsid w:val="005A0A05"/>
    <w:rsid w:val="005A3473"/>
    <w:rsid w:val="005A6DC1"/>
    <w:rsid w:val="005A784C"/>
    <w:rsid w:val="005B2E79"/>
    <w:rsid w:val="005B4654"/>
    <w:rsid w:val="005C1B0C"/>
    <w:rsid w:val="005C479E"/>
    <w:rsid w:val="005C776B"/>
    <w:rsid w:val="005D7248"/>
    <w:rsid w:val="005D7557"/>
    <w:rsid w:val="005D7A2A"/>
    <w:rsid w:val="005E62C8"/>
    <w:rsid w:val="005F05FE"/>
    <w:rsid w:val="005F4107"/>
    <w:rsid w:val="00610D96"/>
    <w:rsid w:val="00612DD1"/>
    <w:rsid w:val="0062226B"/>
    <w:rsid w:val="00622A78"/>
    <w:rsid w:val="0062559B"/>
    <w:rsid w:val="006345D8"/>
    <w:rsid w:val="006355C6"/>
    <w:rsid w:val="00636E7A"/>
    <w:rsid w:val="0065084A"/>
    <w:rsid w:val="006520E6"/>
    <w:rsid w:val="00655585"/>
    <w:rsid w:val="00664770"/>
    <w:rsid w:val="006672BA"/>
    <w:rsid w:val="00667E03"/>
    <w:rsid w:val="006707F3"/>
    <w:rsid w:val="00671333"/>
    <w:rsid w:val="00671FAE"/>
    <w:rsid w:val="00674DC5"/>
    <w:rsid w:val="00675061"/>
    <w:rsid w:val="006774EF"/>
    <w:rsid w:val="00677BE7"/>
    <w:rsid w:val="006822C7"/>
    <w:rsid w:val="00685792"/>
    <w:rsid w:val="006A4FF7"/>
    <w:rsid w:val="006A5F2C"/>
    <w:rsid w:val="006B1E19"/>
    <w:rsid w:val="006B2753"/>
    <w:rsid w:val="006B6272"/>
    <w:rsid w:val="006B7127"/>
    <w:rsid w:val="006B7B8C"/>
    <w:rsid w:val="006C0BD4"/>
    <w:rsid w:val="006C1B09"/>
    <w:rsid w:val="006D0952"/>
    <w:rsid w:val="006D7D54"/>
    <w:rsid w:val="006E0BE9"/>
    <w:rsid w:val="006E6F68"/>
    <w:rsid w:val="006F35F2"/>
    <w:rsid w:val="006F5828"/>
    <w:rsid w:val="006F6665"/>
    <w:rsid w:val="0070258F"/>
    <w:rsid w:val="007042E6"/>
    <w:rsid w:val="00713789"/>
    <w:rsid w:val="007160BF"/>
    <w:rsid w:val="0072020D"/>
    <w:rsid w:val="007229DA"/>
    <w:rsid w:val="007234E9"/>
    <w:rsid w:val="00726A1C"/>
    <w:rsid w:val="007320F0"/>
    <w:rsid w:val="007336A0"/>
    <w:rsid w:val="0073787D"/>
    <w:rsid w:val="00742BDE"/>
    <w:rsid w:val="00745DC2"/>
    <w:rsid w:val="00746133"/>
    <w:rsid w:val="007501D2"/>
    <w:rsid w:val="00762A1D"/>
    <w:rsid w:val="00765791"/>
    <w:rsid w:val="00766F45"/>
    <w:rsid w:val="007845A0"/>
    <w:rsid w:val="00791ECC"/>
    <w:rsid w:val="007926FA"/>
    <w:rsid w:val="007A33DB"/>
    <w:rsid w:val="007B1669"/>
    <w:rsid w:val="007B3D18"/>
    <w:rsid w:val="007B70B7"/>
    <w:rsid w:val="007B769B"/>
    <w:rsid w:val="007C0BC5"/>
    <w:rsid w:val="007C19B4"/>
    <w:rsid w:val="007C277E"/>
    <w:rsid w:val="007C2B14"/>
    <w:rsid w:val="007C615B"/>
    <w:rsid w:val="007C62A4"/>
    <w:rsid w:val="007D1128"/>
    <w:rsid w:val="007D3FC7"/>
    <w:rsid w:val="008202A6"/>
    <w:rsid w:val="00831872"/>
    <w:rsid w:val="00835529"/>
    <w:rsid w:val="00844483"/>
    <w:rsid w:val="0084518C"/>
    <w:rsid w:val="00850414"/>
    <w:rsid w:val="0085107C"/>
    <w:rsid w:val="00854196"/>
    <w:rsid w:val="0085689A"/>
    <w:rsid w:val="00863049"/>
    <w:rsid w:val="00863705"/>
    <w:rsid w:val="00865D21"/>
    <w:rsid w:val="00872AD6"/>
    <w:rsid w:val="0087315F"/>
    <w:rsid w:val="0087645B"/>
    <w:rsid w:val="008811AC"/>
    <w:rsid w:val="008A1454"/>
    <w:rsid w:val="008B5094"/>
    <w:rsid w:val="008C6353"/>
    <w:rsid w:val="008D3A99"/>
    <w:rsid w:val="008E366A"/>
    <w:rsid w:val="008E3F7B"/>
    <w:rsid w:val="008F2AAE"/>
    <w:rsid w:val="008F4D09"/>
    <w:rsid w:val="0090243C"/>
    <w:rsid w:val="009111E7"/>
    <w:rsid w:val="009123D6"/>
    <w:rsid w:val="009238A0"/>
    <w:rsid w:val="0092636D"/>
    <w:rsid w:val="009344DE"/>
    <w:rsid w:val="00936810"/>
    <w:rsid w:val="00940DAC"/>
    <w:rsid w:val="00942FCD"/>
    <w:rsid w:val="00943B38"/>
    <w:rsid w:val="0094586F"/>
    <w:rsid w:val="0096134D"/>
    <w:rsid w:val="00971A29"/>
    <w:rsid w:val="0098064E"/>
    <w:rsid w:val="009832DC"/>
    <w:rsid w:val="00994DD6"/>
    <w:rsid w:val="009960D2"/>
    <w:rsid w:val="009A4036"/>
    <w:rsid w:val="009A8952"/>
    <w:rsid w:val="009B51BA"/>
    <w:rsid w:val="009B5EC8"/>
    <w:rsid w:val="009C6735"/>
    <w:rsid w:val="009D2307"/>
    <w:rsid w:val="009E569A"/>
    <w:rsid w:val="009F04F3"/>
    <w:rsid w:val="009F5EE9"/>
    <w:rsid w:val="009F62A2"/>
    <w:rsid w:val="00A006E3"/>
    <w:rsid w:val="00A018F9"/>
    <w:rsid w:val="00A01FD0"/>
    <w:rsid w:val="00A03273"/>
    <w:rsid w:val="00A101A0"/>
    <w:rsid w:val="00A17227"/>
    <w:rsid w:val="00A223CC"/>
    <w:rsid w:val="00A31C99"/>
    <w:rsid w:val="00A357A5"/>
    <w:rsid w:val="00A35C93"/>
    <w:rsid w:val="00A4255C"/>
    <w:rsid w:val="00A43CC7"/>
    <w:rsid w:val="00A56F24"/>
    <w:rsid w:val="00A62151"/>
    <w:rsid w:val="00A6650E"/>
    <w:rsid w:val="00A66694"/>
    <w:rsid w:val="00A672AF"/>
    <w:rsid w:val="00A710A0"/>
    <w:rsid w:val="00A73E8F"/>
    <w:rsid w:val="00A83351"/>
    <w:rsid w:val="00A8544C"/>
    <w:rsid w:val="00A87874"/>
    <w:rsid w:val="00A916BC"/>
    <w:rsid w:val="00A935F5"/>
    <w:rsid w:val="00A97303"/>
    <w:rsid w:val="00AB449A"/>
    <w:rsid w:val="00AB77DB"/>
    <w:rsid w:val="00AC2E30"/>
    <w:rsid w:val="00AD5A44"/>
    <w:rsid w:val="00AD6246"/>
    <w:rsid w:val="00AE11C2"/>
    <w:rsid w:val="00AE6E21"/>
    <w:rsid w:val="00AE6E60"/>
    <w:rsid w:val="00B00F23"/>
    <w:rsid w:val="00B0208E"/>
    <w:rsid w:val="00B05FE0"/>
    <w:rsid w:val="00B07E64"/>
    <w:rsid w:val="00B12BA4"/>
    <w:rsid w:val="00B2572E"/>
    <w:rsid w:val="00B25FC6"/>
    <w:rsid w:val="00B262F0"/>
    <w:rsid w:val="00B32468"/>
    <w:rsid w:val="00B365C3"/>
    <w:rsid w:val="00B53F21"/>
    <w:rsid w:val="00B653D9"/>
    <w:rsid w:val="00B67867"/>
    <w:rsid w:val="00B67931"/>
    <w:rsid w:val="00B67E56"/>
    <w:rsid w:val="00B82359"/>
    <w:rsid w:val="00BA4494"/>
    <w:rsid w:val="00BA7A20"/>
    <w:rsid w:val="00BB120A"/>
    <w:rsid w:val="00BC6D13"/>
    <w:rsid w:val="00BD4BBB"/>
    <w:rsid w:val="00BD541B"/>
    <w:rsid w:val="00BE086F"/>
    <w:rsid w:val="00BE123E"/>
    <w:rsid w:val="00BF77E1"/>
    <w:rsid w:val="00C020CF"/>
    <w:rsid w:val="00C15F05"/>
    <w:rsid w:val="00C16CED"/>
    <w:rsid w:val="00C17AC3"/>
    <w:rsid w:val="00C21E62"/>
    <w:rsid w:val="00C2621A"/>
    <w:rsid w:val="00C32E56"/>
    <w:rsid w:val="00C37FD8"/>
    <w:rsid w:val="00C42A9E"/>
    <w:rsid w:val="00C462A5"/>
    <w:rsid w:val="00C850B0"/>
    <w:rsid w:val="00C854D5"/>
    <w:rsid w:val="00C90A8C"/>
    <w:rsid w:val="00C91576"/>
    <w:rsid w:val="00C919D7"/>
    <w:rsid w:val="00CB4B39"/>
    <w:rsid w:val="00CB59AF"/>
    <w:rsid w:val="00CB5BA8"/>
    <w:rsid w:val="00CC038C"/>
    <w:rsid w:val="00CC12E9"/>
    <w:rsid w:val="00CC2EF3"/>
    <w:rsid w:val="00CC357A"/>
    <w:rsid w:val="00CC557A"/>
    <w:rsid w:val="00CC569E"/>
    <w:rsid w:val="00CC7E4D"/>
    <w:rsid w:val="00CD6773"/>
    <w:rsid w:val="00CD6F3A"/>
    <w:rsid w:val="00CE1855"/>
    <w:rsid w:val="00CE520A"/>
    <w:rsid w:val="00D0103F"/>
    <w:rsid w:val="00D022DE"/>
    <w:rsid w:val="00D02588"/>
    <w:rsid w:val="00D045E7"/>
    <w:rsid w:val="00D07966"/>
    <w:rsid w:val="00D3252F"/>
    <w:rsid w:val="00D32558"/>
    <w:rsid w:val="00D36A7F"/>
    <w:rsid w:val="00D3765E"/>
    <w:rsid w:val="00D40817"/>
    <w:rsid w:val="00D411B3"/>
    <w:rsid w:val="00D52581"/>
    <w:rsid w:val="00D670EF"/>
    <w:rsid w:val="00D7165D"/>
    <w:rsid w:val="00D76A0C"/>
    <w:rsid w:val="00D77743"/>
    <w:rsid w:val="00D7ED01"/>
    <w:rsid w:val="00D80A38"/>
    <w:rsid w:val="00D85758"/>
    <w:rsid w:val="00D97A26"/>
    <w:rsid w:val="00DA4498"/>
    <w:rsid w:val="00DA6A6A"/>
    <w:rsid w:val="00DC07AA"/>
    <w:rsid w:val="00DC0F7B"/>
    <w:rsid w:val="00DC1D4B"/>
    <w:rsid w:val="00DC2EBE"/>
    <w:rsid w:val="00DE3FA1"/>
    <w:rsid w:val="00DE4E37"/>
    <w:rsid w:val="00DE7AA5"/>
    <w:rsid w:val="00DF16C0"/>
    <w:rsid w:val="00DF3310"/>
    <w:rsid w:val="00DF613A"/>
    <w:rsid w:val="00E06271"/>
    <w:rsid w:val="00E14AB3"/>
    <w:rsid w:val="00E14C7D"/>
    <w:rsid w:val="00E16665"/>
    <w:rsid w:val="00E207A1"/>
    <w:rsid w:val="00E36A36"/>
    <w:rsid w:val="00E40E03"/>
    <w:rsid w:val="00E43634"/>
    <w:rsid w:val="00E47477"/>
    <w:rsid w:val="00E50BAC"/>
    <w:rsid w:val="00E53063"/>
    <w:rsid w:val="00E53215"/>
    <w:rsid w:val="00E75A6A"/>
    <w:rsid w:val="00E84110"/>
    <w:rsid w:val="00E855B1"/>
    <w:rsid w:val="00E859F4"/>
    <w:rsid w:val="00E85F46"/>
    <w:rsid w:val="00E97D0A"/>
    <w:rsid w:val="00EA089E"/>
    <w:rsid w:val="00EA1E3E"/>
    <w:rsid w:val="00EA73F1"/>
    <w:rsid w:val="00EB3401"/>
    <w:rsid w:val="00EB36F2"/>
    <w:rsid w:val="00EB3A53"/>
    <w:rsid w:val="00EC18E5"/>
    <w:rsid w:val="00EC2710"/>
    <w:rsid w:val="00EC473F"/>
    <w:rsid w:val="00ED4E21"/>
    <w:rsid w:val="00EE081A"/>
    <w:rsid w:val="00EE5EEA"/>
    <w:rsid w:val="00EE5FCE"/>
    <w:rsid w:val="00EE7844"/>
    <w:rsid w:val="00EE7880"/>
    <w:rsid w:val="00F03843"/>
    <w:rsid w:val="00F03B88"/>
    <w:rsid w:val="00F05524"/>
    <w:rsid w:val="00F10BB2"/>
    <w:rsid w:val="00F113A9"/>
    <w:rsid w:val="00F11B42"/>
    <w:rsid w:val="00F16EF5"/>
    <w:rsid w:val="00F16F39"/>
    <w:rsid w:val="00F221A0"/>
    <w:rsid w:val="00F27F3C"/>
    <w:rsid w:val="00F36760"/>
    <w:rsid w:val="00F41DB2"/>
    <w:rsid w:val="00F450A1"/>
    <w:rsid w:val="00F602F9"/>
    <w:rsid w:val="00F62DF3"/>
    <w:rsid w:val="00F73141"/>
    <w:rsid w:val="00F755E8"/>
    <w:rsid w:val="00F77286"/>
    <w:rsid w:val="00F83655"/>
    <w:rsid w:val="00F83DBE"/>
    <w:rsid w:val="00F87A65"/>
    <w:rsid w:val="00F93776"/>
    <w:rsid w:val="00F9435C"/>
    <w:rsid w:val="00FB1521"/>
    <w:rsid w:val="00FB15CC"/>
    <w:rsid w:val="00FC03DE"/>
    <w:rsid w:val="00FD02C7"/>
    <w:rsid w:val="00FD0803"/>
    <w:rsid w:val="00FD4093"/>
    <w:rsid w:val="00FE5A9D"/>
    <w:rsid w:val="00FF1BB4"/>
    <w:rsid w:val="00FF5953"/>
    <w:rsid w:val="00FF7D8A"/>
    <w:rsid w:val="0106C091"/>
    <w:rsid w:val="0126D742"/>
    <w:rsid w:val="01A0BF12"/>
    <w:rsid w:val="01E04151"/>
    <w:rsid w:val="022AD5C0"/>
    <w:rsid w:val="025434DC"/>
    <w:rsid w:val="03090037"/>
    <w:rsid w:val="03213FD7"/>
    <w:rsid w:val="03326D69"/>
    <w:rsid w:val="039578BD"/>
    <w:rsid w:val="03B4BE30"/>
    <w:rsid w:val="03E8C2BB"/>
    <w:rsid w:val="0404F5CB"/>
    <w:rsid w:val="04AB4F1F"/>
    <w:rsid w:val="05040134"/>
    <w:rsid w:val="0509FC84"/>
    <w:rsid w:val="05A04BB3"/>
    <w:rsid w:val="06965A4B"/>
    <w:rsid w:val="06A0927E"/>
    <w:rsid w:val="07109272"/>
    <w:rsid w:val="0914D1AB"/>
    <w:rsid w:val="09382A47"/>
    <w:rsid w:val="0987E769"/>
    <w:rsid w:val="09BAAC0B"/>
    <w:rsid w:val="0A82CF2B"/>
    <w:rsid w:val="0B132D77"/>
    <w:rsid w:val="0C7804F0"/>
    <w:rsid w:val="0C855CC7"/>
    <w:rsid w:val="0CC57AF9"/>
    <w:rsid w:val="0D65729B"/>
    <w:rsid w:val="0DE299D3"/>
    <w:rsid w:val="0DE54964"/>
    <w:rsid w:val="0E26471E"/>
    <w:rsid w:val="0EE0F7D3"/>
    <w:rsid w:val="0EF6E469"/>
    <w:rsid w:val="0F271745"/>
    <w:rsid w:val="0F7C5468"/>
    <w:rsid w:val="102DE7C0"/>
    <w:rsid w:val="1110045E"/>
    <w:rsid w:val="1148A335"/>
    <w:rsid w:val="1160F715"/>
    <w:rsid w:val="12546B03"/>
    <w:rsid w:val="126F1A88"/>
    <w:rsid w:val="12984567"/>
    <w:rsid w:val="12C0A242"/>
    <w:rsid w:val="12CB805F"/>
    <w:rsid w:val="12FCC776"/>
    <w:rsid w:val="1334BC7D"/>
    <w:rsid w:val="139C4648"/>
    <w:rsid w:val="139F184E"/>
    <w:rsid w:val="13A9553D"/>
    <w:rsid w:val="13DD310C"/>
    <w:rsid w:val="14237BF3"/>
    <w:rsid w:val="14966CC8"/>
    <w:rsid w:val="153707F4"/>
    <w:rsid w:val="153F04FE"/>
    <w:rsid w:val="158DADA9"/>
    <w:rsid w:val="16323D29"/>
    <w:rsid w:val="1641DCE2"/>
    <w:rsid w:val="16EB06C5"/>
    <w:rsid w:val="16FA7A81"/>
    <w:rsid w:val="17343BCC"/>
    <w:rsid w:val="17CCAC5C"/>
    <w:rsid w:val="18849E52"/>
    <w:rsid w:val="188A5B99"/>
    <w:rsid w:val="18A3E5D4"/>
    <w:rsid w:val="18B0A22F"/>
    <w:rsid w:val="1902E38A"/>
    <w:rsid w:val="1A4C7290"/>
    <w:rsid w:val="1C3FBAB9"/>
    <w:rsid w:val="1C6C4649"/>
    <w:rsid w:val="1D331FB9"/>
    <w:rsid w:val="1D6FFED3"/>
    <w:rsid w:val="1DBB7B69"/>
    <w:rsid w:val="1DCD9D85"/>
    <w:rsid w:val="1E009262"/>
    <w:rsid w:val="1EF34AD8"/>
    <w:rsid w:val="1EFC0C17"/>
    <w:rsid w:val="1F8DE52E"/>
    <w:rsid w:val="1FCE7E78"/>
    <w:rsid w:val="206EAFE8"/>
    <w:rsid w:val="212D0F57"/>
    <w:rsid w:val="21847C27"/>
    <w:rsid w:val="21BC047C"/>
    <w:rsid w:val="21F733C2"/>
    <w:rsid w:val="223E0007"/>
    <w:rsid w:val="22D62F32"/>
    <w:rsid w:val="23029DFC"/>
    <w:rsid w:val="231F438B"/>
    <w:rsid w:val="2400B9E6"/>
    <w:rsid w:val="244869CB"/>
    <w:rsid w:val="246FE449"/>
    <w:rsid w:val="24BF2C7E"/>
    <w:rsid w:val="258A5D60"/>
    <w:rsid w:val="25E43A2C"/>
    <w:rsid w:val="269F8281"/>
    <w:rsid w:val="26C8ECA1"/>
    <w:rsid w:val="26FDB8BC"/>
    <w:rsid w:val="289C62C5"/>
    <w:rsid w:val="28B4CDE2"/>
    <w:rsid w:val="296347D1"/>
    <w:rsid w:val="29926609"/>
    <w:rsid w:val="29A1608F"/>
    <w:rsid w:val="29B46AE7"/>
    <w:rsid w:val="2A7F2401"/>
    <w:rsid w:val="2AC15BEA"/>
    <w:rsid w:val="2AFF1832"/>
    <w:rsid w:val="2B0DFE7A"/>
    <w:rsid w:val="2D42C6D0"/>
    <w:rsid w:val="2E240AF7"/>
    <w:rsid w:val="2E74D1B2"/>
    <w:rsid w:val="2EC58CC8"/>
    <w:rsid w:val="2F27C190"/>
    <w:rsid w:val="2F3CCDB1"/>
    <w:rsid w:val="2FD08BBF"/>
    <w:rsid w:val="2FF8FC6D"/>
    <w:rsid w:val="3076BB4D"/>
    <w:rsid w:val="313982F0"/>
    <w:rsid w:val="3210B383"/>
    <w:rsid w:val="3230698B"/>
    <w:rsid w:val="32962EB3"/>
    <w:rsid w:val="333D54DB"/>
    <w:rsid w:val="33AE5C0F"/>
    <w:rsid w:val="33E40709"/>
    <w:rsid w:val="3429234A"/>
    <w:rsid w:val="35036ACF"/>
    <w:rsid w:val="354A2C70"/>
    <w:rsid w:val="3648D694"/>
    <w:rsid w:val="364B7B8A"/>
    <w:rsid w:val="367FE397"/>
    <w:rsid w:val="376A58F1"/>
    <w:rsid w:val="37F91300"/>
    <w:rsid w:val="38913D57"/>
    <w:rsid w:val="389AF58F"/>
    <w:rsid w:val="38B79A6D"/>
    <w:rsid w:val="394DB2FA"/>
    <w:rsid w:val="39A36FDA"/>
    <w:rsid w:val="3A370359"/>
    <w:rsid w:val="3AB2B762"/>
    <w:rsid w:val="3B15BB60"/>
    <w:rsid w:val="3C903E4D"/>
    <w:rsid w:val="3CC2120B"/>
    <w:rsid w:val="3CC776BA"/>
    <w:rsid w:val="3CE41B67"/>
    <w:rsid w:val="3CEFCEB2"/>
    <w:rsid w:val="3E5DB8A0"/>
    <w:rsid w:val="3F07C5F8"/>
    <w:rsid w:val="3FB70AD9"/>
    <w:rsid w:val="3FD32CE6"/>
    <w:rsid w:val="404D65EF"/>
    <w:rsid w:val="4152DB3A"/>
    <w:rsid w:val="41533FE1"/>
    <w:rsid w:val="4153811B"/>
    <w:rsid w:val="418301D0"/>
    <w:rsid w:val="41C33FD5"/>
    <w:rsid w:val="424D2393"/>
    <w:rsid w:val="4254A378"/>
    <w:rsid w:val="4272A28F"/>
    <w:rsid w:val="42E7B30A"/>
    <w:rsid w:val="42FFD071"/>
    <w:rsid w:val="44635AF1"/>
    <w:rsid w:val="44C02B0D"/>
    <w:rsid w:val="44FA5D48"/>
    <w:rsid w:val="4528B1C1"/>
    <w:rsid w:val="45996332"/>
    <w:rsid w:val="45AADB8B"/>
    <w:rsid w:val="47642ADF"/>
    <w:rsid w:val="4793CB2D"/>
    <w:rsid w:val="47B5FD8D"/>
    <w:rsid w:val="48072B97"/>
    <w:rsid w:val="48C86013"/>
    <w:rsid w:val="49290CAF"/>
    <w:rsid w:val="49428F1B"/>
    <w:rsid w:val="4970B367"/>
    <w:rsid w:val="4981D875"/>
    <w:rsid w:val="498BB3EF"/>
    <w:rsid w:val="49ABCAA0"/>
    <w:rsid w:val="4A2F78D7"/>
    <w:rsid w:val="4AD2D20C"/>
    <w:rsid w:val="4AD9283A"/>
    <w:rsid w:val="4ADE5F7C"/>
    <w:rsid w:val="4AE64624"/>
    <w:rsid w:val="4B6CDDCE"/>
    <w:rsid w:val="4BAEB42B"/>
    <w:rsid w:val="4BC6A6FD"/>
    <w:rsid w:val="4CF0E5B8"/>
    <w:rsid w:val="4D8A6089"/>
    <w:rsid w:val="4DDFE37B"/>
    <w:rsid w:val="4DFC7DD2"/>
    <w:rsid w:val="4E661366"/>
    <w:rsid w:val="4EE0EFA1"/>
    <w:rsid w:val="4FA9FBFE"/>
    <w:rsid w:val="4FAE8F02"/>
    <w:rsid w:val="5018CE54"/>
    <w:rsid w:val="501DDB4E"/>
    <w:rsid w:val="504360EF"/>
    <w:rsid w:val="504580C4"/>
    <w:rsid w:val="50E4EA8C"/>
    <w:rsid w:val="518ADB7B"/>
    <w:rsid w:val="520CDAC7"/>
    <w:rsid w:val="528B8494"/>
    <w:rsid w:val="52A9120C"/>
    <w:rsid w:val="52F52052"/>
    <w:rsid w:val="5307C289"/>
    <w:rsid w:val="5326ABDC"/>
    <w:rsid w:val="53329635"/>
    <w:rsid w:val="53329C00"/>
    <w:rsid w:val="54031225"/>
    <w:rsid w:val="54388D53"/>
    <w:rsid w:val="54A5E6BE"/>
    <w:rsid w:val="56DFDB26"/>
    <w:rsid w:val="57E5CD1C"/>
    <w:rsid w:val="582192E8"/>
    <w:rsid w:val="585092A9"/>
    <w:rsid w:val="58D1AA10"/>
    <w:rsid w:val="58D3DB2D"/>
    <w:rsid w:val="592CB39D"/>
    <w:rsid w:val="59DE9560"/>
    <w:rsid w:val="59EC4556"/>
    <w:rsid w:val="59FB4061"/>
    <w:rsid w:val="5B1D6DDE"/>
    <w:rsid w:val="5B6044C9"/>
    <w:rsid w:val="5BA0877E"/>
    <w:rsid w:val="5C9309EB"/>
    <w:rsid w:val="5CB40012"/>
    <w:rsid w:val="5CBB2227"/>
    <w:rsid w:val="5DD1F0EE"/>
    <w:rsid w:val="5EB9E8D6"/>
    <w:rsid w:val="5FFFDE66"/>
    <w:rsid w:val="6073F8A1"/>
    <w:rsid w:val="60A4C4A6"/>
    <w:rsid w:val="60AEB77C"/>
    <w:rsid w:val="61BBC578"/>
    <w:rsid w:val="61FA30A2"/>
    <w:rsid w:val="62CE1CD5"/>
    <w:rsid w:val="63AB9963"/>
    <w:rsid w:val="642D846E"/>
    <w:rsid w:val="64BE8206"/>
    <w:rsid w:val="64EC77E6"/>
    <w:rsid w:val="650572C5"/>
    <w:rsid w:val="657F70F0"/>
    <w:rsid w:val="6640EF85"/>
    <w:rsid w:val="66E33A25"/>
    <w:rsid w:val="671120C8"/>
    <w:rsid w:val="676A9D92"/>
    <w:rsid w:val="6811B846"/>
    <w:rsid w:val="6834112D"/>
    <w:rsid w:val="6841F189"/>
    <w:rsid w:val="6985B080"/>
    <w:rsid w:val="69BDFEC7"/>
    <w:rsid w:val="6A03B108"/>
    <w:rsid w:val="6B269A58"/>
    <w:rsid w:val="6B497F61"/>
    <w:rsid w:val="6BA23447"/>
    <w:rsid w:val="6C088515"/>
    <w:rsid w:val="6CF10336"/>
    <w:rsid w:val="6D14EA70"/>
    <w:rsid w:val="6D70043E"/>
    <w:rsid w:val="6DA9FC9F"/>
    <w:rsid w:val="6E12B882"/>
    <w:rsid w:val="6E84ACF3"/>
    <w:rsid w:val="6E9DE19E"/>
    <w:rsid w:val="6F2475DF"/>
    <w:rsid w:val="6F692A9C"/>
    <w:rsid w:val="6F94940B"/>
    <w:rsid w:val="70443DF6"/>
    <w:rsid w:val="70596F6B"/>
    <w:rsid w:val="711E7C7B"/>
    <w:rsid w:val="722DDA52"/>
    <w:rsid w:val="7233862C"/>
    <w:rsid w:val="727D6DC2"/>
    <w:rsid w:val="72D9F0A3"/>
    <w:rsid w:val="7347FA15"/>
    <w:rsid w:val="7478098E"/>
    <w:rsid w:val="754A9BA8"/>
    <w:rsid w:val="75807CC2"/>
    <w:rsid w:val="75C7AA0D"/>
    <w:rsid w:val="760C0910"/>
    <w:rsid w:val="76BF5476"/>
    <w:rsid w:val="7704F166"/>
    <w:rsid w:val="7754A98B"/>
    <w:rsid w:val="78BD2F0A"/>
    <w:rsid w:val="78D242C9"/>
    <w:rsid w:val="7914D708"/>
    <w:rsid w:val="7A3C0B6C"/>
    <w:rsid w:val="7A657456"/>
    <w:rsid w:val="7AB0A769"/>
    <w:rsid w:val="7AB55CE9"/>
    <w:rsid w:val="7AD02007"/>
    <w:rsid w:val="7B610CAB"/>
    <w:rsid w:val="7B9D5673"/>
    <w:rsid w:val="7BBA023B"/>
    <w:rsid w:val="7C1AE0F3"/>
    <w:rsid w:val="7C4AE06D"/>
    <w:rsid w:val="7C6572A9"/>
    <w:rsid w:val="7CA3A3E2"/>
    <w:rsid w:val="7CE755A8"/>
    <w:rsid w:val="7D2ECD15"/>
    <w:rsid w:val="7D4FDE37"/>
    <w:rsid w:val="7E6556A3"/>
    <w:rsid w:val="7E958568"/>
    <w:rsid w:val="7ECA9D76"/>
    <w:rsid w:val="7EFEB8F0"/>
    <w:rsid w:val="7F10EA93"/>
    <w:rsid w:val="7F6AF02F"/>
    <w:rsid w:val="7F8B06E0"/>
    <w:rsid w:val="7FA1380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C20F"/>
  <w15:docId w15:val="{FD4C6C9F-76BC-4426-83CA-2E1A5FC2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ca-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5978"/>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517B4C"/>
    <w:rPr>
      <w:sz w:val="16"/>
      <w:szCs w:val="16"/>
    </w:rPr>
  </w:style>
  <w:style w:type="paragraph" w:styleId="Textocomentario">
    <w:name w:val="annotation text"/>
    <w:basedOn w:val="Normal"/>
    <w:link w:val="TextocomentarioCar"/>
    <w:uiPriority w:val="99"/>
    <w:unhideWhenUsed/>
    <w:rsid w:val="00517B4C"/>
    <w:pPr>
      <w:spacing w:line="240" w:lineRule="auto"/>
    </w:pPr>
    <w:rPr>
      <w:sz w:val="20"/>
      <w:szCs w:val="20"/>
    </w:rPr>
  </w:style>
  <w:style w:type="character" w:customStyle="1" w:styleId="TextocomentarioCar">
    <w:name w:val="Texto comentario Car"/>
    <w:basedOn w:val="Fuentedeprrafopredeter"/>
    <w:link w:val="Textocomentario"/>
    <w:uiPriority w:val="99"/>
    <w:rsid w:val="00517B4C"/>
    <w:rPr>
      <w:sz w:val="20"/>
      <w:szCs w:val="20"/>
    </w:rPr>
  </w:style>
  <w:style w:type="paragraph" w:styleId="Asuntodelcomentario">
    <w:name w:val="annotation subject"/>
    <w:basedOn w:val="Textocomentario"/>
    <w:next w:val="Textocomentario"/>
    <w:link w:val="AsuntodelcomentarioCar"/>
    <w:uiPriority w:val="99"/>
    <w:semiHidden/>
    <w:unhideWhenUsed/>
    <w:rsid w:val="00517B4C"/>
    <w:rPr>
      <w:b/>
      <w:bCs/>
    </w:rPr>
  </w:style>
  <w:style w:type="character" w:customStyle="1" w:styleId="AsuntodelcomentarioCar">
    <w:name w:val="Asunto del comentario Car"/>
    <w:basedOn w:val="TextocomentarioCar"/>
    <w:link w:val="Asuntodelcomentario"/>
    <w:uiPriority w:val="99"/>
    <w:semiHidden/>
    <w:rsid w:val="00517B4C"/>
    <w:rPr>
      <w:b/>
      <w:bCs/>
      <w:sz w:val="20"/>
      <w:szCs w:val="20"/>
    </w:rPr>
  </w:style>
  <w:style w:type="paragraph" w:styleId="Textodeglobo">
    <w:name w:val="Balloon Text"/>
    <w:basedOn w:val="Normal"/>
    <w:link w:val="TextodegloboCar"/>
    <w:uiPriority w:val="99"/>
    <w:semiHidden/>
    <w:unhideWhenUsed/>
    <w:rsid w:val="00517B4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7B4C"/>
    <w:rPr>
      <w:rFonts w:ascii="Segoe UI" w:hAnsi="Segoe UI" w:cs="Segoe UI"/>
      <w:sz w:val="18"/>
      <w:szCs w:val="18"/>
    </w:rPr>
  </w:style>
  <w:style w:type="paragraph" w:customStyle="1" w:styleId="paragraph">
    <w:name w:val="paragraph"/>
    <w:basedOn w:val="Normal"/>
    <w:rsid w:val="00C91576"/>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character" w:customStyle="1" w:styleId="normaltextrun">
    <w:name w:val="normaltextrun"/>
    <w:basedOn w:val="Fuentedeprrafopredeter"/>
    <w:rsid w:val="00C91576"/>
  </w:style>
  <w:style w:type="character" w:customStyle="1" w:styleId="eop">
    <w:name w:val="eop"/>
    <w:basedOn w:val="Fuentedeprrafopredeter"/>
    <w:rsid w:val="00C91576"/>
  </w:style>
  <w:style w:type="paragraph" w:styleId="Prrafodelista">
    <w:name w:val="List Paragraph"/>
    <w:basedOn w:val="Normal"/>
    <w:uiPriority w:val="34"/>
    <w:qFormat/>
    <w:rsid w:val="001A63C0"/>
    <w:pPr>
      <w:ind w:left="720"/>
      <w:contextualSpacing/>
    </w:pPr>
  </w:style>
  <w:style w:type="paragraph" w:styleId="Encabezado">
    <w:name w:val="header"/>
    <w:basedOn w:val="Normal"/>
    <w:link w:val="EncabezadoCar"/>
    <w:uiPriority w:val="99"/>
    <w:unhideWhenUsed/>
    <w:rsid w:val="00610D9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10D96"/>
  </w:style>
  <w:style w:type="paragraph" w:styleId="Piedepgina">
    <w:name w:val="footer"/>
    <w:basedOn w:val="Normal"/>
    <w:link w:val="PiedepginaCar"/>
    <w:uiPriority w:val="99"/>
    <w:unhideWhenUsed/>
    <w:rsid w:val="00610D9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10D96"/>
  </w:style>
  <w:style w:type="character" w:styleId="Hipervnculo">
    <w:name w:val="Hyperlink"/>
    <w:basedOn w:val="Fuentedeprrafopredeter"/>
    <w:uiPriority w:val="99"/>
    <w:unhideWhenUsed/>
    <w:rsid w:val="00B653D9"/>
    <w:rPr>
      <w:color w:val="0000FF" w:themeColor="hyperlink"/>
      <w:u w:val="single"/>
    </w:rPr>
  </w:style>
  <w:style w:type="character" w:styleId="Mencinsinresolver">
    <w:name w:val="Unresolved Mention"/>
    <w:basedOn w:val="Fuentedeprrafopredeter"/>
    <w:uiPriority w:val="99"/>
    <w:semiHidden/>
    <w:unhideWhenUsed/>
    <w:rsid w:val="00B653D9"/>
    <w:rPr>
      <w:color w:val="605E5C"/>
      <w:shd w:val="clear" w:color="auto" w:fill="E1DFDD"/>
    </w:rPr>
  </w:style>
  <w:style w:type="paragraph" w:styleId="NormalWeb">
    <w:name w:val="Normal (Web)"/>
    <w:basedOn w:val="Normal"/>
    <w:uiPriority w:val="99"/>
    <w:semiHidden/>
    <w:unhideWhenUsed/>
    <w:rsid w:val="0000258B"/>
    <w:pPr>
      <w:spacing w:line="240" w:lineRule="auto"/>
    </w:pPr>
    <w:rPr>
      <w:rFonts w:ascii="Calibri" w:eastAsiaTheme="minorHAnsi" w:hAnsi="Calibri" w:cs="Calibri"/>
      <w:lang w:val="es-ES" w:eastAsia="es-ES"/>
    </w:rPr>
  </w:style>
  <w:style w:type="character" w:styleId="Mencionar">
    <w:name w:val="Mention"/>
    <w:basedOn w:val="Fuentedeprrafopredeter"/>
    <w:uiPriority w:val="99"/>
    <w:unhideWhenUsed/>
    <w:rPr>
      <w:color w:val="2B579A"/>
      <w:shd w:val="clear" w:color="auto" w:fill="E6E6E6"/>
    </w:rPr>
  </w:style>
  <w:style w:type="character" w:styleId="Textoennegrita">
    <w:name w:val="Strong"/>
    <w:basedOn w:val="Fuentedeprrafopredeter"/>
    <w:uiPriority w:val="22"/>
    <w:qFormat/>
    <w:rsid w:val="00DF3310"/>
    <w:rPr>
      <w:b/>
      <w:bCs/>
    </w:rPr>
  </w:style>
  <w:style w:type="character" w:styleId="nfasis">
    <w:name w:val="Emphasis"/>
    <w:basedOn w:val="Fuentedeprrafopredeter"/>
    <w:uiPriority w:val="20"/>
    <w:qFormat/>
    <w:rsid w:val="00DF3310"/>
    <w:rPr>
      <w:i/>
      <w:iCs/>
    </w:rPr>
  </w:style>
  <w:style w:type="paragraph" w:styleId="Revisin">
    <w:name w:val="Revision"/>
    <w:hidden/>
    <w:uiPriority w:val="99"/>
    <w:semiHidden/>
    <w:rsid w:val="00F602F9"/>
    <w:pPr>
      <w:spacing w:line="240" w:lineRule="auto"/>
    </w:pPr>
  </w:style>
  <w:style w:type="paragraph" w:styleId="HTMLconformatoprevio">
    <w:name w:val="HTML Preformatted"/>
    <w:basedOn w:val="Normal"/>
    <w:link w:val="HTMLconformatoprevioCar"/>
    <w:uiPriority w:val="99"/>
    <w:semiHidden/>
    <w:unhideWhenUsed/>
    <w:rsid w:val="009F6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ES" w:eastAsia="es-ES_tradnl"/>
    </w:rPr>
  </w:style>
  <w:style w:type="character" w:customStyle="1" w:styleId="HTMLconformatoprevioCar">
    <w:name w:val="HTML con formato previo Car"/>
    <w:basedOn w:val="Fuentedeprrafopredeter"/>
    <w:link w:val="HTMLconformatoprevio"/>
    <w:uiPriority w:val="99"/>
    <w:semiHidden/>
    <w:rsid w:val="009F62A2"/>
    <w:rPr>
      <w:rFonts w:ascii="Courier New" w:eastAsia="Times New Roman" w:hAnsi="Courier New" w:cs="Courier New"/>
      <w:sz w:val="20"/>
      <w:szCs w:val="20"/>
      <w:lang w:val="es-ES" w:eastAsia="es-ES_tradnl"/>
    </w:rPr>
  </w:style>
  <w:style w:type="character" w:customStyle="1" w:styleId="y2iqfc">
    <w:name w:val="y2iqfc"/>
    <w:basedOn w:val="Fuentedeprrafopredeter"/>
    <w:rsid w:val="009F62A2"/>
  </w:style>
  <w:style w:type="paragraph" w:customStyle="1" w:styleId="commentcontentpara">
    <w:name w:val="commentcontentpara"/>
    <w:basedOn w:val="Normal"/>
    <w:rsid w:val="00671FAE"/>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58137">
      <w:bodyDiv w:val="1"/>
      <w:marLeft w:val="0"/>
      <w:marRight w:val="0"/>
      <w:marTop w:val="0"/>
      <w:marBottom w:val="0"/>
      <w:divBdr>
        <w:top w:val="none" w:sz="0" w:space="0" w:color="auto"/>
        <w:left w:val="none" w:sz="0" w:space="0" w:color="auto"/>
        <w:bottom w:val="none" w:sz="0" w:space="0" w:color="auto"/>
        <w:right w:val="none" w:sz="0" w:space="0" w:color="auto"/>
      </w:divBdr>
    </w:div>
    <w:div w:id="197938125">
      <w:bodyDiv w:val="1"/>
      <w:marLeft w:val="0"/>
      <w:marRight w:val="0"/>
      <w:marTop w:val="0"/>
      <w:marBottom w:val="0"/>
      <w:divBdr>
        <w:top w:val="none" w:sz="0" w:space="0" w:color="auto"/>
        <w:left w:val="none" w:sz="0" w:space="0" w:color="auto"/>
        <w:bottom w:val="none" w:sz="0" w:space="0" w:color="auto"/>
        <w:right w:val="none" w:sz="0" w:space="0" w:color="auto"/>
      </w:divBdr>
    </w:div>
    <w:div w:id="275528733">
      <w:bodyDiv w:val="1"/>
      <w:marLeft w:val="0"/>
      <w:marRight w:val="0"/>
      <w:marTop w:val="0"/>
      <w:marBottom w:val="0"/>
      <w:divBdr>
        <w:top w:val="none" w:sz="0" w:space="0" w:color="auto"/>
        <w:left w:val="none" w:sz="0" w:space="0" w:color="auto"/>
        <w:bottom w:val="none" w:sz="0" w:space="0" w:color="auto"/>
        <w:right w:val="none" w:sz="0" w:space="0" w:color="auto"/>
      </w:divBdr>
    </w:div>
    <w:div w:id="392891409">
      <w:bodyDiv w:val="1"/>
      <w:marLeft w:val="0"/>
      <w:marRight w:val="0"/>
      <w:marTop w:val="0"/>
      <w:marBottom w:val="0"/>
      <w:divBdr>
        <w:top w:val="none" w:sz="0" w:space="0" w:color="auto"/>
        <w:left w:val="none" w:sz="0" w:space="0" w:color="auto"/>
        <w:bottom w:val="none" w:sz="0" w:space="0" w:color="auto"/>
        <w:right w:val="none" w:sz="0" w:space="0" w:color="auto"/>
      </w:divBdr>
    </w:div>
    <w:div w:id="467744795">
      <w:bodyDiv w:val="1"/>
      <w:marLeft w:val="0"/>
      <w:marRight w:val="0"/>
      <w:marTop w:val="0"/>
      <w:marBottom w:val="0"/>
      <w:divBdr>
        <w:top w:val="none" w:sz="0" w:space="0" w:color="auto"/>
        <w:left w:val="none" w:sz="0" w:space="0" w:color="auto"/>
        <w:bottom w:val="none" w:sz="0" w:space="0" w:color="auto"/>
        <w:right w:val="none" w:sz="0" w:space="0" w:color="auto"/>
      </w:divBdr>
    </w:div>
    <w:div w:id="468742989">
      <w:bodyDiv w:val="1"/>
      <w:marLeft w:val="0"/>
      <w:marRight w:val="0"/>
      <w:marTop w:val="0"/>
      <w:marBottom w:val="0"/>
      <w:divBdr>
        <w:top w:val="none" w:sz="0" w:space="0" w:color="auto"/>
        <w:left w:val="none" w:sz="0" w:space="0" w:color="auto"/>
        <w:bottom w:val="none" w:sz="0" w:space="0" w:color="auto"/>
        <w:right w:val="none" w:sz="0" w:space="0" w:color="auto"/>
      </w:divBdr>
    </w:div>
    <w:div w:id="563374457">
      <w:bodyDiv w:val="1"/>
      <w:marLeft w:val="0"/>
      <w:marRight w:val="0"/>
      <w:marTop w:val="0"/>
      <w:marBottom w:val="0"/>
      <w:divBdr>
        <w:top w:val="none" w:sz="0" w:space="0" w:color="auto"/>
        <w:left w:val="none" w:sz="0" w:space="0" w:color="auto"/>
        <w:bottom w:val="none" w:sz="0" w:space="0" w:color="auto"/>
        <w:right w:val="none" w:sz="0" w:space="0" w:color="auto"/>
      </w:divBdr>
    </w:div>
    <w:div w:id="570387682">
      <w:bodyDiv w:val="1"/>
      <w:marLeft w:val="0"/>
      <w:marRight w:val="0"/>
      <w:marTop w:val="0"/>
      <w:marBottom w:val="0"/>
      <w:divBdr>
        <w:top w:val="none" w:sz="0" w:space="0" w:color="auto"/>
        <w:left w:val="none" w:sz="0" w:space="0" w:color="auto"/>
        <w:bottom w:val="none" w:sz="0" w:space="0" w:color="auto"/>
        <w:right w:val="none" w:sz="0" w:space="0" w:color="auto"/>
      </w:divBdr>
    </w:div>
    <w:div w:id="770855776">
      <w:bodyDiv w:val="1"/>
      <w:marLeft w:val="0"/>
      <w:marRight w:val="0"/>
      <w:marTop w:val="0"/>
      <w:marBottom w:val="0"/>
      <w:divBdr>
        <w:top w:val="none" w:sz="0" w:space="0" w:color="auto"/>
        <w:left w:val="none" w:sz="0" w:space="0" w:color="auto"/>
        <w:bottom w:val="none" w:sz="0" w:space="0" w:color="auto"/>
        <w:right w:val="none" w:sz="0" w:space="0" w:color="auto"/>
      </w:divBdr>
      <w:divsChild>
        <w:div w:id="1704750531">
          <w:marLeft w:val="0"/>
          <w:marRight w:val="0"/>
          <w:marTop w:val="0"/>
          <w:marBottom w:val="0"/>
          <w:divBdr>
            <w:top w:val="none" w:sz="0" w:space="0" w:color="auto"/>
            <w:left w:val="none" w:sz="0" w:space="0" w:color="auto"/>
            <w:bottom w:val="none" w:sz="0" w:space="0" w:color="auto"/>
            <w:right w:val="none" w:sz="0" w:space="0" w:color="auto"/>
          </w:divBdr>
        </w:div>
        <w:div w:id="1832477008">
          <w:marLeft w:val="0"/>
          <w:marRight w:val="0"/>
          <w:marTop w:val="0"/>
          <w:marBottom w:val="0"/>
          <w:divBdr>
            <w:top w:val="none" w:sz="0" w:space="0" w:color="auto"/>
            <w:left w:val="none" w:sz="0" w:space="0" w:color="auto"/>
            <w:bottom w:val="none" w:sz="0" w:space="0" w:color="auto"/>
            <w:right w:val="none" w:sz="0" w:space="0" w:color="auto"/>
          </w:divBdr>
        </w:div>
        <w:div w:id="1813326274">
          <w:marLeft w:val="0"/>
          <w:marRight w:val="0"/>
          <w:marTop w:val="0"/>
          <w:marBottom w:val="0"/>
          <w:divBdr>
            <w:top w:val="none" w:sz="0" w:space="0" w:color="auto"/>
            <w:left w:val="none" w:sz="0" w:space="0" w:color="auto"/>
            <w:bottom w:val="none" w:sz="0" w:space="0" w:color="auto"/>
            <w:right w:val="none" w:sz="0" w:space="0" w:color="auto"/>
          </w:divBdr>
        </w:div>
        <w:div w:id="299458895">
          <w:marLeft w:val="0"/>
          <w:marRight w:val="0"/>
          <w:marTop w:val="0"/>
          <w:marBottom w:val="0"/>
          <w:divBdr>
            <w:top w:val="none" w:sz="0" w:space="0" w:color="auto"/>
            <w:left w:val="none" w:sz="0" w:space="0" w:color="auto"/>
            <w:bottom w:val="none" w:sz="0" w:space="0" w:color="auto"/>
            <w:right w:val="none" w:sz="0" w:space="0" w:color="auto"/>
          </w:divBdr>
        </w:div>
        <w:div w:id="795296517">
          <w:marLeft w:val="0"/>
          <w:marRight w:val="0"/>
          <w:marTop w:val="0"/>
          <w:marBottom w:val="0"/>
          <w:divBdr>
            <w:top w:val="none" w:sz="0" w:space="0" w:color="auto"/>
            <w:left w:val="none" w:sz="0" w:space="0" w:color="auto"/>
            <w:bottom w:val="none" w:sz="0" w:space="0" w:color="auto"/>
            <w:right w:val="none" w:sz="0" w:space="0" w:color="auto"/>
          </w:divBdr>
        </w:div>
      </w:divsChild>
    </w:div>
    <w:div w:id="834997798">
      <w:bodyDiv w:val="1"/>
      <w:marLeft w:val="0"/>
      <w:marRight w:val="0"/>
      <w:marTop w:val="0"/>
      <w:marBottom w:val="0"/>
      <w:divBdr>
        <w:top w:val="none" w:sz="0" w:space="0" w:color="auto"/>
        <w:left w:val="none" w:sz="0" w:space="0" w:color="auto"/>
        <w:bottom w:val="none" w:sz="0" w:space="0" w:color="auto"/>
        <w:right w:val="none" w:sz="0" w:space="0" w:color="auto"/>
      </w:divBdr>
    </w:div>
    <w:div w:id="1042902574">
      <w:bodyDiv w:val="1"/>
      <w:marLeft w:val="0"/>
      <w:marRight w:val="0"/>
      <w:marTop w:val="0"/>
      <w:marBottom w:val="0"/>
      <w:divBdr>
        <w:top w:val="none" w:sz="0" w:space="0" w:color="auto"/>
        <w:left w:val="none" w:sz="0" w:space="0" w:color="auto"/>
        <w:bottom w:val="none" w:sz="0" w:space="0" w:color="auto"/>
        <w:right w:val="none" w:sz="0" w:space="0" w:color="auto"/>
      </w:divBdr>
      <w:divsChild>
        <w:div w:id="444346633">
          <w:marLeft w:val="0"/>
          <w:marRight w:val="0"/>
          <w:marTop w:val="0"/>
          <w:marBottom w:val="0"/>
          <w:divBdr>
            <w:top w:val="none" w:sz="0" w:space="0" w:color="auto"/>
            <w:left w:val="none" w:sz="0" w:space="0" w:color="auto"/>
            <w:bottom w:val="none" w:sz="0" w:space="0" w:color="auto"/>
            <w:right w:val="none" w:sz="0" w:space="0" w:color="auto"/>
          </w:divBdr>
        </w:div>
      </w:divsChild>
    </w:div>
    <w:div w:id="1103764764">
      <w:bodyDiv w:val="1"/>
      <w:marLeft w:val="0"/>
      <w:marRight w:val="0"/>
      <w:marTop w:val="0"/>
      <w:marBottom w:val="0"/>
      <w:divBdr>
        <w:top w:val="none" w:sz="0" w:space="0" w:color="auto"/>
        <w:left w:val="none" w:sz="0" w:space="0" w:color="auto"/>
        <w:bottom w:val="none" w:sz="0" w:space="0" w:color="auto"/>
        <w:right w:val="none" w:sz="0" w:space="0" w:color="auto"/>
      </w:divBdr>
    </w:div>
    <w:div w:id="1159930421">
      <w:bodyDiv w:val="1"/>
      <w:marLeft w:val="0"/>
      <w:marRight w:val="0"/>
      <w:marTop w:val="0"/>
      <w:marBottom w:val="0"/>
      <w:divBdr>
        <w:top w:val="none" w:sz="0" w:space="0" w:color="auto"/>
        <w:left w:val="none" w:sz="0" w:space="0" w:color="auto"/>
        <w:bottom w:val="none" w:sz="0" w:space="0" w:color="auto"/>
        <w:right w:val="none" w:sz="0" w:space="0" w:color="auto"/>
      </w:divBdr>
    </w:div>
    <w:div w:id="1311062245">
      <w:bodyDiv w:val="1"/>
      <w:marLeft w:val="0"/>
      <w:marRight w:val="0"/>
      <w:marTop w:val="0"/>
      <w:marBottom w:val="0"/>
      <w:divBdr>
        <w:top w:val="none" w:sz="0" w:space="0" w:color="auto"/>
        <w:left w:val="none" w:sz="0" w:space="0" w:color="auto"/>
        <w:bottom w:val="none" w:sz="0" w:space="0" w:color="auto"/>
        <w:right w:val="none" w:sz="0" w:space="0" w:color="auto"/>
      </w:divBdr>
      <w:divsChild>
        <w:div w:id="83964456">
          <w:marLeft w:val="0"/>
          <w:marRight w:val="0"/>
          <w:marTop w:val="0"/>
          <w:marBottom w:val="0"/>
          <w:divBdr>
            <w:top w:val="none" w:sz="0" w:space="0" w:color="auto"/>
            <w:left w:val="none" w:sz="0" w:space="0" w:color="auto"/>
            <w:bottom w:val="none" w:sz="0" w:space="0" w:color="auto"/>
            <w:right w:val="none" w:sz="0" w:space="0" w:color="auto"/>
          </w:divBdr>
        </w:div>
      </w:divsChild>
    </w:div>
    <w:div w:id="1400712263">
      <w:bodyDiv w:val="1"/>
      <w:marLeft w:val="0"/>
      <w:marRight w:val="0"/>
      <w:marTop w:val="0"/>
      <w:marBottom w:val="0"/>
      <w:divBdr>
        <w:top w:val="none" w:sz="0" w:space="0" w:color="auto"/>
        <w:left w:val="none" w:sz="0" w:space="0" w:color="auto"/>
        <w:bottom w:val="none" w:sz="0" w:space="0" w:color="auto"/>
        <w:right w:val="none" w:sz="0" w:space="0" w:color="auto"/>
      </w:divBdr>
      <w:divsChild>
        <w:div w:id="1194272824">
          <w:marLeft w:val="0"/>
          <w:marRight w:val="0"/>
          <w:marTop w:val="0"/>
          <w:marBottom w:val="0"/>
          <w:divBdr>
            <w:top w:val="none" w:sz="0" w:space="0" w:color="auto"/>
            <w:left w:val="none" w:sz="0" w:space="0" w:color="auto"/>
            <w:bottom w:val="none" w:sz="0" w:space="0" w:color="auto"/>
            <w:right w:val="none" w:sz="0" w:space="0" w:color="auto"/>
          </w:divBdr>
        </w:div>
        <w:div w:id="1975980917">
          <w:marLeft w:val="0"/>
          <w:marRight w:val="0"/>
          <w:marTop w:val="0"/>
          <w:marBottom w:val="0"/>
          <w:divBdr>
            <w:top w:val="none" w:sz="0" w:space="0" w:color="auto"/>
            <w:left w:val="none" w:sz="0" w:space="0" w:color="auto"/>
            <w:bottom w:val="none" w:sz="0" w:space="0" w:color="auto"/>
            <w:right w:val="none" w:sz="0" w:space="0" w:color="auto"/>
          </w:divBdr>
        </w:div>
        <w:div w:id="52824777">
          <w:marLeft w:val="0"/>
          <w:marRight w:val="0"/>
          <w:marTop w:val="0"/>
          <w:marBottom w:val="0"/>
          <w:divBdr>
            <w:top w:val="none" w:sz="0" w:space="0" w:color="auto"/>
            <w:left w:val="none" w:sz="0" w:space="0" w:color="auto"/>
            <w:bottom w:val="none" w:sz="0" w:space="0" w:color="auto"/>
            <w:right w:val="none" w:sz="0" w:space="0" w:color="auto"/>
          </w:divBdr>
        </w:div>
        <w:div w:id="1286306338">
          <w:marLeft w:val="0"/>
          <w:marRight w:val="0"/>
          <w:marTop w:val="0"/>
          <w:marBottom w:val="0"/>
          <w:divBdr>
            <w:top w:val="none" w:sz="0" w:space="0" w:color="auto"/>
            <w:left w:val="none" w:sz="0" w:space="0" w:color="auto"/>
            <w:bottom w:val="none" w:sz="0" w:space="0" w:color="auto"/>
            <w:right w:val="none" w:sz="0" w:space="0" w:color="auto"/>
          </w:divBdr>
        </w:div>
        <w:div w:id="559944047">
          <w:marLeft w:val="0"/>
          <w:marRight w:val="0"/>
          <w:marTop w:val="0"/>
          <w:marBottom w:val="0"/>
          <w:divBdr>
            <w:top w:val="none" w:sz="0" w:space="0" w:color="auto"/>
            <w:left w:val="none" w:sz="0" w:space="0" w:color="auto"/>
            <w:bottom w:val="none" w:sz="0" w:space="0" w:color="auto"/>
            <w:right w:val="none" w:sz="0" w:space="0" w:color="auto"/>
          </w:divBdr>
        </w:div>
      </w:divsChild>
    </w:div>
    <w:div w:id="1405176315">
      <w:bodyDiv w:val="1"/>
      <w:marLeft w:val="0"/>
      <w:marRight w:val="0"/>
      <w:marTop w:val="0"/>
      <w:marBottom w:val="0"/>
      <w:divBdr>
        <w:top w:val="none" w:sz="0" w:space="0" w:color="auto"/>
        <w:left w:val="none" w:sz="0" w:space="0" w:color="auto"/>
        <w:bottom w:val="none" w:sz="0" w:space="0" w:color="auto"/>
        <w:right w:val="none" w:sz="0" w:space="0" w:color="auto"/>
      </w:divBdr>
    </w:div>
    <w:div w:id="1503086950">
      <w:bodyDiv w:val="1"/>
      <w:marLeft w:val="0"/>
      <w:marRight w:val="0"/>
      <w:marTop w:val="0"/>
      <w:marBottom w:val="0"/>
      <w:divBdr>
        <w:top w:val="none" w:sz="0" w:space="0" w:color="auto"/>
        <w:left w:val="none" w:sz="0" w:space="0" w:color="auto"/>
        <w:bottom w:val="none" w:sz="0" w:space="0" w:color="auto"/>
        <w:right w:val="none" w:sz="0" w:space="0" w:color="auto"/>
      </w:divBdr>
    </w:div>
    <w:div w:id="1548368412">
      <w:bodyDiv w:val="1"/>
      <w:marLeft w:val="0"/>
      <w:marRight w:val="0"/>
      <w:marTop w:val="0"/>
      <w:marBottom w:val="0"/>
      <w:divBdr>
        <w:top w:val="none" w:sz="0" w:space="0" w:color="auto"/>
        <w:left w:val="none" w:sz="0" w:space="0" w:color="auto"/>
        <w:bottom w:val="none" w:sz="0" w:space="0" w:color="auto"/>
        <w:right w:val="none" w:sz="0" w:space="0" w:color="auto"/>
      </w:divBdr>
      <w:divsChild>
        <w:div w:id="1461145561">
          <w:marLeft w:val="0"/>
          <w:marRight w:val="0"/>
          <w:marTop w:val="0"/>
          <w:marBottom w:val="0"/>
          <w:divBdr>
            <w:top w:val="none" w:sz="0" w:space="0" w:color="auto"/>
            <w:left w:val="none" w:sz="0" w:space="0" w:color="auto"/>
            <w:bottom w:val="none" w:sz="0" w:space="0" w:color="auto"/>
            <w:right w:val="none" w:sz="0" w:space="0" w:color="auto"/>
          </w:divBdr>
        </w:div>
        <w:div w:id="1165167857">
          <w:marLeft w:val="0"/>
          <w:marRight w:val="0"/>
          <w:marTop w:val="0"/>
          <w:marBottom w:val="0"/>
          <w:divBdr>
            <w:top w:val="none" w:sz="0" w:space="0" w:color="auto"/>
            <w:left w:val="none" w:sz="0" w:space="0" w:color="auto"/>
            <w:bottom w:val="none" w:sz="0" w:space="0" w:color="auto"/>
            <w:right w:val="none" w:sz="0" w:space="0" w:color="auto"/>
          </w:divBdr>
        </w:div>
        <w:div w:id="275454483">
          <w:marLeft w:val="0"/>
          <w:marRight w:val="0"/>
          <w:marTop w:val="0"/>
          <w:marBottom w:val="0"/>
          <w:divBdr>
            <w:top w:val="none" w:sz="0" w:space="0" w:color="auto"/>
            <w:left w:val="none" w:sz="0" w:space="0" w:color="auto"/>
            <w:bottom w:val="none" w:sz="0" w:space="0" w:color="auto"/>
            <w:right w:val="none" w:sz="0" w:space="0" w:color="auto"/>
          </w:divBdr>
        </w:div>
        <w:div w:id="1348368227">
          <w:marLeft w:val="0"/>
          <w:marRight w:val="0"/>
          <w:marTop w:val="0"/>
          <w:marBottom w:val="0"/>
          <w:divBdr>
            <w:top w:val="none" w:sz="0" w:space="0" w:color="auto"/>
            <w:left w:val="none" w:sz="0" w:space="0" w:color="auto"/>
            <w:bottom w:val="none" w:sz="0" w:space="0" w:color="auto"/>
            <w:right w:val="none" w:sz="0" w:space="0" w:color="auto"/>
          </w:divBdr>
        </w:div>
        <w:div w:id="1237201345">
          <w:marLeft w:val="0"/>
          <w:marRight w:val="0"/>
          <w:marTop w:val="0"/>
          <w:marBottom w:val="0"/>
          <w:divBdr>
            <w:top w:val="none" w:sz="0" w:space="0" w:color="auto"/>
            <w:left w:val="none" w:sz="0" w:space="0" w:color="auto"/>
            <w:bottom w:val="none" w:sz="0" w:space="0" w:color="auto"/>
            <w:right w:val="none" w:sz="0" w:space="0" w:color="auto"/>
          </w:divBdr>
        </w:div>
      </w:divsChild>
    </w:div>
    <w:div w:id="1571842607">
      <w:bodyDiv w:val="1"/>
      <w:marLeft w:val="0"/>
      <w:marRight w:val="0"/>
      <w:marTop w:val="0"/>
      <w:marBottom w:val="0"/>
      <w:divBdr>
        <w:top w:val="none" w:sz="0" w:space="0" w:color="auto"/>
        <w:left w:val="none" w:sz="0" w:space="0" w:color="auto"/>
        <w:bottom w:val="none" w:sz="0" w:space="0" w:color="auto"/>
        <w:right w:val="none" w:sz="0" w:space="0" w:color="auto"/>
      </w:divBdr>
    </w:div>
    <w:div w:id="1681810533">
      <w:bodyDiv w:val="1"/>
      <w:marLeft w:val="0"/>
      <w:marRight w:val="0"/>
      <w:marTop w:val="0"/>
      <w:marBottom w:val="0"/>
      <w:divBdr>
        <w:top w:val="none" w:sz="0" w:space="0" w:color="auto"/>
        <w:left w:val="none" w:sz="0" w:space="0" w:color="auto"/>
        <w:bottom w:val="none" w:sz="0" w:space="0" w:color="auto"/>
        <w:right w:val="none" w:sz="0" w:space="0" w:color="auto"/>
      </w:divBdr>
      <w:divsChild>
        <w:div w:id="1345747472">
          <w:marLeft w:val="0"/>
          <w:marRight w:val="0"/>
          <w:marTop w:val="0"/>
          <w:marBottom w:val="0"/>
          <w:divBdr>
            <w:top w:val="none" w:sz="0" w:space="0" w:color="auto"/>
            <w:left w:val="none" w:sz="0" w:space="0" w:color="auto"/>
            <w:bottom w:val="none" w:sz="0" w:space="0" w:color="auto"/>
            <w:right w:val="none" w:sz="0" w:space="0" w:color="auto"/>
          </w:divBdr>
        </w:div>
      </w:divsChild>
    </w:div>
    <w:div w:id="1747453332">
      <w:bodyDiv w:val="1"/>
      <w:marLeft w:val="0"/>
      <w:marRight w:val="0"/>
      <w:marTop w:val="0"/>
      <w:marBottom w:val="0"/>
      <w:divBdr>
        <w:top w:val="none" w:sz="0" w:space="0" w:color="auto"/>
        <w:left w:val="none" w:sz="0" w:space="0" w:color="auto"/>
        <w:bottom w:val="none" w:sz="0" w:space="0" w:color="auto"/>
        <w:right w:val="none" w:sz="0" w:space="0" w:color="auto"/>
      </w:divBdr>
      <w:divsChild>
        <w:div w:id="1406996561">
          <w:marLeft w:val="0"/>
          <w:marRight w:val="0"/>
          <w:marTop w:val="0"/>
          <w:marBottom w:val="0"/>
          <w:divBdr>
            <w:top w:val="none" w:sz="0" w:space="0" w:color="auto"/>
            <w:left w:val="none" w:sz="0" w:space="0" w:color="auto"/>
            <w:bottom w:val="none" w:sz="0" w:space="0" w:color="auto"/>
            <w:right w:val="none" w:sz="0" w:space="0" w:color="auto"/>
          </w:divBdr>
        </w:div>
        <w:div w:id="1868371682">
          <w:marLeft w:val="0"/>
          <w:marRight w:val="0"/>
          <w:marTop w:val="0"/>
          <w:marBottom w:val="0"/>
          <w:divBdr>
            <w:top w:val="none" w:sz="0" w:space="0" w:color="auto"/>
            <w:left w:val="none" w:sz="0" w:space="0" w:color="auto"/>
            <w:bottom w:val="none" w:sz="0" w:space="0" w:color="auto"/>
            <w:right w:val="none" w:sz="0" w:space="0" w:color="auto"/>
          </w:divBdr>
        </w:div>
        <w:div w:id="1740906138">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
        <w:div w:id="2054184010">
          <w:marLeft w:val="0"/>
          <w:marRight w:val="0"/>
          <w:marTop w:val="0"/>
          <w:marBottom w:val="0"/>
          <w:divBdr>
            <w:top w:val="none" w:sz="0" w:space="0" w:color="auto"/>
            <w:left w:val="none" w:sz="0" w:space="0" w:color="auto"/>
            <w:bottom w:val="none" w:sz="0" w:space="0" w:color="auto"/>
            <w:right w:val="none" w:sz="0" w:space="0" w:color="auto"/>
          </w:divBdr>
        </w:div>
        <w:div w:id="449590159">
          <w:marLeft w:val="0"/>
          <w:marRight w:val="0"/>
          <w:marTop w:val="0"/>
          <w:marBottom w:val="0"/>
          <w:divBdr>
            <w:top w:val="none" w:sz="0" w:space="0" w:color="auto"/>
            <w:left w:val="none" w:sz="0" w:space="0" w:color="auto"/>
            <w:bottom w:val="none" w:sz="0" w:space="0" w:color="auto"/>
            <w:right w:val="none" w:sz="0" w:space="0" w:color="auto"/>
          </w:divBdr>
        </w:div>
        <w:div w:id="377433247">
          <w:marLeft w:val="0"/>
          <w:marRight w:val="0"/>
          <w:marTop w:val="0"/>
          <w:marBottom w:val="0"/>
          <w:divBdr>
            <w:top w:val="none" w:sz="0" w:space="0" w:color="auto"/>
            <w:left w:val="none" w:sz="0" w:space="0" w:color="auto"/>
            <w:bottom w:val="none" w:sz="0" w:space="0" w:color="auto"/>
            <w:right w:val="none" w:sz="0" w:space="0" w:color="auto"/>
          </w:divBdr>
        </w:div>
        <w:div w:id="1803693465">
          <w:marLeft w:val="0"/>
          <w:marRight w:val="0"/>
          <w:marTop w:val="0"/>
          <w:marBottom w:val="0"/>
          <w:divBdr>
            <w:top w:val="none" w:sz="0" w:space="0" w:color="auto"/>
            <w:left w:val="none" w:sz="0" w:space="0" w:color="auto"/>
            <w:bottom w:val="none" w:sz="0" w:space="0" w:color="auto"/>
            <w:right w:val="none" w:sz="0" w:space="0" w:color="auto"/>
          </w:divBdr>
        </w:div>
        <w:div w:id="1542592493">
          <w:marLeft w:val="0"/>
          <w:marRight w:val="0"/>
          <w:marTop w:val="0"/>
          <w:marBottom w:val="0"/>
          <w:divBdr>
            <w:top w:val="none" w:sz="0" w:space="0" w:color="auto"/>
            <w:left w:val="none" w:sz="0" w:space="0" w:color="auto"/>
            <w:bottom w:val="none" w:sz="0" w:space="0" w:color="auto"/>
            <w:right w:val="none" w:sz="0" w:space="0" w:color="auto"/>
          </w:divBdr>
        </w:div>
        <w:div w:id="1582179617">
          <w:marLeft w:val="0"/>
          <w:marRight w:val="0"/>
          <w:marTop w:val="0"/>
          <w:marBottom w:val="0"/>
          <w:divBdr>
            <w:top w:val="none" w:sz="0" w:space="0" w:color="auto"/>
            <w:left w:val="none" w:sz="0" w:space="0" w:color="auto"/>
            <w:bottom w:val="none" w:sz="0" w:space="0" w:color="auto"/>
            <w:right w:val="none" w:sz="0" w:space="0" w:color="auto"/>
          </w:divBdr>
        </w:div>
      </w:divsChild>
    </w:div>
    <w:div w:id="1827739779">
      <w:bodyDiv w:val="1"/>
      <w:marLeft w:val="0"/>
      <w:marRight w:val="0"/>
      <w:marTop w:val="0"/>
      <w:marBottom w:val="0"/>
      <w:divBdr>
        <w:top w:val="none" w:sz="0" w:space="0" w:color="auto"/>
        <w:left w:val="none" w:sz="0" w:space="0" w:color="auto"/>
        <w:bottom w:val="none" w:sz="0" w:space="0" w:color="auto"/>
        <w:right w:val="none" w:sz="0" w:space="0" w:color="auto"/>
      </w:divBdr>
    </w:div>
    <w:div w:id="1839344339">
      <w:bodyDiv w:val="1"/>
      <w:marLeft w:val="0"/>
      <w:marRight w:val="0"/>
      <w:marTop w:val="0"/>
      <w:marBottom w:val="0"/>
      <w:divBdr>
        <w:top w:val="none" w:sz="0" w:space="0" w:color="auto"/>
        <w:left w:val="none" w:sz="0" w:space="0" w:color="auto"/>
        <w:bottom w:val="none" w:sz="0" w:space="0" w:color="auto"/>
        <w:right w:val="none" w:sz="0" w:space="0" w:color="auto"/>
      </w:divBdr>
    </w:div>
    <w:div w:id="1886064563">
      <w:bodyDiv w:val="1"/>
      <w:marLeft w:val="0"/>
      <w:marRight w:val="0"/>
      <w:marTop w:val="0"/>
      <w:marBottom w:val="0"/>
      <w:divBdr>
        <w:top w:val="none" w:sz="0" w:space="0" w:color="auto"/>
        <w:left w:val="none" w:sz="0" w:space="0" w:color="auto"/>
        <w:bottom w:val="none" w:sz="0" w:space="0" w:color="auto"/>
        <w:right w:val="none" w:sz="0" w:space="0" w:color="auto"/>
      </w:divBdr>
    </w:div>
    <w:div w:id="1933584090">
      <w:bodyDiv w:val="1"/>
      <w:marLeft w:val="0"/>
      <w:marRight w:val="0"/>
      <w:marTop w:val="0"/>
      <w:marBottom w:val="0"/>
      <w:divBdr>
        <w:top w:val="none" w:sz="0" w:space="0" w:color="auto"/>
        <w:left w:val="none" w:sz="0" w:space="0" w:color="auto"/>
        <w:bottom w:val="none" w:sz="0" w:space="0" w:color="auto"/>
        <w:right w:val="none" w:sz="0" w:space="0" w:color="auto"/>
      </w:divBdr>
    </w:div>
    <w:div w:id="1944990701">
      <w:bodyDiv w:val="1"/>
      <w:marLeft w:val="0"/>
      <w:marRight w:val="0"/>
      <w:marTop w:val="0"/>
      <w:marBottom w:val="0"/>
      <w:divBdr>
        <w:top w:val="none" w:sz="0" w:space="0" w:color="auto"/>
        <w:left w:val="none" w:sz="0" w:space="0" w:color="auto"/>
        <w:bottom w:val="none" w:sz="0" w:space="0" w:color="auto"/>
        <w:right w:val="none" w:sz="0" w:space="0" w:color="auto"/>
      </w:divBdr>
    </w:div>
    <w:div w:id="2010209362">
      <w:bodyDiv w:val="1"/>
      <w:marLeft w:val="0"/>
      <w:marRight w:val="0"/>
      <w:marTop w:val="0"/>
      <w:marBottom w:val="0"/>
      <w:divBdr>
        <w:top w:val="none" w:sz="0" w:space="0" w:color="auto"/>
        <w:left w:val="none" w:sz="0" w:space="0" w:color="auto"/>
        <w:bottom w:val="none" w:sz="0" w:space="0" w:color="auto"/>
        <w:right w:val="none" w:sz="0" w:space="0" w:color="auto"/>
      </w:divBdr>
    </w:div>
    <w:div w:id="2037153535">
      <w:bodyDiv w:val="1"/>
      <w:marLeft w:val="0"/>
      <w:marRight w:val="0"/>
      <w:marTop w:val="0"/>
      <w:marBottom w:val="0"/>
      <w:divBdr>
        <w:top w:val="none" w:sz="0" w:space="0" w:color="auto"/>
        <w:left w:val="none" w:sz="0" w:space="0" w:color="auto"/>
        <w:bottom w:val="none" w:sz="0" w:space="0" w:color="auto"/>
        <w:right w:val="none" w:sz="0" w:space="0" w:color="auto"/>
      </w:divBdr>
    </w:div>
    <w:div w:id="2093895601">
      <w:bodyDiv w:val="1"/>
      <w:marLeft w:val="0"/>
      <w:marRight w:val="0"/>
      <w:marTop w:val="0"/>
      <w:marBottom w:val="0"/>
      <w:divBdr>
        <w:top w:val="none" w:sz="0" w:space="0" w:color="auto"/>
        <w:left w:val="none" w:sz="0" w:space="0" w:color="auto"/>
        <w:bottom w:val="none" w:sz="0" w:space="0" w:color="auto"/>
        <w:right w:val="none" w:sz="0" w:space="0" w:color="auto"/>
      </w:divBdr>
      <w:divsChild>
        <w:div w:id="101851709">
          <w:marLeft w:val="0"/>
          <w:marRight w:val="0"/>
          <w:marTop w:val="0"/>
          <w:marBottom w:val="0"/>
          <w:divBdr>
            <w:top w:val="none" w:sz="0" w:space="0" w:color="auto"/>
            <w:left w:val="none" w:sz="0" w:space="0" w:color="auto"/>
            <w:bottom w:val="none" w:sz="0" w:space="0" w:color="auto"/>
            <w:right w:val="none" w:sz="0" w:space="0" w:color="auto"/>
          </w:divBdr>
        </w:div>
        <w:div w:id="551578106">
          <w:marLeft w:val="0"/>
          <w:marRight w:val="0"/>
          <w:marTop w:val="0"/>
          <w:marBottom w:val="0"/>
          <w:divBdr>
            <w:top w:val="none" w:sz="0" w:space="0" w:color="auto"/>
            <w:left w:val="none" w:sz="0" w:space="0" w:color="auto"/>
            <w:bottom w:val="none" w:sz="0" w:space="0" w:color="auto"/>
            <w:right w:val="none" w:sz="0" w:space="0" w:color="auto"/>
          </w:divBdr>
        </w:div>
        <w:div w:id="924145276">
          <w:marLeft w:val="0"/>
          <w:marRight w:val="0"/>
          <w:marTop w:val="0"/>
          <w:marBottom w:val="0"/>
          <w:divBdr>
            <w:top w:val="none" w:sz="0" w:space="0" w:color="auto"/>
            <w:left w:val="none" w:sz="0" w:space="0" w:color="auto"/>
            <w:bottom w:val="none" w:sz="0" w:space="0" w:color="auto"/>
            <w:right w:val="none" w:sz="0" w:space="0" w:color="auto"/>
          </w:divBdr>
        </w:div>
        <w:div w:id="1897356173">
          <w:marLeft w:val="0"/>
          <w:marRight w:val="0"/>
          <w:marTop w:val="0"/>
          <w:marBottom w:val="0"/>
          <w:divBdr>
            <w:top w:val="none" w:sz="0" w:space="0" w:color="auto"/>
            <w:left w:val="none" w:sz="0" w:space="0" w:color="auto"/>
            <w:bottom w:val="none" w:sz="0" w:space="0" w:color="auto"/>
            <w:right w:val="none" w:sz="0" w:space="0" w:color="auto"/>
          </w:divBdr>
        </w:div>
        <w:div w:id="13879973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www.gls-spain.es/es/enviar-paquetes/envios-para-empresas/envios-internacionales/envios-a-reino-unido/"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3F3D396-FDDF-44B4-B844-F6D2F1581CC8}">
    <t:Anchor>
      <t:Comment id="1341087799"/>
    </t:Anchor>
    <t:History>
      <t:Event id="{5A85D76A-6A00-4BB4-AFB4-AD19EA116D39}" time="2022-09-29T12:00:58.486Z">
        <t:Attribution userId="S::victoria.sananton@gls-spain.com::e44c7e71-6b08-4925-a60d-6959d0a5974e" userProvider="AD" userName="Victoria Sananton Perez"/>
        <t:Anchor>
          <t:Comment id="1341087799"/>
        </t:Anchor>
        <t:Create/>
      </t:Event>
      <t:Event id="{342C94CB-0D6F-4929-9145-01FCBA66FC9E}" time="2022-09-29T12:00:58.486Z">
        <t:Attribution userId="S::victoria.sananton@gls-spain.com::e44c7e71-6b08-4925-a60d-6959d0a5974e" userProvider="AD" userName="Victoria Sananton Perez"/>
        <t:Anchor>
          <t:Comment id="1341087799"/>
        </t:Anchor>
        <t:Assign userId="S::felix.biedma@gls-spain.com::b652ed2f-d8ef-4589-880f-2731d88bc949" userProvider="AD" userName="Felix Biedma"/>
      </t:Event>
      <t:Event id="{DB4EE08B-26F4-43AF-960F-457B2FAAB5C1}" time="2022-09-29T12:00:58.486Z">
        <t:Attribution userId="S::victoria.sananton@gls-spain.com::e44c7e71-6b08-4925-a60d-6959d0a5974e" userProvider="AD" userName="Victoria Sananton Perez"/>
        <t:Anchor>
          <t:Comment id="1341087799"/>
        </t:Anchor>
        <t:SetTitle title="@Felix Biedma ¿y ahora?"/>
      </t:Event>
      <t:Event id="{A3F0401E-D59A-45FC-93CF-BB1EC6B7BB6F}" time="2022-10-10T11:37:53.84Z">
        <t:Attribution userId="S::victoria.sananton@gls-spain.com::e44c7e71-6b08-4925-a60d-6959d0a5974e" userProvider="AD" userName="Victoria Sananton Perez"/>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9C8F7A1D6F75141B45178DCB4C328BA" ma:contentTypeVersion="18" ma:contentTypeDescription="Crear nuevo documento." ma:contentTypeScope="" ma:versionID="3e8286c161b18bdbd52f6c684ea8aadf">
  <xsd:schema xmlns:xsd="http://www.w3.org/2001/XMLSchema" xmlns:xs="http://www.w3.org/2001/XMLSchema" xmlns:p="http://schemas.microsoft.com/office/2006/metadata/properties" xmlns:ns2="9d9e4fdd-9e90-4425-8fa4-9a318ad1f544" xmlns:ns3="80b03f5a-1b3c-449c-9b43-a9017fd5a9e9" targetNamespace="http://schemas.microsoft.com/office/2006/metadata/properties" ma:root="true" ma:fieldsID="97f7b7e49fde06e5aebcc095b28c4964" ns2:_="" ns3:_="">
    <xsd:import namespace="9d9e4fdd-9e90-4425-8fa4-9a318ad1f544"/>
    <xsd:import namespace="80b03f5a-1b3c-449c-9b43-a9017fd5a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e4fdd-9e90-4425-8fa4-9a318ad1f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d58a1b0-536b-43d6-82ba-629be717b7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b03f5a-1b3c-449c-9b43-a9017fd5a9e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3352c080-9cef-4dbf-8733-c14355187415}" ma:internalName="TaxCatchAll" ma:showField="CatchAllData" ma:web="80b03f5a-1b3c-449c-9b43-a9017fd5a9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9e4fdd-9e90-4425-8fa4-9a318ad1f544">
      <Terms xmlns="http://schemas.microsoft.com/office/infopath/2007/PartnerControls"/>
    </lcf76f155ced4ddcb4097134ff3c332f>
    <SharedWithUsers xmlns="80b03f5a-1b3c-449c-9b43-a9017fd5a9e9">
      <UserInfo>
        <DisplayName>Nina Garcia Sabates</DisplayName>
        <AccountId>11</AccountId>
        <AccountType/>
      </UserInfo>
    </SharedWithUsers>
    <TaxCatchAll xmlns="80b03f5a-1b3c-449c-9b43-a9017fd5a9e9" xsi:nil="true"/>
  </documentManagement>
</p:properties>
</file>

<file path=customXml/itemProps1.xml><?xml version="1.0" encoding="utf-8"?>
<ds:datastoreItem xmlns:ds="http://schemas.openxmlformats.org/officeDocument/2006/customXml" ds:itemID="{422CD910-5C41-4C3B-8575-62EA12732C4C}">
  <ds:schemaRefs>
    <ds:schemaRef ds:uri="http://schemas.microsoft.com/sharepoint/v3/contenttype/forms"/>
  </ds:schemaRefs>
</ds:datastoreItem>
</file>

<file path=customXml/itemProps2.xml><?xml version="1.0" encoding="utf-8"?>
<ds:datastoreItem xmlns:ds="http://schemas.openxmlformats.org/officeDocument/2006/customXml" ds:itemID="{BDE72D9C-5E67-4AC1-A7CA-959E5A9D8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e4fdd-9e90-4425-8fa4-9a318ad1f544"/>
    <ds:schemaRef ds:uri="80b03f5a-1b3c-449c-9b43-a9017fd5a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6444B6-E247-4478-B545-4FE5C241BC12}">
  <ds:schemaRefs>
    <ds:schemaRef ds:uri="http://schemas.microsoft.com/office/2006/metadata/properties"/>
    <ds:schemaRef ds:uri="http://schemas.microsoft.com/office/infopath/2007/PartnerControls"/>
    <ds:schemaRef ds:uri="9d9e4fdd-9e90-4425-8fa4-9a318ad1f544"/>
    <ds:schemaRef ds:uri="80b03f5a-1b3c-449c-9b43-a9017fd5a9e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634</Words>
  <Characters>3490</Characters>
  <Application>Microsoft Office Word</Application>
  <DocSecurity>0</DocSecurity>
  <Lines>29</Lines>
  <Paragraphs>8</Paragraphs>
  <ScaleCrop>false</ScaleCrop>
  <Company>GLS</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Martinez</dc:creator>
  <cp:lastModifiedBy>Ricardo Martinez Garcia</cp:lastModifiedBy>
  <cp:revision>2</cp:revision>
  <dcterms:created xsi:type="dcterms:W3CDTF">2024-12-04T08:25:00Z</dcterms:created>
  <dcterms:modified xsi:type="dcterms:W3CDTF">2024-12-04T08:25:00Z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0x0101001BAB1B8D31491A478C7AB7D61A8D2A6D</vt:lpwstr>
  </property>
  <property fmtid="{D5CDD505-2E9C-101B-9397-08002B2CF9AE}" pid="3" name="MediaServiceImageTags">
    <vt:lpwstr/>
  </property>
</Properties>
</file>