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82779" w14:textId="77777777" w:rsidR="00F45B51" w:rsidRPr="00CA65DC" w:rsidRDefault="00F45B51" w:rsidP="000F7440">
      <w:pPr>
        <w:keepNext/>
        <w:spacing w:after="0" w:line="312" w:lineRule="auto"/>
        <w:ind w:right="-1"/>
        <w:outlineLvl w:val="7"/>
        <w:rPr>
          <w:sz w:val="52"/>
          <w:szCs w:val="52"/>
        </w:rPr>
      </w:pPr>
      <w:r>
        <w:rPr>
          <w:sz w:val="52"/>
        </w:rPr>
        <w:t>NOTA DE PRENSA</w:t>
      </w:r>
    </w:p>
    <w:p w14:paraId="547F24EC" w14:textId="77777777" w:rsidR="00F45B51" w:rsidRPr="000576AE" w:rsidRDefault="00F45B51" w:rsidP="000F7440">
      <w:pPr>
        <w:spacing w:after="0" w:line="312" w:lineRule="auto"/>
        <w:ind w:right="-144"/>
        <w:rPr>
          <w:b/>
        </w:rPr>
      </w:pPr>
    </w:p>
    <w:p w14:paraId="2CB85504" w14:textId="77777777" w:rsidR="00F45B51" w:rsidRPr="00086B3E" w:rsidRDefault="00F45B51" w:rsidP="000F7440">
      <w:pPr>
        <w:spacing w:after="0" w:line="312" w:lineRule="auto"/>
        <w:ind w:right="-144"/>
        <w:rPr>
          <w:b/>
          <w:u w:val="single"/>
        </w:rPr>
      </w:pPr>
      <w:r>
        <w:rPr>
          <w:b/>
          <w:u w:val="single"/>
        </w:rPr>
        <w:t>Cómodo servicio en torno al paquete</w:t>
      </w:r>
    </w:p>
    <w:p w14:paraId="36A247C8" w14:textId="77777777" w:rsidR="00F45B51" w:rsidRPr="000576AE" w:rsidRDefault="00F45B51" w:rsidP="000F7440">
      <w:pPr>
        <w:spacing w:after="0" w:line="312" w:lineRule="auto"/>
        <w:ind w:right="-144"/>
        <w:rPr>
          <w:b/>
        </w:rPr>
      </w:pPr>
    </w:p>
    <w:p w14:paraId="0AA88885" w14:textId="77777777" w:rsidR="00F45B51" w:rsidRPr="00047FE7" w:rsidRDefault="00F45B51" w:rsidP="000F7440">
      <w:pPr>
        <w:spacing w:after="0" w:line="312" w:lineRule="auto"/>
        <w:ind w:right="-144"/>
        <w:rPr>
          <w:b/>
          <w:sz w:val="36"/>
          <w:szCs w:val="36"/>
        </w:rPr>
      </w:pPr>
      <w:r w:rsidRPr="00047FE7">
        <w:rPr>
          <w:b/>
          <w:sz w:val="36"/>
          <w:szCs w:val="36"/>
        </w:rPr>
        <w:t>Abiertos 25 ParcelShops de GLS en estaciones Iberdoex</w:t>
      </w:r>
    </w:p>
    <w:p w14:paraId="7E8A0704" w14:textId="77777777" w:rsidR="00F45B51" w:rsidRPr="000576AE" w:rsidRDefault="00F45B51" w:rsidP="000F7440">
      <w:pPr>
        <w:spacing w:after="0" w:line="312" w:lineRule="auto"/>
        <w:ind w:right="-144"/>
        <w:rPr>
          <w:b/>
        </w:rPr>
      </w:pPr>
    </w:p>
    <w:p w14:paraId="103C2735" w14:textId="77777777" w:rsidR="00F45B51" w:rsidRDefault="00F45B51" w:rsidP="000F7440">
      <w:pPr>
        <w:pStyle w:val="Listenabsatz"/>
        <w:numPr>
          <w:ilvl w:val="0"/>
          <w:numId w:val="3"/>
        </w:numPr>
        <w:spacing w:after="0" w:line="312" w:lineRule="auto"/>
        <w:ind w:right="423"/>
        <w:rPr>
          <w:rFonts w:eastAsia="Times New Roman" w:cs="Arial"/>
          <w:b/>
        </w:rPr>
      </w:pPr>
      <w:r>
        <w:rPr>
          <w:b/>
        </w:rPr>
        <w:t xml:space="preserve">Reforzada la red de ParcelShops de GLS Spain en Extremadura </w:t>
      </w:r>
    </w:p>
    <w:p w14:paraId="6EB8CE61" w14:textId="77777777" w:rsidR="00F45B51" w:rsidRPr="001815F4" w:rsidRDefault="00F45B51" w:rsidP="000F7440">
      <w:pPr>
        <w:pStyle w:val="Listenabsatz"/>
        <w:numPr>
          <w:ilvl w:val="0"/>
          <w:numId w:val="3"/>
        </w:numPr>
        <w:spacing w:after="0" w:line="312" w:lineRule="auto"/>
        <w:ind w:right="423"/>
        <w:rPr>
          <w:rFonts w:eastAsia="Times New Roman" w:cs="Arial"/>
          <w:b/>
        </w:rPr>
      </w:pPr>
      <w:r>
        <w:rPr>
          <w:b/>
        </w:rPr>
        <w:t>Más variedad aún en la oferta «todo en una parada» de Iberdoex</w:t>
      </w:r>
    </w:p>
    <w:p w14:paraId="42D24CEF" w14:textId="77777777" w:rsidR="00F45B51" w:rsidRDefault="00F45B51" w:rsidP="000F7440">
      <w:pPr>
        <w:pStyle w:val="Listenabsatz"/>
        <w:numPr>
          <w:ilvl w:val="0"/>
          <w:numId w:val="3"/>
        </w:numPr>
        <w:spacing w:after="0" w:line="312" w:lineRule="auto"/>
        <w:ind w:right="423"/>
        <w:rPr>
          <w:rFonts w:eastAsia="Times New Roman" w:cs="Arial"/>
          <w:b/>
        </w:rPr>
      </w:pPr>
      <w:r>
        <w:rPr>
          <w:b/>
        </w:rPr>
        <w:t>Recibir y enviar paquetes de manera fácil</w:t>
      </w:r>
    </w:p>
    <w:p w14:paraId="18DE43AB" w14:textId="77777777" w:rsidR="00F45B51" w:rsidRPr="00C22EBC" w:rsidRDefault="00F45B51" w:rsidP="000F7440">
      <w:pPr>
        <w:pStyle w:val="Listenabsatz"/>
        <w:numPr>
          <w:ilvl w:val="0"/>
          <w:numId w:val="3"/>
        </w:numPr>
        <w:spacing w:after="0" w:line="312" w:lineRule="auto"/>
        <w:ind w:right="423"/>
        <w:rPr>
          <w:rFonts w:eastAsia="Times New Roman" w:cs="Arial"/>
          <w:b/>
        </w:rPr>
      </w:pPr>
      <w:r>
        <w:rPr>
          <w:b/>
        </w:rPr>
        <w:t>Más de 2.500 ParcelShops de GLS en España</w:t>
      </w:r>
    </w:p>
    <w:p w14:paraId="21D6BE9B" w14:textId="77777777" w:rsidR="00F45B51" w:rsidRPr="000576AE" w:rsidRDefault="00F45B51" w:rsidP="000F7440">
      <w:pPr>
        <w:spacing w:after="0" w:line="312" w:lineRule="auto"/>
        <w:ind w:left="720"/>
        <w:rPr>
          <w:rFonts w:eastAsia="Times New Roman" w:cs="Arial"/>
          <w:b/>
        </w:rPr>
      </w:pPr>
    </w:p>
    <w:p w14:paraId="465AFEB9" w14:textId="3C03BD27" w:rsidR="00F45B51" w:rsidRPr="007B39F1" w:rsidRDefault="004125FA" w:rsidP="000F7440">
      <w:pPr>
        <w:spacing w:after="0" w:line="312" w:lineRule="auto"/>
        <w:rPr>
          <w:rFonts w:cs="Arial"/>
          <w:b/>
          <w:sz w:val="24"/>
          <w:szCs w:val="24"/>
        </w:rPr>
      </w:pPr>
      <w:r>
        <w:rPr>
          <w:b/>
        </w:rPr>
        <w:t xml:space="preserve">Madrid, </w:t>
      </w:r>
      <w:r w:rsidR="004E73C0">
        <w:rPr>
          <w:b/>
        </w:rPr>
        <w:t>13</w:t>
      </w:r>
      <w:r>
        <w:rPr>
          <w:b/>
        </w:rPr>
        <w:t xml:space="preserve"> de </w:t>
      </w:r>
      <w:r w:rsidR="000825C5">
        <w:rPr>
          <w:b/>
        </w:rPr>
        <w:t>octu</w:t>
      </w:r>
      <w:r>
        <w:rPr>
          <w:b/>
        </w:rPr>
        <w:t>bre de</w:t>
      </w:r>
      <w:r w:rsidR="00F45B51">
        <w:rPr>
          <w:b/>
        </w:rPr>
        <w:t xml:space="preserve"> 2020. En Extremadura todas las estaciones de servicio Iberdoex con tienda ofrecen ahora los servicios de un ParcelShop de GLS. Los consumidores pueden aquí recoger los pedidos online, devolverlos o enviar sus propios paquetes. Con ellas, la red de paquetería de GLS Spain crece superando los 2.500 puntos de conveniencia en todo el país.</w:t>
      </w:r>
    </w:p>
    <w:p w14:paraId="2BEAE4D0" w14:textId="77777777" w:rsidR="00F45B51" w:rsidRPr="000576AE" w:rsidRDefault="00F45B51" w:rsidP="000F7440">
      <w:pPr>
        <w:spacing w:after="0" w:line="312" w:lineRule="auto"/>
      </w:pPr>
    </w:p>
    <w:p w14:paraId="6D58BEBA" w14:textId="77777777" w:rsidR="00F45B51" w:rsidRPr="000B51AC" w:rsidRDefault="00F45B51" w:rsidP="000F7440">
      <w:pPr>
        <w:spacing w:after="0" w:line="312" w:lineRule="auto"/>
      </w:pPr>
      <w:r>
        <w:t xml:space="preserve">Mediante la cooperación con la extensa red de gasolineras Iberdoex, a los ParcelShops de GLS ya existentes en Extremadura se les suman 25 más. Los remitentes y destinatarios privados no solo se benefician de la densa red, sino también del hecho de que las estaciones Iberdoex son fácilmente accesibles y la mayoría de ellas abren durante 12 horas al día de manera ininterrumpida. </w:t>
      </w:r>
    </w:p>
    <w:p w14:paraId="0099C422" w14:textId="77777777" w:rsidR="00F45B51" w:rsidRPr="000576AE" w:rsidRDefault="00F45B51" w:rsidP="000F7440">
      <w:pPr>
        <w:spacing w:after="0" w:line="312" w:lineRule="auto"/>
      </w:pPr>
    </w:p>
    <w:p w14:paraId="33416AA5" w14:textId="767C499F" w:rsidR="009F56FD" w:rsidRDefault="00F45B51" w:rsidP="000F7440">
      <w:pPr>
        <w:spacing w:after="0" w:line="312" w:lineRule="auto"/>
      </w:pPr>
      <w:r>
        <w:t xml:space="preserve">Como subraya Luis Doncel, General Manager Iberia de GLS, «los ParcelShops juegan un papel central, sobre todo en el comercio electrónico, optimizando el reparto en la última milla y ofreciendo una flexibilidad extra a los compradores online». </w:t>
      </w:r>
      <w:r w:rsidRPr="00E15FB9">
        <w:t>De esta manera, los consumidores</w:t>
      </w:r>
      <w:r>
        <w:t xml:space="preserve"> pueden indicar que sus envíos con GLS se entreguen en la tienda seleccionada, y recogerlos aquí cuando más cómodo les sea. Los destinatarios reciben así sus paquetes de manera segura y rápida, incluso aunque pasen la mayor parte del día fuera de casa. Además, los ParcelShops son </w:t>
      </w:r>
      <w:r w:rsidRPr="00865319">
        <w:t xml:space="preserve">puntos donde pueden depositar sus </w:t>
      </w:r>
      <w:r>
        <w:t xml:space="preserve">devoluciones para enviarlas dentro de España y a numerosos países europeos. De igual modo, desde estas tiendas los remitentes particulares pueden enviar paquetes dentro del territorio europeo. </w:t>
      </w:r>
    </w:p>
    <w:p w14:paraId="19216268" w14:textId="30C8FD2F" w:rsidR="000825C5" w:rsidRDefault="000825C5" w:rsidP="000F7440">
      <w:pPr>
        <w:spacing w:after="0" w:line="312" w:lineRule="auto"/>
      </w:pPr>
    </w:p>
    <w:p w14:paraId="29A5BFE7" w14:textId="0B3ED21E" w:rsidR="000825C5" w:rsidRDefault="000825C5" w:rsidP="000F7440">
      <w:pPr>
        <w:spacing w:after="0" w:line="312" w:lineRule="auto"/>
      </w:pPr>
      <w:r>
        <w:t>Al mismo tiempo, los ParcelShops pueden reducir la huella ecológica ya que permiten concentrar la entrega de paquetes a destinatarios particulares en un único lugar.</w:t>
      </w:r>
      <w:r w:rsidR="00B66B0A">
        <w:t xml:space="preserve"> Menos paradas </w:t>
      </w:r>
      <w:r w:rsidR="00A9053A">
        <w:t xml:space="preserve">individuales </w:t>
      </w:r>
      <w:r w:rsidR="00B66B0A">
        <w:t>significan reducir el número de trayectos y las emisiones.</w:t>
      </w:r>
    </w:p>
    <w:p w14:paraId="23DC53A7" w14:textId="77777777" w:rsidR="006248D5" w:rsidRPr="000F7440" w:rsidRDefault="006248D5" w:rsidP="000F7440">
      <w:pPr>
        <w:pStyle w:val="KeinLeerraum"/>
        <w:spacing w:line="312" w:lineRule="auto"/>
        <w:rPr>
          <w:rFonts w:ascii="Arial" w:hAnsi="Arial" w:cs="Arial"/>
        </w:rPr>
      </w:pPr>
    </w:p>
    <w:p w14:paraId="392EABBF" w14:textId="77777777" w:rsidR="000F7440" w:rsidRPr="000F7440" w:rsidRDefault="00F45B51" w:rsidP="000F7440">
      <w:pPr>
        <w:pStyle w:val="KeinLeerraum"/>
        <w:spacing w:line="312" w:lineRule="auto"/>
        <w:rPr>
          <w:rFonts w:ascii="Arial" w:hAnsi="Arial" w:cs="Arial"/>
          <w:b/>
        </w:rPr>
      </w:pPr>
      <w:r w:rsidRPr="000F7440">
        <w:rPr>
          <w:rFonts w:ascii="Arial" w:hAnsi="Arial" w:cs="Arial"/>
          <w:b/>
        </w:rPr>
        <w:lastRenderedPageBreak/>
        <w:t xml:space="preserve">Un concepto de servicio con futuro </w:t>
      </w:r>
    </w:p>
    <w:p w14:paraId="10D1914E" w14:textId="77777777" w:rsidR="000F7440" w:rsidRDefault="000F7440" w:rsidP="000F7440">
      <w:pPr>
        <w:pStyle w:val="KeinLeerraum"/>
        <w:spacing w:line="312" w:lineRule="auto"/>
        <w:rPr>
          <w:rFonts w:ascii="Arial" w:hAnsi="Arial" w:cs="Arial"/>
        </w:rPr>
      </w:pPr>
    </w:p>
    <w:p w14:paraId="66F65267" w14:textId="4E7F9DB2" w:rsidR="009272DC" w:rsidRPr="000F7440" w:rsidRDefault="00F45B51" w:rsidP="000F7440">
      <w:pPr>
        <w:pStyle w:val="KeinLeerraum"/>
        <w:spacing w:line="312" w:lineRule="auto"/>
        <w:rPr>
          <w:rFonts w:ascii="Arial" w:hAnsi="Arial" w:cs="Arial"/>
        </w:rPr>
      </w:pPr>
      <w:r w:rsidRPr="000F7440">
        <w:rPr>
          <w:rFonts w:ascii="Arial" w:hAnsi="Arial" w:cs="Arial"/>
        </w:rPr>
        <w:t xml:space="preserve">Repostar, comprar y ahora, además, disponer de los servicios de paquetería; con esta oferta Iberdoex contribuye a aumentar el confort para los consumidores y a adaptar las </w:t>
      </w:r>
    </w:p>
    <w:p w14:paraId="03645D81" w14:textId="404EAAF1" w:rsidR="006248D5" w:rsidRPr="000F7440" w:rsidRDefault="00F45B51" w:rsidP="000F7440">
      <w:pPr>
        <w:pStyle w:val="KeinLeerraum"/>
        <w:spacing w:line="312" w:lineRule="auto"/>
        <w:rPr>
          <w:rFonts w:ascii="Arial" w:hAnsi="Arial" w:cs="Arial"/>
        </w:rPr>
      </w:pPr>
      <w:r w:rsidRPr="000F7440">
        <w:rPr>
          <w:rFonts w:ascii="Arial" w:hAnsi="Arial" w:cs="Arial"/>
        </w:rPr>
        <w:t xml:space="preserve">gasolineras al futuro. Según </w:t>
      </w:r>
      <w:r w:rsidR="004125FA" w:rsidRPr="000F7440">
        <w:rPr>
          <w:rFonts w:ascii="Arial" w:hAnsi="Arial" w:cs="Arial"/>
        </w:rPr>
        <w:t>Lorenzo Florencia</w:t>
      </w:r>
      <w:r w:rsidRPr="000F7440">
        <w:rPr>
          <w:rFonts w:ascii="Arial" w:hAnsi="Arial" w:cs="Arial"/>
        </w:rPr>
        <w:t xml:space="preserve">, </w:t>
      </w:r>
      <w:r w:rsidR="004125FA" w:rsidRPr="000F7440">
        <w:rPr>
          <w:rFonts w:ascii="Arial" w:hAnsi="Arial" w:cs="Arial"/>
        </w:rPr>
        <w:t>Presidente del Grupo</w:t>
      </w:r>
      <w:r w:rsidRPr="000F7440">
        <w:rPr>
          <w:rFonts w:ascii="Arial" w:hAnsi="Arial" w:cs="Arial"/>
        </w:rPr>
        <w:t xml:space="preserve"> Iberdoex, «con los ParcelShops nuestras estaciones amplían su oferta de servicios con vistas a futuro y mejoran nuestro “todo en una parada”». Y añade: «Las compras por Internet y la logística de paquetería viven una época dorada y sería beneficioso hacerse visibles con ello». Así, Iberdoex ve en los ParcelShops una buena oportunidad para atraer nuevos clientes. GLS Spain presta apoyo a los socios con los que coopera y a otros propietarios de ParcelShops a ofrecer un servicio de alta calidad. «Valoramos positivamente la fácil instalación de los Pa</w:t>
      </w:r>
      <w:r w:rsidR="004125FA" w:rsidRPr="000F7440">
        <w:rPr>
          <w:rFonts w:ascii="Arial" w:hAnsi="Arial" w:cs="Arial"/>
        </w:rPr>
        <w:t>rcelShops» afirma Lorenzo Florencia</w:t>
      </w:r>
      <w:r w:rsidRPr="000F7440">
        <w:rPr>
          <w:rFonts w:ascii="Arial" w:hAnsi="Arial" w:cs="Arial"/>
        </w:rPr>
        <w:t xml:space="preserve">. Además del equipo con todos los dispositivos necesarios y de la oferta de formación y asesoramiento, se pone a disposición del personal una aplicación móvil que muestra paso por paso cómo tramitar los paquetes de forma fácil y rápida. </w:t>
      </w:r>
    </w:p>
    <w:p w14:paraId="3E5E28B5" w14:textId="77777777" w:rsidR="000F7440" w:rsidRDefault="000F7440" w:rsidP="000F7440">
      <w:pPr>
        <w:pStyle w:val="KeinLeerraum"/>
        <w:spacing w:line="312" w:lineRule="auto"/>
        <w:rPr>
          <w:rFonts w:ascii="Arial" w:eastAsia="Calibri" w:hAnsi="Arial" w:cs="Arial"/>
          <w:lang w:eastAsia="de-DE"/>
        </w:rPr>
      </w:pPr>
    </w:p>
    <w:p w14:paraId="2E868804" w14:textId="607BAE1C" w:rsidR="00F45B51" w:rsidRPr="000F7440" w:rsidRDefault="00F45B51" w:rsidP="000F7440">
      <w:pPr>
        <w:pStyle w:val="KeinLeerraum"/>
        <w:spacing w:line="312" w:lineRule="auto"/>
        <w:rPr>
          <w:rFonts w:ascii="Arial" w:eastAsia="Calibri" w:hAnsi="Arial" w:cs="Arial"/>
          <w:b/>
          <w:lang w:eastAsia="de-DE"/>
        </w:rPr>
      </w:pPr>
      <w:r w:rsidRPr="000F7440">
        <w:rPr>
          <w:rFonts w:ascii="Arial" w:eastAsia="Calibri" w:hAnsi="Arial" w:cs="Arial"/>
          <w:b/>
          <w:lang w:eastAsia="de-DE"/>
        </w:rPr>
        <w:t>Una red sólida en todo el país</w:t>
      </w:r>
    </w:p>
    <w:p w14:paraId="3D4C74EE" w14:textId="77777777" w:rsidR="000F7440" w:rsidRDefault="000F7440" w:rsidP="000F7440">
      <w:pPr>
        <w:pStyle w:val="KeinLeerraum"/>
        <w:spacing w:line="312" w:lineRule="auto"/>
        <w:rPr>
          <w:rFonts w:ascii="Arial" w:hAnsi="Arial" w:cs="Arial"/>
        </w:rPr>
      </w:pPr>
    </w:p>
    <w:p w14:paraId="7A1CCDF4" w14:textId="77777777" w:rsidR="00F45B51" w:rsidRPr="000F7440" w:rsidRDefault="00F45B51" w:rsidP="000F7440">
      <w:pPr>
        <w:pStyle w:val="KeinLeerraum"/>
        <w:spacing w:line="312" w:lineRule="auto"/>
        <w:rPr>
          <w:rFonts w:ascii="Arial" w:hAnsi="Arial" w:cs="Arial"/>
        </w:rPr>
      </w:pPr>
      <w:r w:rsidRPr="000F7440">
        <w:rPr>
          <w:rFonts w:ascii="Arial" w:hAnsi="Arial" w:cs="Arial"/>
        </w:rPr>
        <w:t>GLS Spain cuenta con un total de más de 2.500 puntos de conveniencia distribuidos por toda la geografía del país, tanto integrados en comercios minoristas o en otros establecimientos comerciales, como en sus más de 460 agencias o en sus delegaciones. A su red pertenecen también más de 200 taquillas automáticas, las cuales están disponibles hasta las 24 horas del día los siete días de la semana. GLS Spain va a seguir impulsando la ampliación de su oferta de ParcelShops en el futuro.</w:t>
      </w:r>
    </w:p>
    <w:p w14:paraId="3E15F4F0" w14:textId="77777777" w:rsidR="00F45B51" w:rsidRPr="000F7440" w:rsidRDefault="00F45B51" w:rsidP="000F7440">
      <w:pPr>
        <w:pStyle w:val="KeinLeerraum"/>
        <w:spacing w:line="312" w:lineRule="auto"/>
        <w:rPr>
          <w:rFonts w:ascii="Arial" w:hAnsi="Arial" w:cs="Arial"/>
        </w:rPr>
      </w:pPr>
    </w:p>
    <w:p w14:paraId="6B627938" w14:textId="77777777" w:rsidR="00F45B51" w:rsidRDefault="00F45B51" w:rsidP="000F7440">
      <w:pPr>
        <w:spacing w:after="0" w:line="312" w:lineRule="auto"/>
      </w:pPr>
    </w:p>
    <w:p w14:paraId="434CF5DF" w14:textId="77777777" w:rsidR="00F67EE6" w:rsidRDefault="00F45B51" w:rsidP="000F7440">
      <w:pPr>
        <w:spacing w:after="0" w:line="312" w:lineRule="auto"/>
        <w:rPr>
          <w:rFonts w:cs="Arial"/>
          <w:bCs/>
          <w:sz w:val="20"/>
          <w:szCs w:val="18"/>
        </w:rPr>
      </w:pPr>
      <w:r w:rsidRPr="00EC5720">
        <w:rPr>
          <w:b/>
          <w:bCs/>
          <w:i/>
          <w:sz w:val="20"/>
          <w:szCs w:val="18"/>
        </w:rPr>
        <w:t>GLS Spain y el Grupo GLS</w:t>
      </w:r>
    </w:p>
    <w:p w14:paraId="4D5E827C" w14:textId="77777777" w:rsidR="00F67EE6" w:rsidRDefault="00F67EE6" w:rsidP="000F7440">
      <w:pPr>
        <w:spacing w:after="0" w:line="312" w:lineRule="auto"/>
        <w:rPr>
          <w:rFonts w:cs="Arial"/>
          <w:bCs/>
          <w:sz w:val="20"/>
          <w:szCs w:val="18"/>
        </w:rPr>
      </w:pPr>
    </w:p>
    <w:p w14:paraId="6928C465" w14:textId="7A814C71" w:rsidR="00F45B51" w:rsidRPr="00F67EE6" w:rsidRDefault="00F45B51" w:rsidP="000F7440">
      <w:pPr>
        <w:spacing w:after="0" w:line="312" w:lineRule="auto"/>
        <w:rPr>
          <w:rFonts w:cs="Arial"/>
          <w:bCs/>
          <w:sz w:val="20"/>
          <w:szCs w:val="18"/>
        </w:rPr>
      </w:pPr>
      <w:r w:rsidRPr="00E814D5">
        <w:rPr>
          <w:rFonts w:cs="Arial"/>
          <w:sz w:val="20"/>
          <w:szCs w:val="20"/>
        </w:rPr>
        <w:t>GLS Spain es filial de</w:t>
      </w:r>
      <w:r>
        <w:rPr>
          <w:rFonts w:cs="Arial"/>
          <w:sz w:val="20"/>
          <w:szCs w:val="20"/>
        </w:rPr>
        <w:t>l Grupo</w:t>
      </w:r>
      <w:r w:rsidRPr="00E814D5">
        <w:rPr>
          <w:rFonts w:cs="Arial"/>
          <w:sz w:val="20"/>
          <w:szCs w:val="20"/>
        </w:rPr>
        <w:t xml:space="preserve"> GLS</w:t>
      </w:r>
      <w:r>
        <w:rPr>
          <w:rFonts w:cs="Arial"/>
          <w:sz w:val="20"/>
          <w:szCs w:val="20"/>
        </w:rPr>
        <w:t xml:space="preserve">. </w:t>
      </w:r>
      <w:r w:rsidRPr="00E814D5">
        <w:rPr>
          <w:rFonts w:cs="Arial"/>
          <w:sz w:val="20"/>
          <w:szCs w:val="20"/>
        </w:rPr>
        <w:t>GLS provee servicios de paquetería de confianza y alta calidad a más de 2</w:t>
      </w:r>
      <w:r>
        <w:rPr>
          <w:rFonts w:cs="Arial"/>
          <w:sz w:val="20"/>
          <w:szCs w:val="20"/>
        </w:rPr>
        <w:t>4</w:t>
      </w:r>
      <w:r w:rsidRPr="00E814D5">
        <w:rPr>
          <w:rFonts w:cs="Arial"/>
          <w:sz w:val="20"/>
          <w:szCs w:val="20"/>
        </w:rPr>
        <w:t>0</w:t>
      </w:r>
      <w:r>
        <w:rPr>
          <w:rFonts w:cs="Arial"/>
          <w:sz w:val="20"/>
          <w:szCs w:val="20"/>
        </w:rPr>
        <w:t>.</w:t>
      </w:r>
      <w:r w:rsidRPr="00E814D5">
        <w:rPr>
          <w:rFonts w:cs="Arial"/>
          <w:sz w:val="20"/>
          <w:szCs w:val="20"/>
        </w:rPr>
        <w:t xml:space="preserve">000 clientes y ofrece además servicios </w:t>
      </w:r>
      <w:r>
        <w:rPr>
          <w:rFonts w:cs="Arial"/>
          <w:sz w:val="20"/>
          <w:szCs w:val="20"/>
        </w:rPr>
        <w:t xml:space="preserve">de carga y </w:t>
      </w:r>
      <w:r w:rsidRPr="00E814D5">
        <w:rPr>
          <w:rFonts w:cs="Arial"/>
          <w:sz w:val="20"/>
          <w:szCs w:val="20"/>
        </w:rPr>
        <w:t>exprés. El principio de GLS es ser «líder en calidad en la logística de paquetería»</w:t>
      </w:r>
      <w:r>
        <w:rPr>
          <w:rFonts w:cs="Arial"/>
          <w:sz w:val="20"/>
          <w:szCs w:val="20"/>
        </w:rPr>
        <w:t xml:space="preserve">. </w:t>
      </w:r>
      <w:r w:rsidRPr="00E814D5">
        <w:rPr>
          <w:rFonts w:cs="Arial"/>
          <w:sz w:val="20"/>
          <w:szCs w:val="20"/>
        </w:rPr>
        <w:t xml:space="preserve">Mediante filiales propias y empresas asociadas, el </w:t>
      </w:r>
      <w:r>
        <w:rPr>
          <w:rFonts w:cs="Arial"/>
          <w:sz w:val="20"/>
          <w:szCs w:val="20"/>
        </w:rPr>
        <w:t>G</w:t>
      </w:r>
      <w:r w:rsidRPr="00E814D5">
        <w:rPr>
          <w:rFonts w:cs="Arial"/>
          <w:sz w:val="20"/>
          <w:szCs w:val="20"/>
        </w:rPr>
        <w:t xml:space="preserve">rupo </w:t>
      </w:r>
      <w:r>
        <w:rPr>
          <w:rFonts w:cs="Arial"/>
          <w:sz w:val="20"/>
          <w:szCs w:val="20"/>
        </w:rPr>
        <w:t xml:space="preserve">GLS </w:t>
      </w:r>
      <w:r w:rsidRPr="00E814D5">
        <w:rPr>
          <w:rFonts w:cs="Arial"/>
          <w:sz w:val="20"/>
          <w:szCs w:val="20"/>
        </w:rPr>
        <w:t xml:space="preserve">cubre </w:t>
      </w:r>
      <w:r w:rsidRPr="00AF0BAA">
        <w:rPr>
          <w:rFonts w:cs="Arial"/>
          <w:sz w:val="20"/>
          <w:szCs w:val="20"/>
        </w:rPr>
        <w:t>4</w:t>
      </w:r>
      <w:r>
        <w:rPr>
          <w:rFonts w:cs="Arial"/>
          <w:sz w:val="20"/>
          <w:szCs w:val="20"/>
        </w:rPr>
        <w:t>0</w:t>
      </w:r>
      <w:r w:rsidRPr="00AF0BAA">
        <w:rPr>
          <w:rFonts w:cs="Arial"/>
          <w:sz w:val="20"/>
          <w:szCs w:val="20"/>
        </w:rPr>
        <w:t xml:space="preserve"> países</w:t>
      </w:r>
      <w:r>
        <w:rPr>
          <w:rFonts w:cs="Arial"/>
          <w:sz w:val="20"/>
          <w:szCs w:val="20"/>
        </w:rPr>
        <w:t xml:space="preserve"> y</w:t>
      </w:r>
      <w:r w:rsidRPr="00AF0BAA">
        <w:rPr>
          <w:rFonts w:cs="Arial"/>
          <w:sz w:val="20"/>
          <w:szCs w:val="20"/>
        </w:rPr>
        <w:t xml:space="preserve"> tiene pr</w:t>
      </w:r>
      <w:r>
        <w:rPr>
          <w:rFonts w:cs="Arial"/>
          <w:sz w:val="20"/>
          <w:szCs w:val="20"/>
        </w:rPr>
        <w:t>esencia a escala global vía</w:t>
      </w:r>
      <w:r w:rsidRPr="00AF0BAA">
        <w:rPr>
          <w:rFonts w:cs="Arial"/>
          <w:sz w:val="20"/>
          <w:szCs w:val="20"/>
        </w:rPr>
        <w:t xml:space="preserve"> acuerdos contractuales</w:t>
      </w:r>
      <w:r w:rsidRPr="00E814D5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>G</w:t>
      </w:r>
      <w:r w:rsidRPr="00E814D5">
        <w:rPr>
          <w:rFonts w:cs="Arial"/>
          <w:sz w:val="20"/>
          <w:szCs w:val="20"/>
        </w:rPr>
        <w:t>racias a su sólida red de transporte, es una de las principales empresas de paquetería en Europa.</w:t>
      </w:r>
      <w:r>
        <w:rPr>
          <w:rFonts w:cs="Arial"/>
          <w:sz w:val="20"/>
          <w:szCs w:val="20"/>
        </w:rPr>
        <w:t xml:space="preserve"> El Grupo también opera mediante filiales propias en Canadá y en la Costa Oeste de EE. UU. La red de </w:t>
      </w:r>
      <w:r w:rsidRPr="00E814D5">
        <w:rPr>
          <w:rFonts w:cs="Arial"/>
          <w:sz w:val="20"/>
          <w:szCs w:val="20"/>
        </w:rPr>
        <w:t xml:space="preserve">GLS cuenta con </w:t>
      </w:r>
      <w:r>
        <w:rPr>
          <w:rFonts w:cs="Arial"/>
          <w:sz w:val="20"/>
          <w:szCs w:val="20"/>
        </w:rPr>
        <w:t>alrededor</w:t>
      </w:r>
      <w:r w:rsidRPr="00E814D5">
        <w:rPr>
          <w:rFonts w:cs="Arial"/>
          <w:sz w:val="20"/>
          <w:szCs w:val="20"/>
        </w:rPr>
        <w:t xml:space="preserve"> de </w:t>
      </w:r>
      <w:r>
        <w:rPr>
          <w:rFonts w:cs="Arial"/>
          <w:sz w:val="20"/>
          <w:szCs w:val="20"/>
        </w:rPr>
        <w:t>7</w:t>
      </w:r>
      <w:r w:rsidRPr="00E814D5">
        <w:rPr>
          <w:rFonts w:cs="Arial"/>
          <w:sz w:val="20"/>
          <w:szCs w:val="20"/>
        </w:rPr>
        <w:t xml:space="preserve">0 hubs centrales y </w:t>
      </w:r>
      <w:r>
        <w:rPr>
          <w:rFonts w:cs="Arial"/>
          <w:sz w:val="20"/>
          <w:szCs w:val="20"/>
        </w:rPr>
        <w:t>regionales y cerca</w:t>
      </w:r>
      <w:r w:rsidRPr="00E814D5">
        <w:rPr>
          <w:rFonts w:cs="Arial"/>
          <w:sz w:val="20"/>
          <w:szCs w:val="20"/>
        </w:rPr>
        <w:t xml:space="preserve"> de 1</w:t>
      </w:r>
      <w:r>
        <w:rPr>
          <w:rFonts w:cs="Arial"/>
          <w:sz w:val="20"/>
          <w:szCs w:val="20"/>
        </w:rPr>
        <w:t>.4</w:t>
      </w:r>
      <w:r w:rsidRPr="00E814D5">
        <w:rPr>
          <w:rFonts w:cs="Arial"/>
          <w:sz w:val="20"/>
          <w:szCs w:val="20"/>
        </w:rPr>
        <w:t xml:space="preserve">00 delegaciones </w:t>
      </w:r>
      <w:r>
        <w:rPr>
          <w:rFonts w:cs="Arial"/>
          <w:sz w:val="20"/>
          <w:szCs w:val="20"/>
        </w:rPr>
        <w:t xml:space="preserve">que son apoyados por cerca de 28.000 vehículos de reparto y cerca de 4.000 camiones. GLS da empleo a alrededor de 19.000 personas. </w:t>
      </w:r>
      <w:r w:rsidRPr="00E814D5">
        <w:rPr>
          <w:rFonts w:cs="Arial"/>
          <w:sz w:val="20"/>
          <w:szCs w:val="20"/>
        </w:rPr>
        <w:t>En el año fiscal 201</w:t>
      </w:r>
      <w:r>
        <w:rPr>
          <w:rFonts w:cs="Arial"/>
          <w:sz w:val="20"/>
          <w:szCs w:val="20"/>
        </w:rPr>
        <w:t>9</w:t>
      </w:r>
      <w:r w:rsidRPr="00E814D5">
        <w:rPr>
          <w:rFonts w:cs="Arial"/>
          <w:sz w:val="20"/>
          <w:szCs w:val="20"/>
        </w:rPr>
        <w:t>/</w:t>
      </w:r>
      <w:r>
        <w:rPr>
          <w:rFonts w:cs="Arial"/>
          <w:sz w:val="20"/>
          <w:szCs w:val="20"/>
        </w:rPr>
        <w:t>20</w:t>
      </w:r>
      <w:r w:rsidRPr="00E814D5">
        <w:rPr>
          <w:rFonts w:cs="Arial"/>
          <w:sz w:val="20"/>
          <w:szCs w:val="20"/>
        </w:rPr>
        <w:t xml:space="preserve">, GLS facturó </w:t>
      </w:r>
      <w:r>
        <w:rPr>
          <w:rFonts w:cs="Arial"/>
          <w:sz w:val="20"/>
          <w:szCs w:val="20"/>
        </w:rPr>
        <w:t>3.600</w:t>
      </w:r>
      <w:r w:rsidRPr="00E814D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m</w:t>
      </w:r>
      <w:r w:rsidRPr="00E814D5">
        <w:rPr>
          <w:rFonts w:cs="Arial"/>
          <w:sz w:val="20"/>
          <w:szCs w:val="20"/>
        </w:rPr>
        <w:t>illones de euros</w:t>
      </w:r>
      <w:r>
        <w:rPr>
          <w:rFonts w:cs="Arial"/>
          <w:sz w:val="20"/>
          <w:szCs w:val="20"/>
        </w:rPr>
        <w:t xml:space="preserve"> y entregó 667 millones de paquetes</w:t>
      </w:r>
      <w:r w:rsidRPr="00E814D5">
        <w:rPr>
          <w:rFonts w:cs="Arial"/>
          <w:sz w:val="20"/>
          <w:szCs w:val="20"/>
        </w:rPr>
        <w:t>.</w:t>
      </w:r>
    </w:p>
    <w:p w14:paraId="5C0347D5" w14:textId="77777777" w:rsidR="00F45B51" w:rsidRDefault="00F45B51" w:rsidP="000F7440">
      <w:pPr>
        <w:spacing w:after="0" w:line="312" w:lineRule="auto"/>
        <w:rPr>
          <w:rFonts w:eastAsia="Times New Roman"/>
          <w:color w:val="000000"/>
          <w:sz w:val="20"/>
          <w:szCs w:val="20"/>
          <w:lang w:val="es-ES_tradnl"/>
        </w:rPr>
      </w:pPr>
    </w:p>
    <w:p w14:paraId="04E79ADD" w14:textId="77777777" w:rsidR="00F45B51" w:rsidRPr="00312099" w:rsidRDefault="00F45B51" w:rsidP="000F7440">
      <w:pPr>
        <w:spacing w:after="0" w:line="312" w:lineRule="auto"/>
        <w:rPr>
          <w:rFonts w:cs="Arial"/>
          <w:color w:val="000000"/>
          <w:sz w:val="20"/>
          <w:szCs w:val="20"/>
        </w:rPr>
      </w:pPr>
      <w:r w:rsidRPr="00451AE0">
        <w:rPr>
          <w:color w:val="000000"/>
          <w:sz w:val="20"/>
          <w:szCs w:val="20"/>
        </w:rPr>
        <w:t xml:space="preserve">Más información en </w:t>
      </w:r>
      <w:hyperlink r:id="rId7" w:history="1">
        <w:r>
          <w:rPr>
            <w:rStyle w:val="Hyperlink"/>
            <w:rFonts w:cs="Arial"/>
            <w:sz w:val="20"/>
            <w:szCs w:val="20"/>
          </w:rPr>
          <w:t>www.gls-spain.es</w:t>
        </w:r>
      </w:hyperlink>
      <w:r>
        <w:rPr>
          <w:rFonts w:cs="Arial"/>
          <w:sz w:val="20"/>
          <w:szCs w:val="20"/>
        </w:rPr>
        <w:t xml:space="preserve">  </w:t>
      </w:r>
      <w:bookmarkStart w:id="0" w:name="_Hlk15310124"/>
      <w:r w:rsidRPr="00312099">
        <w:rPr>
          <w:color w:val="000000"/>
          <w:sz w:val="20"/>
          <w:szCs w:val="20"/>
        </w:rPr>
        <w:t xml:space="preserve"> </w:t>
      </w:r>
      <w:r w:rsidRPr="00312099">
        <w:rPr>
          <w:color w:val="000000"/>
          <w:sz w:val="20"/>
          <w:szCs w:val="20"/>
        </w:rPr>
        <w:br/>
      </w:r>
    </w:p>
    <w:bookmarkEnd w:id="0"/>
    <w:p w14:paraId="442CB3A7" w14:textId="77777777" w:rsidR="00F45B51" w:rsidRDefault="00F45B51" w:rsidP="000F7440">
      <w:pPr>
        <w:autoSpaceDE w:val="0"/>
        <w:autoSpaceDN w:val="0"/>
        <w:adjustRightInd w:val="0"/>
        <w:spacing w:after="0" w:line="312" w:lineRule="auto"/>
        <w:jc w:val="both"/>
        <w:rPr>
          <w:b/>
          <w:sz w:val="20"/>
          <w:szCs w:val="20"/>
        </w:rPr>
      </w:pPr>
    </w:p>
    <w:p w14:paraId="01F4DD52" w14:textId="77777777" w:rsidR="00F45B51" w:rsidRPr="003D5829" w:rsidRDefault="00F45B51" w:rsidP="000F7440">
      <w:pPr>
        <w:autoSpaceDE w:val="0"/>
        <w:autoSpaceDN w:val="0"/>
        <w:adjustRightInd w:val="0"/>
        <w:spacing w:after="0" w:line="312" w:lineRule="auto"/>
        <w:jc w:val="both"/>
        <w:rPr>
          <w:b/>
          <w:i/>
          <w:sz w:val="20"/>
          <w:szCs w:val="20"/>
        </w:rPr>
      </w:pPr>
      <w:r w:rsidRPr="003D5829">
        <w:rPr>
          <w:b/>
          <w:i/>
          <w:sz w:val="20"/>
          <w:szCs w:val="20"/>
        </w:rPr>
        <w:lastRenderedPageBreak/>
        <w:t>Iberdoex</w:t>
      </w:r>
    </w:p>
    <w:p w14:paraId="6957DB8C" w14:textId="77777777" w:rsidR="00F45B51" w:rsidRDefault="00F45B51" w:rsidP="000F7440">
      <w:pPr>
        <w:autoSpaceDE w:val="0"/>
        <w:autoSpaceDN w:val="0"/>
        <w:adjustRightInd w:val="0"/>
        <w:spacing w:after="0" w:line="312" w:lineRule="auto"/>
        <w:jc w:val="both"/>
        <w:rPr>
          <w:sz w:val="20"/>
          <w:szCs w:val="20"/>
        </w:rPr>
      </w:pPr>
    </w:p>
    <w:p w14:paraId="171342F2" w14:textId="44EAB39C" w:rsidR="00570330" w:rsidRDefault="00450EE1" w:rsidP="000F7440">
      <w:pPr>
        <w:autoSpaceDE w:val="0"/>
        <w:autoSpaceDN w:val="0"/>
        <w:adjustRightInd w:val="0"/>
        <w:spacing w:after="0" w:line="312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Iberdoex es la marca comercial del grupo DOEX S.L (Distribuidores y Operadores Extremeños</w:t>
      </w:r>
      <w:r w:rsidR="004125FA" w:rsidRPr="004125FA">
        <w:rPr>
          <w:rFonts w:cs="Arial"/>
          <w:sz w:val="20"/>
          <w:szCs w:val="20"/>
        </w:rPr>
        <w:t xml:space="preserve"> S.L.),</w:t>
      </w:r>
      <w:r>
        <w:rPr>
          <w:rFonts w:cs="Arial"/>
          <w:sz w:val="20"/>
          <w:szCs w:val="20"/>
        </w:rPr>
        <w:t xml:space="preserve"> materialización de la unión de diferentes propietarios de estaciones de servicio independientes</w:t>
      </w:r>
      <w:r w:rsidR="004125FA" w:rsidRPr="004125FA">
        <w:rPr>
          <w:rFonts w:cs="Arial"/>
          <w:sz w:val="20"/>
          <w:szCs w:val="20"/>
        </w:rPr>
        <w:t xml:space="preserve"> localizadas</w:t>
      </w:r>
      <w:r>
        <w:rPr>
          <w:rFonts w:cs="Arial"/>
          <w:sz w:val="20"/>
          <w:szCs w:val="20"/>
        </w:rPr>
        <w:t xml:space="preserve"> en Extremadura. Formada en la actualidad por más de 50 estaciones de servicio por toda la comunidad, se ha convertido en la primera red de estaciones de</w:t>
      </w:r>
      <w:r w:rsidR="004125FA" w:rsidRPr="004125FA">
        <w:rPr>
          <w:rFonts w:cs="Arial"/>
          <w:sz w:val="20"/>
          <w:szCs w:val="20"/>
        </w:rPr>
        <w:t xml:space="preserve"> </w:t>
      </w:r>
      <w:r w:rsidR="00570330">
        <w:rPr>
          <w:rFonts w:cs="Arial"/>
          <w:sz w:val="20"/>
          <w:szCs w:val="20"/>
        </w:rPr>
        <w:t>servicio extremeña.</w:t>
      </w:r>
      <w:r w:rsidR="00F67EE6">
        <w:rPr>
          <w:rFonts w:cs="Arial"/>
          <w:sz w:val="20"/>
          <w:szCs w:val="20"/>
        </w:rPr>
        <w:t xml:space="preserve"> </w:t>
      </w:r>
      <w:r w:rsidR="00570330">
        <w:rPr>
          <w:rFonts w:cs="Arial"/>
          <w:sz w:val="20"/>
          <w:szCs w:val="20"/>
        </w:rPr>
        <w:t>Su misión es</w:t>
      </w:r>
      <w:r w:rsidR="004125FA" w:rsidRPr="004125FA">
        <w:rPr>
          <w:rFonts w:cs="Arial"/>
          <w:sz w:val="20"/>
          <w:szCs w:val="20"/>
        </w:rPr>
        <w:t xml:space="preserve"> </w:t>
      </w:r>
      <w:r w:rsidR="00570330">
        <w:rPr>
          <w:rFonts w:cs="Arial"/>
          <w:sz w:val="20"/>
          <w:szCs w:val="20"/>
        </w:rPr>
        <w:t>proveer de productos de calidad y un servicio de conﬁanza a los asociados y dotarlos de fuerza de unión, para poder competir en el mercado regional con los proveedores</w:t>
      </w:r>
      <w:r w:rsidR="004125FA" w:rsidRPr="004125FA">
        <w:rPr>
          <w:rFonts w:cs="Arial"/>
          <w:sz w:val="20"/>
          <w:szCs w:val="20"/>
        </w:rPr>
        <w:t xml:space="preserve"> internacionales.</w:t>
      </w:r>
    </w:p>
    <w:p w14:paraId="55FE1E62" w14:textId="77777777" w:rsidR="00570330" w:rsidRDefault="00570330" w:rsidP="000F7440">
      <w:pPr>
        <w:autoSpaceDE w:val="0"/>
        <w:autoSpaceDN w:val="0"/>
        <w:adjustRightInd w:val="0"/>
        <w:spacing w:after="0" w:line="312" w:lineRule="auto"/>
        <w:jc w:val="both"/>
        <w:rPr>
          <w:rFonts w:cs="Arial"/>
          <w:sz w:val="20"/>
          <w:szCs w:val="20"/>
        </w:rPr>
      </w:pPr>
    </w:p>
    <w:p w14:paraId="246DA986" w14:textId="1E0D3566" w:rsidR="00570330" w:rsidRDefault="00570330" w:rsidP="000F7440">
      <w:pPr>
        <w:autoSpaceDE w:val="0"/>
        <w:autoSpaceDN w:val="0"/>
        <w:adjustRightInd w:val="0"/>
        <w:spacing w:after="0" w:line="312" w:lineRule="auto"/>
        <w:jc w:val="both"/>
        <w:rPr>
          <w:rStyle w:val="Hyperlink"/>
          <w:sz w:val="20"/>
          <w:szCs w:val="20"/>
        </w:rPr>
      </w:pPr>
      <w:r w:rsidRPr="00451AE0">
        <w:rPr>
          <w:color w:val="000000"/>
          <w:sz w:val="20"/>
          <w:szCs w:val="20"/>
        </w:rPr>
        <w:t>Más información en</w:t>
      </w:r>
      <w:r>
        <w:rPr>
          <w:color w:val="000000"/>
          <w:sz w:val="20"/>
          <w:szCs w:val="20"/>
        </w:rPr>
        <w:t xml:space="preserve"> </w:t>
      </w:r>
      <w:hyperlink r:id="rId8" w:history="1">
        <w:r w:rsidRPr="000B17F8">
          <w:rPr>
            <w:rStyle w:val="Hyperlink"/>
            <w:sz w:val="20"/>
            <w:szCs w:val="20"/>
          </w:rPr>
          <w:t>iberdoex.com</w:t>
        </w:r>
      </w:hyperlink>
    </w:p>
    <w:p w14:paraId="7BC65AF9" w14:textId="77777777" w:rsidR="00570330" w:rsidRDefault="00570330" w:rsidP="000F7440">
      <w:pPr>
        <w:autoSpaceDE w:val="0"/>
        <w:autoSpaceDN w:val="0"/>
        <w:adjustRightInd w:val="0"/>
        <w:spacing w:after="0" w:line="312" w:lineRule="auto"/>
        <w:jc w:val="both"/>
        <w:rPr>
          <w:rFonts w:cs="Arial"/>
          <w:sz w:val="20"/>
          <w:szCs w:val="20"/>
        </w:rPr>
      </w:pPr>
    </w:p>
    <w:p w14:paraId="48FA4B89" w14:textId="77777777" w:rsidR="00F67EE6" w:rsidRDefault="00F67EE6" w:rsidP="000F7440">
      <w:pPr>
        <w:autoSpaceDE w:val="0"/>
        <w:autoSpaceDN w:val="0"/>
        <w:adjustRightInd w:val="0"/>
        <w:spacing w:after="0" w:line="312" w:lineRule="auto"/>
        <w:jc w:val="both"/>
        <w:rPr>
          <w:b/>
          <w:sz w:val="20"/>
          <w:szCs w:val="20"/>
        </w:rPr>
      </w:pPr>
    </w:p>
    <w:p w14:paraId="3F8313C5" w14:textId="77777777" w:rsidR="00570330" w:rsidRPr="00F02041" w:rsidRDefault="00570330" w:rsidP="000F7440">
      <w:pPr>
        <w:autoSpaceDE w:val="0"/>
        <w:autoSpaceDN w:val="0"/>
        <w:adjustRightInd w:val="0"/>
        <w:spacing w:after="0" w:line="312" w:lineRule="auto"/>
        <w:jc w:val="both"/>
        <w:rPr>
          <w:b/>
          <w:sz w:val="20"/>
          <w:szCs w:val="20"/>
        </w:rPr>
      </w:pPr>
      <w:r w:rsidRPr="00F02041">
        <w:rPr>
          <w:b/>
          <w:sz w:val="20"/>
          <w:szCs w:val="20"/>
        </w:rPr>
        <w:t>Contacto Oficina de Prensa de GLS</w:t>
      </w:r>
    </w:p>
    <w:p w14:paraId="229A5013" w14:textId="77777777" w:rsidR="00570330" w:rsidRPr="00F02041" w:rsidRDefault="00570330" w:rsidP="000F7440">
      <w:pPr>
        <w:autoSpaceDE w:val="0"/>
        <w:autoSpaceDN w:val="0"/>
        <w:adjustRightInd w:val="0"/>
        <w:spacing w:after="0" w:line="312" w:lineRule="auto"/>
        <w:jc w:val="both"/>
        <w:rPr>
          <w:sz w:val="20"/>
          <w:szCs w:val="20"/>
        </w:rPr>
      </w:pPr>
      <w:r w:rsidRPr="00F02041">
        <w:rPr>
          <w:sz w:val="20"/>
          <w:szCs w:val="20"/>
        </w:rPr>
        <w:t>Persona de contacto (en castellano): Marta Sogas</w:t>
      </w:r>
    </w:p>
    <w:p w14:paraId="611EC0EB" w14:textId="73DBD627" w:rsidR="001255E9" w:rsidRPr="001255E9" w:rsidRDefault="001255E9" w:rsidP="000F7440">
      <w:pPr>
        <w:autoSpaceDE w:val="0"/>
        <w:autoSpaceDN w:val="0"/>
        <w:adjustRightInd w:val="0"/>
        <w:spacing w:after="0" w:line="312" w:lineRule="auto"/>
        <w:jc w:val="both"/>
        <w:rPr>
          <w:sz w:val="20"/>
          <w:szCs w:val="20"/>
          <w:lang w:val="en-GB"/>
        </w:rPr>
      </w:pPr>
      <w:r w:rsidRPr="00570330">
        <w:rPr>
          <w:sz w:val="20"/>
          <w:szCs w:val="20"/>
          <w:lang w:val="en-GB"/>
        </w:rPr>
        <w:t xml:space="preserve">Tel.: +49 40 85 31 33 – 293. Email: </w:t>
      </w:r>
      <w:hyperlink r:id="rId9" w:history="1">
        <w:r w:rsidRPr="00570330">
          <w:rPr>
            <w:rStyle w:val="Hyperlink"/>
            <w:sz w:val="20"/>
            <w:szCs w:val="20"/>
            <w:lang w:val="en-GB"/>
          </w:rPr>
          <w:t>marta.sogas@stroomer.de</w:t>
        </w:r>
      </w:hyperlink>
    </w:p>
    <w:p w14:paraId="2A51FB0F" w14:textId="77777777" w:rsidR="001255E9" w:rsidRPr="003905E2" w:rsidRDefault="001255E9" w:rsidP="000F7440">
      <w:pPr>
        <w:autoSpaceDE w:val="0"/>
        <w:autoSpaceDN w:val="0"/>
        <w:adjustRightInd w:val="0"/>
        <w:spacing w:after="0" w:line="312" w:lineRule="auto"/>
        <w:jc w:val="both"/>
        <w:rPr>
          <w:sz w:val="20"/>
          <w:szCs w:val="20"/>
          <w:lang w:val="en-GB"/>
        </w:rPr>
      </w:pPr>
    </w:p>
    <w:p w14:paraId="14FEA4C6" w14:textId="77777777" w:rsidR="00570330" w:rsidRPr="00F02041" w:rsidRDefault="00570330" w:rsidP="000F7440">
      <w:pPr>
        <w:autoSpaceDE w:val="0"/>
        <w:autoSpaceDN w:val="0"/>
        <w:adjustRightInd w:val="0"/>
        <w:spacing w:after="0" w:line="312" w:lineRule="auto"/>
        <w:jc w:val="both"/>
        <w:rPr>
          <w:sz w:val="20"/>
          <w:szCs w:val="20"/>
        </w:rPr>
      </w:pPr>
      <w:r w:rsidRPr="00F02041">
        <w:rPr>
          <w:sz w:val="20"/>
          <w:szCs w:val="20"/>
        </w:rPr>
        <w:t xml:space="preserve">STROOMER PR | Concept GmbH, </w:t>
      </w:r>
    </w:p>
    <w:p w14:paraId="0803F86E" w14:textId="77777777" w:rsidR="00570330" w:rsidRPr="00F02041" w:rsidRDefault="00570330" w:rsidP="000F7440">
      <w:pPr>
        <w:autoSpaceDE w:val="0"/>
        <w:autoSpaceDN w:val="0"/>
        <w:adjustRightInd w:val="0"/>
        <w:spacing w:after="0" w:line="312" w:lineRule="auto"/>
        <w:jc w:val="both"/>
        <w:rPr>
          <w:sz w:val="20"/>
          <w:szCs w:val="20"/>
        </w:rPr>
      </w:pPr>
      <w:r w:rsidRPr="00F02041">
        <w:rPr>
          <w:sz w:val="20"/>
          <w:szCs w:val="20"/>
        </w:rPr>
        <w:t>Rellinger Straße 64a, 20257 Hamburgo, Alemania</w:t>
      </w:r>
    </w:p>
    <w:p w14:paraId="0AA82835" w14:textId="77777777" w:rsidR="00570330" w:rsidRDefault="00570330" w:rsidP="000F7440">
      <w:pPr>
        <w:autoSpaceDE w:val="0"/>
        <w:autoSpaceDN w:val="0"/>
        <w:adjustRightInd w:val="0"/>
        <w:spacing w:after="0" w:line="312" w:lineRule="auto"/>
        <w:jc w:val="both"/>
        <w:rPr>
          <w:rFonts w:cs="Arial"/>
          <w:sz w:val="20"/>
          <w:szCs w:val="20"/>
        </w:rPr>
      </w:pPr>
    </w:p>
    <w:p w14:paraId="5F953C53" w14:textId="685EF4D4" w:rsidR="00570330" w:rsidRPr="00570330" w:rsidRDefault="00570330" w:rsidP="000F7440">
      <w:pPr>
        <w:autoSpaceDE w:val="0"/>
        <w:autoSpaceDN w:val="0"/>
        <w:adjustRightInd w:val="0"/>
        <w:spacing w:after="0" w:line="312" w:lineRule="auto"/>
        <w:jc w:val="both"/>
        <w:rPr>
          <w:rFonts w:cs="Arial"/>
          <w:b/>
          <w:sz w:val="20"/>
          <w:szCs w:val="20"/>
        </w:rPr>
      </w:pPr>
      <w:r w:rsidRPr="00570330">
        <w:rPr>
          <w:rFonts w:cs="Arial"/>
          <w:b/>
          <w:sz w:val="20"/>
          <w:szCs w:val="20"/>
        </w:rPr>
        <w:t>Contacto Iberdoex</w:t>
      </w:r>
    </w:p>
    <w:p w14:paraId="10E0670D" w14:textId="266EA1A8" w:rsidR="00570330" w:rsidRDefault="00570330" w:rsidP="000F7440">
      <w:pPr>
        <w:autoSpaceDE w:val="0"/>
        <w:autoSpaceDN w:val="0"/>
        <w:adjustRightInd w:val="0"/>
        <w:spacing w:after="0" w:line="312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Persona de contacto</w:t>
      </w:r>
      <w:r w:rsidR="001255E9"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 xml:space="preserve"> Susana Donaire Moreno</w:t>
      </w:r>
      <w:r w:rsidR="004125FA" w:rsidRPr="004125FA">
        <w:rPr>
          <w:rFonts w:cs="Arial"/>
          <w:sz w:val="20"/>
          <w:szCs w:val="20"/>
        </w:rPr>
        <w:t xml:space="preserve"> </w:t>
      </w:r>
    </w:p>
    <w:p w14:paraId="7D3C6EF6" w14:textId="77777777" w:rsidR="001255E9" w:rsidRDefault="00570330" w:rsidP="000F7440">
      <w:pPr>
        <w:autoSpaceDE w:val="0"/>
        <w:autoSpaceDN w:val="0"/>
        <w:adjustRightInd w:val="0"/>
        <w:spacing w:after="0" w:line="312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Delegada Gerente en </w:t>
      </w:r>
      <w:r w:rsidR="004125FA" w:rsidRPr="004125FA">
        <w:rPr>
          <w:rFonts w:cs="Arial"/>
          <w:sz w:val="20"/>
          <w:szCs w:val="20"/>
        </w:rPr>
        <w:t xml:space="preserve">IBERDOEX </w:t>
      </w:r>
    </w:p>
    <w:p w14:paraId="5C9F0AD1" w14:textId="6F28436B" w:rsidR="00F45B51" w:rsidRPr="001255E9" w:rsidRDefault="001255E9" w:rsidP="000F7440">
      <w:pPr>
        <w:autoSpaceDE w:val="0"/>
        <w:autoSpaceDN w:val="0"/>
        <w:adjustRightInd w:val="0"/>
        <w:spacing w:after="0" w:line="312" w:lineRule="auto"/>
        <w:jc w:val="both"/>
        <w:rPr>
          <w:rFonts w:cs="Arial"/>
          <w:sz w:val="20"/>
          <w:szCs w:val="20"/>
          <w:lang w:val="en-GB"/>
        </w:rPr>
      </w:pPr>
      <w:r w:rsidRPr="003905E2">
        <w:rPr>
          <w:rFonts w:cs="Arial"/>
          <w:sz w:val="20"/>
          <w:szCs w:val="20"/>
        </w:rPr>
        <w:t xml:space="preserve">Tel: </w:t>
      </w:r>
      <w:r w:rsidRPr="003905E2">
        <w:rPr>
          <w:sz w:val="20"/>
          <w:szCs w:val="20"/>
        </w:rPr>
        <w:t xml:space="preserve">+34 649 071 867. </w:t>
      </w:r>
      <w:r w:rsidRPr="001255E9">
        <w:rPr>
          <w:sz w:val="20"/>
          <w:szCs w:val="20"/>
          <w:lang w:val="en-GB"/>
        </w:rPr>
        <w:t>Email</w:t>
      </w:r>
      <w:r>
        <w:rPr>
          <w:sz w:val="20"/>
          <w:szCs w:val="20"/>
          <w:lang w:val="en-GB"/>
        </w:rPr>
        <w:t>:</w:t>
      </w:r>
      <w:r w:rsidR="004125FA" w:rsidRPr="001255E9">
        <w:rPr>
          <w:rFonts w:cs="Arial"/>
          <w:sz w:val="20"/>
          <w:szCs w:val="20"/>
          <w:lang w:val="en-GB"/>
        </w:rPr>
        <w:t xml:space="preserve"> </w:t>
      </w:r>
      <w:hyperlink r:id="rId10" w:history="1">
        <w:r w:rsidR="00570330" w:rsidRPr="001255E9">
          <w:rPr>
            <w:rStyle w:val="Hyperlink"/>
            <w:rFonts w:cs="Arial"/>
            <w:sz w:val="20"/>
            <w:szCs w:val="20"/>
            <w:lang w:val="en-GB"/>
          </w:rPr>
          <w:t>susana@iberdoex.com</w:t>
        </w:r>
      </w:hyperlink>
      <w:r w:rsidR="00570330" w:rsidRPr="001255E9">
        <w:rPr>
          <w:rFonts w:cs="Arial"/>
          <w:sz w:val="20"/>
          <w:szCs w:val="20"/>
          <w:lang w:val="en-GB"/>
        </w:rPr>
        <w:t xml:space="preserve"> </w:t>
      </w:r>
      <w:r w:rsidR="004125FA" w:rsidRPr="001255E9">
        <w:rPr>
          <w:sz w:val="20"/>
          <w:szCs w:val="20"/>
          <w:lang w:val="en-GB"/>
        </w:rPr>
        <w:t xml:space="preserve">  </w:t>
      </w:r>
    </w:p>
    <w:p w14:paraId="21AAABF2" w14:textId="77777777" w:rsidR="00F45B51" w:rsidRPr="001255E9" w:rsidRDefault="00F45B51" w:rsidP="000F7440">
      <w:pPr>
        <w:autoSpaceDE w:val="0"/>
        <w:autoSpaceDN w:val="0"/>
        <w:adjustRightInd w:val="0"/>
        <w:spacing w:after="0" w:line="312" w:lineRule="auto"/>
        <w:jc w:val="both"/>
        <w:rPr>
          <w:b/>
          <w:sz w:val="20"/>
          <w:szCs w:val="20"/>
          <w:lang w:val="en-GB"/>
        </w:rPr>
      </w:pPr>
    </w:p>
    <w:p w14:paraId="1EA831DB" w14:textId="701B3A37" w:rsidR="005129F1" w:rsidRPr="001255E9" w:rsidRDefault="005129F1" w:rsidP="000F7440">
      <w:pPr>
        <w:widowControl w:val="0"/>
        <w:tabs>
          <w:tab w:val="left" w:pos="1973"/>
        </w:tabs>
        <w:autoSpaceDE w:val="0"/>
        <w:autoSpaceDN w:val="0"/>
        <w:adjustRightInd w:val="0"/>
        <w:spacing w:after="240" w:line="312" w:lineRule="auto"/>
        <w:rPr>
          <w:rFonts w:cs="Arial"/>
          <w:sz w:val="20"/>
          <w:szCs w:val="20"/>
          <w:lang w:val="en-GB"/>
        </w:rPr>
      </w:pPr>
    </w:p>
    <w:sectPr w:rsidR="005129F1" w:rsidRPr="001255E9" w:rsidSect="00574072">
      <w:headerReference w:type="default" r:id="rId11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A10B79" w14:textId="77777777" w:rsidR="00EC596F" w:rsidRDefault="00EC596F" w:rsidP="00757C4A">
      <w:pPr>
        <w:spacing w:after="0" w:line="240" w:lineRule="auto"/>
      </w:pPr>
      <w:r>
        <w:separator/>
      </w:r>
    </w:p>
  </w:endnote>
  <w:endnote w:type="continuationSeparator" w:id="0">
    <w:p w14:paraId="543B7C5C" w14:textId="77777777" w:rsidR="00EC596F" w:rsidRDefault="00EC596F" w:rsidP="00757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E9EBA4" w14:textId="77777777" w:rsidR="00EC596F" w:rsidRDefault="00EC596F" w:rsidP="00757C4A">
      <w:pPr>
        <w:spacing w:after="0" w:line="240" w:lineRule="auto"/>
      </w:pPr>
      <w:r>
        <w:separator/>
      </w:r>
    </w:p>
  </w:footnote>
  <w:footnote w:type="continuationSeparator" w:id="0">
    <w:p w14:paraId="178AF363" w14:textId="77777777" w:rsidR="00EC596F" w:rsidRDefault="00EC596F" w:rsidP="00757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C70AE" w14:textId="03950CF5" w:rsidR="00315523" w:rsidRDefault="000733CE" w:rsidP="00315523">
    <w:pPr>
      <w:pStyle w:val="Kopfzeile"/>
    </w:pPr>
    <w:r>
      <w:rPr>
        <w:noProof/>
        <w:lang w:val="de-DE"/>
      </w:rPr>
      <w:drawing>
        <wp:anchor distT="0" distB="0" distL="114300" distR="114300" simplePos="0" relativeHeight="251661312" behindDoc="1" locked="0" layoutInCell="1" allowOverlap="1" wp14:anchorId="466C33C1" wp14:editId="00999E06">
          <wp:simplePos x="0" y="0"/>
          <wp:positionH relativeFrom="column">
            <wp:posOffset>-12065</wp:posOffset>
          </wp:positionH>
          <wp:positionV relativeFrom="paragraph">
            <wp:posOffset>-5876</wp:posOffset>
          </wp:positionV>
          <wp:extent cx="1361002" cy="313921"/>
          <wp:effectExtent l="0" t="0" r="0" b="381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Ainhoa:Desktop:DIRCOM CEC:5 AUDIOVISUALES:1 Imagen corporativa:1 Identidad-CEC-Comercio:LOGOTIPO:Logo-fondoblanco:logotipo-CECcomercio-peq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61002" cy="313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0EBB">
      <w:rPr>
        <w:noProof/>
        <w:lang w:val="de-DE"/>
      </w:rPr>
      <w:drawing>
        <wp:anchor distT="0" distB="0" distL="114300" distR="114300" simplePos="0" relativeHeight="251658240" behindDoc="0" locked="0" layoutInCell="1" allowOverlap="1" wp14:anchorId="18948E7E" wp14:editId="6A92A645">
          <wp:simplePos x="0" y="0"/>
          <wp:positionH relativeFrom="column">
            <wp:posOffset>4547350</wp:posOffset>
          </wp:positionH>
          <wp:positionV relativeFrom="paragraph">
            <wp:posOffset>-109220</wp:posOffset>
          </wp:positionV>
          <wp:extent cx="1533236" cy="408863"/>
          <wp:effectExtent l="0" t="0" r="3810" b="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lsLogo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236" cy="4088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2D77">
      <w:t xml:space="preserve">                                                    </w:t>
    </w:r>
    <w:r w:rsidR="00757C4A">
      <w:t xml:space="preserve">                             </w:t>
    </w:r>
    <w:r w:rsidR="00062D77">
      <w:t xml:space="preserve">                                              </w:t>
    </w:r>
  </w:p>
  <w:p w14:paraId="783ACFF8" w14:textId="77777777" w:rsidR="00BC6FFD" w:rsidRDefault="00BC6FFD" w:rsidP="00315523">
    <w:pPr>
      <w:pStyle w:val="Kopfzeile"/>
    </w:pPr>
  </w:p>
  <w:p w14:paraId="03495C1A" w14:textId="77777777" w:rsidR="00BC6FFD" w:rsidRDefault="00BC6FFD" w:rsidP="00315523">
    <w:pPr>
      <w:pStyle w:val="Kopfzeile"/>
    </w:pPr>
  </w:p>
  <w:p w14:paraId="4E89B3FE" w14:textId="77777777" w:rsidR="009272DC" w:rsidRDefault="009272DC" w:rsidP="0031552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92611D"/>
    <w:multiLevelType w:val="hybridMultilevel"/>
    <w:tmpl w:val="0590DC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D1D54"/>
    <w:multiLevelType w:val="hybridMultilevel"/>
    <w:tmpl w:val="53E022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F3618"/>
    <w:multiLevelType w:val="hybridMultilevel"/>
    <w:tmpl w:val="4CEC6F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B90A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C4A"/>
    <w:rsid w:val="00062D77"/>
    <w:rsid w:val="000733CE"/>
    <w:rsid w:val="000825C5"/>
    <w:rsid w:val="0008374A"/>
    <w:rsid w:val="000D76F4"/>
    <w:rsid w:val="000F7440"/>
    <w:rsid w:val="001255E9"/>
    <w:rsid w:val="0013173D"/>
    <w:rsid w:val="002309AE"/>
    <w:rsid w:val="00245825"/>
    <w:rsid w:val="002A7C62"/>
    <w:rsid w:val="002D41AC"/>
    <w:rsid w:val="002E6A63"/>
    <w:rsid w:val="00311B19"/>
    <w:rsid w:val="00340C8C"/>
    <w:rsid w:val="003905E2"/>
    <w:rsid w:val="004125FA"/>
    <w:rsid w:val="00450EE1"/>
    <w:rsid w:val="004E73C0"/>
    <w:rsid w:val="004E7EBE"/>
    <w:rsid w:val="005129F1"/>
    <w:rsid w:val="00570330"/>
    <w:rsid w:val="006248D5"/>
    <w:rsid w:val="006443E1"/>
    <w:rsid w:val="006535FC"/>
    <w:rsid w:val="00663E19"/>
    <w:rsid w:val="006B063D"/>
    <w:rsid w:val="00706E22"/>
    <w:rsid w:val="00757C4A"/>
    <w:rsid w:val="007D5120"/>
    <w:rsid w:val="00910151"/>
    <w:rsid w:val="009272DC"/>
    <w:rsid w:val="00937F8B"/>
    <w:rsid w:val="00990EBB"/>
    <w:rsid w:val="009A691F"/>
    <w:rsid w:val="009B1544"/>
    <w:rsid w:val="009B586E"/>
    <w:rsid w:val="009F4DC6"/>
    <w:rsid w:val="009F56FD"/>
    <w:rsid w:val="00A44418"/>
    <w:rsid w:val="00A45FF3"/>
    <w:rsid w:val="00A52BC9"/>
    <w:rsid w:val="00A9053A"/>
    <w:rsid w:val="00AD4316"/>
    <w:rsid w:val="00B236BE"/>
    <w:rsid w:val="00B4458E"/>
    <w:rsid w:val="00B66B0A"/>
    <w:rsid w:val="00BA2241"/>
    <w:rsid w:val="00BC6FFD"/>
    <w:rsid w:val="00C06DAD"/>
    <w:rsid w:val="00C22386"/>
    <w:rsid w:val="00D0777F"/>
    <w:rsid w:val="00E87B73"/>
    <w:rsid w:val="00EC596F"/>
    <w:rsid w:val="00F45B51"/>
    <w:rsid w:val="00F56EAD"/>
    <w:rsid w:val="00F6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78ACC47"/>
  <w15:docId w15:val="{F99561FA-1369-4A88-92AC-D1C2B86F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5B51"/>
    <w:pPr>
      <w:spacing w:after="160" w:line="288" w:lineRule="auto"/>
    </w:pPr>
    <w:rPr>
      <w:rFonts w:ascii="Arial" w:eastAsia="Calibri" w:hAnsi="Arial" w:cs="Times New Roman"/>
      <w:lang w:val="es-E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57C4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57C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7C4A"/>
    <w:rPr>
      <w:lang w:val="es-E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57C4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57C4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57C4A"/>
    <w:rPr>
      <w:sz w:val="20"/>
      <w:szCs w:val="20"/>
      <w:lang w:val="es-ES"/>
    </w:rPr>
  </w:style>
  <w:style w:type="character" w:styleId="Hyperlink">
    <w:name w:val="Hyperlink"/>
    <w:basedOn w:val="Absatz-Standardschriftart"/>
    <w:uiPriority w:val="99"/>
    <w:unhideWhenUsed/>
    <w:rsid w:val="00757C4A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7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7C4A"/>
    <w:rPr>
      <w:rFonts w:ascii="Tahoma" w:hAnsi="Tahoma" w:cs="Tahoma"/>
      <w:sz w:val="16"/>
      <w:szCs w:val="16"/>
      <w:lang w:val="es-ES"/>
    </w:rPr>
  </w:style>
  <w:style w:type="paragraph" w:styleId="Fuzeile">
    <w:name w:val="footer"/>
    <w:basedOn w:val="Standard"/>
    <w:link w:val="FuzeileZchn"/>
    <w:uiPriority w:val="99"/>
    <w:unhideWhenUsed/>
    <w:rsid w:val="00757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7C4A"/>
    <w:rPr>
      <w:lang w:val="es-ES"/>
    </w:rPr>
  </w:style>
  <w:style w:type="paragraph" w:styleId="KeinLeerraum">
    <w:name w:val="No Spacing"/>
    <w:uiPriority w:val="1"/>
    <w:qFormat/>
    <w:rsid w:val="00F45B51"/>
    <w:pPr>
      <w:spacing w:after="0" w:line="240" w:lineRule="auto"/>
    </w:pPr>
    <w:rPr>
      <w:lang w:val="es-E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05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05E2"/>
    <w:rPr>
      <w:rFonts w:ascii="Arial" w:eastAsia="Calibri" w:hAnsi="Arial" w:cs="Times New Roman"/>
      <w:b/>
      <w:bCs/>
      <w:sz w:val="20"/>
      <w:szCs w:val="20"/>
      <w:lang w:val="es-E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berdoex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ls-spain.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usana@iberdoex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ta.sogas@stroomer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Sogas</dc:creator>
  <cp:lastModifiedBy>Marta Sogas STROOMER PR</cp:lastModifiedBy>
  <cp:revision>4</cp:revision>
  <dcterms:created xsi:type="dcterms:W3CDTF">2020-10-07T09:24:00Z</dcterms:created>
  <dcterms:modified xsi:type="dcterms:W3CDTF">2020-10-07T09:51:00Z</dcterms:modified>
</cp:coreProperties>
</file>