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40F91" w14:textId="77777777" w:rsidR="00B95A1B" w:rsidRPr="00E94B55" w:rsidRDefault="00B95A1B" w:rsidP="00B95A1B">
      <w:pPr>
        <w:keepNext/>
        <w:pBdr>
          <w:top w:val="nil"/>
          <w:left w:val="nil"/>
          <w:bottom w:val="nil"/>
          <w:right w:val="nil"/>
          <w:between w:val="nil"/>
        </w:pBdr>
        <w:spacing w:line="312" w:lineRule="auto"/>
        <w:rPr>
          <w:color w:val="000000"/>
          <w:lang w:val="en-US"/>
        </w:rPr>
      </w:pPr>
      <w:r>
        <w:rPr>
          <w:color w:val="000000"/>
          <w:sz w:val="52"/>
          <w:szCs w:val="52"/>
          <w:lang w:val="en-US"/>
        </w:rPr>
        <w:t>PRESS RELEASE</w:t>
      </w:r>
    </w:p>
    <w:p w14:paraId="2205D5EA" w14:textId="72EAD4E3" w:rsidR="00B95A1B" w:rsidRPr="00DF1B7E" w:rsidRDefault="00DF1B7E" w:rsidP="00B95A1B">
      <w:pPr>
        <w:pBdr>
          <w:top w:val="nil"/>
          <w:left w:val="nil"/>
          <w:bottom w:val="nil"/>
          <w:right w:val="nil"/>
          <w:between w:val="nil"/>
        </w:pBdr>
        <w:tabs>
          <w:tab w:val="left" w:pos="5103"/>
        </w:tabs>
        <w:spacing w:after="0" w:line="312" w:lineRule="auto"/>
        <w:rPr>
          <w:bCs/>
          <w:i/>
          <w:iCs/>
          <w:noProof/>
          <w:color w:val="00000A"/>
          <w:sz w:val="31"/>
          <w:szCs w:val="31"/>
          <w:lang w:val="en-GB"/>
        </w:rPr>
      </w:pPr>
      <w:r w:rsidRPr="00DF1B7E">
        <w:rPr>
          <w:b/>
          <w:noProof/>
          <w:color w:val="00000A"/>
          <w:sz w:val="31"/>
          <w:szCs w:val="31"/>
          <w:lang w:val="en-GB"/>
        </w:rPr>
        <w:t>GLS Spain and MAD Lions sign a two-year partnership</w:t>
      </w:r>
    </w:p>
    <w:p w14:paraId="54EC3A3D" w14:textId="77777777" w:rsidR="00B95A1B" w:rsidRDefault="00B95A1B" w:rsidP="00B95A1B">
      <w:pPr>
        <w:pBdr>
          <w:top w:val="nil"/>
          <w:left w:val="nil"/>
          <w:bottom w:val="nil"/>
          <w:right w:val="nil"/>
          <w:between w:val="nil"/>
        </w:pBdr>
        <w:tabs>
          <w:tab w:val="left" w:pos="5103"/>
        </w:tabs>
        <w:spacing w:after="0" w:line="312" w:lineRule="auto"/>
        <w:ind w:right="-711"/>
        <w:rPr>
          <w:b/>
          <w:bCs/>
          <w:i/>
          <w:noProof/>
          <w:color w:val="00000A"/>
          <w:lang w:val="en-GB"/>
        </w:rPr>
      </w:pPr>
    </w:p>
    <w:p w14:paraId="058313E6" w14:textId="77777777" w:rsidR="00B95A1B" w:rsidRPr="00DF1B7E" w:rsidRDefault="00B95A1B" w:rsidP="00DF1B7E">
      <w:pPr>
        <w:pStyle w:val="Listenabsatz"/>
        <w:numPr>
          <w:ilvl w:val="0"/>
          <w:numId w:val="5"/>
        </w:numPr>
        <w:pBdr>
          <w:top w:val="nil"/>
          <w:left w:val="nil"/>
          <w:bottom w:val="nil"/>
          <w:right w:val="nil"/>
          <w:between w:val="nil"/>
        </w:pBdr>
        <w:tabs>
          <w:tab w:val="left" w:pos="5103"/>
        </w:tabs>
        <w:spacing w:after="0" w:line="312" w:lineRule="auto"/>
        <w:ind w:right="134"/>
        <w:rPr>
          <w:b/>
          <w:bCs/>
          <w:noProof/>
          <w:lang w:val="en-GB"/>
        </w:rPr>
      </w:pPr>
      <w:r w:rsidRPr="00DF1B7E">
        <w:rPr>
          <w:b/>
          <w:bCs/>
          <w:noProof/>
          <w:color w:val="00000A"/>
          <w:lang w:val="en-GB"/>
        </w:rPr>
        <w:t>GLS Spain breaks new ground, becoming first logistics company in Spain to officially partner with an esports franchise</w:t>
      </w:r>
    </w:p>
    <w:p w14:paraId="109F1AF3" w14:textId="77777777" w:rsidR="00B95A1B" w:rsidRPr="0080191F" w:rsidRDefault="00B95A1B" w:rsidP="00B95A1B">
      <w:pPr>
        <w:pBdr>
          <w:top w:val="nil"/>
          <w:left w:val="nil"/>
          <w:bottom w:val="nil"/>
          <w:right w:val="nil"/>
          <w:between w:val="nil"/>
        </w:pBdr>
        <w:tabs>
          <w:tab w:val="left" w:pos="5103"/>
        </w:tabs>
        <w:spacing w:after="0" w:line="312" w:lineRule="auto"/>
        <w:rPr>
          <w:b/>
          <w:noProof/>
          <w:color w:val="00000A"/>
          <w:lang w:val="en-GB"/>
        </w:rPr>
      </w:pPr>
    </w:p>
    <w:p w14:paraId="42D99F30" w14:textId="0EAB0F92" w:rsidR="00B95A1B" w:rsidRPr="00DF1B7E" w:rsidRDefault="00DF1B7E" w:rsidP="00B95A1B">
      <w:pPr>
        <w:pBdr>
          <w:top w:val="nil"/>
          <w:left w:val="nil"/>
          <w:bottom w:val="nil"/>
          <w:right w:val="nil"/>
          <w:between w:val="nil"/>
        </w:pBdr>
        <w:tabs>
          <w:tab w:val="left" w:pos="5103"/>
        </w:tabs>
        <w:spacing w:after="0" w:line="312" w:lineRule="auto"/>
        <w:rPr>
          <w:b/>
          <w:bCs/>
          <w:noProof/>
          <w:lang w:val="en-GB"/>
        </w:rPr>
      </w:pPr>
      <w:r w:rsidRPr="00DF1B7E">
        <w:rPr>
          <w:b/>
          <w:noProof/>
          <w:lang w:val="en-GB"/>
        </w:rPr>
        <w:t xml:space="preserve">Madrid, </w:t>
      </w:r>
      <w:r w:rsidR="00272522" w:rsidRPr="00DF1B7E">
        <w:rPr>
          <w:b/>
          <w:noProof/>
          <w:lang w:val="en-GB"/>
        </w:rPr>
        <w:t>22</w:t>
      </w:r>
      <w:r w:rsidRPr="00DF1B7E">
        <w:rPr>
          <w:b/>
          <w:noProof/>
          <w:lang w:val="en-GB"/>
        </w:rPr>
        <w:t xml:space="preserve"> March</w:t>
      </w:r>
      <w:r w:rsidR="00272522" w:rsidRPr="00DF1B7E">
        <w:rPr>
          <w:b/>
          <w:noProof/>
          <w:lang w:val="en-GB"/>
        </w:rPr>
        <w:t xml:space="preserve"> 2021</w:t>
      </w:r>
      <w:r w:rsidRPr="00DF1B7E">
        <w:rPr>
          <w:b/>
          <w:noProof/>
          <w:lang w:val="en-GB"/>
        </w:rPr>
        <w:t>.</w:t>
      </w:r>
      <w:r w:rsidR="00272522" w:rsidRPr="00DF1B7E">
        <w:rPr>
          <w:b/>
          <w:bCs/>
          <w:noProof/>
          <w:lang w:val="en-GB"/>
        </w:rPr>
        <w:t xml:space="preserve"> The international parcel and express service provider, GLS Spain has become the Official Logistics Partner of the MAD Lions </w:t>
      </w:r>
      <w:r w:rsidR="00272522" w:rsidRPr="00DF1B7E">
        <w:rPr>
          <w:b/>
          <w:bCs/>
          <w:i/>
          <w:noProof/>
          <w:lang w:val="en-GB"/>
        </w:rPr>
        <w:t>League of Legends (LoL)</w:t>
      </w:r>
      <w:r w:rsidR="00272522" w:rsidRPr="00DF1B7E">
        <w:rPr>
          <w:b/>
          <w:bCs/>
          <w:noProof/>
          <w:lang w:val="en-GB"/>
        </w:rPr>
        <w:t xml:space="preserve"> franchise for the 2021 and 2022 seasons of the SuperLiga. MAD Lions is owned by global esports company, OverActive Media.</w:t>
      </w:r>
    </w:p>
    <w:p w14:paraId="31BCD625" w14:textId="77777777" w:rsidR="00B95A1B" w:rsidRPr="0080191F" w:rsidRDefault="00B95A1B" w:rsidP="00B95A1B">
      <w:pPr>
        <w:pBdr>
          <w:top w:val="nil"/>
          <w:left w:val="nil"/>
          <w:bottom w:val="nil"/>
          <w:right w:val="nil"/>
          <w:between w:val="nil"/>
        </w:pBdr>
        <w:tabs>
          <w:tab w:val="left" w:pos="5103"/>
        </w:tabs>
        <w:spacing w:after="0" w:line="312" w:lineRule="auto"/>
        <w:rPr>
          <w:noProof/>
          <w:color w:val="00000A"/>
          <w:lang w:val="en-GB"/>
        </w:rPr>
      </w:pPr>
    </w:p>
    <w:p w14:paraId="34701DE3" w14:textId="77777777" w:rsidR="00B95A1B" w:rsidRPr="0080191F" w:rsidRDefault="00B95A1B" w:rsidP="00B95A1B">
      <w:pPr>
        <w:pBdr>
          <w:top w:val="nil"/>
          <w:left w:val="nil"/>
          <w:bottom w:val="nil"/>
          <w:right w:val="nil"/>
          <w:between w:val="nil"/>
        </w:pBdr>
        <w:spacing w:after="0" w:line="312" w:lineRule="auto"/>
        <w:rPr>
          <w:noProof/>
          <w:color w:val="000000"/>
          <w:lang w:val="en-GB"/>
        </w:rPr>
      </w:pPr>
      <w:r w:rsidRPr="0080191F">
        <w:rPr>
          <w:noProof/>
          <w:color w:val="000000"/>
          <w:lang w:val="en-GB"/>
        </w:rPr>
        <w:t xml:space="preserve">“We are pleased to announce </w:t>
      </w:r>
      <w:r>
        <w:rPr>
          <w:noProof/>
          <w:color w:val="000000"/>
          <w:lang w:val="en-GB"/>
        </w:rPr>
        <w:t xml:space="preserve">this partnership, that we believe will </w:t>
      </w:r>
      <w:r w:rsidRPr="0080191F">
        <w:rPr>
          <w:noProof/>
          <w:color w:val="000000"/>
          <w:lang w:val="en-GB"/>
        </w:rPr>
        <w:t xml:space="preserve">allow us to </w:t>
      </w:r>
      <w:r>
        <w:rPr>
          <w:noProof/>
          <w:color w:val="000000"/>
          <w:lang w:val="en-GB"/>
        </w:rPr>
        <w:t>build ties with an outstanding Spanish team and its avid fanbase</w:t>
      </w:r>
      <w:r w:rsidRPr="0080191F">
        <w:rPr>
          <w:noProof/>
          <w:color w:val="000000"/>
          <w:lang w:val="en-GB"/>
        </w:rPr>
        <w:t>,” sa</w:t>
      </w:r>
      <w:r>
        <w:rPr>
          <w:noProof/>
          <w:color w:val="000000"/>
          <w:lang w:val="en-GB"/>
        </w:rPr>
        <w:t>id</w:t>
      </w:r>
      <w:r w:rsidRPr="0080191F">
        <w:rPr>
          <w:noProof/>
          <w:color w:val="000000"/>
          <w:lang w:val="en-GB"/>
        </w:rPr>
        <w:t xml:space="preserve"> </w:t>
      </w:r>
      <w:r w:rsidRPr="00DF1B7E">
        <w:rPr>
          <w:bCs/>
          <w:noProof/>
          <w:color w:val="000000"/>
          <w:lang w:val="en-GB"/>
        </w:rPr>
        <w:t>Luis Doncel</w:t>
      </w:r>
      <w:r w:rsidRPr="00DF1B7E">
        <w:rPr>
          <w:noProof/>
          <w:color w:val="000000"/>
          <w:lang w:val="en-GB"/>
        </w:rPr>
        <w:t>,</w:t>
      </w:r>
      <w:r w:rsidRPr="0080191F">
        <w:rPr>
          <w:noProof/>
          <w:color w:val="000000"/>
          <w:lang w:val="en-GB"/>
        </w:rPr>
        <w:t xml:space="preserve"> </w:t>
      </w:r>
      <w:r>
        <w:rPr>
          <w:noProof/>
          <w:color w:val="000000"/>
          <w:lang w:val="en-GB"/>
        </w:rPr>
        <w:t>General Manager Iberia at GLS</w:t>
      </w:r>
      <w:r w:rsidRPr="0080191F">
        <w:rPr>
          <w:noProof/>
          <w:color w:val="000000"/>
          <w:lang w:val="en-GB"/>
        </w:rPr>
        <w:t>. “</w:t>
      </w:r>
      <w:r>
        <w:rPr>
          <w:noProof/>
          <w:color w:val="000000"/>
          <w:lang w:val="en-GB"/>
        </w:rPr>
        <w:t>Through</w:t>
      </w:r>
      <w:r w:rsidRPr="0080191F">
        <w:rPr>
          <w:noProof/>
          <w:color w:val="000000"/>
          <w:lang w:val="en-GB"/>
        </w:rPr>
        <w:t xml:space="preserve"> this collaboration, </w:t>
      </w:r>
      <w:r>
        <w:rPr>
          <w:noProof/>
          <w:color w:val="000000"/>
          <w:lang w:val="en-GB"/>
        </w:rPr>
        <w:t>we ha</w:t>
      </w:r>
      <w:bookmarkStart w:id="0" w:name="_GoBack"/>
      <w:bookmarkEnd w:id="0"/>
      <w:r>
        <w:rPr>
          <w:noProof/>
          <w:color w:val="000000"/>
          <w:lang w:val="en-GB"/>
        </w:rPr>
        <w:t xml:space="preserve">ve the opportunity </w:t>
      </w:r>
      <w:r w:rsidRPr="0080191F">
        <w:rPr>
          <w:noProof/>
          <w:color w:val="000000"/>
          <w:lang w:val="en-GB"/>
        </w:rPr>
        <w:t xml:space="preserve">to </w:t>
      </w:r>
      <w:r>
        <w:rPr>
          <w:noProof/>
          <w:color w:val="000000"/>
          <w:lang w:val="en-GB"/>
        </w:rPr>
        <w:t>engage</w:t>
      </w:r>
      <w:r w:rsidRPr="0080191F">
        <w:rPr>
          <w:noProof/>
          <w:color w:val="000000"/>
          <w:lang w:val="en-GB"/>
        </w:rPr>
        <w:t xml:space="preserve"> a highly dynamic community and to support a</w:t>
      </w:r>
      <w:r>
        <w:rPr>
          <w:noProof/>
          <w:color w:val="000000"/>
          <w:lang w:val="en-GB"/>
        </w:rPr>
        <w:t xml:space="preserve"> leading and innovative </w:t>
      </w:r>
      <w:r w:rsidRPr="0009434D">
        <w:rPr>
          <w:noProof/>
          <w:color w:val="000000"/>
          <w:lang w:val="en-GB"/>
        </w:rPr>
        <w:t>industry.”</w:t>
      </w:r>
      <w:r w:rsidRPr="0080191F">
        <w:rPr>
          <w:noProof/>
          <w:color w:val="000000"/>
          <w:lang w:val="en-GB"/>
        </w:rPr>
        <w:t xml:space="preserve"> </w:t>
      </w:r>
    </w:p>
    <w:p w14:paraId="4C375C24" w14:textId="77777777" w:rsidR="00B95A1B" w:rsidRPr="0080191F" w:rsidRDefault="00B95A1B" w:rsidP="00B95A1B">
      <w:pPr>
        <w:pBdr>
          <w:top w:val="nil"/>
          <w:left w:val="nil"/>
          <w:bottom w:val="nil"/>
          <w:right w:val="nil"/>
          <w:between w:val="nil"/>
        </w:pBdr>
        <w:spacing w:after="0" w:line="312" w:lineRule="auto"/>
        <w:rPr>
          <w:noProof/>
          <w:color w:val="000000"/>
          <w:lang w:val="en-GB"/>
        </w:rPr>
      </w:pPr>
    </w:p>
    <w:p w14:paraId="02D6A048" w14:textId="77777777" w:rsidR="00B95A1B" w:rsidRPr="0080191F" w:rsidRDefault="00B95A1B" w:rsidP="00B95A1B">
      <w:pPr>
        <w:pBdr>
          <w:top w:val="nil"/>
          <w:left w:val="nil"/>
          <w:bottom w:val="nil"/>
          <w:right w:val="nil"/>
          <w:between w:val="nil"/>
        </w:pBdr>
        <w:spacing w:after="0" w:line="312" w:lineRule="auto"/>
        <w:rPr>
          <w:noProof/>
          <w:color w:val="000000"/>
          <w:lang w:val="en-GB"/>
        </w:rPr>
      </w:pPr>
      <w:r>
        <w:rPr>
          <w:noProof/>
          <w:color w:val="000000"/>
          <w:lang w:val="en-GB"/>
        </w:rPr>
        <w:t>GLS becomes the first company in its industry to sponsor an e-sports team in Spain and bonds with</w:t>
      </w:r>
      <w:r w:rsidRPr="0080191F">
        <w:rPr>
          <w:noProof/>
          <w:color w:val="000000"/>
          <w:lang w:val="en-GB"/>
        </w:rPr>
        <w:t xml:space="preserve"> one of the fastest growing </w:t>
      </w:r>
      <w:r>
        <w:rPr>
          <w:noProof/>
          <w:color w:val="000000"/>
          <w:lang w:val="en-GB"/>
        </w:rPr>
        <w:t>disciplines; e-sports</w:t>
      </w:r>
      <w:r w:rsidRPr="0080191F">
        <w:rPr>
          <w:noProof/>
          <w:color w:val="000000"/>
          <w:lang w:val="en-GB"/>
        </w:rPr>
        <w:t xml:space="preserve"> has become a phenomenon and </w:t>
      </w:r>
      <w:r>
        <w:rPr>
          <w:noProof/>
          <w:color w:val="000000"/>
          <w:lang w:val="en-GB"/>
        </w:rPr>
        <w:t>its</w:t>
      </w:r>
      <w:r w:rsidRPr="0080191F">
        <w:rPr>
          <w:noProof/>
          <w:color w:val="000000"/>
          <w:lang w:val="en-GB"/>
        </w:rPr>
        <w:t xml:space="preserve"> </w:t>
      </w:r>
      <w:r>
        <w:rPr>
          <w:noProof/>
          <w:color w:val="000000"/>
          <w:lang w:val="en-GB"/>
        </w:rPr>
        <w:t xml:space="preserve">mass of </w:t>
      </w:r>
      <w:r w:rsidRPr="0080191F">
        <w:rPr>
          <w:noProof/>
          <w:color w:val="000000"/>
          <w:lang w:val="en-GB"/>
        </w:rPr>
        <w:t xml:space="preserve">followers </w:t>
      </w:r>
      <w:r>
        <w:rPr>
          <w:noProof/>
          <w:color w:val="000000"/>
          <w:lang w:val="en-GB"/>
        </w:rPr>
        <w:t>is</w:t>
      </w:r>
      <w:r w:rsidRPr="0080191F">
        <w:rPr>
          <w:noProof/>
          <w:color w:val="000000"/>
          <w:lang w:val="en-GB"/>
        </w:rPr>
        <w:t xml:space="preserve"> </w:t>
      </w:r>
      <w:r>
        <w:rPr>
          <w:noProof/>
          <w:color w:val="000000"/>
          <w:lang w:val="en-GB"/>
        </w:rPr>
        <w:t>expanding</w:t>
      </w:r>
      <w:r w:rsidRPr="0080191F">
        <w:rPr>
          <w:noProof/>
          <w:color w:val="000000"/>
          <w:lang w:val="en-GB"/>
        </w:rPr>
        <w:t xml:space="preserve"> year after year. In Spain, </w:t>
      </w:r>
      <w:r w:rsidRPr="006F0726">
        <w:rPr>
          <w:i/>
          <w:noProof/>
          <w:color w:val="000000"/>
          <w:lang w:val="en-GB"/>
        </w:rPr>
        <w:t>League of Legends</w:t>
      </w:r>
      <w:r w:rsidRPr="0080191F">
        <w:rPr>
          <w:noProof/>
          <w:color w:val="000000"/>
          <w:lang w:val="en-GB"/>
        </w:rPr>
        <w:t xml:space="preserve"> attracted more than 238,000 spectators during last season's finals alone</w:t>
      </w:r>
      <w:r w:rsidRPr="0080191F">
        <w:rPr>
          <w:noProof/>
          <w:color w:val="00000A"/>
          <w:lang w:val="en-GB"/>
        </w:rPr>
        <w:t>.</w:t>
      </w:r>
    </w:p>
    <w:p w14:paraId="7ECF9D67" w14:textId="77777777" w:rsidR="00B95A1B" w:rsidRPr="0080191F" w:rsidRDefault="00B95A1B" w:rsidP="00B95A1B">
      <w:pPr>
        <w:pBdr>
          <w:top w:val="nil"/>
          <w:left w:val="nil"/>
          <w:bottom w:val="nil"/>
          <w:right w:val="nil"/>
          <w:between w:val="nil"/>
        </w:pBdr>
        <w:spacing w:after="0" w:line="312" w:lineRule="auto"/>
        <w:rPr>
          <w:noProof/>
          <w:color w:val="000000"/>
          <w:lang w:val="en-GB"/>
        </w:rPr>
      </w:pPr>
    </w:p>
    <w:p w14:paraId="7DD681E9" w14:textId="77777777" w:rsidR="00B95A1B" w:rsidRPr="0080191F" w:rsidRDefault="00B95A1B" w:rsidP="00B95A1B">
      <w:pPr>
        <w:pBdr>
          <w:top w:val="nil"/>
          <w:left w:val="nil"/>
          <w:bottom w:val="nil"/>
          <w:right w:val="nil"/>
          <w:between w:val="nil"/>
        </w:pBdr>
        <w:spacing w:after="0" w:line="312" w:lineRule="auto"/>
        <w:rPr>
          <w:noProof/>
          <w:color w:val="000000"/>
          <w:lang w:val="en-GB"/>
        </w:rPr>
      </w:pPr>
      <w:r w:rsidRPr="00190609">
        <w:rPr>
          <w:noProof/>
          <w:color w:val="000000"/>
          <w:lang w:val="en-GB"/>
        </w:rPr>
        <w:t xml:space="preserve">“Our common goal is to grant our fans authentic experiences that bring them closer to our players. With the support of a partner like GLS, we will be able to better serve our gaming community and significantly help our newest partner </w:t>
      </w:r>
      <w:r w:rsidRPr="00DD671D">
        <w:rPr>
          <w:noProof/>
          <w:color w:val="000000"/>
          <w:lang w:val="en-GB"/>
        </w:rPr>
        <w:t>gain</w:t>
      </w:r>
      <w:r>
        <w:rPr>
          <w:noProof/>
          <w:color w:val="000000"/>
          <w:lang w:val="en-GB"/>
        </w:rPr>
        <w:t xml:space="preserve"> </w:t>
      </w:r>
      <w:r w:rsidRPr="00190609">
        <w:rPr>
          <w:noProof/>
          <w:color w:val="000000"/>
          <w:lang w:val="en-GB"/>
        </w:rPr>
        <w:t>more visibility for their brand,”</w:t>
      </w:r>
      <w:r w:rsidRPr="00B920CE">
        <w:rPr>
          <w:noProof/>
          <w:color w:val="000000"/>
          <w:lang w:val="en-GB"/>
        </w:rPr>
        <w:t xml:space="preserve"> added </w:t>
      </w:r>
      <w:r w:rsidRPr="00DF1B7E">
        <w:rPr>
          <w:bCs/>
          <w:noProof/>
          <w:color w:val="000000"/>
          <w:lang w:val="en-GB"/>
        </w:rPr>
        <w:t>Jorge Schnura</w:t>
      </w:r>
      <w:r w:rsidRPr="00DF1B7E">
        <w:rPr>
          <w:noProof/>
          <w:color w:val="000000"/>
          <w:lang w:val="en-GB"/>
        </w:rPr>
        <w:t>,</w:t>
      </w:r>
      <w:r w:rsidRPr="00190609">
        <w:rPr>
          <w:noProof/>
          <w:color w:val="000000"/>
          <w:lang w:val="en-GB"/>
        </w:rPr>
        <w:t xml:space="preserve"> Co-Founder and President of the MAD Lions</w:t>
      </w:r>
      <w:r w:rsidRPr="00B920CE">
        <w:rPr>
          <w:noProof/>
          <w:color w:val="000000"/>
          <w:lang w:val="en-GB"/>
        </w:rPr>
        <w:t>.</w:t>
      </w:r>
    </w:p>
    <w:p w14:paraId="2942C467" w14:textId="77777777" w:rsidR="00B95A1B" w:rsidRPr="0080191F" w:rsidRDefault="00B95A1B" w:rsidP="00B95A1B">
      <w:pPr>
        <w:pBdr>
          <w:top w:val="nil"/>
          <w:left w:val="nil"/>
          <w:bottom w:val="nil"/>
          <w:right w:val="nil"/>
          <w:between w:val="nil"/>
        </w:pBdr>
        <w:spacing w:after="0" w:line="312" w:lineRule="auto"/>
        <w:rPr>
          <w:noProof/>
          <w:color w:val="000000"/>
          <w:lang w:val="en-GB"/>
        </w:rPr>
      </w:pPr>
    </w:p>
    <w:p w14:paraId="01756788" w14:textId="15490F06" w:rsidR="00B95A1B" w:rsidRPr="0080191F" w:rsidRDefault="00B95A1B" w:rsidP="00B95A1B">
      <w:pPr>
        <w:pBdr>
          <w:top w:val="nil"/>
          <w:left w:val="nil"/>
          <w:bottom w:val="nil"/>
          <w:right w:val="nil"/>
          <w:between w:val="nil"/>
        </w:pBdr>
        <w:spacing w:after="0" w:line="312" w:lineRule="auto"/>
        <w:rPr>
          <w:noProof/>
          <w:color w:val="000000"/>
          <w:lang w:val="en-GB"/>
        </w:rPr>
      </w:pPr>
      <w:r w:rsidRPr="0080191F">
        <w:rPr>
          <w:noProof/>
          <w:color w:val="000000"/>
          <w:lang w:val="en-GB"/>
        </w:rPr>
        <w:t>MAD Lions w</w:t>
      </w:r>
      <w:r>
        <w:rPr>
          <w:noProof/>
          <w:color w:val="000000"/>
          <w:lang w:val="en-GB"/>
        </w:rPr>
        <w:t>ere</w:t>
      </w:r>
      <w:r w:rsidRPr="0080191F">
        <w:rPr>
          <w:noProof/>
          <w:color w:val="000000"/>
          <w:lang w:val="en-GB"/>
        </w:rPr>
        <w:t xml:space="preserve"> founded in the summer of 2017</w:t>
      </w:r>
      <w:r>
        <w:rPr>
          <w:noProof/>
          <w:color w:val="000000"/>
          <w:lang w:val="en-GB"/>
        </w:rPr>
        <w:t>,</w:t>
      </w:r>
      <w:r w:rsidRPr="0080191F">
        <w:rPr>
          <w:noProof/>
          <w:color w:val="000000"/>
          <w:lang w:val="en-GB"/>
        </w:rPr>
        <w:t xml:space="preserve"> and </w:t>
      </w:r>
      <w:r>
        <w:rPr>
          <w:noProof/>
          <w:color w:val="000000"/>
          <w:lang w:val="en-GB"/>
        </w:rPr>
        <w:t>by</w:t>
      </w:r>
      <w:r w:rsidRPr="0080191F">
        <w:rPr>
          <w:noProof/>
          <w:color w:val="000000"/>
          <w:lang w:val="en-GB"/>
        </w:rPr>
        <w:t xml:space="preserve"> September </w:t>
      </w:r>
      <w:r>
        <w:rPr>
          <w:noProof/>
          <w:color w:val="000000"/>
          <w:lang w:val="en-GB"/>
        </w:rPr>
        <w:t>of the same year they had already</w:t>
      </w:r>
      <w:r w:rsidRPr="0080191F">
        <w:rPr>
          <w:noProof/>
          <w:color w:val="000000"/>
          <w:lang w:val="en-GB"/>
        </w:rPr>
        <w:t xml:space="preserve"> won the Electronic Sports League Masters </w:t>
      </w:r>
      <w:r>
        <w:rPr>
          <w:noProof/>
          <w:color w:val="000000"/>
          <w:lang w:val="en-GB"/>
        </w:rPr>
        <w:t>in Madrid</w:t>
      </w:r>
      <w:r w:rsidRPr="0080191F">
        <w:rPr>
          <w:noProof/>
          <w:color w:val="000000"/>
          <w:lang w:val="en-GB"/>
        </w:rPr>
        <w:t xml:space="preserve">. Many of </w:t>
      </w:r>
      <w:r>
        <w:rPr>
          <w:noProof/>
          <w:color w:val="000000"/>
          <w:lang w:val="en-GB"/>
        </w:rPr>
        <w:t>their</w:t>
      </w:r>
      <w:r w:rsidRPr="0080191F">
        <w:rPr>
          <w:noProof/>
          <w:color w:val="000000"/>
          <w:lang w:val="en-GB"/>
        </w:rPr>
        <w:t xml:space="preserve"> </w:t>
      </w:r>
      <w:r>
        <w:rPr>
          <w:noProof/>
          <w:color w:val="000000"/>
          <w:lang w:val="en-GB"/>
        </w:rPr>
        <w:t>victories</w:t>
      </w:r>
      <w:r w:rsidRPr="0080191F">
        <w:rPr>
          <w:noProof/>
          <w:color w:val="000000"/>
          <w:lang w:val="en-GB"/>
        </w:rPr>
        <w:t xml:space="preserve"> </w:t>
      </w:r>
      <w:r>
        <w:rPr>
          <w:noProof/>
          <w:color w:val="000000"/>
          <w:lang w:val="en-GB"/>
        </w:rPr>
        <w:t>were</w:t>
      </w:r>
      <w:r w:rsidRPr="0080191F">
        <w:rPr>
          <w:noProof/>
          <w:color w:val="000000"/>
          <w:lang w:val="en-GB"/>
        </w:rPr>
        <w:t xml:space="preserve"> achieved in the real-time strategy video game </w:t>
      </w:r>
      <w:r w:rsidR="00DF1B7E">
        <w:rPr>
          <w:i/>
          <w:noProof/>
          <w:color w:val="000000"/>
          <w:lang w:val="en-GB"/>
        </w:rPr>
        <w:t>League of Legends</w:t>
      </w:r>
      <w:r w:rsidRPr="0080191F">
        <w:rPr>
          <w:noProof/>
          <w:color w:val="000000"/>
          <w:lang w:val="en-GB"/>
        </w:rPr>
        <w:t xml:space="preserve">, which </w:t>
      </w:r>
      <w:r>
        <w:rPr>
          <w:noProof/>
          <w:color w:val="000000"/>
          <w:lang w:val="en-GB"/>
        </w:rPr>
        <w:t>engages</w:t>
      </w:r>
      <w:r w:rsidRPr="0080191F">
        <w:rPr>
          <w:noProof/>
          <w:color w:val="000000"/>
          <w:lang w:val="en-GB"/>
        </w:rPr>
        <w:t xml:space="preserve"> more than 100 million </w:t>
      </w:r>
      <w:r>
        <w:rPr>
          <w:noProof/>
          <w:color w:val="000000"/>
          <w:lang w:val="en-GB"/>
        </w:rPr>
        <w:t>followers</w:t>
      </w:r>
      <w:r w:rsidRPr="0080191F">
        <w:rPr>
          <w:noProof/>
          <w:color w:val="000000"/>
          <w:lang w:val="en-GB"/>
        </w:rPr>
        <w:t xml:space="preserve"> around the </w:t>
      </w:r>
      <w:r>
        <w:rPr>
          <w:noProof/>
          <w:color w:val="000000"/>
          <w:lang w:val="en-GB"/>
        </w:rPr>
        <w:t xml:space="preserve">world. </w:t>
      </w:r>
      <w:r w:rsidRPr="0080191F">
        <w:rPr>
          <w:noProof/>
          <w:color w:val="000000"/>
          <w:lang w:val="en-GB"/>
        </w:rPr>
        <w:t xml:space="preserve">If </w:t>
      </w:r>
      <w:r>
        <w:rPr>
          <w:noProof/>
          <w:color w:val="000000"/>
          <w:lang w:val="en-GB"/>
        </w:rPr>
        <w:t>the team succeeds</w:t>
      </w:r>
      <w:r w:rsidRPr="0080191F">
        <w:rPr>
          <w:noProof/>
          <w:color w:val="000000"/>
          <w:lang w:val="en-GB"/>
        </w:rPr>
        <w:t xml:space="preserve"> in the SuperLiga, </w:t>
      </w:r>
      <w:r>
        <w:rPr>
          <w:noProof/>
          <w:color w:val="000000"/>
          <w:lang w:val="en-GB"/>
        </w:rPr>
        <w:t>it will</w:t>
      </w:r>
      <w:r w:rsidRPr="0080191F">
        <w:rPr>
          <w:noProof/>
          <w:color w:val="000000"/>
          <w:lang w:val="en-GB"/>
        </w:rPr>
        <w:t xml:space="preserve"> be eligible to play in the international arena and </w:t>
      </w:r>
      <w:r>
        <w:rPr>
          <w:noProof/>
          <w:color w:val="000000"/>
          <w:lang w:val="en-GB"/>
        </w:rPr>
        <w:t xml:space="preserve">have a chance to </w:t>
      </w:r>
      <w:r w:rsidRPr="0080191F">
        <w:rPr>
          <w:noProof/>
          <w:color w:val="000000"/>
          <w:lang w:val="en-GB"/>
        </w:rPr>
        <w:t>win the next League of Legends Championship Series.</w:t>
      </w:r>
    </w:p>
    <w:p w14:paraId="10118428" w14:textId="77777777" w:rsidR="00B95A1B" w:rsidRDefault="00B95A1B" w:rsidP="00B95A1B">
      <w:pPr>
        <w:pBdr>
          <w:top w:val="nil"/>
          <w:left w:val="nil"/>
          <w:bottom w:val="nil"/>
          <w:right w:val="nil"/>
          <w:between w:val="nil"/>
        </w:pBdr>
        <w:tabs>
          <w:tab w:val="left" w:pos="5103"/>
        </w:tabs>
        <w:spacing w:after="0" w:line="312" w:lineRule="auto"/>
        <w:rPr>
          <w:noProof/>
          <w:color w:val="00000A"/>
          <w:lang w:val="en-GB"/>
        </w:rPr>
      </w:pPr>
    </w:p>
    <w:p w14:paraId="6C6847C5" w14:textId="14D38601" w:rsidR="00B95A1B" w:rsidRDefault="00B95A1B" w:rsidP="00B95A1B">
      <w:pPr>
        <w:spacing w:after="0" w:line="312" w:lineRule="auto"/>
        <w:rPr>
          <w:rFonts w:eastAsia="Times New Roman" w:cs="Arial"/>
          <w:b/>
          <w:bCs/>
          <w:i/>
          <w:noProof/>
          <w:sz w:val="20"/>
          <w:szCs w:val="20"/>
          <w:lang w:val="en-GB"/>
        </w:rPr>
      </w:pPr>
      <w:bookmarkStart w:id="1" w:name="_heading=h.30j0zll" w:colFirst="0" w:colLast="0"/>
      <w:bookmarkEnd w:id="1"/>
      <w:r>
        <w:rPr>
          <w:rFonts w:eastAsia="Times New Roman" w:cs="Arial"/>
          <w:b/>
          <w:bCs/>
          <w:i/>
          <w:noProof/>
          <w:sz w:val="20"/>
          <w:szCs w:val="20"/>
          <w:lang w:val="en-GB"/>
        </w:rPr>
        <w:lastRenderedPageBreak/>
        <w:t>GLS Spain and the GLS Group</w:t>
      </w:r>
    </w:p>
    <w:p w14:paraId="3E1DBDF5" w14:textId="77963AE3" w:rsidR="00B95A1B" w:rsidRPr="00B95A1B" w:rsidRDefault="00B95A1B" w:rsidP="00B95A1B">
      <w:pPr>
        <w:spacing w:after="0" w:line="312" w:lineRule="auto"/>
        <w:rPr>
          <w:noProof/>
          <w:sz w:val="20"/>
          <w:szCs w:val="20"/>
          <w:lang w:val="en-GB"/>
        </w:rPr>
      </w:pPr>
      <w:r w:rsidRPr="00C81F74">
        <w:rPr>
          <w:noProof/>
          <w:sz w:val="20"/>
          <w:szCs w:val="20"/>
          <w:lang w:val="en-GB"/>
        </w:rPr>
        <w:t xml:space="preserve">GLS Spain is a subsidiary of the GLS Group. GLS provides reliable, high-quality parcel services to over 240,000 customers, complemented by freight and express </w:t>
      </w:r>
      <w:r w:rsidRPr="00A71B79">
        <w:rPr>
          <w:noProof/>
          <w:sz w:val="20"/>
          <w:szCs w:val="20"/>
          <w:lang w:val="en-GB"/>
        </w:rPr>
        <w:t xml:space="preserve">services. “Quality leader in parcel logistics” is GLS’ guiding principle. Through wholly owned and partner companies, the GLS Group covers 40 countries and is globally connected via contractual agreements. With its ground based network, GLS is one of the leading parcel service </w:t>
      </w:r>
      <w:r w:rsidRPr="00B95A1B">
        <w:rPr>
          <w:noProof/>
          <w:sz w:val="20"/>
          <w:szCs w:val="20"/>
          <w:lang w:val="en-GB"/>
        </w:rPr>
        <w:t>providers in Europe. The Group also operates through wholly owned subsidiaries in Canada and on the west coast of the United States. The GLS network consists of c. 70 central and regional transhipment points and c. 1,400 depots which are supported by c. 28,000 final mile delivery vehicles and c.4,000 long distance trucks. GLS employs c. 19,000 people. In the 2019/20 fiscal year GLS generated revenues of 3.6 billion euros and delivered 667 million parcels.</w:t>
      </w:r>
    </w:p>
    <w:p w14:paraId="160D4649" w14:textId="513071EC" w:rsidR="00B95A1B" w:rsidRDefault="00B95A1B" w:rsidP="00B95A1B">
      <w:pPr>
        <w:spacing w:before="240" w:after="0" w:line="312" w:lineRule="auto"/>
        <w:rPr>
          <w:rStyle w:val="Hyperlink"/>
          <w:noProof/>
          <w:color w:val="auto"/>
          <w:sz w:val="20"/>
          <w:szCs w:val="20"/>
          <w:lang w:val="en-GB"/>
        </w:rPr>
      </w:pPr>
      <w:r w:rsidRPr="00B95A1B">
        <w:rPr>
          <w:noProof/>
          <w:sz w:val="20"/>
          <w:szCs w:val="20"/>
          <w:lang w:val="en-GB"/>
        </w:rPr>
        <w:t>For more information</w:t>
      </w:r>
      <w:r>
        <w:rPr>
          <w:noProof/>
          <w:sz w:val="20"/>
          <w:szCs w:val="20"/>
          <w:lang w:val="en-GB"/>
        </w:rPr>
        <w:t xml:space="preserve"> </w:t>
      </w:r>
      <w:r w:rsidRPr="00B95A1B">
        <w:rPr>
          <w:noProof/>
          <w:sz w:val="20"/>
          <w:szCs w:val="20"/>
          <w:lang w:val="en-GB"/>
        </w:rPr>
        <w:t xml:space="preserve">please visit </w:t>
      </w:r>
      <w:hyperlink r:id="rId7" w:history="1">
        <w:r w:rsidRPr="00B95A1B">
          <w:rPr>
            <w:rStyle w:val="Hyperlink"/>
            <w:noProof/>
            <w:color w:val="auto"/>
            <w:sz w:val="20"/>
            <w:szCs w:val="20"/>
            <w:lang w:val="en-GB"/>
          </w:rPr>
          <w:t>www.gls-spain.es</w:t>
        </w:r>
      </w:hyperlink>
    </w:p>
    <w:p w14:paraId="2B8073CB" w14:textId="77777777" w:rsidR="00B95A1B" w:rsidRDefault="00B95A1B" w:rsidP="00B95A1B">
      <w:pPr>
        <w:pBdr>
          <w:top w:val="nil"/>
          <w:left w:val="nil"/>
          <w:bottom w:val="nil"/>
          <w:right w:val="nil"/>
          <w:between w:val="nil"/>
        </w:pBdr>
        <w:tabs>
          <w:tab w:val="left" w:pos="5103"/>
        </w:tabs>
        <w:spacing w:after="0" w:line="312" w:lineRule="auto"/>
        <w:rPr>
          <w:b/>
          <w:noProof/>
          <w:sz w:val="20"/>
          <w:szCs w:val="20"/>
          <w:lang w:val="en-GB"/>
        </w:rPr>
      </w:pPr>
    </w:p>
    <w:p w14:paraId="4A8F5ACA" w14:textId="77777777" w:rsidR="00272522" w:rsidRDefault="00272522" w:rsidP="00B95A1B">
      <w:pPr>
        <w:pBdr>
          <w:top w:val="nil"/>
          <w:left w:val="nil"/>
          <w:bottom w:val="nil"/>
          <w:right w:val="nil"/>
          <w:between w:val="nil"/>
        </w:pBdr>
        <w:tabs>
          <w:tab w:val="left" w:pos="5103"/>
        </w:tabs>
        <w:spacing w:after="0" w:line="312" w:lineRule="auto"/>
        <w:rPr>
          <w:b/>
          <w:noProof/>
          <w:sz w:val="20"/>
          <w:szCs w:val="20"/>
          <w:lang w:val="en-GB"/>
        </w:rPr>
      </w:pPr>
    </w:p>
    <w:p w14:paraId="4BBC1951"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en-GB"/>
        </w:rPr>
      </w:pPr>
      <w:r w:rsidRPr="00B95A1B">
        <w:rPr>
          <w:b/>
          <w:noProof/>
          <w:sz w:val="20"/>
          <w:szCs w:val="20"/>
          <w:lang w:val="en-GB"/>
        </w:rPr>
        <w:t>GLS Press Office</w:t>
      </w:r>
    </w:p>
    <w:p w14:paraId="0A241E7B"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en-GB"/>
        </w:rPr>
      </w:pPr>
      <w:r w:rsidRPr="00B95A1B">
        <w:rPr>
          <w:noProof/>
          <w:sz w:val="20"/>
          <w:szCs w:val="20"/>
          <w:lang w:val="en-GB"/>
        </w:rPr>
        <w:t>Contact person (in Spanish): Marta Sogas</w:t>
      </w:r>
    </w:p>
    <w:p w14:paraId="26B2174C"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en-GB"/>
        </w:rPr>
      </w:pPr>
      <w:r w:rsidRPr="00B95A1B">
        <w:rPr>
          <w:noProof/>
          <w:sz w:val="20"/>
          <w:szCs w:val="20"/>
          <w:lang w:val="en-GB"/>
        </w:rPr>
        <w:t>STROOMER PR | Concept GmbH,</w:t>
      </w:r>
    </w:p>
    <w:p w14:paraId="19348472"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en-GB"/>
        </w:rPr>
      </w:pPr>
      <w:r w:rsidRPr="00B95A1B">
        <w:rPr>
          <w:noProof/>
          <w:sz w:val="20"/>
          <w:szCs w:val="20"/>
          <w:lang w:val="en-GB"/>
        </w:rPr>
        <w:t>Rellinger Straße 64a, 20257 Hamburg, Germany</w:t>
      </w:r>
    </w:p>
    <w:p w14:paraId="0EC9C7FC"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en-GB"/>
        </w:rPr>
      </w:pPr>
      <w:r w:rsidRPr="00B95A1B">
        <w:rPr>
          <w:noProof/>
          <w:sz w:val="20"/>
          <w:szCs w:val="20"/>
          <w:lang w:val="en-GB"/>
        </w:rPr>
        <w:t>Tel.: +49 40 85 31 33 – 293</w:t>
      </w:r>
    </w:p>
    <w:p w14:paraId="6E09B55B" w14:textId="77777777" w:rsidR="00B95A1B" w:rsidRPr="00B95A1B" w:rsidRDefault="00B95A1B" w:rsidP="00B95A1B">
      <w:pPr>
        <w:pBdr>
          <w:top w:val="nil"/>
          <w:left w:val="nil"/>
          <w:bottom w:val="nil"/>
          <w:right w:val="nil"/>
          <w:between w:val="nil"/>
        </w:pBdr>
        <w:tabs>
          <w:tab w:val="left" w:pos="5103"/>
        </w:tabs>
        <w:spacing w:after="0" w:line="312" w:lineRule="auto"/>
        <w:rPr>
          <w:noProof/>
          <w:sz w:val="20"/>
          <w:szCs w:val="20"/>
          <w:lang w:val="de-DE"/>
        </w:rPr>
      </w:pPr>
      <w:r w:rsidRPr="00B95A1B">
        <w:rPr>
          <w:noProof/>
          <w:sz w:val="20"/>
          <w:szCs w:val="20"/>
          <w:lang w:val="de-DE"/>
        </w:rPr>
        <w:t xml:space="preserve">E-mail: </w:t>
      </w:r>
      <w:hyperlink r:id="rId8" w:history="1">
        <w:r w:rsidRPr="00B95A1B">
          <w:rPr>
            <w:rStyle w:val="Hyperlink"/>
            <w:noProof/>
            <w:color w:val="auto"/>
            <w:sz w:val="20"/>
            <w:szCs w:val="20"/>
            <w:lang w:val="de-DE"/>
          </w:rPr>
          <w:t>marta.sogas@stroomer.de</w:t>
        </w:r>
      </w:hyperlink>
    </w:p>
    <w:p w14:paraId="1EA831DB" w14:textId="3526D345" w:rsidR="005129F1" w:rsidRPr="00781365" w:rsidRDefault="005129F1" w:rsidP="00B95A1B">
      <w:pPr>
        <w:pStyle w:val="TabelleText"/>
        <w:spacing w:line="312" w:lineRule="auto"/>
        <w:ind w:left="0"/>
        <w:rPr>
          <w:rFonts w:cs="Arial"/>
          <w:sz w:val="20"/>
          <w:szCs w:val="20"/>
          <w:lang w:val="de-DE"/>
        </w:rPr>
      </w:pPr>
    </w:p>
    <w:sectPr w:rsidR="005129F1" w:rsidRPr="00781365" w:rsidSect="00A27C1A">
      <w:headerReference w:type="default" r:id="rId9"/>
      <w:pgSz w:w="11900" w:h="16840"/>
      <w:pgMar w:top="2999" w:right="19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4A069" w14:textId="77777777" w:rsidR="00B53441" w:rsidRDefault="00B53441" w:rsidP="00757C4A">
      <w:pPr>
        <w:spacing w:after="0" w:line="240" w:lineRule="auto"/>
      </w:pPr>
      <w:r>
        <w:separator/>
      </w:r>
    </w:p>
  </w:endnote>
  <w:endnote w:type="continuationSeparator" w:id="0">
    <w:p w14:paraId="6609E45F" w14:textId="77777777" w:rsidR="00B53441" w:rsidRDefault="00B53441"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6CE2" w14:textId="77777777" w:rsidR="00B53441" w:rsidRDefault="00B53441" w:rsidP="00757C4A">
      <w:pPr>
        <w:spacing w:after="0" w:line="240" w:lineRule="auto"/>
      </w:pPr>
      <w:r>
        <w:separator/>
      </w:r>
    </w:p>
  </w:footnote>
  <w:footnote w:type="continuationSeparator" w:id="0">
    <w:p w14:paraId="25477A9F" w14:textId="77777777" w:rsidR="00B53441" w:rsidRDefault="00B53441" w:rsidP="0075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70AE" w14:textId="526CBB26" w:rsidR="00315523" w:rsidRDefault="00735A0F" w:rsidP="00315523">
    <w:pPr>
      <w:pStyle w:val="Kopfzeile"/>
    </w:pPr>
    <w:r w:rsidRPr="005C2C7A">
      <w:rPr>
        <w:noProof/>
        <w:lang w:val="de-DE"/>
      </w:rPr>
      <w:drawing>
        <wp:anchor distT="0" distB="0" distL="114300" distR="114300" simplePos="0" relativeHeight="251659264" behindDoc="1" locked="0" layoutInCell="1" allowOverlap="1" wp14:anchorId="2AEAE94F" wp14:editId="2348CBED">
          <wp:simplePos x="0" y="0"/>
          <wp:positionH relativeFrom="column">
            <wp:posOffset>-524510</wp:posOffset>
          </wp:positionH>
          <wp:positionV relativeFrom="paragraph">
            <wp:posOffset>-88356</wp:posOffset>
          </wp:positionV>
          <wp:extent cx="1741714" cy="1162193"/>
          <wp:effectExtent l="0" t="0" r="0" b="0"/>
          <wp:wrapNone/>
          <wp:docPr id="2" name="Grafik 2" descr="C:\Users\yvonne.riede\AppData\Local\Microsoft\Windows\INetCache\Content.Outlook\V5YHY4E5\MAD LIONS-38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riede\AppData\Local\Microsoft\Windows\INetCache\Content.Outlook\V5YHY4E5\MAD LIONS-38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714" cy="1162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C7A">
      <w:rPr>
        <w:noProof/>
        <w:lang w:val="de-DE"/>
      </w:rPr>
      <w:drawing>
        <wp:anchor distT="0" distB="0" distL="114300" distR="114300" simplePos="0" relativeHeight="251658240" behindDoc="0" locked="0" layoutInCell="1" allowOverlap="1" wp14:anchorId="18948E7E" wp14:editId="4BFF7E7E">
          <wp:simplePos x="0" y="0"/>
          <wp:positionH relativeFrom="column">
            <wp:posOffset>3157855</wp:posOffset>
          </wp:positionH>
          <wp:positionV relativeFrom="paragraph">
            <wp:posOffset>435695</wp:posOffset>
          </wp:positionV>
          <wp:extent cx="2214563" cy="5905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sLogoRGB.png"/>
                  <pic:cNvPicPr/>
                </pic:nvPicPr>
                <pic:blipFill>
                  <a:blip r:embed="rId2">
                    <a:extLst>
                      <a:ext uri="{28A0092B-C50C-407E-A947-70E740481C1C}">
                        <a14:useLocalDpi xmlns:a14="http://schemas.microsoft.com/office/drawing/2010/main" val="0"/>
                      </a:ext>
                    </a:extLst>
                  </a:blip>
                  <a:stretch>
                    <a:fillRect/>
                  </a:stretch>
                </pic:blipFill>
                <pic:spPr>
                  <a:xfrm>
                    <a:off x="0" y="0"/>
                    <a:ext cx="2214563" cy="590550"/>
                  </a:xfrm>
                  <a:prstGeom prst="rect">
                    <a:avLst/>
                  </a:prstGeom>
                </pic:spPr>
              </pic:pic>
            </a:graphicData>
          </a:graphic>
          <wp14:sizeRelH relativeFrom="page">
            <wp14:pctWidth>0</wp14:pctWidth>
          </wp14:sizeRelH>
          <wp14:sizeRelV relativeFrom="page">
            <wp14:pctHeight>0</wp14:pctHeight>
          </wp14:sizeRelV>
        </wp:anchor>
      </w:drawing>
    </w:r>
    <w:r w:rsidR="00062D77">
      <w:t xml:space="preserve">                                                    </w:t>
    </w:r>
    <w:r w:rsidR="00757C4A">
      <w:t xml:space="preserve">                             </w:t>
    </w:r>
    <w:r w:rsidR="00062D77">
      <w:t xml:space="preserve">                                              </w:t>
    </w:r>
  </w:p>
  <w:p w14:paraId="783ACFF8" w14:textId="75F4909C" w:rsidR="00BC6FFD" w:rsidRDefault="00BC6FFD" w:rsidP="00315523">
    <w:pPr>
      <w:pStyle w:val="Kopfzeile"/>
    </w:pPr>
  </w:p>
  <w:p w14:paraId="03495C1A" w14:textId="78FB02DF" w:rsidR="00BC6FFD" w:rsidRDefault="00BC6FFD" w:rsidP="00315523">
    <w:pPr>
      <w:pStyle w:val="Kopfzeile"/>
    </w:pPr>
  </w:p>
  <w:p w14:paraId="71FC9287" w14:textId="025D5AB0" w:rsidR="00C861C1" w:rsidRDefault="00C861C1" w:rsidP="003155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2611D"/>
    <w:multiLevelType w:val="hybridMultilevel"/>
    <w:tmpl w:val="0590D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0D1D54"/>
    <w:multiLevelType w:val="hybridMultilevel"/>
    <w:tmpl w:val="53E02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7B2A8B"/>
    <w:multiLevelType w:val="hybridMultilevel"/>
    <w:tmpl w:val="7F84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483E62"/>
    <w:multiLevelType w:val="hybridMultilevel"/>
    <w:tmpl w:val="D7F0B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CF3618"/>
    <w:multiLevelType w:val="hybridMultilevel"/>
    <w:tmpl w:val="4CEC6FBC"/>
    <w:lvl w:ilvl="0" w:tplc="04070001">
      <w:start w:val="1"/>
      <w:numFmt w:val="bullet"/>
      <w:lvlText w:val=""/>
      <w:lvlJc w:val="left"/>
      <w:pPr>
        <w:ind w:left="360" w:hanging="360"/>
      </w:pPr>
      <w:rPr>
        <w:rFonts w:ascii="Symbol" w:hAnsi="Symbol" w:hint="default"/>
        <w:color w:val="8B90A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4A"/>
    <w:rsid w:val="0004000F"/>
    <w:rsid w:val="00062D77"/>
    <w:rsid w:val="000733CE"/>
    <w:rsid w:val="0008374A"/>
    <w:rsid w:val="00083A25"/>
    <w:rsid w:val="000D76F4"/>
    <w:rsid w:val="0013173D"/>
    <w:rsid w:val="001B0FCB"/>
    <w:rsid w:val="001C7E26"/>
    <w:rsid w:val="00223299"/>
    <w:rsid w:val="00245825"/>
    <w:rsid w:val="00272522"/>
    <w:rsid w:val="002A7C62"/>
    <w:rsid w:val="002D41AC"/>
    <w:rsid w:val="002D453D"/>
    <w:rsid w:val="002E6A63"/>
    <w:rsid w:val="00311B19"/>
    <w:rsid w:val="004E7EBE"/>
    <w:rsid w:val="0050319A"/>
    <w:rsid w:val="005129F1"/>
    <w:rsid w:val="005C2C7A"/>
    <w:rsid w:val="006248D5"/>
    <w:rsid w:val="006443E1"/>
    <w:rsid w:val="006535FC"/>
    <w:rsid w:val="00663E19"/>
    <w:rsid w:val="006640C5"/>
    <w:rsid w:val="00690747"/>
    <w:rsid w:val="006B063D"/>
    <w:rsid w:val="00706E22"/>
    <w:rsid w:val="00735A0F"/>
    <w:rsid w:val="00743368"/>
    <w:rsid w:val="00757C4A"/>
    <w:rsid w:val="00781365"/>
    <w:rsid w:val="007D5120"/>
    <w:rsid w:val="00807AC1"/>
    <w:rsid w:val="00925BA2"/>
    <w:rsid w:val="00937F8B"/>
    <w:rsid w:val="00987A40"/>
    <w:rsid w:val="00990EBB"/>
    <w:rsid w:val="009A691F"/>
    <w:rsid w:val="009B1544"/>
    <w:rsid w:val="009B586E"/>
    <w:rsid w:val="009F4DC6"/>
    <w:rsid w:val="009F56FD"/>
    <w:rsid w:val="00A15F42"/>
    <w:rsid w:val="00A27C1A"/>
    <w:rsid w:val="00A44418"/>
    <w:rsid w:val="00A45FF3"/>
    <w:rsid w:val="00A52BC9"/>
    <w:rsid w:val="00AD4316"/>
    <w:rsid w:val="00B0307E"/>
    <w:rsid w:val="00B12AD2"/>
    <w:rsid w:val="00B227F2"/>
    <w:rsid w:val="00B236BE"/>
    <w:rsid w:val="00B4458E"/>
    <w:rsid w:val="00B53441"/>
    <w:rsid w:val="00B94251"/>
    <w:rsid w:val="00B95A1B"/>
    <w:rsid w:val="00BC6FFD"/>
    <w:rsid w:val="00BD44E8"/>
    <w:rsid w:val="00C06DAD"/>
    <w:rsid w:val="00C22386"/>
    <w:rsid w:val="00C36F19"/>
    <w:rsid w:val="00C5709A"/>
    <w:rsid w:val="00C76213"/>
    <w:rsid w:val="00C861C1"/>
    <w:rsid w:val="00C86EB0"/>
    <w:rsid w:val="00D0777F"/>
    <w:rsid w:val="00DF1B7E"/>
    <w:rsid w:val="00E57E6F"/>
    <w:rsid w:val="00E83F5C"/>
    <w:rsid w:val="00E87B73"/>
    <w:rsid w:val="00EC0B5A"/>
    <w:rsid w:val="00EC596F"/>
    <w:rsid w:val="00F45B51"/>
    <w:rsid w:val="00F56EAD"/>
    <w:rsid w:val="00F70324"/>
    <w:rsid w:val="00FB0E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8ACC47"/>
  <w15:docId w15:val="{92390DCB-67EB-4C0A-8F67-AACBA430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B51"/>
    <w:pPr>
      <w:spacing w:after="160" w:line="288" w:lineRule="auto"/>
    </w:pPr>
    <w:rPr>
      <w:rFonts w:ascii="Arial" w:eastAsia="Calibri" w:hAnsi="Arial" w:cs="Times New Roman"/>
      <w:lang w:val="es-ES" w:eastAsia="de-DE"/>
    </w:rPr>
  </w:style>
  <w:style w:type="paragraph" w:styleId="berschrift2">
    <w:name w:val="heading 2"/>
    <w:basedOn w:val="Standard"/>
    <w:next w:val="Standard"/>
    <w:link w:val="berschrift2Zchn"/>
    <w:qFormat/>
    <w:rsid w:val="00E83F5C"/>
    <w:pPr>
      <w:keepNext/>
      <w:widowControl w:val="0"/>
      <w:pBdr>
        <w:top w:val="single" w:sz="4" w:space="1" w:color="auto"/>
        <w:left w:val="single" w:sz="4" w:space="4" w:color="auto"/>
        <w:bottom w:val="single" w:sz="4" w:space="0" w:color="auto"/>
        <w:right w:val="single" w:sz="4" w:space="4" w:color="auto"/>
      </w:pBdr>
      <w:spacing w:after="0" w:line="312" w:lineRule="auto"/>
      <w:ind w:right="567"/>
      <w:outlineLvl w:val="1"/>
    </w:pPr>
    <w:rPr>
      <w:rFonts w:eastAsia="Times New Roman" w:cs="Arial"/>
      <w:b/>
      <w:bCs/>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757C4A"/>
    <w:pPr>
      <w:ind w:left="720"/>
      <w:contextualSpacing/>
    </w:pPr>
  </w:style>
  <w:style w:type="paragraph" w:styleId="Kopfzeile">
    <w:name w:val="header"/>
    <w:basedOn w:val="Standard"/>
    <w:link w:val="KopfzeileZchn"/>
    <w:uiPriority w:val="99"/>
    <w:unhideWhenUsed/>
    <w:rsid w:val="00757C4A"/>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757C4A"/>
    <w:rPr>
      <w:lang w:val="es-ES"/>
    </w:rPr>
  </w:style>
  <w:style w:type="character" w:styleId="Kommentarzeichen">
    <w:name w:val="annotation reference"/>
    <w:basedOn w:val="Absatz-Standardschriftart"/>
    <w:uiPriority w:val="99"/>
    <w:semiHidden/>
    <w:unhideWhenUsed/>
    <w:rsid w:val="00757C4A"/>
    <w:rPr>
      <w:sz w:val="16"/>
      <w:szCs w:val="16"/>
    </w:rPr>
  </w:style>
  <w:style w:type="paragraph" w:styleId="Kommentartext">
    <w:name w:val="annotation text"/>
    <w:basedOn w:val="Standard"/>
    <w:link w:val="KommentartextZchn"/>
    <w:uiPriority w:val="99"/>
    <w:unhideWhenUsed/>
    <w:rsid w:val="00757C4A"/>
    <w:pPr>
      <w:spacing w:line="240" w:lineRule="auto"/>
    </w:pPr>
    <w:rPr>
      <w:sz w:val="20"/>
      <w:szCs w:val="20"/>
    </w:rPr>
  </w:style>
  <w:style w:type="character" w:customStyle="1" w:styleId="KommentartextZchn">
    <w:name w:val="Kommentartext Zchn"/>
    <w:basedOn w:val="Absatz-Standardschriftart"/>
    <w:link w:val="Kommentartext"/>
    <w:uiPriority w:val="99"/>
    <w:rsid w:val="00757C4A"/>
    <w:rPr>
      <w:sz w:val="20"/>
      <w:szCs w:val="20"/>
      <w:lang w:val="es-ES"/>
    </w:rPr>
  </w:style>
  <w:style w:type="character" w:styleId="Hyperlink">
    <w:name w:val="Hyperlink"/>
    <w:basedOn w:val="Absatz-Standardschriftart"/>
    <w:uiPriority w:val="99"/>
    <w:unhideWhenUsed/>
    <w:rsid w:val="00757C4A"/>
    <w:rPr>
      <w:color w:val="0000FF" w:themeColor="hyperlink"/>
      <w:u w:val="single"/>
    </w:rPr>
  </w:style>
  <w:style w:type="paragraph" w:styleId="Sprechblasentext">
    <w:name w:val="Balloon Text"/>
    <w:basedOn w:val="Standard"/>
    <w:link w:val="SprechblasentextZchn"/>
    <w:uiPriority w:val="99"/>
    <w:semiHidden/>
    <w:unhideWhenUsed/>
    <w:rsid w:val="00757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4A"/>
    <w:rPr>
      <w:rFonts w:ascii="Tahoma" w:hAnsi="Tahoma" w:cs="Tahoma"/>
      <w:sz w:val="16"/>
      <w:szCs w:val="16"/>
      <w:lang w:val="es-ES"/>
    </w:rPr>
  </w:style>
  <w:style w:type="paragraph" w:styleId="Fuzeile">
    <w:name w:val="footer"/>
    <w:basedOn w:val="Standard"/>
    <w:link w:val="FuzeileZchn"/>
    <w:uiPriority w:val="99"/>
    <w:unhideWhenUsed/>
    <w:rsid w:val="00757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C4A"/>
    <w:rPr>
      <w:lang w:val="es-ES"/>
    </w:rPr>
  </w:style>
  <w:style w:type="paragraph" w:styleId="KeinLeerraum">
    <w:name w:val="No Spacing"/>
    <w:uiPriority w:val="1"/>
    <w:qFormat/>
    <w:rsid w:val="00F45B51"/>
    <w:pPr>
      <w:spacing w:after="0" w:line="240" w:lineRule="auto"/>
    </w:pPr>
    <w:rPr>
      <w:lang w:val="es-ES"/>
    </w:rPr>
  </w:style>
  <w:style w:type="paragraph" w:styleId="Kommentarthema">
    <w:name w:val="annotation subject"/>
    <w:basedOn w:val="Kommentartext"/>
    <w:next w:val="Kommentartext"/>
    <w:link w:val="KommentarthemaZchn"/>
    <w:uiPriority w:val="99"/>
    <w:semiHidden/>
    <w:unhideWhenUsed/>
    <w:rsid w:val="00EC0B5A"/>
    <w:rPr>
      <w:b/>
      <w:bCs/>
    </w:rPr>
  </w:style>
  <w:style w:type="character" w:customStyle="1" w:styleId="KommentarthemaZchn">
    <w:name w:val="Kommentarthema Zchn"/>
    <w:basedOn w:val="KommentartextZchn"/>
    <w:link w:val="Kommentarthema"/>
    <w:uiPriority w:val="99"/>
    <w:semiHidden/>
    <w:rsid w:val="00EC0B5A"/>
    <w:rPr>
      <w:rFonts w:ascii="Arial" w:eastAsia="Calibri" w:hAnsi="Arial" w:cs="Times New Roman"/>
      <w:b/>
      <w:bCs/>
      <w:sz w:val="20"/>
      <w:szCs w:val="20"/>
      <w:lang w:val="es-ES" w:eastAsia="de-DE"/>
    </w:rPr>
  </w:style>
  <w:style w:type="character" w:customStyle="1" w:styleId="berschrift2Zchn">
    <w:name w:val="Überschrift 2 Zchn"/>
    <w:basedOn w:val="Absatz-Standardschriftart"/>
    <w:link w:val="berschrift2"/>
    <w:rsid w:val="00E83F5C"/>
    <w:rPr>
      <w:rFonts w:ascii="Arial" w:eastAsia="Times New Roman" w:hAnsi="Arial" w:cs="Arial"/>
      <w:b/>
      <w:bCs/>
      <w:szCs w:val="24"/>
      <w:lang w:eastAsia="de-DE"/>
    </w:rPr>
  </w:style>
  <w:style w:type="paragraph" w:styleId="Textkrper3">
    <w:name w:val="Body Text 3"/>
    <w:basedOn w:val="Standard"/>
    <w:link w:val="Textkrper3Zchn"/>
    <w:rsid w:val="00E83F5C"/>
    <w:pPr>
      <w:widowControl w:val="0"/>
      <w:spacing w:after="0" w:line="312" w:lineRule="auto"/>
      <w:ind w:right="567"/>
    </w:pPr>
    <w:rPr>
      <w:rFonts w:eastAsia="Times New Roman" w:cs="Arial"/>
      <w:b/>
      <w:bCs/>
      <w:sz w:val="21"/>
      <w:szCs w:val="24"/>
      <w:lang w:val="en-GB"/>
    </w:rPr>
  </w:style>
  <w:style w:type="character" w:customStyle="1" w:styleId="Textkrper3Zchn">
    <w:name w:val="Textkörper 3 Zchn"/>
    <w:basedOn w:val="Absatz-Standardschriftart"/>
    <w:link w:val="Textkrper3"/>
    <w:rsid w:val="00E83F5C"/>
    <w:rPr>
      <w:rFonts w:ascii="Arial" w:eastAsia="Times New Roman" w:hAnsi="Arial" w:cs="Arial"/>
      <w:b/>
      <w:bCs/>
      <w:sz w:val="21"/>
      <w:szCs w:val="24"/>
      <w:lang w:val="en-GB" w:eastAsia="de-DE"/>
    </w:rPr>
  </w:style>
  <w:style w:type="paragraph" w:customStyle="1" w:styleId="TabelleText">
    <w:name w:val="Tabelle Text"/>
    <w:basedOn w:val="Standard"/>
    <w:qFormat/>
    <w:rsid w:val="00B94251"/>
    <w:pPr>
      <w:spacing w:before="60" w:after="60" w:line="240" w:lineRule="auto"/>
      <w:ind w:left="57"/>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ogas@stroomer.de" TargetMode="External"/><Relationship Id="rId3" Type="http://schemas.openxmlformats.org/officeDocument/2006/relationships/settings" Target="settings.xml"/><Relationship Id="rId7" Type="http://schemas.openxmlformats.org/officeDocument/2006/relationships/hyperlink" Target="http://www.gls-spain.e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Sogas</dc:creator>
  <cp:lastModifiedBy>Stroomer PR</cp:lastModifiedBy>
  <cp:revision>3</cp:revision>
  <cp:lastPrinted>2020-10-26T11:49:00Z</cp:lastPrinted>
  <dcterms:created xsi:type="dcterms:W3CDTF">2021-03-22T13:58:00Z</dcterms:created>
  <dcterms:modified xsi:type="dcterms:W3CDTF">2021-03-22T15:01:00Z</dcterms:modified>
</cp:coreProperties>
</file>