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98E5" w14:textId="3AD6C35C" w:rsidR="00CF6810" w:rsidRPr="00CD54E8" w:rsidRDefault="00DC6C76" w:rsidP="00C33A50">
      <w:pPr>
        <w:widowControl w:val="0"/>
        <w:spacing w:line="312" w:lineRule="auto"/>
        <w:ind w:right="1415"/>
        <w:outlineLvl w:val="0"/>
        <w:rPr>
          <w:rFonts w:ascii="Arial" w:eastAsia="Batang" w:hAnsi="Arial" w:cs="Arial"/>
          <w:bCs/>
          <w:kern w:val="32"/>
          <w:sz w:val="40"/>
          <w:szCs w:val="40"/>
          <w:lang w:val="es-ES" w:eastAsia="ko-KR"/>
        </w:rPr>
      </w:pPr>
      <w:r w:rsidRPr="00CD54E8">
        <w:rPr>
          <w:rFonts w:ascii="Arial" w:eastAsia="Batang" w:hAnsi="Arial" w:cs="Arial"/>
          <w:bCs/>
          <w:kern w:val="32"/>
          <w:sz w:val="40"/>
          <w:szCs w:val="40"/>
          <w:lang w:val="es-ES" w:eastAsia="ko-KR"/>
        </w:rPr>
        <w:t>NOTA DE PRENSA</w:t>
      </w:r>
    </w:p>
    <w:p w14:paraId="57B04ECC" w14:textId="77777777" w:rsidR="008456C4" w:rsidRPr="00CD54E8" w:rsidRDefault="008456C4" w:rsidP="00C33A50">
      <w:pPr>
        <w:spacing w:line="312" w:lineRule="auto"/>
        <w:ind w:right="1415"/>
        <w:rPr>
          <w:rFonts w:ascii="Arial" w:hAnsi="Arial" w:cs="Arial"/>
          <w:b/>
          <w:bCs/>
          <w:sz w:val="22"/>
          <w:szCs w:val="22"/>
          <w:lang w:val="es-ES"/>
        </w:rPr>
      </w:pPr>
    </w:p>
    <w:p w14:paraId="3A7F208C" w14:textId="658307C6" w:rsidR="00F7752A" w:rsidRPr="00723AC5" w:rsidRDefault="00CD54E8" w:rsidP="00F15570">
      <w:pPr>
        <w:keepNext/>
        <w:spacing w:line="312" w:lineRule="auto"/>
        <w:ind w:right="1273"/>
        <w:outlineLvl w:val="7"/>
        <w:rPr>
          <w:rFonts w:ascii="Arial" w:hAnsi="Arial" w:cs="Arial"/>
          <w:b/>
          <w:bCs/>
          <w:i/>
          <w:sz w:val="22"/>
          <w:szCs w:val="22"/>
          <w:u w:val="single"/>
          <w:lang w:val="es-ES"/>
        </w:rPr>
      </w:pPr>
      <w:r w:rsidRPr="00CD54E8">
        <w:rPr>
          <w:rFonts w:ascii="Arial" w:hAnsi="Arial" w:cs="Arial"/>
          <w:b/>
          <w:bCs/>
          <w:sz w:val="22"/>
          <w:szCs w:val="22"/>
          <w:u w:val="single"/>
          <w:lang w:val="es-ES"/>
        </w:rPr>
        <w:t xml:space="preserve">Una solución de entrega de vanguardia para </w:t>
      </w:r>
      <w:r w:rsidRPr="00E07143">
        <w:rPr>
          <w:rFonts w:ascii="Arial" w:hAnsi="Arial" w:cs="Arial"/>
          <w:b/>
          <w:bCs/>
          <w:sz w:val="22"/>
          <w:szCs w:val="22"/>
          <w:u w:val="single"/>
          <w:lang w:val="es-ES"/>
        </w:rPr>
        <w:t xml:space="preserve">los </w:t>
      </w:r>
      <w:r w:rsidRPr="00723AC5">
        <w:rPr>
          <w:rFonts w:ascii="Arial" w:hAnsi="Arial" w:cs="Arial"/>
          <w:b/>
          <w:bCs/>
          <w:i/>
          <w:sz w:val="22"/>
          <w:szCs w:val="22"/>
          <w:u w:val="single"/>
          <w:lang w:val="es-ES"/>
        </w:rPr>
        <w:t>e</w:t>
      </w:r>
      <w:r w:rsidR="000F0D64" w:rsidRPr="00723AC5">
        <w:rPr>
          <w:rFonts w:ascii="Arial" w:hAnsi="Arial" w:cs="Arial"/>
          <w:b/>
          <w:bCs/>
          <w:i/>
          <w:sz w:val="22"/>
          <w:szCs w:val="22"/>
          <w:u w:val="single"/>
          <w:lang w:val="es-ES"/>
        </w:rPr>
        <w:t>-</w:t>
      </w:r>
      <w:r w:rsidRPr="00723AC5">
        <w:rPr>
          <w:rFonts w:ascii="Arial" w:hAnsi="Arial" w:cs="Arial"/>
          <w:b/>
          <w:bCs/>
          <w:i/>
          <w:sz w:val="22"/>
          <w:szCs w:val="22"/>
          <w:u w:val="single"/>
          <w:lang w:val="es-ES"/>
        </w:rPr>
        <w:t xml:space="preserve">shoppers </w:t>
      </w:r>
    </w:p>
    <w:p w14:paraId="252387AE" w14:textId="77777777" w:rsidR="006303D4" w:rsidRPr="00CD54E8" w:rsidRDefault="006303D4" w:rsidP="00F15570">
      <w:pPr>
        <w:keepNext/>
        <w:spacing w:line="312" w:lineRule="auto"/>
        <w:ind w:right="1273"/>
        <w:outlineLvl w:val="7"/>
        <w:rPr>
          <w:rFonts w:ascii="Arial" w:hAnsi="Arial" w:cs="Arial"/>
          <w:b/>
          <w:bCs/>
          <w:sz w:val="22"/>
          <w:szCs w:val="22"/>
          <w:lang w:val="es-ES"/>
        </w:rPr>
      </w:pPr>
    </w:p>
    <w:p w14:paraId="568A3A99" w14:textId="609762AF" w:rsidR="005505EA" w:rsidRPr="00CD54E8" w:rsidRDefault="000F0D64" w:rsidP="00F15570">
      <w:pPr>
        <w:keepNext/>
        <w:spacing w:line="312" w:lineRule="auto"/>
        <w:ind w:right="1273"/>
        <w:outlineLvl w:val="7"/>
        <w:rPr>
          <w:rFonts w:ascii="Arial" w:hAnsi="Arial" w:cs="Arial"/>
          <w:b/>
          <w:bCs/>
          <w:sz w:val="18"/>
          <w:szCs w:val="18"/>
          <w:lang w:val="es-ES"/>
        </w:rPr>
      </w:pPr>
      <w:r>
        <w:rPr>
          <w:rFonts w:ascii="Arial" w:hAnsi="Arial" w:cs="Arial"/>
          <w:b/>
          <w:bCs/>
          <w:sz w:val="36"/>
          <w:szCs w:val="36"/>
          <w:lang w:val="es-ES"/>
        </w:rPr>
        <w:t>Consignas GLS</w:t>
      </w:r>
      <w:r w:rsidR="004F70A8" w:rsidRPr="00CD54E8">
        <w:rPr>
          <w:rFonts w:ascii="Arial" w:hAnsi="Arial" w:cs="Arial"/>
          <w:b/>
          <w:bCs/>
          <w:sz w:val="36"/>
          <w:szCs w:val="36"/>
          <w:lang w:val="es-ES"/>
        </w:rPr>
        <w:t xml:space="preserve"> </w:t>
      </w:r>
      <w:r w:rsidR="00CD54E8" w:rsidRPr="00CD54E8">
        <w:rPr>
          <w:rFonts w:ascii="Arial" w:hAnsi="Arial" w:cs="Arial"/>
          <w:b/>
          <w:bCs/>
          <w:sz w:val="36"/>
          <w:szCs w:val="36"/>
          <w:lang w:val="es-ES"/>
        </w:rPr>
        <w:t>ahora en cuatro países</w:t>
      </w:r>
      <w:r w:rsidR="007406A4" w:rsidRPr="00CD54E8">
        <w:rPr>
          <w:rFonts w:ascii="Arial" w:hAnsi="Arial" w:cs="Arial"/>
          <w:b/>
          <w:bCs/>
          <w:sz w:val="36"/>
          <w:szCs w:val="36"/>
          <w:lang w:val="es-ES"/>
        </w:rPr>
        <w:t xml:space="preserve"> </w:t>
      </w:r>
      <w:r w:rsidR="00F15570" w:rsidRPr="00CD54E8">
        <w:rPr>
          <w:rFonts w:ascii="Arial" w:hAnsi="Arial" w:cs="Arial"/>
          <w:b/>
          <w:bCs/>
          <w:sz w:val="36"/>
          <w:szCs w:val="36"/>
          <w:lang w:val="es-ES"/>
        </w:rPr>
        <w:br/>
      </w:r>
      <w:r w:rsidR="008D0529">
        <w:rPr>
          <w:rFonts w:ascii="Arial" w:hAnsi="Arial" w:cs="Arial"/>
          <w:b/>
          <w:bCs/>
          <w:sz w:val="18"/>
          <w:szCs w:val="18"/>
          <w:lang w:val="es-ES"/>
        </w:rPr>
        <w:t xml:space="preserve"> </w:t>
      </w:r>
      <w:r w:rsidR="00F15570" w:rsidRPr="00CD54E8">
        <w:rPr>
          <w:rFonts w:ascii="Arial" w:hAnsi="Arial" w:cs="Arial"/>
          <w:b/>
          <w:bCs/>
          <w:sz w:val="18"/>
          <w:szCs w:val="18"/>
          <w:lang w:val="es-ES"/>
        </w:rPr>
        <w:t xml:space="preserve"> </w:t>
      </w:r>
    </w:p>
    <w:p w14:paraId="7AC1EDDF" w14:textId="205E82C6" w:rsidR="00024E6B" w:rsidRPr="00991E7E" w:rsidRDefault="00793DCB" w:rsidP="00793DCB">
      <w:pPr>
        <w:autoSpaceDE w:val="0"/>
        <w:autoSpaceDN w:val="0"/>
        <w:adjustRightInd w:val="0"/>
        <w:spacing w:line="312" w:lineRule="auto"/>
        <w:ind w:right="1699"/>
        <w:rPr>
          <w:rFonts w:ascii="Arial" w:hAnsi="Arial" w:cs="Arial"/>
          <w:b/>
          <w:sz w:val="22"/>
          <w:szCs w:val="22"/>
          <w:lang w:val="es-ES"/>
        </w:rPr>
      </w:pPr>
      <w:r w:rsidRPr="00EC2823">
        <w:rPr>
          <w:rFonts w:ascii="Arial" w:hAnsi="Arial" w:cs="Arial"/>
          <w:b/>
          <w:sz w:val="22"/>
          <w:szCs w:val="22"/>
          <w:lang w:val="es-ES"/>
        </w:rPr>
        <w:t>Ámsterdam, 16 de Febrero de 2016. Realice sus pedidos</w:t>
      </w:r>
      <w:r w:rsidR="00421EB1">
        <w:rPr>
          <w:rFonts w:ascii="Arial" w:hAnsi="Arial" w:cs="Arial"/>
          <w:b/>
          <w:sz w:val="22"/>
          <w:szCs w:val="22"/>
          <w:lang w:val="es-ES"/>
        </w:rPr>
        <w:t xml:space="preserve"> online</w:t>
      </w:r>
      <w:r w:rsidR="000F0D64">
        <w:rPr>
          <w:rFonts w:ascii="Arial" w:hAnsi="Arial" w:cs="Arial"/>
          <w:b/>
          <w:sz w:val="22"/>
          <w:szCs w:val="22"/>
          <w:lang w:val="es-ES"/>
        </w:rPr>
        <w:t xml:space="preserve"> y solicite la entrega en los casilleros </w:t>
      </w:r>
      <w:r w:rsidRPr="00EC2823">
        <w:rPr>
          <w:rFonts w:ascii="Arial" w:hAnsi="Arial" w:cs="Arial"/>
          <w:b/>
          <w:sz w:val="22"/>
          <w:szCs w:val="22"/>
          <w:lang w:val="es-ES"/>
        </w:rPr>
        <w:t>GLS</w:t>
      </w:r>
      <w:r w:rsidR="00421EB1">
        <w:rPr>
          <w:rFonts w:ascii="Arial" w:hAnsi="Arial" w:cs="Arial"/>
          <w:b/>
          <w:sz w:val="22"/>
          <w:szCs w:val="22"/>
          <w:lang w:val="es-ES"/>
        </w:rPr>
        <w:t xml:space="preserve">. Actualmente </w:t>
      </w:r>
      <w:r w:rsidRPr="00EC2823">
        <w:rPr>
          <w:rFonts w:ascii="Arial" w:hAnsi="Arial" w:cs="Arial"/>
          <w:b/>
          <w:sz w:val="22"/>
          <w:szCs w:val="22"/>
          <w:lang w:val="es-ES"/>
        </w:rPr>
        <w:t xml:space="preserve">GLS tiene en funcionamiento más de 70 consignas en Europa del Este, </w:t>
      </w:r>
      <w:r w:rsidR="00421EB1">
        <w:rPr>
          <w:rFonts w:ascii="Arial" w:hAnsi="Arial" w:cs="Arial"/>
          <w:b/>
          <w:sz w:val="22"/>
          <w:szCs w:val="22"/>
          <w:lang w:val="es-ES"/>
        </w:rPr>
        <w:t xml:space="preserve">siendo </w:t>
      </w:r>
      <w:r w:rsidRPr="00EC2823">
        <w:rPr>
          <w:rFonts w:ascii="Arial" w:hAnsi="Arial" w:cs="Arial"/>
          <w:b/>
          <w:sz w:val="22"/>
          <w:szCs w:val="22"/>
          <w:lang w:val="es-ES"/>
        </w:rPr>
        <w:t xml:space="preserve">el primer </w:t>
      </w:r>
      <w:r w:rsidR="00421EB1">
        <w:rPr>
          <w:rFonts w:ascii="Arial" w:hAnsi="Arial" w:cs="Arial"/>
          <w:b/>
          <w:sz w:val="22"/>
          <w:szCs w:val="22"/>
          <w:lang w:val="es-ES"/>
        </w:rPr>
        <w:t>proveedor</w:t>
      </w:r>
      <w:r w:rsidRPr="00EC2823">
        <w:rPr>
          <w:rFonts w:ascii="Arial" w:hAnsi="Arial" w:cs="Arial"/>
          <w:b/>
          <w:sz w:val="22"/>
          <w:szCs w:val="22"/>
          <w:lang w:val="es-ES"/>
        </w:rPr>
        <w:t xml:space="preserve"> de paquetería de la región en disponer de este servicio. </w:t>
      </w:r>
      <w:r w:rsidRPr="00FF5C4C">
        <w:rPr>
          <w:rFonts w:ascii="Arial" w:hAnsi="Arial" w:cs="Arial"/>
          <w:b/>
          <w:sz w:val="22"/>
          <w:szCs w:val="22"/>
          <w:lang w:val="es-ES"/>
        </w:rPr>
        <w:t xml:space="preserve">El Grupo GLS, que opera en toda Europa, ofrece a los destinatarios </w:t>
      </w:r>
      <w:r>
        <w:rPr>
          <w:rFonts w:ascii="Arial" w:hAnsi="Arial" w:cs="Arial"/>
          <w:b/>
          <w:sz w:val="22"/>
          <w:szCs w:val="22"/>
          <w:lang w:val="es-ES"/>
        </w:rPr>
        <w:t xml:space="preserve">una forma adicional y práctica de </w:t>
      </w:r>
      <w:r w:rsidRPr="00FF5C4C">
        <w:rPr>
          <w:rFonts w:ascii="Arial" w:hAnsi="Arial" w:cs="Arial"/>
          <w:b/>
          <w:sz w:val="22"/>
          <w:szCs w:val="22"/>
          <w:lang w:val="es-ES"/>
        </w:rPr>
        <w:t xml:space="preserve">recibir </w:t>
      </w:r>
      <w:r>
        <w:rPr>
          <w:rFonts w:ascii="Arial" w:hAnsi="Arial" w:cs="Arial"/>
          <w:b/>
          <w:sz w:val="22"/>
          <w:szCs w:val="22"/>
          <w:lang w:val="es-ES"/>
        </w:rPr>
        <w:t xml:space="preserve">sus </w:t>
      </w:r>
      <w:r w:rsidRPr="00FF5C4C">
        <w:rPr>
          <w:rFonts w:ascii="Arial" w:hAnsi="Arial" w:cs="Arial"/>
          <w:b/>
          <w:sz w:val="22"/>
          <w:szCs w:val="22"/>
          <w:lang w:val="es-ES"/>
        </w:rPr>
        <w:t>paquetes.</w:t>
      </w:r>
      <w:r w:rsidRPr="00991E7E">
        <w:rPr>
          <w:lang w:val="es-ES"/>
        </w:rPr>
        <w:br/>
      </w:r>
    </w:p>
    <w:p w14:paraId="42B49BCC" w14:textId="6DB3C804" w:rsidR="00793DCB" w:rsidRDefault="00793DCB" w:rsidP="00793DCB">
      <w:pPr>
        <w:autoSpaceDE w:val="0"/>
        <w:autoSpaceDN w:val="0"/>
        <w:adjustRightInd w:val="0"/>
        <w:spacing w:line="312" w:lineRule="auto"/>
        <w:ind w:right="1699"/>
        <w:rPr>
          <w:rFonts w:ascii="Arial" w:hAnsi="Arial" w:cs="Arial"/>
          <w:sz w:val="22"/>
          <w:szCs w:val="22"/>
          <w:lang w:val="es-ES"/>
        </w:rPr>
      </w:pPr>
      <w:r w:rsidRPr="00705D86">
        <w:rPr>
          <w:rFonts w:ascii="Arial" w:hAnsi="Arial" w:cs="Arial"/>
          <w:sz w:val="22"/>
          <w:szCs w:val="22"/>
          <w:lang w:val="es-ES"/>
        </w:rPr>
        <w:t xml:space="preserve">GLS ha puesto en marcha sus </w:t>
      </w:r>
      <w:r w:rsidR="000F0D64">
        <w:rPr>
          <w:rFonts w:ascii="Arial" w:hAnsi="Arial" w:cs="Arial"/>
          <w:sz w:val="22"/>
          <w:szCs w:val="22"/>
          <w:lang w:val="es-ES"/>
        </w:rPr>
        <w:t xml:space="preserve">consignas </w:t>
      </w:r>
      <w:r w:rsidRPr="00705D86">
        <w:rPr>
          <w:rFonts w:ascii="Arial" w:hAnsi="Arial" w:cs="Arial"/>
          <w:sz w:val="22"/>
          <w:szCs w:val="22"/>
          <w:lang w:val="es-ES"/>
        </w:rPr>
        <w:t xml:space="preserve">en Hungría, Eslovaquia y Rumanía. GLS Slovenia instaló los </w:t>
      </w:r>
      <w:r w:rsidRPr="00FF5C4C">
        <w:rPr>
          <w:rFonts w:ascii="Arial" w:hAnsi="Arial" w:cs="Arial"/>
          <w:sz w:val="22"/>
          <w:szCs w:val="22"/>
          <w:lang w:val="es-ES"/>
        </w:rPr>
        <w:t xml:space="preserve">primeros casilleros en octubre de 2014. </w:t>
      </w:r>
      <w:r w:rsidRPr="00705D86">
        <w:rPr>
          <w:rFonts w:ascii="Arial" w:hAnsi="Arial" w:cs="Arial"/>
          <w:sz w:val="22"/>
          <w:szCs w:val="22"/>
          <w:lang w:val="es-ES"/>
        </w:rPr>
        <w:t>En estos países, más de 70 terminales ya</w:t>
      </w:r>
      <w:r>
        <w:rPr>
          <w:rFonts w:ascii="Arial" w:hAnsi="Arial" w:cs="Arial"/>
          <w:sz w:val="22"/>
          <w:szCs w:val="22"/>
          <w:lang w:val="es-ES"/>
        </w:rPr>
        <w:t xml:space="preserve"> están instalados y se prevén </w:t>
      </w:r>
      <w:r w:rsidRPr="00705D86">
        <w:rPr>
          <w:rFonts w:ascii="Arial" w:hAnsi="Arial" w:cs="Arial"/>
          <w:sz w:val="22"/>
          <w:szCs w:val="22"/>
          <w:lang w:val="es-ES"/>
        </w:rPr>
        <w:t xml:space="preserve">más. </w:t>
      </w:r>
      <w:r>
        <w:rPr>
          <w:rFonts w:ascii="Arial" w:hAnsi="Arial" w:cs="Arial"/>
          <w:sz w:val="22"/>
          <w:szCs w:val="22"/>
          <w:lang w:val="es-ES"/>
        </w:rPr>
        <w:t>La int</w:t>
      </w:r>
      <w:r w:rsidR="000F0D64">
        <w:rPr>
          <w:rFonts w:ascii="Arial" w:hAnsi="Arial" w:cs="Arial"/>
          <w:sz w:val="22"/>
          <w:szCs w:val="22"/>
          <w:lang w:val="es-ES"/>
        </w:rPr>
        <w:t xml:space="preserve">roducción de las consignas por </w:t>
      </w:r>
      <w:r>
        <w:rPr>
          <w:rFonts w:ascii="Arial" w:hAnsi="Arial" w:cs="Arial"/>
          <w:sz w:val="22"/>
          <w:szCs w:val="22"/>
          <w:lang w:val="es-ES"/>
        </w:rPr>
        <w:t xml:space="preserve">parte de </w:t>
      </w:r>
      <w:r w:rsidRPr="00705D86">
        <w:rPr>
          <w:rFonts w:ascii="Arial" w:hAnsi="Arial" w:cs="Arial"/>
          <w:sz w:val="22"/>
          <w:szCs w:val="22"/>
          <w:lang w:val="es-ES"/>
        </w:rPr>
        <w:t>GLS C</w:t>
      </w:r>
      <w:r w:rsidR="00765A42">
        <w:rPr>
          <w:rFonts w:ascii="Arial" w:hAnsi="Arial" w:cs="Arial"/>
          <w:sz w:val="22"/>
          <w:szCs w:val="22"/>
          <w:lang w:val="es-ES"/>
        </w:rPr>
        <w:t>zech</w:t>
      </w:r>
      <w:r w:rsidRPr="00705D86">
        <w:rPr>
          <w:rFonts w:ascii="Arial" w:hAnsi="Arial" w:cs="Arial"/>
          <w:sz w:val="22"/>
          <w:szCs w:val="22"/>
          <w:lang w:val="es-ES"/>
        </w:rPr>
        <w:t xml:space="preserve"> Republic </w:t>
      </w:r>
      <w:r>
        <w:rPr>
          <w:rFonts w:ascii="Arial" w:hAnsi="Arial" w:cs="Arial"/>
          <w:sz w:val="22"/>
          <w:szCs w:val="22"/>
          <w:lang w:val="es-ES"/>
        </w:rPr>
        <w:t xml:space="preserve">está en su fase introductoria. </w:t>
      </w:r>
    </w:p>
    <w:p w14:paraId="1B556F0B" w14:textId="77777777" w:rsidR="003147C0" w:rsidRPr="00793DCB" w:rsidRDefault="003147C0" w:rsidP="00F15570">
      <w:pPr>
        <w:autoSpaceDE w:val="0"/>
        <w:autoSpaceDN w:val="0"/>
        <w:adjustRightInd w:val="0"/>
        <w:spacing w:line="312" w:lineRule="auto"/>
        <w:ind w:right="1273"/>
        <w:rPr>
          <w:rFonts w:ascii="Arial" w:hAnsi="Arial" w:cs="Arial"/>
          <w:sz w:val="22"/>
          <w:szCs w:val="22"/>
          <w:lang w:val="es-ES"/>
        </w:rPr>
      </w:pPr>
    </w:p>
    <w:p w14:paraId="6E94A175" w14:textId="060050FF" w:rsidR="00BF3B16" w:rsidRPr="00793DCB" w:rsidRDefault="00793DCB" w:rsidP="00F15570">
      <w:pPr>
        <w:autoSpaceDE w:val="0"/>
        <w:autoSpaceDN w:val="0"/>
        <w:adjustRightInd w:val="0"/>
        <w:spacing w:line="312" w:lineRule="auto"/>
        <w:ind w:right="1273"/>
        <w:rPr>
          <w:rFonts w:ascii="Arial" w:hAnsi="Arial" w:cs="Arial"/>
          <w:sz w:val="22"/>
          <w:szCs w:val="22"/>
          <w:lang w:val="es-ES"/>
        </w:rPr>
      </w:pPr>
      <w:r w:rsidRPr="00B51B85">
        <w:rPr>
          <w:rFonts w:ascii="Arial" w:hAnsi="Arial" w:cs="Arial"/>
          <w:sz w:val="22"/>
          <w:szCs w:val="22"/>
          <w:lang w:val="es-ES"/>
        </w:rPr>
        <w:t xml:space="preserve">Los clientes de GLS están experimentando un crecimiento particularmente fuerte en las ventas por internet y en las entrega a particulares en Europa del Este. En GLS Hungary, por ejemplo, </w:t>
      </w:r>
      <w:r w:rsidR="00256159">
        <w:rPr>
          <w:rFonts w:ascii="Arial" w:hAnsi="Arial" w:cs="Arial"/>
          <w:sz w:val="22"/>
          <w:szCs w:val="22"/>
          <w:lang w:val="es-ES"/>
        </w:rPr>
        <w:t xml:space="preserve">se registró un aumento de </w:t>
      </w:r>
      <w:r w:rsidRPr="00B51B85">
        <w:rPr>
          <w:rFonts w:ascii="Arial" w:hAnsi="Arial" w:cs="Arial"/>
          <w:sz w:val="22"/>
          <w:szCs w:val="22"/>
          <w:lang w:val="es-ES"/>
        </w:rPr>
        <w:t xml:space="preserve">casi </w:t>
      </w:r>
      <w:r w:rsidR="00F56682">
        <w:rPr>
          <w:rFonts w:ascii="Arial" w:hAnsi="Arial" w:cs="Arial"/>
          <w:sz w:val="22"/>
          <w:szCs w:val="22"/>
          <w:lang w:val="es-ES"/>
        </w:rPr>
        <w:t xml:space="preserve">un </w:t>
      </w:r>
      <w:r w:rsidRPr="00B51B85">
        <w:rPr>
          <w:rFonts w:ascii="Arial" w:hAnsi="Arial" w:cs="Arial"/>
          <w:sz w:val="22"/>
          <w:szCs w:val="22"/>
          <w:lang w:val="es-ES"/>
        </w:rPr>
        <w:t>40 por ciento</w:t>
      </w:r>
      <w:r w:rsidR="00256159">
        <w:rPr>
          <w:rFonts w:ascii="Arial" w:hAnsi="Arial" w:cs="Arial"/>
          <w:sz w:val="22"/>
          <w:szCs w:val="22"/>
          <w:lang w:val="es-ES"/>
        </w:rPr>
        <w:t xml:space="preserve"> en 2015</w:t>
      </w:r>
      <w:r w:rsidR="00A55539">
        <w:rPr>
          <w:rFonts w:ascii="Arial" w:hAnsi="Arial" w:cs="Arial"/>
          <w:sz w:val="22"/>
          <w:szCs w:val="22"/>
          <w:lang w:val="es-ES"/>
        </w:rPr>
        <w:t xml:space="preserve">. </w:t>
      </w:r>
      <w:r w:rsidR="00A55539" w:rsidRPr="00A55539">
        <w:rPr>
          <w:rFonts w:ascii="Arial" w:hAnsi="Arial"/>
          <w:sz w:val="22"/>
          <w:lang w:val="es-ES"/>
        </w:rPr>
        <w:t>«</w:t>
      </w:r>
      <w:r w:rsidR="00421EB1">
        <w:rPr>
          <w:rFonts w:ascii="Arial" w:hAnsi="Arial" w:cs="Arial"/>
          <w:sz w:val="22"/>
          <w:szCs w:val="22"/>
          <w:lang w:val="es-ES"/>
        </w:rPr>
        <w:t>Los d</w:t>
      </w:r>
      <w:r w:rsidRPr="00B51B85">
        <w:rPr>
          <w:rFonts w:ascii="Arial" w:hAnsi="Arial" w:cs="Arial"/>
          <w:sz w:val="22"/>
          <w:szCs w:val="22"/>
          <w:lang w:val="es-ES"/>
        </w:rPr>
        <w:t xml:space="preserve">estinatarios que no están en casa durante el día, o que quieren una entrega confidencial puede recoger sus paquetes a cualquier hora del día o de la noche en un </w:t>
      </w:r>
      <w:r w:rsidR="000F0D64">
        <w:rPr>
          <w:rFonts w:ascii="Arial" w:hAnsi="Arial" w:cs="Arial"/>
          <w:sz w:val="22"/>
          <w:szCs w:val="22"/>
          <w:lang w:val="es-ES"/>
        </w:rPr>
        <w:t xml:space="preserve">casillero </w:t>
      </w:r>
      <w:r w:rsidRPr="00B51B85">
        <w:rPr>
          <w:rFonts w:ascii="Arial" w:hAnsi="Arial" w:cs="Arial"/>
          <w:sz w:val="22"/>
          <w:szCs w:val="22"/>
          <w:lang w:val="es-ES"/>
        </w:rPr>
        <w:t>GLS</w:t>
      </w:r>
      <w:r w:rsidR="00A55539" w:rsidRPr="00A55539">
        <w:rPr>
          <w:rFonts w:ascii="Arial" w:hAnsi="Arial"/>
          <w:sz w:val="22"/>
          <w:lang w:val="es-ES"/>
        </w:rPr>
        <w:t>»</w:t>
      </w:r>
      <w:r w:rsidR="000F0D64">
        <w:rPr>
          <w:rFonts w:ascii="Arial" w:hAnsi="Arial" w:cs="Arial"/>
          <w:sz w:val="22"/>
          <w:szCs w:val="22"/>
          <w:lang w:val="es-ES"/>
        </w:rPr>
        <w:t xml:space="preserve">, </w:t>
      </w:r>
      <w:r w:rsidRPr="00B51B85">
        <w:rPr>
          <w:rFonts w:ascii="Arial" w:hAnsi="Arial" w:cs="Arial"/>
          <w:sz w:val="22"/>
          <w:szCs w:val="22"/>
          <w:lang w:val="es-ES"/>
        </w:rPr>
        <w:t>señala Gergely Farkas, Managin</w:t>
      </w:r>
      <w:r w:rsidR="00A55539">
        <w:rPr>
          <w:rFonts w:ascii="Arial" w:hAnsi="Arial" w:cs="Arial"/>
          <w:sz w:val="22"/>
          <w:szCs w:val="22"/>
          <w:lang w:val="es-ES"/>
        </w:rPr>
        <w:t xml:space="preserve">g director de GLS Europe East. </w:t>
      </w:r>
      <w:r w:rsidR="00A55539" w:rsidRPr="00A55539">
        <w:rPr>
          <w:rFonts w:ascii="Arial" w:hAnsi="Arial"/>
          <w:sz w:val="22"/>
          <w:lang w:val="da-DK"/>
        </w:rPr>
        <w:t>«</w:t>
      </w:r>
      <w:r w:rsidRPr="00B51B85">
        <w:rPr>
          <w:rFonts w:ascii="Arial" w:hAnsi="Arial" w:cs="Arial"/>
          <w:sz w:val="22"/>
          <w:szCs w:val="22"/>
          <w:lang w:val="es-ES"/>
        </w:rPr>
        <w:t>Esta solución se corresponde con el estilo de vida de hoy.</w:t>
      </w:r>
      <w:r w:rsidR="00A55539" w:rsidRPr="00A55539">
        <w:rPr>
          <w:rFonts w:ascii="Arial" w:hAnsi="Arial"/>
          <w:sz w:val="22"/>
          <w:lang w:val="da-DK"/>
        </w:rPr>
        <w:t xml:space="preserve"> »</w:t>
      </w:r>
      <w:r w:rsidRPr="00B51B85">
        <w:rPr>
          <w:rFonts w:ascii="Arial" w:hAnsi="Arial" w:cs="Arial"/>
          <w:sz w:val="22"/>
          <w:szCs w:val="22"/>
          <w:lang w:val="es-ES"/>
        </w:rPr>
        <w:br/>
      </w:r>
    </w:p>
    <w:p w14:paraId="55FF845D" w14:textId="77777777" w:rsidR="00793DCB" w:rsidRPr="00B51B85" w:rsidRDefault="00793DCB" w:rsidP="00793DCB">
      <w:pPr>
        <w:autoSpaceDE w:val="0"/>
        <w:autoSpaceDN w:val="0"/>
        <w:adjustRightInd w:val="0"/>
        <w:spacing w:line="312" w:lineRule="auto"/>
        <w:ind w:right="1276"/>
        <w:rPr>
          <w:rFonts w:ascii="Arial" w:hAnsi="Arial" w:cs="Arial"/>
          <w:b/>
          <w:sz w:val="22"/>
          <w:szCs w:val="22"/>
          <w:lang w:val="es-ES"/>
        </w:rPr>
      </w:pPr>
      <w:r w:rsidRPr="00B51B85">
        <w:rPr>
          <w:rFonts w:ascii="Arial" w:hAnsi="Arial" w:cs="Arial"/>
          <w:b/>
          <w:sz w:val="22"/>
          <w:szCs w:val="22"/>
          <w:lang w:val="es-ES"/>
        </w:rPr>
        <w:t xml:space="preserve">Fácil de usar y seguro </w:t>
      </w:r>
    </w:p>
    <w:p w14:paraId="27EAFA81" w14:textId="77777777" w:rsidR="00BF3B16" w:rsidRPr="00793DCB" w:rsidRDefault="00BF3B16" w:rsidP="00F15570">
      <w:pPr>
        <w:autoSpaceDE w:val="0"/>
        <w:autoSpaceDN w:val="0"/>
        <w:adjustRightInd w:val="0"/>
        <w:spacing w:line="312" w:lineRule="auto"/>
        <w:ind w:right="1273"/>
        <w:rPr>
          <w:rFonts w:ascii="Arial" w:hAnsi="Arial" w:cs="Arial"/>
          <w:sz w:val="22"/>
          <w:szCs w:val="22"/>
          <w:lang w:val="es-ES"/>
        </w:rPr>
      </w:pPr>
    </w:p>
    <w:p w14:paraId="1C00F774" w14:textId="080B1622" w:rsidR="00793DCB" w:rsidRDefault="00793DCB" w:rsidP="008D0529">
      <w:pPr>
        <w:autoSpaceDE w:val="0"/>
        <w:autoSpaceDN w:val="0"/>
        <w:adjustRightInd w:val="0"/>
        <w:spacing w:line="312" w:lineRule="auto"/>
        <w:ind w:right="1701"/>
        <w:rPr>
          <w:rFonts w:ascii="Arial" w:hAnsi="Arial" w:cs="Arial"/>
          <w:sz w:val="22"/>
          <w:szCs w:val="22"/>
          <w:lang w:val="es-ES"/>
        </w:rPr>
      </w:pPr>
      <w:r w:rsidRPr="00EC2823">
        <w:rPr>
          <w:rFonts w:ascii="Arial" w:hAnsi="Arial" w:cs="Arial"/>
          <w:sz w:val="22"/>
          <w:szCs w:val="22"/>
          <w:lang w:val="es-ES"/>
        </w:rPr>
        <w:t xml:space="preserve">Una vez se entrega el paquete en la consigna, el destinatario recibe un SMS, email o nota de paso con el código de acceso para que </w:t>
      </w:r>
      <w:r w:rsidR="00CB7F71">
        <w:rPr>
          <w:rFonts w:ascii="Arial" w:hAnsi="Arial" w:cs="Arial"/>
          <w:sz w:val="22"/>
          <w:szCs w:val="22"/>
          <w:lang w:val="es-ES"/>
        </w:rPr>
        <w:t xml:space="preserve">retire el paquete. </w:t>
      </w:r>
      <w:r w:rsidR="007A5B6A">
        <w:rPr>
          <w:rFonts w:ascii="Arial" w:hAnsi="Arial" w:cs="Arial"/>
          <w:sz w:val="22"/>
          <w:szCs w:val="22"/>
          <w:lang w:val="es-ES"/>
        </w:rPr>
        <w:t xml:space="preserve">También </w:t>
      </w:r>
      <w:r>
        <w:rPr>
          <w:rFonts w:ascii="Arial" w:hAnsi="Arial" w:cs="Arial"/>
          <w:sz w:val="22"/>
          <w:szCs w:val="22"/>
          <w:lang w:val="es-ES"/>
        </w:rPr>
        <w:t xml:space="preserve">se pueden recoger los envíos contra reembolso cuyo pago puede hacerse mediante </w:t>
      </w:r>
      <w:r w:rsidRPr="00F07B05">
        <w:rPr>
          <w:rFonts w:ascii="Arial" w:hAnsi="Arial" w:cs="Arial"/>
          <w:sz w:val="22"/>
          <w:szCs w:val="22"/>
          <w:lang w:val="es-ES"/>
        </w:rPr>
        <w:t>tarjeta de crédito o dinero en efectivo</w:t>
      </w:r>
      <w:r w:rsidR="007A5B6A">
        <w:rPr>
          <w:rFonts w:ascii="Arial" w:hAnsi="Arial" w:cs="Arial"/>
          <w:sz w:val="22"/>
          <w:szCs w:val="22"/>
          <w:lang w:val="es-ES"/>
        </w:rPr>
        <w:t xml:space="preserve"> o se pueden utilizar </w:t>
      </w:r>
      <w:r w:rsidR="000F0D64">
        <w:rPr>
          <w:rFonts w:ascii="Arial" w:hAnsi="Arial" w:cs="Arial"/>
          <w:sz w:val="22"/>
          <w:szCs w:val="22"/>
          <w:lang w:val="es-ES"/>
        </w:rPr>
        <w:t xml:space="preserve">las consignas GLS </w:t>
      </w:r>
      <w:r w:rsidRPr="00F07B05">
        <w:rPr>
          <w:rFonts w:ascii="Arial" w:hAnsi="Arial" w:cs="Arial"/>
          <w:sz w:val="22"/>
          <w:szCs w:val="22"/>
          <w:lang w:val="es-ES"/>
        </w:rPr>
        <w:t xml:space="preserve">para </w:t>
      </w:r>
      <w:r>
        <w:rPr>
          <w:rFonts w:ascii="Arial" w:hAnsi="Arial" w:cs="Arial"/>
          <w:sz w:val="22"/>
          <w:szCs w:val="22"/>
          <w:lang w:val="es-ES"/>
        </w:rPr>
        <w:t xml:space="preserve">enviar paquetes. Las consignas están equipadas </w:t>
      </w:r>
      <w:r w:rsidRPr="00F07B05">
        <w:rPr>
          <w:rFonts w:ascii="Arial" w:hAnsi="Arial" w:cs="Arial"/>
          <w:sz w:val="22"/>
          <w:szCs w:val="22"/>
          <w:lang w:val="es-ES"/>
        </w:rPr>
        <w:t>con un sistema de vigilancia</w:t>
      </w:r>
      <w:r>
        <w:rPr>
          <w:rFonts w:ascii="Arial" w:hAnsi="Arial" w:cs="Arial"/>
          <w:sz w:val="22"/>
          <w:szCs w:val="22"/>
          <w:lang w:val="es-ES"/>
        </w:rPr>
        <w:t xml:space="preserve"> y seguridad</w:t>
      </w:r>
      <w:r w:rsidRPr="00F07B05">
        <w:rPr>
          <w:rFonts w:ascii="Arial" w:hAnsi="Arial" w:cs="Arial"/>
          <w:sz w:val="22"/>
          <w:szCs w:val="22"/>
          <w:lang w:val="es-ES"/>
        </w:rPr>
        <w:t>.</w:t>
      </w:r>
    </w:p>
    <w:p w14:paraId="6C21D21D" w14:textId="4D8D6322" w:rsidR="00793DCB" w:rsidRPr="00EC2823" w:rsidRDefault="00793DCB" w:rsidP="008D0529">
      <w:pPr>
        <w:autoSpaceDE w:val="0"/>
        <w:autoSpaceDN w:val="0"/>
        <w:adjustRightInd w:val="0"/>
        <w:spacing w:line="312" w:lineRule="auto"/>
        <w:ind w:right="1701"/>
        <w:rPr>
          <w:rFonts w:ascii="Arial" w:hAnsi="Arial" w:cs="Arial"/>
          <w:sz w:val="22"/>
          <w:szCs w:val="22"/>
          <w:lang w:val="es-ES"/>
        </w:rPr>
      </w:pPr>
      <w:r w:rsidRPr="008D0529">
        <w:rPr>
          <w:lang w:val="es-ES"/>
        </w:rPr>
        <w:br/>
      </w:r>
      <w:r w:rsidRPr="009940A6">
        <w:rPr>
          <w:rFonts w:ascii="Arial" w:hAnsi="Arial" w:cs="Arial"/>
          <w:sz w:val="22"/>
          <w:szCs w:val="22"/>
          <w:lang w:val="es-ES"/>
        </w:rPr>
        <w:t xml:space="preserve">GLS ofrece entregas en </w:t>
      </w:r>
      <w:r w:rsidR="000F0D64">
        <w:rPr>
          <w:rFonts w:ascii="Arial" w:hAnsi="Arial" w:cs="Arial"/>
          <w:sz w:val="22"/>
          <w:szCs w:val="22"/>
          <w:lang w:val="es-ES"/>
        </w:rPr>
        <w:t>los casilleros</w:t>
      </w:r>
      <w:r w:rsidRPr="009940A6">
        <w:rPr>
          <w:rFonts w:ascii="Arial" w:hAnsi="Arial" w:cs="Arial"/>
          <w:sz w:val="22"/>
          <w:szCs w:val="22"/>
          <w:lang w:val="es-ES"/>
        </w:rPr>
        <w:t xml:space="preserve"> como una opci</w:t>
      </w:r>
      <w:r>
        <w:rPr>
          <w:rFonts w:ascii="Arial" w:hAnsi="Arial" w:cs="Arial"/>
          <w:sz w:val="22"/>
          <w:szCs w:val="22"/>
          <w:lang w:val="es-ES"/>
        </w:rPr>
        <w:t xml:space="preserve">ón nueva y alternativa </w:t>
      </w:r>
      <w:r w:rsidRPr="009940A6">
        <w:rPr>
          <w:rFonts w:ascii="Arial" w:hAnsi="Arial" w:cs="Arial"/>
          <w:sz w:val="22"/>
          <w:szCs w:val="22"/>
          <w:lang w:val="es-ES"/>
        </w:rPr>
        <w:t xml:space="preserve">al </w:t>
      </w:r>
      <w:r w:rsidRPr="00EC2823">
        <w:rPr>
          <w:rFonts w:ascii="Arial" w:hAnsi="Arial" w:cs="Arial"/>
          <w:i/>
          <w:sz w:val="22"/>
          <w:szCs w:val="22"/>
          <w:lang w:val="es-ES"/>
        </w:rPr>
        <w:t>FlexDelivery</w:t>
      </w:r>
      <w:r w:rsidRPr="00EC2823">
        <w:rPr>
          <w:rFonts w:ascii="Arial" w:hAnsi="Arial" w:cs="Arial"/>
          <w:b/>
          <w:i/>
          <w:sz w:val="22"/>
          <w:szCs w:val="22"/>
          <w:lang w:val="es-ES"/>
        </w:rPr>
        <w:t>Service</w:t>
      </w:r>
      <w:r w:rsidRPr="00EC2823">
        <w:rPr>
          <w:rFonts w:ascii="Arial" w:hAnsi="Arial" w:cs="Arial"/>
          <w:i/>
          <w:sz w:val="22"/>
          <w:szCs w:val="22"/>
          <w:lang w:val="es-ES"/>
        </w:rPr>
        <w:t xml:space="preserve"> </w:t>
      </w:r>
      <w:r w:rsidRPr="009940A6">
        <w:rPr>
          <w:rFonts w:ascii="Arial" w:hAnsi="Arial" w:cs="Arial"/>
          <w:sz w:val="22"/>
          <w:szCs w:val="22"/>
          <w:lang w:val="es-ES"/>
        </w:rPr>
        <w:t xml:space="preserve">en Europa del Este. Otras opciones </w:t>
      </w:r>
      <w:r>
        <w:rPr>
          <w:rFonts w:ascii="Arial" w:hAnsi="Arial" w:cs="Arial"/>
          <w:sz w:val="22"/>
          <w:szCs w:val="22"/>
          <w:lang w:val="es-ES"/>
        </w:rPr>
        <w:t xml:space="preserve">incluyen la recogida de paquetes </w:t>
      </w:r>
      <w:r w:rsidRPr="009940A6">
        <w:rPr>
          <w:rFonts w:ascii="Arial" w:hAnsi="Arial" w:cs="Arial"/>
          <w:sz w:val="22"/>
          <w:szCs w:val="22"/>
          <w:lang w:val="es-ES"/>
        </w:rPr>
        <w:t xml:space="preserve">en </w:t>
      </w:r>
      <w:r>
        <w:rPr>
          <w:rFonts w:ascii="Arial" w:hAnsi="Arial" w:cs="Arial"/>
          <w:sz w:val="22"/>
          <w:szCs w:val="22"/>
          <w:lang w:val="es-ES"/>
        </w:rPr>
        <w:t xml:space="preserve">los </w:t>
      </w:r>
      <w:r w:rsidRPr="009940A6">
        <w:rPr>
          <w:rFonts w:ascii="Arial" w:hAnsi="Arial" w:cs="Arial"/>
          <w:sz w:val="22"/>
          <w:szCs w:val="22"/>
          <w:lang w:val="es-ES"/>
        </w:rPr>
        <w:t>GLS ParcelShop</w:t>
      </w:r>
      <w:r>
        <w:rPr>
          <w:rFonts w:ascii="Arial" w:hAnsi="Arial" w:cs="Arial"/>
          <w:sz w:val="22"/>
          <w:szCs w:val="22"/>
          <w:lang w:val="es-ES"/>
        </w:rPr>
        <w:t>s</w:t>
      </w:r>
      <w:r w:rsidRPr="009940A6">
        <w:rPr>
          <w:rFonts w:ascii="Arial" w:hAnsi="Arial" w:cs="Arial"/>
          <w:sz w:val="22"/>
          <w:szCs w:val="22"/>
          <w:lang w:val="es-ES"/>
        </w:rPr>
        <w:t xml:space="preserve"> o </w:t>
      </w:r>
      <w:r>
        <w:rPr>
          <w:rFonts w:ascii="Arial" w:hAnsi="Arial" w:cs="Arial"/>
          <w:sz w:val="22"/>
          <w:szCs w:val="22"/>
          <w:lang w:val="es-ES"/>
        </w:rPr>
        <w:t xml:space="preserve">la entrega en una fecha específica y dentro de una franja horaria </w:t>
      </w:r>
      <w:r w:rsidR="00421EB1">
        <w:rPr>
          <w:rFonts w:ascii="Arial" w:hAnsi="Arial" w:cs="Arial"/>
          <w:sz w:val="22"/>
          <w:szCs w:val="22"/>
          <w:lang w:val="es-ES"/>
        </w:rPr>
        <w:t>determinada</w:t>
      </w:r>
      <w:r w:rsidRPr="009940A6">
        <w:rPr>
          <w:rFonts w:ascii="Arial" w:hAnsi="Arial" w:cs="Arial"/>
          <w:sz w:val="22"/>
          <w:szCs w:val="22"/>
          <w:lang w:val="es-ES"/>
        </w:rPr>
        <w:t xml:space="preserve">. </w:t>
      </w:r>
      <w:r w:rsidRPr="00EC2823">
        <w:rPr>
          <w:rFonts w:ascii="Arial" w:hAnsi="Arial" w:cs="Arial"/>
          <w:sz w:val="22"/>
          <w:szCs w:val="22"/>
          <w:lang w:val="es-ES"/>
        </w:rPr>
        <w:t xml:space="preserve">Los </w:t>
      </w:r>
      <w:r>
        <w:rPr>
          <w:rFonts w:ascii="Arial" w:hAnsi="Arial" w:cs="Arial"/>
          <w:sz w:val="22"/>
          <w:szCs w:val="22"/>
          <w:lang w:val="es-ES"/>
        </w:rPr>
        <w:t xml:space="preserve">casilleros </w:t>
      </w:r>
      <w:r w:rsidRPr="00EC2823">
        <w:rPr>
          <w:rFonts w:ascii="Arial" w:hAnsi="Arial" w:cs="Arial"/>
          <w:sz w:val="22"/>
          <w:szCs w:val="22"/>
          <w:lang w:val="es-ES"/>
        </w:rPr>
        <w:t>también pueden utilizar</w:t>
      </w:r>
      <w:r>
        <w:rPr>
          <w:rFonts w:ascii="Arial" w:hAnsi="Arial" w:cs="Arial"/>
          <w:sz w:val="22"/>
          <w:szCs w:val="22"/>
          <w:lang w:val="es-ES"/>
        </w:rPr>
        <w:t>se</w:t>
      </w:r>
      <w:r w:rsidRPr="00EC2823">
        <w:rPr>
          <w:rFonts w:ascii="Arial" w:hAnsi="Arial" w:cs="Arial"/>
          <w:sz w:val="22"/>
          <w:szCs w:val="22"/>
          <w:lang w:val="es-ES"/>
        </w:rPr>
        <w:t xml:space="preserve"> </w:t>
      </w:r>
      <w:r w:rsidRPr="00EC2823">
        <w:rPr>
          <w:rFonts w:ascii="Arial" w:hAnsi="Arial" w:cs="Arial"/>
          <w:sz w:val="22"/>
          <w:szCs w:val="22"/>
          <w:lang w:val="es-ES"/>
        </w:rPr>
        <w:lastRenderedPageBreak/>
        <w:t>como dirección de entrega a</w:t>
      </w:r>
      <w:r>
        <w:rPr>
          <w:rFonts w:ascii="Arial" w:hAnsi="Arial" w:cs="Arial"/>
          <w:sz w:val="22"/>
          <w:szCs w:val="22"/>
          <w:lang w:val="es-ES"/>
        </w:rPr>
        <w:t xml:space="preserve">lternativa, siempre que haya uno disponible </w:t>
      </w:r>
      <w:r w:rsidR="00421EB1">
        <w:rPr>
          <w:rFonts w:ascii="Arial" w:hAnsi="Arial" w:cs="Arial"/>
          <w:sz w:val="22"/>
          <w:szCs w:val="22"/>
          <w:lang w:val="es-ES"/>
        </w:rPr>
        <w:t xml:space="preserve">en la zona </w:t>
      </w:r>
      <w:r>
        <w:rPr>
          <w:rFonts w:ascii="Arial" w:hAnsi="Arial" w:cs="Arial"/>
          <w:sz w:val="22"/>
          <w:szCs w:val="22"/>
          <w:lang w:val="es-ES"/>
        </w:rPr>
        <w:t xml:space="preserve">y que previamente </w:t>
      </w:r>
      <w:r w:rsidRPr="00EC2823">
        <w:rPr>
          <w:rFonts w:ascii="Arial" w:hAnsi="Arial" w:cs="Arial"/>
          <w:sz w:val="22"/>
          <w:szCs w:val="22"/>
          <w:lang w:val="es-ES"/>
        </w:rPr>
        <w:t xml:space="preserve">el destinatario </w:t>
      </w:r>
      <w:r>
        <w:rPr>
          <w:rFonts w:ascii="Arial" w:hAnsi="Arial" w:cs="Arial"/>
          <w:sz w:val="22"/>
          <w:szCs w:val="22"/>
          <w:lang w:val="es-ES"/>
        </w:rPr>
        <w:t xml:space="preserve">lo </w:t>
      </w:r>
      <w:r w:rsidRPr="00EC2823">
        <w:rPr>
          <w:rFonts w:ascii="Arial" w:hAnsi="Arial" w:cs="Arial"/>
          <w:sz w:val="22"/>
          <w:szCs w:val="22"/>
          <w:lang w:val="es-ES"/>
        </w:rPr>
        <w:t xml:space="preserve">haya </w:t>
      </w:r>
      <w:r>
        <w:rPr>
          <w:rFonts w:ascii="Arial" w:hAnsi="Arial" w:cs="Arial"/>
          <w:sz w:val="22"/>
          <w:szCs w:val="22"/>
          <w:lang w:val="es-ES"/>
        </w:rPr>
        <w:t>autorizado</w:t>
      </w:r>
      <w:r w:rsidRPr="00EC2823">
        <w:rPr>
          <w:rFonts w:ascii="Arial" w:hAnsi="Arial" w:cs="Arial"/>
          <w:sz w:val="22"/>
          <w:szCs w:val="22"/>
          <w:lang w:val="es-ES"/>
        </w:rPr>
        <w:t>.</w:t>
      </w:r>
    </w:p>
    <w:p w14:paraId="05BD6DD2" w14:textId="5F60706F" w:rsidR="00F15570" w:rsidRPr="008D0529" w:rsidRDefault="00F15570" w:rsidP="00F15570">
      <w:pPr>
        <w:rPr>
          <w:rFonts w:ascii="Arial" w:hAnsi="Arial" w:cs="Arial"/>
          <w:sz w:val="22"/>
          <w:szCs w:val="22"/>
          <w:lang w:val="da-DK"/>
        </w:rPr>
      </w:pPr>
      <w:r w:rsidRPr="00793DCB">
        <w:rPr>
          <w:rFonts w:ascii="Arial" w:hAnsi="Arial" w:cs="Arial"/>
          <w:sz w:val="22"/>
          <w:szCs w:val="22"/>
          <w:lang w:val="es-ES"/>
        </w:rPr>
        <w:br/>
      </w:r>
      <w:r w:rsidR="00997C38">
        <w:rPr>
          <w:rFonts w:ascii="Arial" w:hAnsi="Arial" w:cs="Arial"/>
          <w:sz w:val="22"/>
          <w:szCs w:val="22"/>
          <w:lang w:val="es-ES"/>
        </w:rPr>
        <w:t>En el v</w:t>
      </w:r>
      <w:r w:rsidR="00793DCB" w:rsidRPr="00997C38">
        <w:rPr>
          <w:rFonts w:ascii="Arial" w:hAnsi="Arial" w:cs="Arial"/>
          <w:sz w:val="22"/>
          <w:szCs w:val="22"/>
          <w:lang w:val="es-ES"/>
        </w:rPr>
        <w:t xml:space="preserve">ídeo </w:t>
      </w:r>
      <w:r w:rsidR="00997C38">
        <w:rPr>
          <w:rFonts w:ascii="Arial" w:hAnsi="Arial" w:cs="Arial"/>
          <w:sz w:val="22"/>
          <w:szCs w:val="22"/>
          <w:lang w:val="es-ES"/>
        </w:rPr>
        <w:t xml:space="preserve">se </w:t>
      </w:r>
      <w:r w:rsidR="000F0D64">
        <w:rPr>
          <w:rFonts w:ascii="Arial" w:hAnsi="Arial" w:cs="Arial"/>
          <w:sz w:val="22"/>
          <w:szCs w:val="22"/>
          <w:lang w:val="es-ES"/>
        </w:rPr>
        <w:t xml:space="preserve">puede ver el funcionamiento de la consigna </w:t>
      </w:r>
      <w:r w:rsidR="00686B03" w:rsidRPr="00793DCB">
        <w:rPr>
          <w:rFonts w:ascii="Arial" w:hAnsi="Arial" w:cs="Arial"/>
          <w:sz w:val="22"/>
          <w:szCs w:val="22"/>
          <w:lang w:val="es-ES"/>
        </w:rPr>
        <w:t>GLS</w:t>
      </w:r>
      <w:r w:rsidRPr="00793DCB">
        <w:rPr>
          <w:rFonts w:ascii="Arial" w:hAnsi="Arial" w:cs="Arial"/>
          <w:sz w:val="22"/>
          <w:szCs w:val="22"/>
          <w:lang w:val="es-ES"/>
        </w:rPr>
        <w:t>:</w:t>
      </w:r>
      <w:r w:rsidRPr="00793DCB">
        <w:rPr>
          <w:rFonts w:ascii="Arial" w:hAnsi="Arial" w:cs="Arial"/>
          <w:sz w:val="22"/>
          <w:szCs w:val="22"/>
          <w:lang w:val="es-ES"/>
        </w:rPr>
        <w:br/>
      </w:r>
      <w:hyperlink r:id="rId9" w:history="1">
        <w:r w:rsidRPr="008D0529">
          <w:rPr>
            <w:rStyle w:val="Hipervnculo"/>
            <w:rFonts w:ascii="Arial" w:hAnsi="Arial" w:cs="Arial"/>
            <w:sz w:val="22"/>
            <w:szCs w:val="22"/>
            <w:lang w:val="da-DK"/>
          </w:rPr>
          <w:t>https://www.youtube.com/watch?v=vbHsSVKqHcU</w:t>
        </w:r>
      </w:hyperlink>
    </w:p>
    <w:p w14:paraId="3ECC6324" w14:textId="77777777" w:rsidR="00F15570" w:rsidRPr="008D0529" w:rsidRDefault="00F15570" w:rsidP="00855724">
      <w:pPr>
        <w:autoSpaceDE w:val="0"/>
        <w:autoSpaceDN w:val="0"/>
        <w:adjustRightInd w:val="0"/>
        <w:spacing w:line="312" w:lineRule="auto"/>
        <w:ind w:right="1699"/>
        <w:rPr>
          <w:rFonts w:ascii="Arial" w:hAnsi="Arial" w:cs="Arial"/>
          <w:sz w:val="22"/>
          <w:szCs w:val="22"/>
          <w:lang w:val="da-DK"/>
        </w:rPr>
      </w:pPr>
    </w:p>
    <w:p w14:paraId="33F97474" w14:textId="77777777" w:rsidR="00F952A0" w:rsidRPr="008D0529" w:rsidRDefault="00F952A0" w:rsidP="00855724">
      <w:pPr>
        <w:autoSpaceDE w:val="0"/>
        <w:autoSpaceDN w:val="0"/>
        <w:adjustRightInd w:val="0"/>
        <w:spacing w:line="312" w:lineRule="auto"/>
        <w:ind w:right="1699"/>
        <w:rPr>
          <w:rFonts w:ascii="Arial" w:hAnsi="Arial" w:cs="Arial"/>
          <w:sz w:val="22"/>
          <w:szCs w:val="22"/>
          <w:lang w:val="da-DK"/>
        </w:rPr>
      </w:pPr>
    </w:p>
    <w:p w14:paraId="483D0D31" w14:textId="77777777" w:rsidR="00793DCB" w:rsidRPr="008D0529" w:rsidRDefault="00793DCB" w:rsidP="00793DCB">
      <w:pPr>
        <w:widowControl w:val="0"/>
        <w:tabs>
          <w:tab w:val="left" w:pos="8505"/>
        </w:tabs>
        <w:spacing w:line="312" w:lineRule="auto"/>
        <w:ind w:right="1415"/>
        <w:jc w:val="both"/>
        <w:rPr>
          <w:rFonts w:ascii="Arial" w:hAnsi="Arial" w:cs="Arial"/>
          <w:b/>
          <w:bCs/>
          <w:i/>
          <w:iCs/>
          <w:color w:val="000000"/>
          <w:sz w:val="20"/>
          <w:szCs w:val="20"/>
          <w:lang w:val="da-DK"/>
        </w:rPr>
      </w:pPr>
      <w:r w:rsidRPr="008D0529">
        <w:rPr>
          <w:rFonts w:ascii="Arial" w:hAnsi="Arial" w:cs="Arial"/>
          <w:b/>
          <w:bCs/>
          <w:i/>
          <w:iCs/>
          <w:color w:val="000000"/>
          <w:sz w:val="20"/>
          <w:szCs w:val="20"/>
          <w:lang w:val="da-DK"/>
        </w:rPr>
        <w:t>El Grupo GLS en Europa</w:t>
      </w:r>
    </w:p>
    <w:p w14:paraId="6E29C8AC" w14:textId="77777777" w:rsidR="00793DCB" w:rsidRPr="003D7B6F" w:rsidRDefault="00793DCB" w:rsidP="00793DCB">
      <w:pPr>
        <w:autoSpaceDE w:val="0"/>
        <w:autoSpaceDN w:val="0"/>
        <w:adjustRightInd w:val="0"/>
        <w:spacing w:before="240" w:line="312" w:lineRule="auto"/>
        <w:ind w:right="1415"/>
        <w:rPr>
          <w:rFonts w:ascii="Arial" w:hAnsi="Arial" w:cs="Arial"/>
          <w:color w:val="000000"/>
          <w:sz w:val="20"/>
          <w:szCs w:val="20"/>
        </w:rPr>
      </w:pPr>
      <w:r w:rsidRPr="008D0529">
        <w:rPr>
          <w:rFonts w:ascii="Arial" w:hAnsi="Arial" w:cs="Arial"/>
          <w:sz w:val="20"/>
          <w:szCs w:val="20"/>
          <w:lang w:val="da-DK"/>
        </w:rPr>
        <w:t xml:space="preserve">GLS, General Logistics Systems B.V. (con sede central en Ámsterdam), provee servicios de paquetería de confianza y alta calidad a más de 220.000 clientes en Europa y ofrece además servicios exprés y soluciones logísticas. El principio de GLS es ser «líder en calidad en la logística de paquetería europea» y la sostenibilidad es uno de los valores fundamentales. </w:t>
      </w:r>
      <w:r w:rsidRPr="00991E7E">
        <w:rPr>
          <w:rFonts w:ascii="Arial" w:hAnsi="Arial" w:cs="Arial"/>
          <w:sz w:val="20"/>
          <w:szCs w:val="20"/>
          <w:lang w:val="es-ES"/>
        </w:rPr>
        <w:t xml:space="preserve">Mediante filiales propias y empresas asociadas, GLS cubre 41 países europeos y tiene presencia a nivel global mediante acuerdos contractuales. GLS cuenta con 39 hubs y 688 delegaciones y, gracias a su sólida red de transporte, es una de las principales empresas de paquetería en Europa. Alrededor más de 14.000 empleados gestionan 436 millones de paquetes anualmente que son transportados por cerca de 19.000 vehículos. </w:t>
      </w:r>
      <w:r w:rsidRPr="00FA207F">
        <w:rPr>
          <w:rFonts w:ascii="Arial" w:hAnsi="Arial" w:cs="Arial"/>
          <w:sz w:val="20"/>
          <w:szCs w:val="20"/>
        </w:rPr>
        <w:t>En el año fiscal 2014/2015, GLS facturó 2.100 millones de euros.</w:t>
      </w:r>
    </w:p>
    <w:p w14:paraId="6D1ED046" w14:textId="77777777" w:rsidR="00F952A0" w:rsidRPr="00997C38" w:rsidRDefault="00F952A0" w:rsidP="00855724">
      <w:pPr>
        <w:autoSpaceDE w:val="0"/>
        <w:autoSpaceDN w:val="0"/>
        <w:adjustRightInd w:val="0"/>
        <w:spacing w:line="312" w:lineRule="auto"/>
        <w:ind w:right="1699"/>
        <w:rPr>
          <w:rFonts w:ascii="Arial" w:hAnsi="Arial" w:cs="Arial"/>
          <w:sz w:val="20"/>
          <w:szCs w:val="20"/>
          <w:lang w:val="es-ES"/>
        </w:rPr>
      </w:pPr>
    </w:p>
    <w:p w14:paraId="10AB3577" w14:textId="61C1C179" w:rsidR="00F15570" w:rsidRPr="00997C38" w:rsidRDefault="00997C38" w:rsidP="00F15570">
      <w:pPr>
        <w:widowControl w:val="0"/>
        <w:spacing w:line="312" w:lineRule="auto"/>
        <w:ind w:right="1415"/>
        <w:rPr>
          <w:rFonts w:ascii="Arial" w:hAnsi="Arial" w:cs="Arial"/>
          <w:b/>
          <w:sz w:val="22"/>
          <w:szCs w:val="22"/>
          <w:lang w:val="es-ES"/>
        </w:rPr>
      </w:pPr>
      <w:r w:rsidRPr="00997C38">
        <w:rPr>
          <w:rFonts w:ascii="Arial" w:hAnsi="Arial" w:cs="Arial"/>
          <w:sz w:val="20"/>
          <w:lang w:val="es-ES"/>
        </w:rPr>
        <w:t>Más informaci</w:t>
      </w:r>
      <w:r>
        <w:rPr>
          <w:rFonts w:ascii="Arial" w:hAnsi="Arial" w:cs="Arial"/>
          <w:sz w:val="20"/>
          <w:lang w:val="es-ES"/>
        </w:rPr>
        <w:t xml:space="preserve">ón en: </w:t>
      </w:r>
      <w:hyperlink r:id="rId10" w:history="1">
        <w:r w:rsidR="00A55539" w:rsidRPr="00A55539">
          <w:rPr>
            <w:rStyle w:val="Hipervnculo"/>
            <w:rFonts w:ascii="Arial" w:hAnsi="Arial" w:cs="Arial"/>
            <w:sz w:val="20"/>
            <w:lang w:val="es-ES"/>
          </w:rPr>
          <w:t>gls-group.eu</w:t>
        </w:r>
      </w:hyperlink>
    </w:p>
    <w:p w14:paraId="634006C8" w14:textId="77777777" w:rsidR="00FF5C4C" w:rsidRDefault="00FF5C4C" w:rsidP="00855724">
      <w:pPr>
        <w:autoSpaceDE w:val="0"/>
        <w:autoSpaceDN w:val="0"/>
        <w:adjustRightInd w:val="0"/>
        <w:spacing w:line="312" w:lineRule="auto"/>
        <w:ind w:right="1699"/>
        <w:rPr>
          <w:rFonts w:ascii="Arial" w:hAnsi="Arial" w:cs="Arial"/>
          <w:b/>
          <w:sz w:val="22"/>
          <w:szCs w:val="22"/>
          <w:lang w:val="es-ES"/>
        </w:rPr>
      </w:pPr>
    </w:p>
    <w:p w14:paraId="09359104" w14:textId="77777777" w:rsidR="00DC6C76" w:rsidRDefault="00DC6C76" w:rsidP="00855724">
      <w:pPr>
        <w:autoSpaceDE w:val="0"/>
        <w:autoSpaceDN w:val="0"/>
        <w:adjustRightInd w:val="0"/>
        <w:spacing w:line="312" w:lineRule="auto"/>
        <w:ind w:right="1699"/>
        <w:rPr>
          <w:rFonts w:ascii="Arial" w:hAnsi="Arial" w:cs="Arial"/>
          <w:b/>
          <w:sz w:val="22"/>
          <w:szCs w:val="22"/>
          <w:lang w:val="es-ES"/>
        </w:rPr>
      </w:pPr>
      <w:bookmarkStart w:id="0" w:name="_GoBack"/>
      <w:bookmarkEnd w:id="0"/>
    </w:p>
    <w:sectPr w:rsidR="00DC6C76" w:rsidSect="00EE452B">
      <w:headerReference w:type="default" r:id="rId11"/>
      <w:headerReference w:type="first" r:id="rId12"/>
      <w:footerReference w:type="first" r:id="rId13"/>
      <w:pgSz w:w="11906" w:h="16838" w:code="9"/>
      <w:pgMar w:top="2268" w:right="851" w:bottom="426" w:left="1418" w:header="113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FA3E9" w14:textId="77777777" w:rsidR="004A573E" w:rsidRDefault="004A573E">
      <w:r>
        <w:separator/>
      </w:r>
    </w:p>
  </w:endnote>
  <w:endnote w:type="continuationSeparator" w:id="0">
    <w:p w14:paraId="09E24A15" w14:textId="77777777" w:rsidR="004A573E" w:rsidRDefault="004A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D897" w14:textId="77777777" w:rsidR="005B28BF" w:rsidRDefault="005B28BF">
    <w:pPr>
      <w:pStyle w:val="Piedepgina"/>
      <w:tabs>
        <w:tab w:val="left" w:pos="7200"/>
      </w:tabs>
    </w:pPr>
  </w:p>
  <w:p w14:paraId="154015FD" w14:textId="77777777" w:rsidR="005B28BF" w:rsidRDefault="005B28BF">
    <w:pPr>
      <w:pStyle w:val="Piedepgina"/>
    </w:pPr>
  </w:p>
  <w:p w14:paraId="56984B6C" w14:textId="77777777" w:rsidR="005B28BF" w:rsidRDefault="005B28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EAD72" w14:textId="77777777" w:rsidR="004A573E" w:rsidRDefault="004A573E">
      <w:r>
        <w:separator/>
      </w:r>
    </w:p>
  </w:footnote>
  <w:footnote w:type="continuationSeparator" w:id="0">
    <w:p w14:paraId="5F0A9168" w14:textId="77777777" w:rsidR="004A573E" w:rsidRDefault="004A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0B05" w14:textId="77777777" w:rsidR="005B28BF" w:rsidRDefault="005B28BF" w:rsidP="00194798">
    <w:pPr>
      <w:pStyle w:val="Encabezado"/>
      <w:ind w:left="720"/>
    </w:pPr>
    <w:r>
      <w:rPr>
        <w:noProof/>
        <w:lang w:val="es-ES" w:eastAsia="es-ES"/>
      </w:rPr>
      <w:drawing>
        <wp:anchor distT="0" distB="0" distL="114300" distR="114300" simplePos="0" relativeHeight="251658240" behindDoc="0" locked="0" layoutInCell="1" allowOverlap="1" wp14:anchorId="455B4ED1" wp14:editId="5AEB74BA">
          <wp:simplePos x="0" y="0"/>
          <wp:positionH relativeFrom="column">
            <wp:posOffset>-718185</wp:posOffset>
          </wp:positionH>
          <wp:positionV relativeFrom="paragraph">
            <wp:posOffset>-501015</wp:posOffset>
          </wp:positionV>
          <wp:extent cx="7211060" cy="909320"/>
          <wp:effectExtent l="0" t="0" r="8890" b="5080"/>
          <wp:wrapNone/>
          <wp:docPr id="4" name="Bild 3" descr="Strapline_Word-Formular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_Word-Formulare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909320"/>
                  </a:xfrm>
                  <a:prstGeom prst="rect">
                    <a:avLst/>
                  </a:prstGeom>
                  <a:noFill/>
                  <a:ln>
                    <a:noFill/>
                  </a:ln>
                </pic:spPr>
              </pic:pic>
            </a:graphicData>
          </a:graphic>
        </wp:anchor>
      </w:drawing>
    </w:r>
    <w:r w:rsidR="00F0388E">
      <w:rPr>
        <w:noProof/>
        <w:lang w:val="es-ES" w:eastAsia="es-ES"/>
      </w:rPr>
      <mc:AlternateContent>
        <mc:Choice Requires="wps">
          <w:drawing>
            <wp:anchor distT="4294967295" distB="4294967295" distL="114300" distR="114300" simplePos="0" relativeHeight="251657216" behindDoc="0" locked="0" layoutInCell="1" allowOverlap="1" wp14:anchorId="15E9E461" wp14:editId="48EB2ACA">
              <wp:simplePos x="0" y="0"/>
              <wp:positionH relativeFrom="column">
                <wp:posOffset>-718820</wp:posOffset>
              </wp:positionH>
              <wp:positionV relativeFrom="paragraph">
                <wp:posOffset>-490856</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AFF03C"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8BD6D" w14:textId="77777777" w:rsidR="005B28BF" w:rsidRDefault="005B28BF">
    <w:pPr>
      <w:framePr w:w="2118" w:h="751" w:hRule="exact" w:hSpace="181" w:wrap="around" w:vAnchor="page" w:hAnchor="page" w:x="1427" w:y="1128"/>
      <w:rPr>
        <w:sz w:val="12"/>
      </w:rPr>
    </w:pPr>
    <w:r>
      <w:rPr>
        <w:sz w:val="12"/>
      </w:rPr>
      <w:t>Depot xx Depotname</w:t>
    </w:r>
  </w:p>
  <w:p w14:paraId="5F67EE77" w14:textId="77777777" w:rsidR="005B28BF" w:rsidRDefault="005B28BF">
    <w:pPr>
      <w:framePr w:w="2118" w:h="751" w:hRule="exact" w:hSpace="181" w:wrap="around" w:vAnchor="page" w:hAnchor="page" w:x="1427" w:y="1128"/>
      <w:rPr>
        <w:sz w:val="12"/>
      </w:rPr>
    </w:pPr>
    <w:r>
      <w:rPr>
        <w:sz w:val="12"/>
      </w:rPr>
      <w:t xml:space="preserve">Straße </w:t>
    </w:r>
  </w:p>
  <w:p w14:paraId="31342C57" w14:textId="77777777" w:rsidR="005B28BF" w:rsidRDefault="005B28BF">
    <w:pPr>
      <w:framePr w:w="2118" w:h="751" w:hRule="exact" w:hSpace="181" w:wrap="around" w:vAnchor="page" w:hAnchor="page" w:x="1427" w:y="1128"/>
      <w:rPr>
        <w:sz w:val="12"/>
      </w:rPr>
    </w:pPr>
    <w:r>
      <w:rPr>
        <w:sz w:val="12"/>
      </w:rPr>
      <w:t>PLZ Ort</w:t>
    </w:r>
  </w:p>
  <w:p w14:paraId="3995C8AB" w14:textId="77777777" w:rsidR="005B28BF" w:rsidRDefault="005B28BF">
    <w:pPr>
      <w:pStyle w:val="Epgrafe"/>
      <w:framePr w:w="2118" w:h="751" w:hRule="exact" w:hSpace="181" w:wrap="around" w:x="1427" w:y="1128"/>
      <w:spacing w:line="240" w:lineRule="auto"/>
      <w:rPr>
        <w:b w:val="0"/>
        <w:spacing w:val="0"/>
        <w:sz w:val="12"/>
      </w:rPr>
    </w:pPr>
    <w:r>
      <w:rPr>
        <w:b w:val="0"/>
        <w:spacing w:val="0"/>
        <w:sz w:val="12"/>
      </w:rPr>
      <w:t>Telefon +49 (0) xx xxxx</w:t>
    </w:r>
  </w:p>
  <w:p w14:paraId="42401167" w14:textId="77777777" w:rsidR="005B28BF" w:rsidRDefault="005B28BF">
    <w:pPr>
      <w:framePr w:w="2118" w:h="751" w:hRule="exact" w:hSpace="181" w:wrap="around" w:vAnchor="page" w:hAnchor="page" w:x="1427" w:y="1128"/>
      <w:tabs>
        <w:tab w:val="left" w:pos="851"/>
      </w:tabs>
      <w:rPr>
        <w:sz w:val="12"/>
      </w:rPr>
    </w:pPr>
    <w:r>
      <w:rPr>
        <w:sz w:val="12"/>
      </w:rPr>
      <w:t>Telefax +49 (0) xx xxxx</w:t>
    </w:r>
  </w:p>
  <w:p w14:paraId="2EE8689F" w14:textId="77777777" w:rsidR="005B28BF" w:rsidRPr="00A651AD" w:rsidRDefault="005B28BF">
    <w:pPr>
      <w:pStyle w:val="Encabezado"/>
      <w:rPr>
        <w:sz w:val="24"/>
        <w:lang w:val="de-DE"/>
      </w:rPr>
    </w:pPr>
    <w:r>
      <w:rPr>
        <w:noProof/>
        <w:sz w:val="24"/>
        <w:lang w:val="es-ES" w:eastAsia="es-ES"/>
      </w:rPr>
      <w:drawing>
        <wp:anchor distT="0" distB="0" distL="114300" distR="114300" simplePos="0" relativeHeight="251656192" behindDoc="0" locked="0" layoutInCell="1" allowOverlap="1" wp14:anchorId="00D56127" wp14:editId="14FCB983">
          <wp:simplePos x="0" y="0"/>
          <wp:positionH relativeFrom="column">
            <wp:posOffset>-824865</wp:posOffset>
          </wp:positionH>
          <wp:positionV relativeFrom="paragraph">
            <wp:posOffset>-520700</wp:posOffset>
          </wp:positionV>
          <wp:extent cx="7635240" cy="10796905"/>
          <wp:effectExtent l="0" t="0" r="3810" b="4445"/>
          <wp:wrapNone/>
          <wp:docPr id="1" name="Bild 1" descr="Vorlage Logo geschützt-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 Logo geschützt-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69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04"/>
    <w:multiLevelType w:val="hybridMultilevel"/>
    <w:tmpl w:val="C5E2E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A7995"/>
    <w:multiLevelType w:val="multilevel"/>
    <w:tmpl w:val="43D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3">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4">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5">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5D07636"/>
    <w:multiLevelType w:val="hybridMultilevel"/>
    <w:tmpl w:val="713EE834"/>
    <w:lvl w:ilvl="0" w:tplc="2D2EB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4DF4936"/>
    <w:multiLevelType w:val="hybridMultilevel"/>
    <w:tmpl w:val="9A5EAAE8"/>
    <w:lvl w:ilvl="0" w:tplc="DABE34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3">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4E6F5E"/>
    <w:multiLevelType w:val="hybridMultilevel"/>
    <w:tmpl w:val="1242DC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063AF7"/>
    <w:multiLevelType w:val="hybridMultilevel"/>
    <w:tmpl w:val="C69E23B0"/>
    <w:lvl w:ilvl="0" w:tplc="831A1B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734F6335"/>
    <w:multiLevelType w:val="hybridMultilevel"/>
    <w:tmpl w:val="5F26B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9A03148"/>
    <w:multiLevelType w:val="hybridMultilevel"/>
    <w:tmpl w:val="9D1A6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2"/>
  </w:num>
  <w:num w:numId="5">
    <w:abstractNumId w:val="8"/>
  </w:num>
  <w:num w:numId="6">
    <w:abstractNumId w:val="13"/>
  </w:num>
  <w:num w:numId="7">
    <w:abstractNumId w:val="9"/>
  </w:num>
  <w:num w:numId="8">
    <w:abstractNumId w:val="15"/>
  </w:num>
  <w:num w:numId="9">
    <w:abstractNumId w:val="10"/>
  </w:num>
  <w:num w:numId="10">
    <w:abstractNumId w:val="6"/>
  </w:num>
  <w:num w:numId="11">
    <w:abstractNumId w:val="5"/>
  </w:num>
  <w:num w:numId="12">
    <w:abstractNumId w:val="17"/>
  </w:num>
  <w:num w:numId="13">
    <w:abstractNumId w:val="18"/>
  </w:num>
  <w:num w:numId="14">
    <w:abstractNumId w:val="14"/>
  </w:num>
  <w:num w:numId="15">
    <w:abstractNumId w:val="1"/>
  </w:num>
  <w:num w:numId="16">
    <w:abstractNumId w:val="19"/>
  </w:num>
  <w:num w:numId="17">
    <w:abstractNumId w:val="0"/>
  </w:num>
  <w:num w:numId="18">
    <w:abstractNumId w:val="16"/>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o:colormru v:ext="edit" colors="#1721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ED"/>
    <w:rsid w:val="00002D2F"/>
    <w:rsid w:val="00006EB2"/>
    <w:rsid w:val="0001053F"/>
    <w:rsid w:val="00011841"/>
    <w:rsid w:val="00012F83"/>
    <w:rsid w:val="00024E6B"/>
    <w:rsid w:val="000333A7"/>
    <w:rsid w:val="00035284"/>
    <w:rsid w:val="00035378"/>
    <w:rsid w:val="00036385"/>
    <w:rsid w:val="000518D5"/>
    <w:rsid w:val="0005246D"/>
    <w:rsid w:val="00053583"/>
    <w:rsid w:val="0005644F"/>
    <w:rsid w:val="00057187"/>
    <w:rsid w:val="00065787"/>
    <w:rsid w:val="000829E9"/>
    <w:rsid w:val="00082F4D"/>
    <w:rsid w:val="00087EA7"/>
    <w:rsid w:val="00090398"/>
    <w:rsid w:val="00091DF1"/>
    <w:rsid w:val="00096787"/>
    <w:rsid w:val="000A561F"/>
    <w:rsid w:val="000A6B6F"/>
    <w:rsid w:val="000B3A01"/>
    <w:rsid w:val="000C4C6B"/>
    <w:rsid w:val="000D4504"/>
    <w:rsid w:val="000D4EF0"/>
    <w:rsid w:val="000E1F9C"/>
    <w:rsid w:val="000E2F28"/>
    <w:rsid w:val="000F0D64"/>
    <w:rsid w:val="001002AF"/>
    <w:rsid w:val="0010185E"/>
    <w:rsid w:val="0010334B"/>
    <w:rsid w:val="00104FCE"/>
    <w:rsid w:val="001129C7"/>
    <w:rsid w:val="001228DC"/>
    <w:rsid w:val="00140286"/>
    <w:rsid w:val="00140DBA"/>
    <w:rsid w:val="00151664"/>
    <w:rsid w:val="00156821"/>
    <w:rsid w:val="001579C1"/>
    <w:rsid w:val="00161D64"/>
    <w:rsid w:val="00173655"/>
    <w:rsid w:val="00180820"/>
    <w:rsid w:val="00180B61"/>
    <w:rsid w:val="001822F3"/>
    <w:rsid w:val="0018231A"/>
    <w:rsid w:val="00187504"/>
    <w:rsid w:val="001941BC"/>
    <w:rsid w:val="00194798"/>
    <w:rsid w:val="00196F80"/>
    <w:rsid w:val="001A2B88"/>
    <w:rsid w:val="001A2E2B"/>
    <w:rsid w:val="001A5E10"/>
    <w:rsid w:val="001B0167"/>
    <w:rsid w:val="001B0E47"/>
    <w:rsid w:val="001B46B4"/>
    <w:rsid w:val="001D0F3F"/>
    <w:rsid w:val="001D2253"/>
    <w:rsid w:val="001D67AD"/>
    <w:rsid w:val="001E0F27"/>
    <w:rsid w:val="001E3356"/>
    <w:rsid w:val="001E60C5"/>
    <w:rsid w:val="001F1EA4"/>
    <w:rsid w:val="00205F1D"/>
    <w:rsid w:val="0021054E"/>
    <w:rsid w:val="0022144E"/>
    <w:rsid w:val="00225157"/>
    <w:rsid w:val="00232DB2"/>
    <w:rsid w:val="0023587A"/>
    <w:rsid w:val="00247D30"/>
    <w:rsid w:val="0025270B"/>
    <w:rsid w:val="002541F9"/>
    <w:rsid w:val="00254307"/>
    <w:rsid w:val="00254D90"/>
    <w:rsid w:val="00256159"/>
    <w:rsid w:val="00257648"/>
    <w:rsid w:val="00267DED"/>
    <w:rsid w:val="00270AB5"/>
    <w:rsid w:val="002739C1"/>
    <w:rsid w:val="002741EC"/>
    <w:rsid w:val="002818E0"/>
    <w:rsid w:val="00282498"/>
    <w:rsid w:val="002918FE"/>
    <w:rsid w:val="00292C63"/>
    <w:rsid w:val="002A0C45"/>
    <w:rsid w:val="002A4268"/>
    <w:rsid w:val="002A63D5"/>
    <w:rsid w:val="002A7734"/>
    <w:rsid w:val="002B1E97"/>
    <w:rsid w:val="002B3032"/>
    <w:rsid w:val="002B6B87"/>
    <w:rsid w:val="002C2088"/>
    <w:rsid w:val="002C7B75"/>
    <w:rsid w:val="002C7C3E"/>
    <w:rsid w:val="002E140B"/>
    <w:rsid w:val="002F5AD5"/>
    <w:rsid w:val="002F7A2D"/>
    <w:rsid w:val="003017D1"/>
    <w:rsid w:val="00301E91"/>
    <w:rsid w:val="003055B5"/>
    <w:rsid w:val="00312648"/>
    <w:rsid w:val="003135A4"/>
    <w:rsid w:val="003147C0"/>
    <w:rsid w:val="00324770"/>
    <w:rsid w:val="003279B0"/>
    <w:rsid w:val="00331925"/>
    <w:rsid w:val="0033294A"/>
    <w:rsid w:val="00336A0D"/>
    <w:rsid w:val="00351A78"/>
    <w:rsid w:val="00352966"/>
    <w:rsid w:val="00354B2E"/>
    <w:rsid w:val="0036005E"/>
    <w:rsid w:val="003609EC"/>
    <w:rsid w:val="00362BD8"/>
    <w:rsid w:val="00370DC0"/>
    <w:rsid w:val="0037125A"/>
    <w:rsid w:val="003750E2"/>
    <w:rsid w:val="003759D4"/>
    <w:rsid w:val="00380789"/>
    <w:rsid w:val="0038233C"/>
    <w:rsid w:val="0038326F"/>
    <w:rsid w:val="00393224"/>
    <w:rsid w:val="003A1F27"/>
    <w:rsid w:val="003B7629"/>
    <w:rsid w:val="003E16D2"/>
    <w:rsid w:val="003E3CB0"/>
    <w:rsid w:val="003F2369"/>
    <w:rsid w:val="00411FAE"/>
    <w:rsid w:val="00415D0E"/>
    <w:rsid w:val="00416602"/>
    <w:rsid w:val="00421EB1"/>
    <w:rsid w:val="00432E33"/>
    <w:rsid w:val="00434447"/>
    <w:rsid w:val="0046119A"/>
    <w:rsid w:val="004729E7"/>
    <w:rsid w:val="00480E7F"/>
    <w:rsid w:val="00483E0B"/>
    <w:rsid w:val="004A348F"/>
    <w:rsid w:val="004A573E"/>
    <w:rsid w:val="004A5D3C"/>
    <w:rsid w:val="004B1AEA"/>
    <w:rsid w:val="004B407E"/>
    <w:rsid w:val="004B4E80"/>
    <w:rsid w:val="004B79B8"/>
    <w:rsid w:val="004C4125"/>
    <w:rsid w:val="004C54E9"/>
    <w:rsid w:val="004E59E2"/>
    <w:rsid w:val="004E5F8B"/>
    <w:rsid w:val="004E6CAF"/>
    <w:rsid w:val="004F70A8"/>
    <w:rsid w:val="004F716F"/>
    <w:rsid w:val="004F75DF"/>
    <w:rsid w:val="00501B98"/>
    <w:rsid w:val="00501DD5"/>
    <w:rsid w:val="00504B53"/>
    <w:rsid w:val="00511AC7"/>
    <w:rsid w:val="00520CB2"/>
    <w:rsid w:val="005238E6"/>
    <w:rsid w:val="00523921"/>
    <w:rsid w:val="005271F1"/>
    <w:rsid w:val="00534F97"/>
    <w:rsid w:val="0054154D"/>
    <w:rsid w:val="00546441"/>
    <w:rsid w:val="005505EA"/>
    <w:rsid w:val="005557C0"/>
    <w:rsid w:val="00556FBA"/>
    <w:rsid w:val="00571944"/>
    <w:rsid w:val="00571DCC"/>
    <w:rsid w:val="005773EF"/>
    <w:rsid w:val="00580276"/>
    <w:rsid w:val="00580B1D"/>
    <w:rsid w:val="00584972"/>
    <w:rsid w:val="005959EB"/>
    <w:rsid w:val="005969EF"/>
    <w:rsid w:val="005979DD"/>
    <w:rsid w:val="005A2F18"/>
    <w:rsid w:val="005A4751"/>
    <w:rsid w:val="005B17DA"/>
    <w:rsid w:val="005B28BF"/>
    <w:rsid w:val="005C2B52"/>
    <w:rsid w:val="005D7B63"/>
    <w:rsid w:val="005E21C2"/>
    <w:rsid w:val="005E2B69"/>
    <w:rsid w:val="005F22EA"/>
    <w:rsid w:val="00606B32"/>
    <w:rsid w:val="00606CF3"/>
    <w:rsid w:val="00624787"/>
    <w:rsid w:val="006254D9"/>
    <w:rsid w:val="0062680D"/>
    <w:rsid w:val="006303D4"/>
    <w:rsid w:val="006314EC"/>
    <w:rsid w:val="0063421E"/>
    <w:rsid w:val="0063694E"/>
    <w:rsid w:val="0063736C"/>
    <w:rsid w:val="00637B00"/>
    <w:rsid w:val="00641D5E"/>
    <w:rsid w:val="00642E92"/>
    <w:rsid w:val="00653F55"/>
    <w:rsid w:val="00657712"/>
    <w:rsid w:val="00661D02"/>
    <w:rsid w:val="00663E9F"/>
    <w:rsid w:val="006714C7"/>
    <w:rsid w:val="00673154"/>
    <w:rsid w:val="00684B2F"/>
    <w:rsid w:val="00686B03"/>
    <w:rsid w:val="006964AA"/>
    <w:rsid w:val="006C6FBA"/>
    <w:rsid w:val="006D2F26"/>
    <w:rsid w:val="006D3DFB"/>
    <w:rsid w:val="006E4674"/>
    <w:rsid w:val="006E6FAD"/>
    <w:rsid w:val="00705962"/>
    <w:rsid w:val="00705D86"/>
    <w:rsid w:val="00720056"/>
    <w:rsid w:val="00723AC5"/>
    <w:rsid w:val="00724530"/>
    <w:rsid w:val="00727BFF"/>
    <w:rsid w:val="00727D0C"/>
    <w:rsid w:val="00730207"/>
    <w:rsid w:val="007310ED"/>
    <w:rsid w:val="00731839"/>
    <w:rsid w:val="00733B0F"/>
    <w:rsid w:val="00736A3F"/>
    <w:rsid w:val="00736FEF"/>
    <w:rsid w:val="007405D2"/>
    <w:rsid w:val="007406A4"/>
    <w:rsid w:val="0075351C"/>
    <w:rsid w:val="007560AD"/>
    <w:rsid w:val="0075684E"/>
    <w:rsid w:val="00756EAD"/>
    <w:rsid w:val="00760F20"/>
    <w:rsid w:val="00765A42"/>
    <w:rsid w:val="00771E36"/>
    <w:rsid w:val="00771F8B"/>
    <w:rsid w:val="00773EA9"/>
    <w:rsid w:val="00777FC2"/>
    <w:rsid w:val="007836E7"/>
    <w:rsid w:val="007843AA"/>
    <w:rsid w:val="00787301"/>
    <w:rsid w:val="00787AAD"/>
    <w:rsid w:val="00792BDF"/>
    <w:rsid w:val="00793DCB"/>
    <w:rsid w:val="007A285D"/>
    <w:rsid w:val="007A5B6A"/>
    <w:rsid w:val="007A69F1"/>
    <w:rsid w:val="007B12D5"/>
    <w:rsid w:val="007B12FA"/>
    <w:rsid w:val="007B3F82"/>
    <w:rsid w:val="007B78A8"/>
    <w:rsid w:val="007D2982"/>
    <w:rsid w:val="007D6A8D"/>
    <w:rsid w:val="007E1EC5"/>
    <w:rsid w:val="007E4D63"/>
    <w:rsid w:val="00800BFB"/>
    <w:rsid w:val="00812F61"/>
    <w:rsid w:val="00813CC5"/>
    <w:rsid w:val="008174F9"/>
    <w:rsid w:val="00832A97"/>
    <w:rsid w:val="008456C4"/>
    <w:rsid w:val="00855724"/>
    <w:rsid w:val="0085702E"/>
    <w:rsid w:val="008706A7"/>
    <w:rsid w:val="008716AF"/>
    <w:rsid w:val="0087588B"/>
    <w:rsid w:val="00886CA7"/>
    <w:rsid w:val="00890258"/>
    <w:rsid w:val="008A3A55"/>
    <w:rsid w:val="008B267E"/>
    <w:rsid w:val="008D0126"/>
    <w:rsid w:val="008D0529"/>
    <w:rsid w:val="008D0BF6"/>
    <w:rsid w:val="008D34C9"/>
    <w:rsid w:val="008D3973"/>
    <w:rsid w:val="008D7419"/>
    <w:rsid w:val="008E6665"/>
    <w:rsid w:val="008F0749"/>
    <w:rsid w:val="008F151F"/>
    <w:rsid w:val="008F56FF"/>
    <w:rsid w:val="00903021"/>
    <w:rsid w:val="009046C2"/>
    <w:rsid w:val="009052B0"/>
    <w:rsid w:val="00907F9B"/>
    <w:rsid w:val="00914306"/>
    <w:rsid w:val="009170BF"/>
    <w:rsid w:val="00923DEE"/>
    <w:rsid w:val="00927881"/>
    <w:rsid w:val="00934BF3"/>
    <w:rsid w:val="00936171"/>
    <w:rsid w:val="00937DF9"/>
    <w:rsid w:val="009427F8"/>
    <w:rsid w:val="00943755"/>
    <w:rsid w:val="00943ABA"/>
    <w:rsid w:val="00951877"/>
    <w:rsid w:val="00953AEB"/>
    <w:rsid w:val="0097638E"/>
    <w:rsid w:val="00983067"/>
    <w:rsid w:val="009843A0"/>
    <w:rsid w:val="00984E8B"/>
    <w:rsid w:val="00984E94"/>
    <w:rsid w:val="00986642"/>
    <w:rsid w:val="0098718D"/>
    <w:rsid w:val="00991E7E"/>
    <w:rsid w:val="009940A6"/>
    <w:rsid w:val="00997C38"/>
    <w:rsid w:val="009A0B1F"/>
    <w:rsid w:val="009A0C10"/>
    <w:rsid w:val="009A467D"/>
    <w:rsid w:val="009A6715"/>
    <w:rsid w:val="009B015F"/>
    <w:rsid w:val="009B4450"/>
    <w:rsid w:val="009D1967"/>
    <w:rsid w:val="009D3E5F"/>
    <w:rsid w:val="009D4DA0"/>
    <w:rsid w:val="00A00CE1"/>
    <w:rsid w:val="00A07D45"/>
    <w:rsid w:val="00A12E0C"/>
    <w:rsid w:val="00A21786"/>
    <w:rsid w:val="00A231EA"/>
    <w:rsid w:val="00A23BC5"/>
    <w:rsid w:val="00A30C08"/>
    <w:rsid w:val="00A30C63"/>
    <w:rsid w:val="00A34A66"/>
    <w:rsid w:val="00A41AA3"/>
    <w:rsid w:val="00A55539"/>
    <w:rsid w:val="00A618B1"/>
    <w:rsid w:val="00A651AD"/>
    <w:rsid w:val="00A700E7"/>
    <w:rsid w:val="00A80B0D"/>
    <w:rsid w:val="00A82035"/>
    <w:rsid w:val="00A86106"/>
    <w:rsid w:val="00AA11F2"/>
    <w:rsid w:val="00AA1933"/>
    <w:rsid w:val="00AA1E8B"/>
    <w:rsid w:val="00AA6E04"/>
    <w:rsid w:val="00AA7728"/>
    <w:rsid w:val="00AB5483"/>
    <w:rsid w:val="00AB7895"/>
    <w:rsid w:val="00AC3FE9"/>
    <w:rsid w:val="00AC4B8B"/>
    <w:rsid w:val="00AD09FC"/>
    <w:rsid w:val="00AD4621"/>
    <w:rsid w:val="00AE502A"/>
    <w:rsid w:val="00AF2B00"/>
    <w:rsid w:val="00AF3A69"/>
    <w:rsid w:val="00AF477A"/>
    <w:rsid w:val="00AF47D4"/>
    <w:rsid w:val="00AF5DC8"/>
    <w:rsid w:val="00B01E79"/>
    <w:rsid w:val="00B04E4B"/>
    <w:rsid w:val="00B07EE3"/>
    <w:rsid w:val="00B21B9C"/>
    <w:rsid w:val="00B235DD"/>
    <w:rsid w:val="00B3056B"/>
    <w:rsid w:val="00B3149E"/>
    <w:rsid w:val="00B31DFA"/>
    <w:rsid w:val="00B37D30"/>
    <w:rsid w:val="00B414D9"/>
    <w:rsid w:val="00B41902"/>
    <w:rsid w:val="00B462F1"/>
    <w:rsid w:val="00B46574"/>
    <w:rsid w:val="00B46BB4"/>
    <w:rsid w:val="00B47D02"/>
    <w:rsid w:val="00B51B85"/>
    <w:rsid w:val="00B55234"/>
    <w:rsid w:val="00B56D10"/>
    <w:rsid w:val="00B6239D"/>
    <w:rsid w:val="00B63D24"/>
    <w:rsid w:val="00B711D4"/>
    <w:rsid w:val="00B743E9"/>
    <w:rsid w:val="00B76109"/>
    <w:rsid w:val="00B857AA"/>
    <w:rsid w:val="00B869FF"/>
    <w:rsid w:val="00BA4209"/>
    <w:rsid w:val="00BA44BF"/>
    <w:rsid w:val="00BA476D"/>
    <w:rsid w:val="00BA6FD9"/>
    <w:rsid w:val="00BB0ABB"/>
    <w:rsid w:val="00BB2CE9"/>
    <w:rsid w:val="00BB4234"/>
    <w:rsid w:val="00BE3D6E"/>
    <w:rsid w:val="00BF3B16"/>
    <w:rsid w:val="00C02284"/>
    <w:rsid w:val="00C07216"/>
    <w:rsid w:val="00C12491"/>
    <w:rsid w:val="00C128DC"/>
    <w:rsid w:val="00C216A5"/>
    <w:rsid w:val="00C22C85"/>
    <w:rsid w:val="00C23526"/>
    <w:rsid w:val="00C244E2"/>
    <w:rsid w:val="00C30CFE"/>
    <w:rsid w:val="00C33A50"/>
    <w:rsid w:val="00C3680B"/>
    <w:rsid w:val="00C443E8"/>
    <w:rsid w:val="00C46BBF"/>
    <w:rsid w:val="00C649B6"/>
    <w:rsid w:val="00C77B0F"/>
    <w:rsid w:val="00C831C8"/>
    <w:rsid w:val="00C95252"/>
    <w:rsid w:val="00C96690"/>
    <w:rsid w:val="00C96E29"/>
    <w:rsid w:val="00CA0B4F"/>
    <w:rsid w:val="00CA2290"/>
    <w:rsid w:val="00CB45BD"/>
    <w:rsid w:val="00CB54D9"/>
    <w:rsid w:val="00CB7F71"/>
    <w:rsid w:val="00CC24C8"/>
    <w:rsid w:val="00CC4B74"/>
    <w:rsid w:val="00CC5994"/>
    <w:rsid w:val="00CC5DF9"/>
    <w:rsid w:val="00CC7C05"/>
    <w:rsid w:val="00CD143A"/>
    <w:rsid w:val="00CD335F"/>
    <w:rsid w:val="00CD5392"/>
    <w:rsid w:val="00CD54E8"/>
    <w:rsid w:val="00CD6445"/>
    <w:rsid w:val="00CE19DD"/>
    <w:rsid w:val="00CE3922"/>
    <w:rsid w:val="00CF5B8B"/>
    <w:rsid w:val="00CF6810"/>
    <w:rsid w:val="00D04CF0"/>
    <w:rsid w:val="00D063DC"/>
    <w:rsid w:val="00D14F5E"/>
    <w:rsid w:val="00D20FED"/>
    <w:rsid w:val="00D24952"/>
    <w:rsid w:val="00D27006"/>
    <w:rsid w:val="00D3468F"/>
    <w:rsid w:val="00D6493A"/>
    <w:rsid w:val="00D66B10"/>
    <w:rsid w:val="00D77E00"/>
    <w:rsid w:val="00D81CED"/>
    <w:rsid w:val="00D87A4A"/>
    <w:rsid w:val="00D95115"/>
    <w:rsid w:val="00D97748"/>
    <w:rsid w:val="00DA26AA"/>
    <w:rsid w:val="00DA27D1"/>
    <w:rsid w:val="00DA573C"/>
    <w:rsid w:val="00DB19CC"/>
    <w:rsid w:val="00DB259F"/>
    <w:rsid w:val="00DB46AD"/>
    <w:rsid w:val="00DC20CC"/>
    <w:rsid w:val="00DC6C33"/>
    <w:rsid w:val="00DC6C76"/>
    <w:rsid w:val="00DE0BD9"/>
    <w:rsid w:val="00DE12C5"/>
    <w:rsid w:val="00DE68FF"/>
    <w:rsid w:val="00DE6CDD"/>
    <w:rsid w:val="00DE79AB"/>
    <w:rsid w:val="00E02265"/>
    <w:rsid w:val="00E06644"/>
    <w:rsid w:val="00E07143"/>
    <w:rsid w:val="00E23013"/>
    <w:rsid w:val="00E24520"/>
    <w:rsid w:val="00E4444F"/>
    <w:rsid w:val="00E446CF"/>
    <w:rsid w:val="00E56957"/>
    <w:rsid w:val="00E64F3E"/>
    <w:rsid w:val="00E66D9B"/>
    <w:rsid w:val="00E7197C"/>
    <w:rsid w:val="00E7297A"/>
    <w:rsid w:val="00E762DC"/>
    <w:rsid w:val="00E81896"/>
    <w:rsid w:val="00E94216"/>
    <w:rsid w:val="00E9754A"/>
    <w:rsid w:val="00EA0160"/>
    <w:rsid w:val="00EA22FE"/>
    <w:rsid w:val="00EA4CFF"/>
    <w:rsid w:val="00EB2288"/>
    <w:rsid w:val="00EB45E5"/>
    <w:rsid w:val="00EB4E48"/>
    <w:rsid w:val="00EC0D39"/>
    <w:rsid w:val="00EC2823"/>
    <w:rsid w:val="00EC31A8"/>
    <w:rsid w:val="00EC5186"/>
    <w:rsid w:val="00ED27C4"/>
    <w:rsid w:val="00ED323A"/>
    <w:rsid w:val="00ED41F9"/>
    <w:rsid w:val="00ED65BC"/>
    <w:rsid w:val="00EE452B"/>
    <w:rsid w:val="00EF0112"/>
    <w:rsid w:val="00F0388E"/>
    <w:rsid w:val="00F07B05"/>
    <w:rsid w:val="00F10DCB"/>
    <w:rsid w:val="00F15302"/>
    <w:rsid w:val="00F15570"/>
    <w:rsid w:val="00F22BF9"/>
    <w:rsid w:val="00F2567E"/>
    <w:rsid w:val="00F277A1"/>
    <w:rsid w:val="00F31F9A"/>
    <w:rsid w:val="00F3333F"/>
    <w:rsid w:val="00F41F6C"/>
    <w:rsid w:val="00F46B02"/>
    <w:rsid w:val="00F472A3"/>
    <w:rsid w:val="00F522B7"/>
    <w:rsid w:val="00F53BE5"/>
    <w:rsid w:val="00F54CD5"/>
    <w:rsid w:val="00F56682"/>
    <w:rsid w:val="00F6376D"/>
    <w:rsid w:val="00F64B37"/>
    <w:rsid w:val="00F70694"/>
    <w:rsid w:val="00F71B3B"/>
    <w:rsid w:val="00F7733A"/>
    <w:rsid w:val="00F7752A"/>
    <w:rsid w:val="00F86B6F"/>
    <w:rsid w:val="00F952A0"/>
    <w:rsid w:val="00FB1028"/>
    <w:rsid w:val="00FC3EFF"/>
    <w:rsid w:val="00FC6E75"/>
    <w:rsid w:val="00FC6FD9"/>
    <w:rsid w:val="00FF22B8"/>
    <w:rsid w:val="00FF2B07"/>
    <w:rsid w:val="00FF35B0"/>
    <w:rsid w:val="00FF5C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72154"/>
    </o:shapedefaults>
    <o:shapelayout v:ext="edit">
      <o:idmap v:ext="edit" data="1"/>
    </o:shapelayout>
  </w:shapeDefaults>
  <w:decimalSymbol w:val=","/>
  <w:listSeparator w:val=";"/>
  <w14:docId w14:val="58FB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ED"/>
    <w:rPr>
      <w:sz w:val="24"/>
      <w:szCs w:val="24"/>
    </w:rPr>
  </w:style>
  <w:style w:type="paragraph" w:styleId="Ttulo1">
    <w:name w:val="heading 1"/>
    <w:basedOn w:val="Normal"/>
    <w:next w:val="Normal"/>
    <w:qFormat/>
    <w:rsid w:val="000829E9"/>
    <w:pPr>
      <w:keepNext/>
      <w:spacing w:before="240" w:after="240"/>
      <w:outlineLvl w:val="0"/>
    </w:pPr>
    <w:rPr>
      <w:rFonts w:ascii="Arial" w:hAnsi="Arial" w:cs="Arial"/>
      <w:b/>
      <w:bCs/>
      <w:kern w:val="32"/>
      <w:sz w:val="40"/>
      <w:szCs w:val="32"/>
      <w:lang w:eastAsia="en-US"/>
    </w:rPr>
  </w:style>
  <w:style w:type="paragraph" w:styleId="Ttulo2">
    <w:name w:val="heading 2"/>
    <w:basedOn w:val="Normal"/>
    <w:next w:val="Normal"/>
    <w:qFormat/>
    <w:pPr>
      <w:keepNext/>
      <w:spacing w:before="240" w:after="60" w:line="280" w:lineRule="exact"/>
      <w:outlineLvl w:val="1"/>
    </w:pPr>
    <w:rPr>
      <w:rFonts w:ascii="Arial" w:hAnsi="Arial" w:cs="Arial"/>
      <w:b/>
      <w:bCs/>
      <w:sz w:val="22"/>
      <w:szCs w:val="28"/>
      <w:lang w:eastAsia="en-US"/>
    </w:rPr>
  </w:style>
  <w:style w:type="paragraph" w:styleId="Ttulo3">
    <w:name w:val="heading 3"/>
    <w:basedOn w:val="Normal"/>
    <w:next w:val="Normal"/>
    <w:qFormat/>
    <w:pPr>
      <w:keepNext/>
      <w:spacing w:before="240" w:after="60" w:line="280" w:lineRule="exact"/>
      <w:outlineLvl w:val="2"/>
    </w:pPr>
    <w:rPr>
      <w:rFonts w:ascii="Arial" w:hAnsi="Arial" w:cs="Arial"/>
      <w:b/>
      <w:bCs/>
      <w:sz w:val="16"/>
      <w:szCs w:val="26"/>
      <w:lang w:eastAsia="en-US"/>
    </w:rPr>
  </w:style>
  <w:style w:type="paragraph" w:styleId="Ttulo4">
    <w:name w:val="heading 4"/>
    <w:basedOn w:val="Normal"/>
    <w:next w:val="Normal"/>
    <w:qFormat/>
    <w:pPr>
      <w:keepNext/>
      <w:spacing w:line="280" w:lineRule="exact"/>
      <w:outlineLvl w:val="3"/>
    </w:pPr>
    <w:rPr>
      <w:rFonts w:ascii="Arial" w:hAnsi="Arial" w:cs="Arial"/>
      <w:b/>
      <w:bCs/>
      <w:sz w:val="15"/>
      <w:lang w:eastAsia="en-US"/>
    </w:rPr>
  </w:style>
  <w:style w:type="paragraph" w:styleId="Ttulo6">
    <w:name w:val="heading 6"/>
    <w:basedOn w:val="Normal"/>
    <w:next w:val="Normal"/>
    <w:qFormat/>
    <w:pPr>
      <w:keepNext/>
      <w:spacing w:before="40" w:line="280" w:lineRule="exact"/>
      <w:ind w:right="-142"/>
      <w:outlineLvl w:val="5"/>
    </w:pPr>
    <w:rPr>
      <w:rFonts w:ascii="Arial" w:hAnsi="Arial"/>
      <w:b/>
      <w:sz w:val="16"/>
      <w:szCs w:val="20"/>
      <w:lang w:val="nl-NL" w:eastAsia="en-US"/>
    </w:rPr>
  </w:style>
  <w:style w:type="paragraph" w:styleId="Ttulo8">
    <w:name w:val="heading 8"/>
    <w:basedOn w:val="Normal"/>
    <w:next w:val="Normal"/>
    <w:link w:val="Ttulo8Car"/>
    <w:qFormat/>
    <w:rsid w:val="001A5E10"/>
    <w:pPr>
      <w:spacing w:before="240" w:after="60"/>
      <w:outlineLvl w:val="7"/>
    </w:pPr>
    <w:rPr>
      <w:rFonts w:ascii="Calibri" w:hAnsi="Calibri"/>
      <w:i/>
      <w:iCs/>
    </w:rPr>
  </w:style>
  <w:style w:type="paragraph" w:styleId="Ttulo9">
    <w:name w:val="heading 9"/>
    <w:basedOn w:val="Normal"/>
    <w:next w:val="Normal"/>
    <w:qFormat/>
    <w:pPr>
      <w:keepNext/>
      <w:framePr w:wrap="around" w:vAnchor="text" w:hAnchor="page" w:x="8977" w:y="160"/>
      <w:spacing w:line="280" w:lineRule="exact"/>
      <w:outlineLvl w:val="8"/>
    </w:pPr>
    <w:rPr>
      <w:rFonts w:ascii="GLS Logos VL" w:hAnsi="GLS Logos VL"/>
      <w:sz w:val="124"/>
      <w:szCs w:val="20"/>
      <w:lang w:val="nl-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line="280" w:lineRule="exact"/>
    </w:pPr>
    <w:rPr>
      <w:rFonts w:ascii="Arial" w:hAnsi="Arial"/>
      <w:sz w:val="22"/>
      <w:szCs w:val="20"/>
      <w:lang w:val="nl-NL" w:eastAsia="en-US"/>
    </w:rPr>
  </w:style>
  <w:style w:type="paragraph" w:styleId="Piedepgina">
    <w:name w:val="footer"/>
    <w:basedOn w:val="Normal"/>
    <w:pPr>
      <w:tabs>
        <w:tab w:val="center" w:pos="4153"/>
        <w:tab w:val="right" w:pos="8306"/>
      </w:tabs>
      <w:spacing w:line="280" w:lineRule="exact"/>
    </w:pPr>
    <w:rPr>
      <w:rFonts w:ascii="Arial" w:hAnsi="Arial"/>
      <w:sz w:val="22"/>
      <w:lang w:eastAsia="en-US"/>
    </w:rPr>
  </w:style>
  <w:style w:type="character" w:styleId="Nmerodepgina">
    <w:name w:val="page number"/>
    <w:basedOn w:val="Fuentedeprrafopredeter"/>
  </w:style>
  <w:style w:type="paragraph" w:styleId="Epgrafe">
    <w:name w:val="caption"/>
    <w:basedOn w:val="Normal"/>
    <w:next w:val="Normal"/>
    <w:qFormat/>
    <w:pPr>
      <w:framePr w:w="2340" w:h="3060" w:hSpace="180" w:wrap="around" w:vAnchor="page" w:hAnchor="page" w:x="8618" w:y="2268"/>
      <w:tabs>
        <w:tab w:val="left" w:pos="851"/>
      </w:tabs>
      <w:spacing w:line="228" w:lineRule="exact"/>
    </w:pPr>
    <w:rPr>
      <w:rFonts w:ascii="Arial" w:hAnsi="Arial"/>
      <w:b/>
      <w:bCs/>
      <w:spacing w:val="10"/>
      <w:sz w:val="14"/>
      <w:lang w:eastAsia="en-US"/>
    </w:rPr>
  </w:style>
  <w:style w:type="paragraph" w:styleId="Sangra2detindependiente">
    <w:name w:val="Body Text Indent 2"/>
    <w:basedOn w:val="Normal"/>
    <w:pPr>
      <w:ind w:left="1701" w:hanging="1701"/>
    </w:pPr>
    <w:rPr>
      <w:rFonts w:ascii="Arial" w:hAnsi="Arial"/>
      <w:sz w:val="22"/>
      <w:lang w:eastAsia="en-US"/>
    </w:rPr>
  </w:style>
  <w:style w:type="paragraph" w:styleId="Textodeglobo">
    <w:name w:val="Balloon Text"/>
    <w:basedOn w:val="Normal"/>
    <w:semiHidden/>
    <w:rsid w:val="00A651AD"/>
    <w:pPr>
      <w:spacing w:line="280" w:lineRule="exact"/>
    </w:pPr>
    <w:rPr>
      <w:rFonts w:ascii="Tahoma" w:hAnsi="Tahoma" w:cs="Tahoma"/>
      <w:sz w:val="16"/>
      <w:szCs w:val="16"/>
      <w:lang w:eastAsia="en-US"/>
    </w:rPr>
  </w:style>
  <w:style w:type="character" w:styleId="Hipervnculo">
    <w:name w:val="Hyperlink"/>
    <w:uiPriority w:val="99"/>
    <w:rsid w:val="00352966"/>
    <w:rPr>
      <w:color w:val="0000FF"/>
      <w:u w:val="single"/>
    </w:rPr>
  </w:style>
  <w:style w:type="paragraph" w:styleId="Textoindependiente">
    <w:name w:val="Body Text"/>
    <w:basedOn w:val="Normal"/>
    <w:link w:val="TextoindependienteCar"/>
    <w:rsid w:val="00D81CED"/>
    <w:pPr>
      <w:spacing w:line="312" w:lineRule="auto"/>
      <w:ind w:right="792"/>
    </w:pPr>
    <w:rPr>
      <w:rFonts w:ascii="Arial" w:hAnsi="Arial" w:cs="Arial"/>
      <w:sz w:val="22"/>
      <w:szCs w:val="20"/>
      <w:lang w:val="nl-NL"/>
    </w:rPr>
  </w:style>
  <w:style w:type="character" w:customStyle="1" w:styleId="TextoindependienteCar">
    <w:name w:val="Texto independiente Car"/>
    <w:basedOn w:val="Fuentedeprrafopredeter"/>
    <w:link w:val="Textoindependiente"/>
    <w:rsid w:val="00D81CED"/>
    <w:rPr>
      <w:rFonts w:ascii="Arial" w:hAnsi="Arial" w:cs="Arial"/>
      <w:sz w:val="22"/>
      <w:lang w:val="nl-NL"/>
    </w:rPr>
  </w:style>
  <w:style w:type="paragraph" w:styleId="Prrafodelista">
    <w:name w:val="List Paragraph"/>
    <w:basedOn w:val="Normal"/>
    <w:uiPriority w:val="34"/>
    <w:qFormat/>
    <w:rsid w:val="00584972"/>
    <w:pPr>
      <w:spacing w:after="200" w:line="276" w:lineRule="auto"/>
      <w:ind w:left="720"/>
      <w:contextualSpacing/>
    </w:pPr>
    <w:rPr>
      <w:rFonts w:ascii="Arial" w:eastAsiaTheme="minorHAnsi" w:hAnsi="Arial" w:cs="Arial"/>
      <w:sz w:val="22"/>
      <w:szCs w:val="22"/>
      <w:lang w:eastAsia="en-US"/>
    </w:rPr>
  </w:style>
  <w:style w:type="character" w:customStyle="1" w:styleId="Ttulo8Car">
    <w:name w:val="Título 8 Car"/>
    <w:basedOn w:val="Fuentedeprrafopredeter"/>
    <w:link w:val="Ttulo8"/>
    <w:rsid w:val="001A5E10"/>
    <w:rPr>
      <w:rFonts w:ascii="Calibri" w:hAnsi="Calibri"/>
      <w:i/>
      <w:iCs/>
      <w:sz w:val="24"/>
      <w:szCs w:val="24"/>
    </w:rPr>
  </w:style>
  <w:style w:type="character" w:styleId="Refdecomentario">
    <w:name w:val="annotation reference"/>
    <w:basedOn w:val="Fuentedeprrafopredeter"/>
    <w:uiPriority w:val="99"/>
    <w:semiHidden/>
    <w:unhideWhenUsed/>
    <w:rsid w:val="00232DB2"/>
    <w:rPr>
      <w:sz w:val="16"/>
      <w:szCs w:val="16"/>
    </w:rPr>
  </w:style>
  <w:style w:type="paragraph" w:styleId="Textocomentario">
    <w:name w:val="annotation text"/>
    <w:basedOn w:val="Normal"/>
    <w:link w:val="TextocomentarioCar"/>
    <w:uiPriority w:val="99"/>
    <w:semiHidden/>
    <w:unhideWhenUsed/>
    <w:rsid w:val="00232DB2"/>
    <w:rPr>
      <w:sz w:val="20"/>
      <w:szCs w:val="20"/>
    </w:rPr>
  </w:style>
  <w:style w:type="character" w:customStyle="1" w:styleId="TextocomentarioCar">
    <w:name w:val="Texto comentario Car"/>
    <w:basedOn w:val="Fuentedeprrafopredeter"/>
    <w:link w:val="Textocomentario"/>
    <w:uiPriority w:val="99"/>
    <w:semiHidden/>
    <w:rsid w:val="00232DB2"/>
  </w:style>
  <w:style w:type="paragraph" w:styleId="Asuntodelcomentario">
    <w:name w:val="annotation subject"/>
    <w:basedOn w:val="Textocomentario"/>
    <w:next w:val="Textocomentario"/>
    <w:link w:val="AsuntodelcomentarioCar"/>
    <w:uiPriority w:val="99"/>
    <w:semiHidden/>
    <w:unhideWhenUsed/>
    <w:rsid w:val="00232DB2"/>
    <w:rPr>
      <w:b/>
      <w:bCs/>
    </w:rPr>
  </w:style>
  <w:style w:type="character" w:customStyle="1" w:styleId="AsuntodelcomentarioCar">
    <w:name w:val="Asunto del comentario Car"/>
    <w:basedOn w:val="TextocomentarioCar"/>
    <w:link w:val="Asuntodelcomentario"/>
    <w:uiPriority w:val="99"/>
    <w:semiHidden/>
    <w:rsid w:val="00232DB2"/>
    <w:rPr>
      <w:b/>
      <w:bCs/>
    </w:rPr>
  </w:style>
  <w:style w:type="paragraph" w:styleId="Sinespaciado">
    <w:name w:val="No Spacing"/>
    <w:uiPriority w:val="1"/>
    <w:qFormat/>
    <w:rsid w:val="003A1F27"/>
    <w:rPr>
      <w:rFonts w:asciiTheme="minorHAnsi" w:eastAsiaTheme="minorHAnsi" w:hAnsiTheme="minorHAnsi" w:cstheme="minorBidi"/>
      <w:sz w:val="22"/>
      <w:szCs w:val="22"/>
      <w:lang w:val="en-US" w:eastAsia="en-US" w:bidi="en-US"/>
    </w:rPr>
  </w:style>
  <w:style w:type="paragraph" w:styleId="Sangradetextonormal">
    <w:name w:val="Body Text Indent"/>
    <w:basedOn w:val="Normal"/>
    <w:link w:val="SangradetextonormalCar"/>
    <w:uiPriority w:val="99"/>
    <w:semiHidden/>
    <w:unhideWhenUsed/>
    <w:rsid w:val="00886CA7"/>
    <w:pPr>
      <w:spacing w:after="120"/>
      <w:ind w:left="283"/>
    </w:pPr>
  </w:style>
  <w:style w:type="character" w:customStyle="1" w:styleId="SangradetextonormalCar">
    <w:name w:val="Sangría de texto normal Car"/>
    <w:basedOn w:val="Fuentedeprrafopredeter"/>
    <w:link w:val="Sangradetextonormal"/>
    <w:uiPriority w:val="99"/>
    <w:semiHidden/>
    <w:rsid w:val="00886CA7"/>
    <w:rPr>
      <w:sz w:val="24"/>
      <w:szCs w:val="24"/>
    </w:rPr>
  </w:style>
  <w:style w:type="paragraph" w:styleId="NormalWeb">
    <w:name w:val="Normal (Web)"/>
    <w:basedOn w:val="Normal"/>
    <w:uiPriority w:val="99"/>
    <w:semiHidden/>
    <w:unhideWhenUsed/>
    <w:rsid w:val="00CD335F"/>
    <w:pPr>
      <w:spacing w:before="100" w:beforeAutospacing="1" w:after="100" w:afterAutospacing="1"/>
    </w:pPr>
  </w:style>
  <w:style w:type="paragraph" w:customStyle="1" w:styleId="headline">
    <w:name w:val="head line"/>
    <w:basedOn w:val="Ttulo1"/>
    <w:rsid w:val="00CA0B4F"/>
    <w:pPr>
      <w:spacing w:before="0" w:after="120"/>
    </w:pPr>
    <w:rPr>
      <w:rFonts w:eastAsia="Batang"/>
      <w:color w:val="2E4692"/>
      <w:sz w:val="36"/>
      <w:szCs w:val="36"/>
      <w:lang w:eastAsia="ko-KR"/>
    </w:rPr>
  </w:style>
  <w:style w:type="character" w:customStyle="1" w:styleId="hps">
    <w:name w:val="hps"/>
    <w:basedOn w:val="Fuentedeprrafopredeter"/>
    <w:rsid w:val="00FF5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ED"/>
    <w:rPr>
      <w:sz w:val="24"/>
      <w:szCs w:val="24"/>
    </w:rPr>
  </w:style>
  <w:style w:type="paragraph" w:styleId="Ttulo1">
    <w:name w:val="heading 1"/>
    <w:basedOn w:val="Normal"/>
    <w:next w:val="Normal"/>
    <w:qFormat/>
    <w:rsid w:val="000829E9"/>
    <w:pPr>
      <w:keepNext/>
      <w:spacing w:before="240" w:after="240"/>
      <w:outlineLvl w:val="0"/>
    </w:pPr>
    <w:rPr>
      <w:rFonts w:ascii="Arial" w:hAnsi="Arial" w:cs="Arial"/>
      <w:b/>
      <w:bCs/>
      <w:kern w:val="32"/>
      <w:sz w:val="40"/>
      <w:szCs w:val="32"/>
      <w:lang w:eastAsia="en-US"/>
    </w:rPr>
  </w:style>
  <w:style w:type="paragraph" w:styleId="Ttulo2">
    <w:name w:val="heading 2"/>
    <w:basedOn w:val="Normal"/>
    <w:next w:val="Normal"/>
    <w:qFormat/>
    <w:pPr>
      <w:keepNext/>
      <w:spacing w:before="240" w:after="60" w:line="280" w:lineRule="exact"/>
      <w:outlineLvl w:val="1"/>
    </w:pPr>
    <w:rPr>
      <w:rFonts w:ascii="Arial" w:hAnsi="Arial" w:cs="Arial"/>
      <w:b/>
      <w:bCs/>
      <w:sz w:val="22"/>
      <w:szCs w:val="28"/>
      <w:lang w:eastAsia="en-US"/>
    </w:rPr>
  </w:style>
  <w:style w:type="paragraph" w:styleId="Ttulo3">
    <w:name w:val="heading 3"/>
    <w:basedOn w:val="Normal"/>
    <w:next w:val="Normal"/>
    <w:qFormat/>
    <w:pPr>
      <w:keepNext/>
      <w:spacing w:before="240" w:after="60" w:line="280" w:lineRule="exact"/>
      <w:outlineLvl w:val="2"/>
    </w:pPr>
    <w:rPr>
      <w:rFonts w:ascii="Arial" w:hAnsi="Arial" w:cs="Arial"/>
      <w:b/>
      <w:bCs/>
      <w:sz w:val="16"/>
      <w:szCs w:val="26"/>
      <w:lang w:eastAsia="en-US"/>
    </w:rPr>
  </w:style>
  <w:style w:type="paragraph" w:styleId="Ttulo4">
    <w:name w:val="heading 4"/>
    <w:basedOn w:val="Normal"/>
    <w:next w:val="Normal"/>
    <w:qFormat/>
    <w:pPr>
      <w:keepNext/>
      <w:spacing w:line="280" w:lineRule="exact"/>
      <w:outlineLvl w:val="3"/>
    </w:pPr>
    <w:rPr>
      <w:rFonts w:ascii="Arial" w:hAnsi="Arial" w:cs="Arial"/>
      <w:b/>
      <w:bCs/>
      <w:sz w:val="15"/>
      <w:lang w:eastAsia="en-US"/>
    </w:rPr>
  </w:style>
  <w:style w:type="paragraph" w:styleId="Ttulo6">
    <w:name w:val="heading 6"/>
    <w:basedOn w:val="Normal"/>
    <w:next w:val="Normal"/>
    <w:qFormat/>
    <w:pPr>
      <w:keepNext/>
      <w:spacing w:before="40" w:line="280" w:lineRule="exact"/>
      <w:ind w:right="-142"/>
      <w:outlineLvl w:val="5"/>
    </w:pPr>
    <w:rPr>
      <w:rFonts w:ascii="Arial" w:hAnsi="Arial"/>
      <w:b/>
      <w:sz w:val="16"/>
      <w:szCs w:val="20"/>
      <w:lang w:val="nl-NL" w:eastAsia="en-US"/>
    </w:rPr>
  </w:style>
  <w:style w:type="paragraph" w:styleId="Ttulo8">
    <w:name w:val="heading 8"/>
    <w:basedOn w:val="Normal"/>
    <w:next w:val="Normal"/>
    <w:link w:val="Ttulo8Car"/>
    <w:qFormat/>
    <w:rsid w:val="001A5E10"/>
    <w:pPr>
      <w:spacing w:before="240" w:after="60"/>
      <w:outlineLvl w:val="7"/>
    </w:pPr>
    <w:rPr>
      <w:rFonts w:ascii="Calibri" w:hAnsi="Calibri"/>
      <w:i/>
      <w:iCs/>
    </w:rPr>
  </w:style>
  <w:style w:type="paragraph" w:styleId="Ttulo9">
    <w:name w:val="heading 9"/>
    <w:basedOn w:val="Normal"/>
    <w:next w:val="Normal"/>
    <w:qFormat/>
    <w:pPr>
      <w:keepNext/>
      <w:framePr w:wrap="around" w:vAnchor="text" w:hAnchor="page" w:x="8977" w:y="160"/>
      <w:spacing w:line="280" w:lineRule="exact"/>
      <w:outlineLvl w:val="8"/>
    </w:pPr>
    <w:rPr>
      <w:rFonts w:ascii="GLS Logos VL" w:hAnsi="GLS Logos VL"/>
      <w:sz w:val="124"/>
      <w:szCs w:val="20"/>
      <w:lang w:val="nl-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line="280" w:lineRule="exact"/>
    </w:pPr>
    <w:rPr>
      <w:rFonts w:ascii="Arial" w:hAnsi="Arial"/>
      <w:sz w:val="22"/>
      <w:szCs w:val="20"/>
      <w:lang w:val="nl-NL" w:eastAsia="en-US"/>
    </w:rPr>
  </w:style>
  <w:style w:type="paragraph" w:styleId="Piedepgina">
    <w:name w:val="footer"/>
    <w:basedOn w:val="Normal"/>
    <w:pPr>
      <w:tabs>
        <w:tab w:val="center" w:pos="4153"/>
        <w:tab w:val="right" w:pos="8306"/>
      </w:tabs>
      <w:spacing w:line="280" w:lineRule="exact"/>
    </w:pPr>
    <w:rPr>
      <w:rFonts w:ascii="Arial" w:hAnsi="Arial"/>
      <w:sz w:val="22"/>
      <w:lang w:eastAsia="en-US"/>
    </w:rPr>
  </w:style>
  <w:style w:type="character" w:styleId="Nmerodepgina">
    <w:name w:val="page number"/>
    <w:basedOn w:val="Fuentedeprrafopredeter"/>
  </w:style>
  <w:style w:type="paragraph" w:styleId="Epgrafe">
    <w:name w:val="caption"/>
    <w:basedOn w:val="Normal"/>
    <w:next w:val="Normal"/>
    <w:qFormat/>
    <w:pPr>
      <w:framePr w:w="2340" w:h="3060" w:hSpace="180" w:wrap="around" w:vAnchor="page" w:hAnchor="page" w:x="8618" w:y="2268"/>
      <w:tabs>
        <w:tab w:val="left" w:pos="851"/>
      </w:tabs>
      <w:spacing w:line="228" w:lineRule="exact"/>
    </w:pPr>
    <w:rPr>
      <w:rFonts w:ascii="Arial" w:hAnsi="Arial"/>
      <w:b/>
      <w:bCs/>
      <w:spacing w:val="10"/>
      <w:sz w:val="14"/>
      <w:lang w:eastAsia="en-US"/>
    </w:rPr>
  </w:style>
  <w:style w:type="paragraph" w:styleId="Sangra2detindependiente">
    <w:name w:val="Body Text Indent 2"/>
    <w:basedOn w:val="Normal"/>
    <w:pPr>
      <w:ind w:left="1701" w:hanging="1701"/>
    </w:pPr>
    <w:rPr>
      <w:rFonts w:ascii="Arial" w:hAnsi="Arial"/>
      <w:sz w:val="22"/>
      <w:lang w:eastAsia="en-US"/>
    </w:rPr>
  </w:style>
  <w:style w:type="paragraph" w:styleId="Textodeglobo">
    <w:name w:val="Balloon Text"/>
    <w:basedOn w:val="Normal"/>
    <w:semiHidden/>
    <w:rsid w:val="00A651AD"/>
    <w:pPr>
      <w:spacing w:line="280" w:lineRule="exact"/>
    </w:pPr>
    <w:rPr>
      <w:rFonts w:ascii="Tahoma" w:hAnsi="Tahoma" w:cs="Tahoma"/>
      <w:sz w:val="16"/>
      <w:szCs w:val="16"/>
      <w:lang w:eastAsia="en-US"/>
    </w:rPr>
  </w:style>
  <w:style w:type="character" w:styleId="Hipervnculo">
    <w:name w:val="Hyperlink"/>
    <w:uiPriority w:val="99"/>
    <w:rsid w:val="00352966"/>
    <w:rPr>
      <w:color w:val="0000FF"/>
      <w:u w:val="single"/>
    </w:rPr>
  </w:style>
  <w:style w:type="paragraph" w:styleId="Textoindependiente">
    <w:name w:val="Body Text"/>
    <w:basedOn w:val="Normal"/>
    <w:link w:val="TextoindependienteCar"/>
    <w:rsid w:val="00D81CED"/>
    <w:pPr>
      <w:spacing w:line="312" w:lineRule="auto"/>
      <w:ind w:right="792"/>
    </w:pPr>
    <w:rPr>
      <w:rFonts w:ascii="Arial" w:hAnsi="Arial" w:cs="Arial"/>
      <w:sz w:val="22"/>
      <w:szCs w:val="20"/>
      <w:lang w:val="nl-NL"/>
    </w:rPr>
  </w:style>
  <w:style w:type="character" w:customStyle="1" w:styleId="TextoindependienteCar">
    <w:name w:val="Texto independiente Car"/>
    <w:basedOn w:val="Fuentedeprrafopredeter"/>
    <w:link w:val="Textoindependiente"/>
    <w:rsid w:val="00D81CED"/>
    <w:rPr>
      <w:rFonts w:ascii="Arial" w:hAnsi="Arial" w:cs="Arial"/>
      <w:sz w:val="22"/>
      <w:lang w:val="nl-NL"/>
    </w:rPr>
  </w:style>
  <w:style w:type="paragraph" w:styleId="Prrafodelista">
    <w:name w:val="List Paragraph"/>
    <w:basedOn w:val="Normal"/>
    <w:uiPriority w:val="34"/>
    <w:qFormat/>
    <w:rsid w:val="00584972"/>
    <w:pPr>
      <w:spacing w:after="200" w:line="276" w:lineRule="auto"/>
      <w:ind w:left="720"/>
      <w:contextualSpacing/>
    </w:pPr>
    <w:rPr>
      <w:rFonts w:ascii="Arial" w:eastAsiaTheme="minorHAnsi" w:hAnsi="Arial" w:cs="Arial"/>
      <w:sz w:val="22"/>
      <w:szCs w:val="22"/>
      <w:lang w:eastAsia="en-US"/>
    </w:rPr>
  </w:style>
  <w:style w:type="character" w:customStyle="1" w:styleId="Ttulo8Car">
    <w:name w:val="Título 8 Car"/>
    <w:basedOn w:val="Fuentedeprrafopredeter"/>
    <w:link w:val="Ttulo8"/>
    <w:rsid w:val="001A5E10"/>
    <w:rPr>
      <w:rFonts w:ascii="Calibri" w:hAnsi="Calibri"/>
      <w:i/>
      <w:iCs/>
      <w:sz w:val="24"/>
      <w:szCs w:val="24"/>
    </w:rPr>
  </w:style>
  <w:style w:type="character" w:styleId="Refdecomentario">
    <w:name w:val="annotation reference"/>
    <w:basedOn w:val="Fuentedeprrafopredeter"/>
    <w:uiPriority w:val="99"/>
    <w:semiHidden/>
    <w:unhideWhenUsed/>
    <w:rsid w:val="00232DB2"/>
    <w:rPr>
      <w:sz w:val="16"/>
      <w:szCs w:val="16"/>
    </w:rPr>
  </w:style>
  <w:style w:type="paragraph" w:styleId="Textocomentario">
    <w:name w:val="annotation text"/>
    <w:basedOn w:val="Normal"/>
    <w:link w:val="TextocomentarioCar"/>
    <w:uiPriority w:val="99"/>
    <w:semiHidden/>
    <w:unhideWhenUsed/>
    <w:rsid w:val="00232DB2"/>
    <w:rPr>
      <w:sz w:val="20"/>
      <w:szCs w:val="20"/>
    </w:rPr>
  </w:style>
  <w:style w:type="character" w:customStyle="1" w:styleId="TextocomentarioCar">
    <w:name w:val="Texto comentario Car"/>
    <w:basedOn w:val="Fuentedeprrafopredeter"/>
    <w:link w:val="Textocomentario"/>
    <w:uiPriority w:val="99"/>
    <w:semiHidden/>
    <w:rsid w:val="00232DB2"/>
  </w:style>
  <w:style w:type="paragraph" w:styleId="Asuntodelcomentario">
    <w:name w:val="annotation subject"/>
    <w:basedOn w:val="Textocomentario"/>
    <w:next w:val="Textocomentario"/>
    <w:link w:val="AsuntodelcomentarioCar"/>
    <w:uiPriority w:val="99"/>
    <w:semiHidden/>
    <w:unhideWhenUsed/>
    <w:rsid w:val="00232DB2"/>
    <w:rPr>
      <w:b/>
      <w:bCs/>
    </w:rPr>
  </w:style>
  <w:style w:type="character" w:customStyle="1" w:styleId="AsuntodelcomentarioCar">
    <w:name w:val="Asunto del comentario Car"/>
    <w:basedOn w:val="TextocomentarioCar"/>
    <w:link w:val="Asuntodelcomentario"/>
    <w:uiPriority w:val="99"/>
    <w:semiHidden/>
    <w:rsid w:val="00232DB2"/>
    <w:rPr>
      <w:b/>
      <w:bCs/>
    </w:rPr>
  </w:style>
  <w:style w:type="paragraph" w:styleId="Sinespaciado">
    <w:name w:val="No Spacing"/>
    <w:uiPriority w:val="1"/>
    <w:qFormat/>
    <w:rsid w:val="003A1F27"/>
    <w:rPr>
      <w:rFonts w:asciiTheme="minorHAnsi" w:eastAsiaTheme="minorHAnsi" w:hAnsiTheme="minorHAnsi" w:cstheme="minorBidi"/>
      <w:sz w:val="22"/>
      <w:szCs w:val="22"/>
      <w:lang w:val="en-US" w:eastAsia="en-US" w:bidi="en-US"/>
    </w:rPr>
  </w:style>
  <w:style w:type="paragraph" w:styleId="Sangradetextonormal">
    <w:name w:val="Body Text Indent"/>
    <w:basedOn w:val="Normal"/>
    <w:link w:val="SangradetextonormalCar"/>
    <w:uiPriority w:val="99"/>
    <w:semiHidden/>
    <w:unhideWhenUsed/>
    <w:rsid w:val="00886CA7"/>
    <w:pPr>
      <w:spacing w:after="120"/>
      <w:ind w:left="283"/>
    </w:pPr>
  </w:style>
  <w:style w:type="character" w:customStyle="1" w:styleId="SangradetextonormalCar">
    <w:name w:val="Sangría de texto normal Car"/>
    <w:basedOn w:val="Fuentedeprrafopredeter"/>
    <w:link w:val="Sangradetextonormal"/>
    <w:uiPriority w:val="99"/>
    <w:semiHidden/>
    <w:rsid w:val="00886CA7"/>
    <w:rPr>
      <w:sz w:val="24"/>
      <w:szCs w:val="24"/>
    </w:rPr>
  </w:style>
  <w:style w:type="paragraph" w:styleId="NormalWeb">
    <w:name w:val="Normal (Web)"/>
    <w:basedOn w:val="Normal"/>
    <w:uiPriority w:val="99"/>
    <w:semiHidden/>
    <w:unhideWhenUsed/>
    <w:rsid w:val="00CD335F"/>
    <w:pPr>
      <w:spacing w:before="100" w:beforeAutospacing="1" w:after="100" w:afterAutospacing="1"/>
    </w:pPr>
  </w:style>
  <w:style w:type="paragraph" w:customStyle="1" w:styleId="headline">
    <w:name w:val="head line"/>
    <w:basedOn w:val="Ttulo1"/>
    <w:rsid w:val="00CA0B4F"/>
    <w:pPr>
      <w:spacing w:before="0" w:after="120"/>
    </w:pPr>
    <w:rPr>
      <w:rFonts w:eastAsia="Batang"/>
      <w:color w:val="2E4692"/>
      <w:sz w:val="36"/>
      <w:szCs w:val="36"/>
      <w:lang w:eastAsia="ko-KR"/>
    </w:rPr>
  </w:style>
  <w:style w:type="character" w:customStyle="1" w:styleId="hps">
    <w:name w:val="hps"/>
    <w:basedOn w:val="Fuentedeprrafopredeter"/>
    <w:rsid w:val="00FF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9325">
      <w:bodyDiv w:val="1"/>
      <w:marLeft w:val="0"/>
      <w:marRight w:val="0"/>
      <w:marTop w:val="0"/>
      <w:marBottom w:val="0"/>
      <w:divBdr>
        <w:top w:val="none" w:sz="0" w:space="0" w:color="auto"/>
        <w:left w:val="none" w:sz="0" w:space="0" w:color="auto"/>
        <w:bottom w:val="none" w:sz="0" w:space="0" w:color="auto"/>
        <w:right w:val="none" w:sz="0" w:space="0" w:color="auto"/>
      </w:divBdr>
      <w:divsChild>
        <w:div w:id="36050623">
          <w:marLeft w:val="0"/>
          <w:marRight w:val="0"/>
          <w:marTop w:val="0"/>
          <w:marBottom w:val="0"/>
          <w:divBdr>
            <w:top w:val="none" w:sz="0" w:space="0" w:color="auto"/>
            <w:left w:val="none" w:sz="0" w:space="0" w:color="auto"/>
            <w:bottom w:val="none" w:sz="0" w:space="0" w:color="auto"/>
            <w:right w:val="none" w:sz="0" w:space="0" w:color="auto"/>
          </w:divBdr>
          <w:divsChild>
            <w:div w:id="409473112">
              <w:marLeft w:val="0"/>
              <w:marRight w:val="0"/>
              <w:marTop w:val="0"/>
              <w:marBottom w:val="0"/>
              <w:divBdr>
                <w:top w:val="none" w:sz="0" w:space="0" w:color="auto"/>
                <w:left w:val="none" w:sz="0" w:space="0" w:color="auto"/>
                <w:bottom w:val="none" w:sz="0" w:space="0" w:color="auto"/>
                <w:right w:val="none" w:sz="0" w:space="0" w:color="auto"/>
              </w:divBdr>
              <w:divsChild>
                <w:div w:id="1897084996">
                  <w:marLeft w:val="0"/>
                  <w:marRight w:val="0"/>
                  <w:marTop w:val="0"/>
                  <w:marBottom w:val="0"/>
                  <w:divBdr>
                    <w:top w:val="none" w:sz="0" w:space="0" w:color="auto"/>
                    <w:left w:val="none" w:sz="0" w:space="0" w:color="auto"/>
                    <w:bottom w:val="none" w:sz="0" w:space="0" w:color="auto"/>
                    <w:right w:val="none" w:sz="0" w:space="0" w:color="auto"/>
                  </w:divBdr>
                  <w:divsChild>
                    <w:div w:id="1397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6697">
          <w:marLeft w:val="0"/>
          <w:marRight w:val="0"/>
          <w:marTop w:val="0"/>
          <w:marBottom w:val="0"/>
          <w:divBdr>
            <w:top w:val="none" w:sz="0" w:space="0" w:color="auto"/>
            <w:left w:val="none" w:sz="0" w:space="0" w:color="auto"/>
            <w:bottom w:val="none" w:sz="0" w:space="0" w:color="auto"/>
            <w:right w:val="none" w:sz="0" w:space="0" w:color="auto"/>
          </w:divBdr>
          <w:divsChild>
            <w:div w:id="1827042539">
              <w:marLeft w:val="0"/>
              <w:marRight w:val="0"/>
              <w:marTop w:val="0"/>
              <w:marBottom w:val="0"/>
              <w:divBdr>
                <w:top w:val="none" w:sz="0" w:space="0" w:color="auto"/>
                <w:left w:val="none" w:sz="0" w:space="0" w:color="auto"/>
                <w:bottom w:val="none" w:sz="0" w:space="0" w:color="auto"/>
                <w:right w:val="none" w:sz="0" w:space="0" w:color="auto"/>
              </w:divBdr>
              <w:divsChild>
                <w:div w:id="1917663969">
                  <w:marLeft w:val="0"/>
                  <w:marRight w:val="0"/>
                  <w:marTop w:val="0"/>
                  <w:marBottom w:val="0"/>
                  <w:divBdr>
                    <w:top w:val="none" w:sz="0" w:space="0" w:color="auto"/>
                    <w:left w:val="none" w:sz="0" w:space="0" w:color="auto"/>
                    <w:bottom w:val="none" w:sz="0" w:space="0" w:color="auto"/>
                    <w:right w:val="none" w:sz="0" w:space="0" w:color="auto"/>
                  </w:divBdr>
                  <w:divsChild>
                    <w:div w:id="1636326466">
                      <w:marLeft w:val="0"/>
                      <w:marRight w:val="0"/>
                      <w:marTop w:val="0"/>
                      <w:marBottom w:val="0"/>
                      <w:divBdr>
                        <w:top w:val="none" w:sz="0" w:space="0" w:color="auto"/>
                        <w:left w:val="none" w:sz="0" w:space="0" w:color="auto"/>
                        <w:bottom w:val="none" w:sz="0" w:space="0" w:color="auto"/>
                        <w:right w:val="none" w:sz="0" w:space="0" w:color="auto"/>
                      </w:divBdr>
                      <w:divsChild>
                        <w:div w:id="1677227726">
                          <w:marLeft w:val="0"/>
                          <w:marRight w:val="0"/>
                          <w:marTop w:val="0"/>
                          <w:marBottom w:val="0"/>
                          <w:divBdr>
                            <w:top w:val="none" w:sz="0" w:space="0" w:color="auto"/>
                            <w:left w:val="none" w:sz="0" w:space="0" w:color="auto"/>
                            <w:bottom w:val="none" w:sz="0" w:space="0" w:color="auto"/>
                            <w:right w:val="none" w:sz="0" w:space="0" w:color="auto"/>
                          </w:divBdr>
                          <w:divsChild>
                            <w:div w:id="6637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370225505">
      <w:bodyDiv w:val="1"/>
      <w:marLeft w:val="0"/>
      <w:marRight w:val="0"/>
      <w:marTop w:val="0"/>
      <w:marBottom w:val="0"/>
      <w:divBdr>
        <w:top w:val="none" w:sz="0" w:space="0" w:color="auto"/>
        <w:left w:val="none" w:sz="0" w:space="0" w:color="auto"/>
        <w:bottom w:val="none" w:sz="0" w:space="0" w:color="auto"/>
        <w:right w:val="none" w:sz="0" w:space="0" w:color="auto"/>
      </w:divBdr>
    </w:div>
    <w:div w:id="447820154">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994918319">
      <w:bodyDiv w:val="1"/>
      <w:marLeft w:val="0"/>
      <w:marRight w:val="0"/>
      <w:marTop w:val="0"/>
      <w:marBottom w:val="0"/>
      <w:divBdr>
        <w:top w:val="none" w:sz="0" w:space="0" w:color="auto"/>
        <w:left w:val="none" w:sz="0" w:space="0" w:color="auto"/>
        <w:bottom w:val="none" w:sz="0" w:space="0" w:color="auto"/>
        <w:right w:val="none" w:sz="0" w:space="0" w:color="auto"/>
      </w:divBdr>
    </w:div>
    <w:div w:id="1053625941">
      <w:bodyDiv w:val="1"/>
      <w:marLeft w:val="0"/>
      <w:marRight w:val="0"/>
      <w:marTop w:val="0"/>
      <w:marBottom w:val="0"/>
      <w:divBdr>
        <w:top w:val="none" w:sz="0" w:space="0" w:color="auto"/>
        <w:left w:val="none" w:sz="0" w:space="0" w:color="auto"/>
        <w:bottom w:val="none" w:sz="0" w:space="0" w:color="auto"/>
        <w:right w:val="none" w:sz="0" w:space="0" w:color="auto"/>
      </w:divBdr>
      <w:divsChild>
        <w:div w:id="243997197">
          <w:marLeft w:val="0"/>
          <w:marRight w:val="0"/>
          <w:marTop w:val="0"/>
          <w:marBottom w:val="0"/>
          <w:divBdr>
            <w:top w:val="none" w:sz="0" w:space="0" w:color="auto"/>
            <w:left w:val="none" w:sz="0" w:space="0" w:color="auto"/>
            <w:bottom w:val="none" w:sz="0" w:space="0" w:color="auto"/>
            <w:right w:val="none" w:sz="0" w:space="0" w:color="auto"/>
          </w:divBdr>
          <w:divsChild>
            <w:div w:id="1141846597">
              <w:marLeft w:val="0"/>
              <w:marRight w:val="0"/>
              <w:marTop w:val="0"/>
              <w:marBottom w:val="0"/>
              <w:divBdr>
                <w:top w:val="none" w:sz="0" w:space="0" w:color="auto"/>
                <w:left w:val="none" w:sz="0" w:space="0" w:color="auto"/>
                <w:bottom w:val="none" w:sz="0" w:space="0" w:color="auto"/>
                <w:right w:val="none" w:sz="0" w:space="0" w:color="auto"/>
              </w:divBdr>
              <w:divsChild>
                <w:div w:id="2106881985">
                  <w:marLeft w:val="0"/>
                  <w:marRight w:val="0"/>
                  <w:marTop w:val="0"/>
                  <w:marBottom w:val="0"/>
                  <w:divBdr>
                    <w:top w:val="none" w:sz="0" w:space="0" w:color="auto"/>
                    <w:left w:val="none" w:sz="0" w:space="0" w:color="auto"/>
                    <w:bottom w:val="none" w:sz="0" w:space="0" w:color="auto"/>
                    <w:right w:val="none" w:sz="0" w:space="0" w:color="auto"/>
                  </w:divBdr>
                  <w:divsChild>
                    <w:div w:id="278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6966">
          <w:marLeft w:val="0"/>
          <w:marRight w:val="0"/>
          <w:marTop w:val="0"/>
          <w:marBottom w:val="0"/>
          <w:divBdr>
            <w:top w:val="none" w:sz="0" w:space="0" w:color="auto"/>
            <w:left w:val="none" w:sz="0" w:space="0" w:color="auto"/>
            <w:bottom w:val="none" w:sz="0" w:space="0" w:color="auto"/>
            <w:right w:val="none" w:sz="0" w:space="0" w:color="auto"/>
          </w:divBdr>
          <w:divsChild>
            <w:div w:id="1923759560">
              <w:marLeft w:val="0"/>
              <w:marRight w:val="0"/>
              <w:marTop w:val="0"/>
              <w:marBottom w:val="0"/>
              <w:divBdr>
                <w:top w:val="none" w:sz="0" w:space="0" w:color="auto"/>
                <w:left w:val="none" w:sz="0" w:space="0" w:color="auto"/>
                <w:bottom w:val="none" w:sz="0" w:space="0" w:color="auto"/>
                <w:right w:val="none" w:sz="0" w:space="0" w:color="auto"/>
              </w:divBdr>
              <w:divsChild>
                <w:div w:id="1599482662">
                  <w:marLeft w:val="0"/>
                  <w:marRight w:val="0"/>
                  <w:marTop w:val="0"/>
                  <w:marBottom w:val="0"/>
                  <w:divBdr>
                    <w:top w:val="none" w:sz="0" w:space="0" w:color="auto"/>
                    <w:left w:val="none" w:sz="0" w:space="0" w:color="auto"/>
                    <w:bottom w:val="none" w:sz="0" w:space="0" w:color="auto"/>
                    <w:right w:val="none" w:sz="0" w:space="0" w:color="auto"/>
                  </w:divBdr>
                  <w:divsChild>
                    <w:div w:id="2010911401">
                      <w:marLeft w:val="0"/>
                      <w:marRight w:val="0"/>
                      <w:marTop w:val="0"/>
                      <w:marBottom w:val="0"/>
                      <w:divBdr>
                        <w:top w:val="none" w:sz="0" w:space="0" w:color="auto"/>
                        <w:left w:val="none" w:sz="0" w:space="0" w:color="auto"/>
                        <w:bottom w:val="none" w:sz="0" w:space="0" w:color="auto"/>
                        <w:right w:val="none" w:sz="0" w:space="0" w:color="auto"/>
                      </w:divBdr>
                      <w:divsChild>
                        <w:div w:id="1361735821">
                          <w:marLeft w:val="0"/>
                          <w:marRight w:val="0"/>
                          <w:marTop w:val="0"/>
                          <w:marBottom w:val="0"/>
                          <w:divBdr>
                            <w:top w:val="none" w:sz="0" w:space="0" w:color="auto"/>
                            <w:left w:val="none" w:sz="0" w:space="0" w:color="auto"/>
                            <w:bottom w:val="none" w:sz="0" w:space="0" w:color="auto"/>
                            <w:right w:val="none" w:sz="0" w:space="0" w:color="auto"/>
                          </w:divBdr>
                          <w:divsChild>
                            <w:div w:id="1756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200473">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ls-group.eu/ES/es/home" TargetMode="External"/><Relationship Id="rId4" Type="http://schemas.microsoft.com/office/2007/relationships/stylesWithEffects" Target="stylesWithEffects.xml"/><Relationship Id="rId9" Type="http://schemas.openxmlformats.org/officeDocument/2006/relationships/hyperlink" Target="https://www.youtube.com/watch?v=vbHsSVKqH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DB5D-8E78-462F-A8BA-A3EEAD54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2016-02-16T09:06:00Z</dcterms:created>
  <dcterms:modified xsi:type="dcterms:W3CDTF">2016-02-16T09:06:00Z</dcterms:modified>
</cp:coreProperties>
</file>